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0DA" w:rsidRDefault="005250DA" w:rsidP="005250DA">
      <w:pPr>
        <w:tabs>
          <w:tab w:val="left" w:pos="1005"/>
        </w:tabs>
        <w:spacing w:before="60" w:after="60" w:line="360" w:lineRule="auto"/>
        <w:jc w:val="center"/>
        <w:rPr>
          <w:b/>
          <w:bCs/>
          <w:i/>
          <w:iCs/>
          <w:color w:val="000000"/>
        </w:rPr>
      </w:pPr>
      <w:r>
        <w:rPr>
          <w:b/>
          <w:bCs/>
          <w:i/>
          <w:iCs/>
          <w:noProof/>
          <w:color w:val="000000"/>
          <w:lang w:eastAsia="ru-RU"/>
        </w:rPr>
        <w:drawing>
          <wp:anchor distT="0" distB="0" distL="114300" distR="114300" simplePos="0" relativeHeight="251659264" behindDoc="0" locked="0" layoutInCell="1" allowOverlap="1" wp14:anchorId="1DD50EE9" wp14:editId="11A9B88B">
            <wp:simplePos x="0" y="0"/>
            <wp:positionH relativeFrom="margin">
              <wp:posOffset>342900</wp:posOffset>
            </wp:positionH>
            <wp:positionV relativeFrom="margin">
              <wp:posOffset>0</wp:posOffset>
            </wp:positionV>
            <wp:extent cx="1163955" cy="1209675"/>
            <wp:effectExtent l="0" t="0" r="0" b="0"/>
            <wp:wrapSquare wrapText="bothSides"/>
            <wp:docPr id="1" name="Рисунок 1"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оо земля ц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3955"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50DA" w:rsidRPr="00F26CE0" w:rsidRDefault="005250DA" w:rsidP="005250DA">
      <w:pPr>
        <w:tabs>
          <w:tab w:val="left" w:pos="1005"/>
        </w:tabs>
        <w:spacing w:before="60" w:after="60" w:line="360" w:lineRule="auto"/>
        <w:jc w:val="center"/>
        <w:rPr>
          <w:rFonts w:ascii="Times New Roman" w:hAnsi="Times New Roman" w:cs="Times New Roman"/>
          <w:b/>
          <w:bCs/>
          <w:i/>
          <w:iCs/>
          <w:color w:val="000000"/>
        </w:rPr>
      </w:pPr>
      <w:r w:rsidRPr="00F26CE0">
        <w:rPr>
          <w:rFonts w:ascii="Times New Roman" w:hAnsi="Times New Roman" w:cs="Times New Roman"/>
          <w:b/>
          <w:bCs/>
          <w:i/>
          <w:iCs/>
          <w:color w:val="000000"/>
        </w:rPr>
        <w:t>Общество с ограниченной ответственностью</w:t>
      </w:r>
    </w:p>
    <w:p w:rsidR="005250DA" w:rsidRPr="00F26CE0" w:rsidRDefault="005250DA" w:rsidP="005250DA">
      <w:pPr>
        <w:tabs>
          <w:tab w:val="left" w:pos="1005"/>
        </w:tabs>
        <w:spacing w:before="60" w:after="60" w:line="360" w:lineRule="auto"/>
        <w:jc w:val="center"/>
        <w:rPr>
          <w:rFonts w:ascii="Times New Roman" w:hAnsi="Times New Roman" w:cs="Times New Roman"/>
          <w:b/>
          <w:bCs/>
          <w:i/>
          <w:iCs/>
          <w:color w:val="000000"/>
        </w:rPr>
      </w:pPr>
      <w:r w:rsidRPr="00F26CE0">
        <w:rPr>
          <w:rFonts w:ascii="Times New Roman" w:hAnsi="Times New Roman" w:cs="Times New Roman"/>
          <w:b/>
          <w:bCs/>
          <w:i/>
          <w:iCs/>
          <w:color w:val="000000"/>
        </w:rPr>
        <w:t>«Земля» (ООО «Земля»)</w:t>
      </w:r>
    </w:p>
    <w:p w:rsidR="005250DA" w:rsidRPr="00F07DA5" w:rsidRDefault="005250DA" w:rsidP="005250DA">
      <w:pPr>
        <w:tabs>
          <w:tab w:val="left" w:pos="1005"/>
        </w:tabs>
        <w:spacing w:before="60" w:after="60" w:line="360" w:lineRule="auto"/>
        <w:jc w:val="center"/>
        <w:rPr>
          <w:b/>
          <w:bCs/>
          <w:i/>
          <w:iCs/>
          <w:color w:val="000000"/>
        </w:rPr>
      </w:pPr>
    </w:p>
    <w:p w:rsidR="005250DA" w:rsidRPr="00F26CE0" w:rsidRDefault="005250DA" w:rsidP="005250DA">
      <w:pPr>
        <w:tabs>
          <w:tab w:val="left" w:pos="1455"/>
        </w:tabs>
        <w:spacing w:before="60" w:after="60" w:line="360" w:lineRule="auto"/>
        <w:jc w:val="right"/>
        <w:rPr>
          <w:rFonts w:ascii="Times New Roman" w:hAnsi="Times New Roman" w:cs="Times New Roman"/>
          <w:i/>
          <w:iCs/>
          <w:color w:val="000000"/>
        </w:rPr>
      </w:pPr>
      <w:r w:rsidRPr="00F07DA5">
        <w:rPr>
          <w:color w:val="000000"/>
        </w:rPr>
        <w:t xml:space="preserve">                                                      </w:t>
      </w:r>
      <w:r w:rsidRPr="00F26CE0">
        <w:rPr>
          <w:rFonts w:ascii="Times New Roman" w:hAnsi="Times New Roman" w:cs="Times New Roman"/>
          <w:i/>
          <w:iCs/>
          <w:color w:val="000000"/>
        </w:rPr>
        <w:t>3000</w:t>
      </w:r>
      <w:r w:rsidR="00D25741">
        <w:rPr>
          <w:rFonts w:ascii="Times New Roman" w:hAnsi="Times New Roman" w:cs="Times New Roman"/>
          <w:i/>
          <w:iCs/>
          <w:color w:val="000000"/>
        </w:rPr>
        <w:t>28</w:t>
      </w:r>
      <w:r w:rsidRPr="00F26CE0">
        <w:rPr>
          <w:rFonts w:ascii="Times New Roman" w:hAnsi="Times New Roman" w:cs="Times New Roman"/>
          <w:i/>
          <w:iCs/>
          <w:color w:val="000000"/>
        </w:rPr>
        <w:t xml:space="preserve">, Тульская область, </w:t>
      </w:r>
    </w:p>
    <w:p w:rsidR="005250DA" w:rsidRPr="00F26CE0" w:rsidRDefault="005250DA" w:rsidP="005250DA">
      <w:pPr>
        <w:tabs>
          <w:tab w:val="left" w:pos="1590"/>
        </w:tabs>
        <w:spacing w:before="60" w:after="60" w:line="360" w:lineRule="auto"/>
        <w:jc w:val="right"/>
        <w:rPr>
          <w:rFonts w:ascii="Times New Roman" w:hAnsi="Times New Roman" w:cs="Times New Roman"/>
          <w:i/>
          <w:iCs/>
          <w:color w:val="000000"/>
        </w:rPr>
      </w:pPr>
      <w:r w:rsidRPr="00F26CE0">
        <w:rPr>
          <w:rFonts w:ascii="Times New Roman" w:hAnsi="Times New Roman" w:cs="Times New Roman"/>
          <w:i/>
          <w:iCs/>
          <w:color w:val="000000"/>
        </w:rPr>
        <w:t>г. Тула, ул. Оружейная д. 32</w:t>
      </w:r>
    </w:p>
    <w:p w:rsidR="005250DA" w:rsidRPr="00F26CE0" w:rsidRDefault="005250DA" w:rsidP="005250DA">
      <w:pPr>
        <w:spacing w:before="60" w:after="60" w:line="360" w:lineRule="auto"/>
        <w:jc w:val="right"/>
        <w:rPr>
          <w:rFonts w:ascii="Times New Roman" w:hAnsi="Times New Roman" w:cs="Times New Roman"/>
          <w:i/>
          <w:iCs/>
          <w:color w:val="000000"/>
        </w:rPr>
      </w:pPr>
      <w:r w:rsidRPr="00F26CE0">
        <w:rPr>
          <w:rFonts w:ascii="Times New Roman" w:hAnsi="Times New Roman" w:cs="Times New Roman"/>
          <w:i/>
          <w:iCs/>
          <w:color w:val="000000"/>
        </w:rPr>
        <w:t xml:space="preserve">Тел/факс 8 (4872) 52-52-48, 52-52-46 </w:t>
      </w:r>
    </w:p>
    <w:p w:rsidR="005250DA" w:rsidRPr="00F07DA5" w:rsidRDefault="005250DA" w:rsidP="005250DA">
      <w:pPr>
        <w:spacing w:before="60" w:after="60" w:line="360" w:lineRule="auto"/>
        <w:rPr>
          <w:i/>
          <w:iCs/>
          <w:color w:val="000000"/>
        </w:rPr>
      </w:pPr>
    </w:p>
    <w:tbl>
      <w:tblPr>
        <w:tblW w:w="9828" w:type="dxa"/>
        <w:tblLook w:val="01E0" w:firstRow="1" w:lastRow="1" w:firstColumn="1" w:lastColumn="1" w:noHBand="0" w:noVBand="0"/>
      </w:tblPr>
      <w:tblGrid>
        <w:gridCol w:w="4308"/>
        <w:gridCol w:w="5520"/>
      </w:tblGrid>
      <w:tr w:rsidR="005250DA" w:rsidRPr="00AD5364" w:rsidTr="00F26CE0">
        <w:tc>
          <w:tcPr>
            <w:tcW w:w="4308" w:type="dxa"/>
          </w:tcPr>
          <w:p w:rsidR="005250DA" w:rsidRPr="00AD5364" w:rsidRDefault="005250DA" w:rsidP="00F26CE0">
            <w:pPr>
              <w:spacing w:before="60" w:after="60" w:line="360" w:lineRule="auto"/>
              <w:jc w:val="center"/>
              <w:rPr>
                <w:i/>
                <w:iCs/>
                <w:color w:val="000000"/>
                <w:sz w:val="28"/>
                <w:szCs w:val="28"/>
              </w:rPr>
            </w:pPr>
          </w:p>
        </w:tc>
        <w:tc>
          <w:tcPr>
            <w:tcW w:w="5520" w:type="dxa"/>
          </w:tcPr>
          <w:p w:rsidR="005250DA" w:rsidRPr="00394433" w:rsidRDefault="005250DA" w:rsidP="00F26CE0">
            <w:pPr>
              <w:spacing w:before="60" w:after="60"/>
              <w:jc w:val="center"/>
              <w:rPr>
                <w:rFonts w:ascii="Times New Roman" w:hAnsi="Times New Roman" w:cs="Times New Roman"/>
                <w:i/>
                <w:iCs/>
                <w:color w:val="000000"/>
                <w:sz w:val="28"/>
                <w:szCs w:val="28"/>
              </w:rPr>
            </w:pPr>
            <w:r w:rsidRPr="00394433">
              <w:rPr>
                <w:rFonts w:ascii="Times New Roman" w:hAnsi="Times New Roman" w:cs="Times New Roman"/>
                <w:i/>
                <w:iCs/>
                <w:sz w:val="28"/>
                <w:szCs w:val="28"/>
              </w:rPr>
              <w:t xml:space="preserve">Приложение №1 к решению Собрания представителей муниципального образования </w:t>
            </w:r>
            <w:proofErr w:type="spellStart"/>
            <w:r w:rsidRPr="00394433">
              <w:rPr>
                <w:rFonts w:ascii="Times New Roman" w:hAnsi="Times New Roman" w:cs="Times New Roman"/>
                <w:i/>
                <w:iCs/>
                <w:sz w:val="28"/>
                <w:szCs w:val="28"/>
              </w:rPr>
              <w:t>Кимовский</w:t>
            </w:r>
            <w:proofErr w:type="spellEnd"/>
            <w:r w:rsidR="00394433">
              <w:rPr>
                <w:rFonts w:ascii="Times New Roman" w:hAnsi="Times New Roman" w:cs="Times New Roman"/>
                <w:i/>
                <w:iCs/>
                <w:sz w:val="28"/>
                <w:szCs w:val="28"/>
              </w:rPr>
              <w:t xml:space="preserve"> район </w:t>
            </w:r>
            <w:r w:rsidRPr="00394433">
              <w:rPr>
                <w:rFonts w:ascii="Times New Roman" w:hAnsi="Times New Roman" w:cs="Times New Roman"/>
                <w:i/>
                <w:iCs/>
                <w:sz w:val="28"/>
                <w:szCs w:val="28"/>
              </w:rPr>
              <w:t>от__________________№________</w:t>
            </w:r>
          </w:p>
        </w:tc>
      </w:tr>
    </w:tbl>
    <w:p w:rsidR="005250DA" w:rsidRPr="007E3A58" w:rsidRDefault="005250DA" w:rsidP="005250DA">
      <w:pPr>
        <w:spacing w:before="60" w:after="60" w:line="360" w:lineRule="auto"/>
        <w:jc w:val="center"/>
        <w:rPr>
          <w:b/>
          <w:bCs/>
          <w:i/>
          <w:iCs/>
          <w:color w:val="000000"/>
          <w:sz w:val="28"/>
          <w:szCs w:val="28"/>
        </w:rPr>
      </w:pPr>
    </w:p>
    <w:p w:rsidR="005250DA" w:rsidRPr="00F26CE0" w:rsidRDefault="005250DA" w:rsidP="005250DA">
      <w:pPr>
        <w:spacing w:before="60" w:after="60" w:line="360" w:lineRule="auto"/>
        <w:jc w:val="center"/>
        <w:rPr>
          <w:rFonts w:ascii="Times New Roman" w:hAnsi="Times New Roman" w:cs="Times New Roman"/>
          <w:b/>
          <w:bCs/>
          <w:i/>
          <w:iCs/>
          <w:color w:val="000000"/>
          <w:sz w:val="36"/>
          <w:szCs w:val="36"/>
        </w:rPr>
      </w:pPr>
    </w:p>
    <w:p w:rsidR="005250DA" w:rsidRPr="00F26CE0" w:rsidRDefault="005250DA" w:rsidP="005250DA">
      <w:pPr>
        <w:tabs>
          <w:tab w:val="left" w:pos="750"/>
        </w:tabs>
        <w:spacing w:before="60" w:after="60" w:line="360" w:lineRule="auto"/>
        <w:jc w:val="center"/>
        <w:rPr>
          <w:rFonts w:ascii="Times New Roman" w:hAnsi="Times New Roman" w:cs="Times New Roman"/>
          <w:b/>
          <w:bCs/>
          <w:iCs/>
          <w:color w:val="000000"/>
          <w:sz w:val="36"/>
          <w:szCs w:val="36"/>
        </w:rPr>
      </w:pPr>
      <w:r w:rsidRPr="00F26CE0">
        <w:rPr>
          <w:rFonts w:ascii="Times New Roman" w:hAnsi="Times New Roman" w:cs="Times New Roman"/>
          <w:b/>
          <w:bCs/>
          <w:iCs/>
          <w:color w:val="000000"/>
          <w:sz w:val="36"/>
          <w:szCs w:val="36"/>
        </w:rPr>
        <w:t>Генеральный план муниципального образования</w:t>
      </w:r>
    </w:p>
    <w:p w:rsidR="005250DA" w:rsidRPr="00F26CE0" w:rsidRDefault="00394433" w:rsidP="005250DA">
      <w:pPr>
        <w:tabs>
          <w:tab w:val="left" w:pos="750"/>
        </w:tabs>
        <w:spacing w:before="60" w:after="60" w:line="360" w:lineRule="auto"/>
        <w:jc w:val="center"/>
        <w:rPr>
          <w:rFonts w:ascii="Times New Roman" w:hAnsi="Times New Roman" w:cs="Times New Roman"/>
          <w:b/>
          <w:bCs/>
          <w:iCs/>
          <w:color w:val="000000"/>
          <w:sz w:val="36"/>
          <w:szCs w:val="36"/>
        </w:rPr>
      </w:pPr>
      <w:r>
        <w:rPr>
          <w:rFonts w:ascii="Times New Roman" w:hAnsi="Times New Roman" w:cs="Times New Roman"/>
          <w:b/>
          <w:bCs/>
          <w:iCs/>
          <w:color w:val="000000"/>
          <w:sz w:val="36"/>
          <w:szCs w:val="36"/>
        </w:rPr>
        <w:t>г</w:t>
      </w:r>
      <w:r w:rsidR="00316556">
        <w:rPr>
          <w:rFonts w:ascii="Times New Roman" w:hAnsi="Times New Roman" w:cs="Times New Roman"/>
          <w:b/>
          <w:bCs/>
          <w:iCs/>
          <w:color w:val="000000"/>
          <w:sz w:val="36"/>
          <w:szCs w:val="36"/>
        </w:rPr>
        <w:t>ород</w:t>
      </w:r>
      <w:r w:rsidR="00F26CE0" w:rsidRPr="00F26CE0">
        <w:rPr>
          <w:rFonts w:ascii="Times New Roman" w:hAnsi="Times New Roman" w:cs="Times New Roman"/>
          <w:b/>
          <w:bCs/>
          <w:iCs/>
          <w:color w:val="000000"/>
          <w:sz w:val="36"/>
          <w:szCs w:val="36"/>
        </w:rPr>
        <w:t xml:space="preserve"> </w:t>
      </w:r>
      <w:proofErr w:type="spellStart"/>
      <w:r w:rsidR="00F26CE0" w:rsidRPr="00F26CE0">
        <w:rPr>
          <w:rFonts w:ascii="Times New Roman" w:hAnsi="Times New Roman" w:cs="Times New Roman"/>
          <w:b/>
          <w:bCs/>
          <w:iCs/>
          <w:color w:val="000000"/>
          <w:sz w:val="36"/>
          <w:szCs w:val="36"/>
        </w:rPr>
        <w:t>Кимовск</w:t>
      </w:r>
      <w:proofErr w:type="spellEnd"/>
      <w:r w:rsidR="005250DA" w:rsidRPr="00F26CE0">
        <w:rPr>
          <w:rFonts w:ascii="Times New Roman" w:hAnsi="Times New Roman" w:cs="Times New Roman"/>
          <w:b/>
          <w:bCs/>
          <w:iCs/>
          <w:color w:val="000000"/>
          <w:sz w:val="36"/>
          <w:szCs w:val="36"/>
        </w:rPr>
        <w:t xml:space="preserve"> района Тульской области </w:t>
      </w:r>
    </w:p>
    <w:p w:rsidR="005250DA" w:rsidRPr="00F26CE0" w:rsidRDefault="005250DA" w:rsidP="005250DA">
      <w:pPr>
        <w:tabs>
          <w:tab w:val="left" w:pos="750"/>
        </w:tabs>
        <w:spacing w:before="60" w:after="60" w:line="360" w:lineRule="auto"/>
        <w:jc w:val="center"/>
        <w:rPr>
          <w:rFonts w:ascii="Times New Roman" w:hAnsi="Times New Roman" w:cs="Times New Roman"/>
          <w:b/>
          <w:bCs/>
          <w:iCs/>
          <w:color w:val="000000"/>
          <w:sz w:val="28"/>
          <w:szCs w:val="28"/>
        </w:rPr>
      </w:pPr>
    </w:p>
    <w:p w:rsidR="005250DA" w:rsidRPr="00F26CE0" w:rsidRDefault="005250DA" w:rsidP="005250DA">
      <w:pPr>
        <w:tabs>
          <w:tab w:val="left" w:pos="750"/>
        </w:tabs>
        <w:spacing w:before="60" w:after="60" w:line="360" w:lineRule="auto"/>
        <w:jc w:val="center"/>
        <w:rPr>
          <w:rFonts w:ascii="Times New Roman" w:hAnsi="Times New Roman" w:cs="Times New Roman"/>
          <w:b/>
          <w:bCs/>
          <w:iCs/>
          <w:color w:val="000000"/>
          <w:sz w:val="32"/>
          <w:szCs w:val="32"/>
        </w:rPr>
      </w:pPr>
      <w:r w:rsidRPr="00F26CE0">
        <w:rPr>
          <w:rFonts w:ascii="Times New Roman" w:hAnsi="Times New Roman" w:cs="Times New Roman"/>
          <w:b/>
          <w:bCs/>
          <w:iCs/>
          <w:color w:val="000000"/>
          <w:sz w:val="32"/>
          <w:szCs w:val="32"/>
        </w:rPr>
        <w:t xml:space="preserve">Часть 2 </w:t>
      </w:r>
    </w:p>
    <w:p w:rsidR="005250DA" w:rsidRPr="00F26CE0" w:rsidRDefault="005250DA" w:rsidP="005250DA">
      <w:pPr>
        <w:tabs>
          <w:tab w:val="left" w:pos="750"/>
        </w:tabs>
        <w:spacing w:before="60" w:after="60" w:line="360" w:lineRule="auto"/>
        <w:jc w:val="center"/>
        <w:rPr>
          <w:rFonts w:ascii="Times New Roman" w:hAnsi="Times New Roman" w:cs="Times New Roman"/>
          <w:b/>
          <w:bCs/>
          <w:iCs/>
          <w:color w:val="000000"/>
          <w:sz w:val="36"/>
          <w:szCs w:val="36"/>
        </w:rPr>
      </w:pPr>
      <w:r w:rsidRPr="00F26CE0">
        <w:rPr>
          <w:rFonts w:ascii="Times New Roman" w:hAnsi="Times New Roman" w:cs="Times New Roman"/>
          <w:b/>
          <w:bCs/>
          <w:iCs/>
          <w:color w:val="000000"/>
          <w:sz w:val="36"/>
          <w:szCs w:val="36"/>
        </w:rPr>
        <w:t>«Описание обоснований проекта генерального плана»</w:t>
      </w:r>
    </w:p>
    <w:p w:rsidR="005250DA" w:rsidRPr="00F26CE0" w:rsidRDefault="005250DA" w:rsidP="005250DA">
      <w:pPr>
        <w:spacing w:before="60" w:after="60" w:line="360" w:lineRule="auto"/>
        <w:rPr>
          <w:rFonts w:ascii="Times New Roman" w:hAnsi="Times New Roman" w:cs="Times New Roman"/>
          <w:b/>
          <w:bCs/>
          <w:i/>
          <w:iCs/>
          <w:color w:val="000000"/>
          <w:sz w:val="28"/>
          <w:szCs w:val="28"/>
        </w:rPr>
      </w:pPr>
    </w:p>
    <w:p w:rsidR="005250DA" w:rsidRPr="00F26CE0" w:rsidRDefault="005250DA" w:rsidP="00F26CE0">
      <w:pPr>
        <w:spacing w:before="60" w:after="60" w:line="360" w:lineRule="auto"/>
        <w:rPr>
          <w:rFonts w:ascii="Times New Roman" w:hAnsi="Times New Roman" w:cs="Times New Roman"/>
          <w:b/>
          <w:bCs/>
          <w:i/>
          <w:iCs/>
          <w:color w:val="000000"/>
          <w:sz w:val="28"/>
          <w:szCs w:val="28"/>
        </w:rPr>
      </w:pPr>
    </w:p>
    <w:p w:rsidR="005250DA" w:rsidRPr="00F26CE0" w:rsidRDefault="005250DA" w:rsidP="005250DA">
      <w:pPr>
        <w:spacing w:before="60" w:after="60" w:line="360" w:lineRule="auto"/>
        <w:jc w:val="center"/>
        <w:rPr>
          <w:rFonts w:ascii="Times New Roman" w:hAnsi="Times New Roman" w:cs="Times New Roman"/>
          <w:bCs/>
          <w:iCs/>
          <w:color w:val="000000"/>
          <w:sz w:val="28"/>
          <w:szCs w:val="28"/>
        </w:rPr>
      </w:pPr>
    </w:p>
    <w:p w:rsidR="005250DA" w:rsidRPr="00F26CE0" w:rsidRDefault="005250DA" w:rsidP="005250DA">
      <w:pPr>
        <w:spacing w:before="60" w:after="60" w:line="360" w:lineRule="auto"/>
        <w:rPr>
          <w:rFonts w:ascii="Times New Roman" w:hAnsi="Times New Roman" w:cs="Times New Roman"/>
          <w:bCs/>
          <w:iCs/>
          <w:color w:val="000000"/>
          <w:sz w:val="28"/>
          <w:szCs w:val="28"/>
        </w:rPr>
      </w:pPr>
      <w:r w:rsidRPr="00F26CE0">
        <w:rPr>
          <w:rFonts w:ascii="Times New Roman" w:hAnsi="Times New Roman" w:cs="Times New Roman"/>
          <w:bCs/>
          <w:iCs/>
          <w:color w:val="000000"/>
          <w:sz w:val="28"/>
          <w:szCs w:val="28"/>
        </w:rPr>
        <w:t xml:space="preserve">Заказчик: Администрация муниципального образования </w:t>
      </w:r>
      <w:proofErr w:type="spellStart"/>
      <w:r w:rsidRPr="00F26CE0">
        <w:rPr>
          <w:rFonts w:ascii="Times New Roman" w:hAnsi="Times New Roman" w:cs="Times New Roman"/>
          <w:bCs/>
          <w:iCs/>
          <w:color w:val="000000"/>
          <w:sz w:val="28"/>
          <w:szCs w:val="28"/>
        </w:rPr>
        <w:t>Кимовский</w:t>
      </w:r>
      <w:proofErr w:type="spellEnd"/>
      <w:r w:rsidRPr="00F26CE0">
        <w:rPr>
          <w:rFonts w:ascii="Times New Roman" w:hAnsi="Times New Roman" w:cs="Times New Roman"/>
          <w:bCs/>
          <w:iCs/>
          <w:color w:val="000000"/>
          <w:sz w:val="28"/>
          <w:szCs w:val="28"/>
        </w:rPr>
        <w:t xml:space="preserve"> район</w:t>
      </w:r>
    </w:p>
    <w:p w:rsidR="005250DA" w:rsidRPr="00F26CE0" w:rsidRDefault="005250DA" w:rsidP="005250DA">
      <w:pPr>
        <w:spacing w:before="60" w:after="60" w:line="360" w:lineRule="auto"/>
        <w:rPr>
          <w:rFonts w:ascii="Times New Roman" w:hAnsi="Times New Roman" w:cs="Times New Roman"/>
          <w:bCs/>
          <w:iCs/>
          <w:color w:val="000000"/>
          <w:sz w:val="28"/>
          <w:szCs w:val="28"/>
        </w:rPr>
      </w:pPr>
    </w:p>
    <w:p w:rsidR="005250DA" w:rsidRPr="00F26CE0" w:rsidRDefault="005250DA" w:rsidP="005250DA">
      <w:pPr>
        <w:spacing w:before="60" w:after="60" w:line="360" w:lineRule="auto"/>
        <w:rPr>
          <w:rFonts w:ascii="Times New Roman" w:hAnsi="Times New Roman" w:cs="Times New Roman"/>
          <w:bCs/>
          <w:iCs/>
          <w:color w:val="000000"/>
          <w:sz w:val="28"/>
          <w:szCs w:val="28"/>
        </w:rPr>
      </w:pPr>
      <w:r w:rsidRPr="00F26CE0">
        <w:rPr>
          <w:rFonts w:ascii="Times New Roman" w:hAnsi="Times New Roman" w:cs="Times New Roman"/>
          <w:bCs/>
          <w:iCs/>
          <w:color w:val="000000"/>
          <w:sz w:val="28"/>
          <w:szCs w:val="28"/>
        </w:rPr>
        <w:t>Подрядчик: ООО «Земля»</w:t>
      </w:r>
    </w:p>
    <w:p w:rsidR="005250DA" w:rsidRPr="007933B9" w:rsidRDefault="005250DA" w:rsidP="005250DA">
      <w:pPr>
        <w:spacing w:before="60" w:after="60" w:line="360" w:lineRule="auto"/>
        <w:rPr>
          <w:bCs/>
          <w:color w:val="000000"/>
          <w:sz w:val="28"/>
          <w:szCs w:val="28"/>
        </w:rPr>
      </w:pPr>
    </w:p>
    <w:p w:rsidR="005250DA" w:rsidRPr="00F26CE0" w:rsidRDefault="005250DA" w:rsidP="005250DA">
      <w:pPr>
        <w:spacing w:before="60" w:after="60" w:line="360" w:lineRule="auto"/>
        <w:jc w:val="center"/>
        <w:rPr>
          <w:rFonts w:ascii="Times New Roman" w:hAnsi="Times New Roman" w:cs="Times New Roman"/>
          <w:b/>
          <w:bCs/>
          <w:iCs/>
          <w:color w:val="000000"/>
          <w:sz w:val="28"/>
          <w:szCs w:val="28"/>
        </w:rPr>
      </w:pPr>
      <w:proofErr w:type="gramStart"/>
      <w:r w:rsidRPr="00F26CE0">
        <w:rPr>
          <w:rFonts w:ascii="Times New Roman" w:hAnsi="Times New Roman" w:cs="Times New Roman"/>
          <w:b/>
          <w:bCs/>
          <w:iCs/>
          <w:color w:val="000000"/>
          <w:sz w:val="28"/>
          <w:szCs w:val="28"/>
        </w:rPr>
        <w:t>Тула,  2016</w:t>
      </w:r>
      <w:proofErr w:type="gramEnd"/>
    </w:p>
    <w:p w:rsidR="005250DA" w:rsidRDefault="005250DA" w:rsidP="005250DA">
      <w:pPr>
        <w:spacing w:after="0"/>
        <w:jc w:val="center"/>
        <w:rPr>
          <w:b/>
          <w:bCs/>
          <w:color w:val="000000"/>
        </w:rPr>
      </w:pPr>
    </w:p>
    <w:p w:rsidR="005250DA" w:rsidRPr="00B23392" w:rsidRDefault="005250DA" w:rsidP="005250DA">
      <w:pPr>
        <w:spacing w:after="0"/>
        <w:jc w:val="center"/>
        <w:rPr>
          <w:rFonts w:ascii="Times New Roman" w:hAnsi="Times New Roman" w:cs="Times New Roman"/>
          <w:b/>
          <w:bCs/>
          <w:color w:val="000000"/>
          <w:sz w:val="32"/>
          <w:szCs w:val="32"/>
        </w:rPr>
      </w:pPr>
      <w:r w:rsidRPr="00B23392">
        <w:rPr>
          <w:rFonts w:ascii="Times New Roman" w:hAnsi="Times New Roman" w:cs="Times New Roman"/>
          <w:b/>
          <w:bCs/>
          <w:color w:val="000000"/>
          <w:sz w:val="32"/>
          <w:szCs w:val="32"/>
        </w:rPr>
        <w:lastRenderedPageBreak/>
        <w:t>Авторский коллектив:</w:t>
      </w:r>
    </w:p>
    <w:p w:rsidR="005250DA" w:rsidRPr="005A5D95" w:rsidRDefault="005250DA" w:rsidP="005250DA">
      <w:pPr>
        <w:spacing w:after="0"/>
        <w:jc w:val="center"/>
        <w:rPr>
          <w:b/>
          <w:bCs/>
          <w:color w:val="000000"/>
        </w:rPr>
      </w:pPr>
    </w:p>
    <w:p w:rsidR="005250DA" w:rsidRPr="005A5D95" w:rsidRDefault="005250DA" w:rsidP="005250DA">
      <w:pPr>
        <w:spacing w:after="0"/>
        <w:rPr>
          <w:b/>
          <w:bCs/>
          <w:color w:val="000000"/>
        </w:rPr>
      </w:pPr>
    </w:p>
    <w:tbl>
      <w:tblPr>
        <w:tblW w:w="9776" w:type="dxa"/>
        <w:tblInd w:w="108" w:type="dxa"/>
        <w:tblLook w:val="0000" w:firstRow="0" w:lastRow="0" w:firstColumn="0" w:lastColumn="0" w:noHBand="0" w:noVBand="0"/>
      </w:tblPr>
      <w:tblGrid>
        <w:gridCol w:w="5580"/>
        <w:gridCol w:w="236"/>
        <w:gridCol w:w="3960"/>
      </w:tblGrid>
      <w:tr w:rsidR="005250DA" w:rsidRPr="005A5D95" w:rsidTr="00F26CE0">
        <w:trPr>
          <w:trHeight w:val="1496"/>
        </w:trPr>
        <w:tc>
          <w:tcPr>
            <w:tcW w:w="5580" w:type="dxa"/>
          </w:tcPr>
          <w:p w:rsidR="005250DA" w:rsidRPr="00AB6CBA" w:rsidRDefault="005250DA" w:rsidP="00F26CE0">
            <w:pPr>
              <w:pStyle w:val="21"/>
              <w:widowControl w:val="0"/>
              <w:tabs>
                <w:tab w:val="clear" w:pos="-3675"/>
              </w:tabs>
              <w:ind w:firstLine="720"/>
              <w:jc w:val="center"/>
              <w:rPr>
                <w:b/>
                <w:color w:val="000000"/>
                <w:sz w:val="32"/>
                <w:szCs w:val="32"/>
              </w:rPr>
            </w:pPr>
            <w:bookmarkStart w:id="0" w:name="_Toc221594775"/>
          </w:p>
          <w:bookmarkEnd w:id="0"/>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Генеральный директор</w:t>
            </w:r>
          </w:p>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 xml:space="preserve">ООО «Земля» </w:t>
            </w:r>
          </w:p>
        </w:tc>
        <w:tc>
          <w:tcPr>
            <w:tcW w:w="236" w:type="dxa"/>
          </w:tcPr>
          <w:p w:rsidR="005250DA" w:rsidRPr="00AB6CBA" w:rsidRDefault="005250DA" w:rsidP="00F26CE0">
            <w:pPr>
              <w:pStyle w:val="21"/>
              <w:widowControl w:val="0"/>
              <w:tabs>
                <w:tab w:val="clear" w:pos="-3675"/>
              </w:tabs>
              <w:ind w:firstLine="720"/>
              <w:rPr>
                <w:color w:val="000000"/>
                <w:sz w:val="32"/>
                <w:szCs w:val="32"/>
              </w:rPr>
            </w:pPr>
          </w:p>
        </w:tc>
        <w:tc>
          <w:tcPr>
            <w:tcW w:w="3960" w:type="dxa"/>
          </w:tcPr>
          <w:p w:rsidR="005250DA" w:rsidRPr="00AB6CBA" w:rsidRDefault="005250DA" w:rsidP="00F26CE0">
            <w:pPr>
              <w:pStyle w:val="21"/>
              <w:widowControl w:val="0"/>
              <w:tabs>
                <w:tab w:val="clear" w:pos="-3675"/>
              </w:tabs>
              <w:ind w:firstLine="196"/>
              <w:jc w:val="center"/>
              <w:rPr>
                <w:b/>
                <w:color w:val="000000"/>
                <w:sz w:val="32"/>
                <w:szCs w:val="32"/>
              </w:rPr>
            </w:pPr>
            <w:bookmarkStart w:id="1" w:name="_Toc221594776"/>
          </w:p>
          <w:bookmarkEnd w:id="1"/>
          <w:p w:rsidR="005250DA" w:rsidRPr="00AB6CBA" w:rsidRDefault="005250DA" w:rsidP="00F26CE0">
            <w:pPr>
              <w:pStyle w:val="21"/>
              <w:widowControl w:val="0"/>
              <w:tabs>
                <w:tab w:val="clear" w:pos="-3675"/>
              </w:tabs>
              <w:ind w:firstLine="76"/>
              <w:jc w:val="center"/>
              <w:rPr>
                <w:b/>
                <w:color w:val="000000"/>
                <w:sz w:val="32"/>
                <w:szCs w:val="32"/>
              </w:rPr>
            </w:pPr>
            <w:r w:rsidRPr="00AB6CBA">
              <w:rPr>
                <w:b/>
                <w:color w:val="000000"/>
                <w:sz w:val="32"/>
                <w:szCs w:val="32"/>
              </w:rPr>
              <w:t>Ю. В. Покровская</w:t>
            </w:r>
          </w:p>
        </w:tc>
      </w:tr>
      <w:tr w:rsidR="005250DA" w:rsidRPr="005A5D95" w:rsidTr="00F26CE0">
        <w:trPr>
          <w:trHeight w:val="1438"/>
        </w:trPr>
        <w:tc>
          <w:tcPr>
            <w:tcW w:w="5580" w:type="dxa"/>
          </w:tcPr>
          <w:p w:rsidR="005250DA" w:rsidRPr="00AB6CBA" w:rsidRDefault="005250DA" w:rsidP="00F26CE0">
            <w:pPr>
              <w:pStyle w:val="21"/>
              <w:widowControl w:val="0"/>
              <w:tabs>
                <w:tab w:val="clear" w:pos="-3675"/>
              </w:tabs>
              <w:ind w:firstLine="720"/>
              <w:jc w:val="center"/>
              <w:rPr>
                <w:b/>
                <w:color w:val="000000"/>
                <w:sz w:val="32"/>
                <w:szCs w:val="32"/>
              </w:rPr>
            </w:pPr>
            <w:bookmarkStart w:id="2" w:name="_Toc221594777"/>
          </w:p>
          <w:bookmarkEnd w:id="2"/>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 xml:space="preserve">Архитектор </w:t>
            </w:r>
          </w:p>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ООО «Земля»</w:t>
            </w:r>
          </w:p>
        </w:tc>
        <w:tc>
          <w:tcPr>
            <w:tcW w:w="236" w:type="dxa"/>
          </w:tcPr>
          <w:p w:rsidR="005250DA" w:rsidRPr="00AB6CBA" w:rsidRDefault="005250DA" w:rsidP="00F26CE0">
            <w:pPr>
              <w:pStyle w:val="21"/>
              <w:widowControl w:val="0"/>
              <w:tabs>
                <w:tab w:val="clear" w:pos="-3675"/>
              </w:tabs>
              <w:ind w:firstLine="720"/>
              <w:rPr>
                <w:color w:val="000000"/>
                <w:sz w:val="32"/>
                <w:szCs w:val="32"/>
              </w:rPr>
            </w:pPr>
          </w:p>
        </w:tc>
        <w:tc>
          <w:tcPr>
            <w:tcW w:w="3960" w:type="dxa"/>
          </w:tcPr>
          <w:p w:rsidR="005250DA" w:rsidRPr="00AB6CBA" w:rsidRDefault="005250DA" w:rsidP="00F26CE0">
            <w:pPr>
              <w:pStyle w:val="21"/>
              <w:widowControl w:val="0"/>
              <w:tabs>
                <w:tab w:val="clear" w:pos="-3675"/>
              </w:tabs>
              <w:ind w:firstLine="196"/>
              <w:rPr>
                <w:b/>
                <w:color w:val="000000"/>
                <w:sz w:val="32"/>
                <w:szCs w:val="32"/>
              </w:rPr>
            </w:pPr>
            <w:bookmarkStart w:id="3" w:name="_Toc221594778"/>
          </w:p>
          <w:bookmarkEnd w:id="3"/>
          <w:p w:rsidR="005250DA" w:rsidRPr="00AB6CBA" w:rsidRDefault="005250DA" w:rsidP="00F26CE0">
            <w:pPr>
              <w:pStyle w:val="21"/>
              <w:widowControl w:val="0"/>
              <w:tabs>
                <w:tab w:val="clear" w:pos="-3675"/>
              </w:tabs>
              <w:ind w:firstLine="172"/>
              <w:rPr>
                <w:b/>
                <w:color w:val="000000"/>
                <w:sz w:val="32"/>
                <w:szCs w:val="32"/>
              </w:rPr>
            </w:pPr>
            <w:r>
              <w:rPr>
                <w:b/>
                <w:color w:val="000000"/>
                <w:sz w:val="32"/>
                <w:szCs w:val="32"/>
              </w:rPr>
              <w:t xml:space="preserve">     </w:t>
            </w:r>
            <w:r w:rsidRPr="00AB6CBA">
              <w:rPr>
                <w:b/>
                <w:color w:val="000000"/>
                <w:sz w:val="32"/>
                <w:szCs w:val="32"/>
              </w:rPr>
              <w:t xml:space="preserve">П. С. </w:t>
            </w:r>
            <w:proofErr w:type="spellStart"/>
            <w:r w:rsidRPr="00AB6CBA">
              <w:rPr>
                <w:b/>
                <w:color w:val="000000"/>
                <w:sz w:val="32"/>
                <w:szCs w:val="32"/>
              </w:rPr>
              <w:t>Ивлиева</w:t>
            </w:r>
            <w:proofErr w:type="spellEnd"/>
          </w:p>
        </w:tc>
      </w:tr>
      <w:tr w:rsidR="005250DA" w:rsidRPr="005A5D95" w:rsidTr="00F26CE0">
        <w:trPr>
          <w:trHeight w:val="1497"/>
        </w:trPr>
        <w:tc>
          <w:tcPr>
            <w:tcW w:w="5580" w:type="dxa"/>
          </w:tcPr>
          <w:p w:rsidR="005250DA" w:rsidRPr="00AB6CBA" w:rsidRDefault="005250DA" w:rsidP="00F26CE0">
            <w:pPr>
              <w:pStyle w:val="21"/>
              <w:widowControl w:val="0"/>
              <w:tabs>
                <w:tab w:val="clear" w:pos="-3675"/>
              </w:tabs>
              <w:ind w:firstLine="720"/>
              <w:jc w:val="center"/>
              <w:rPr>
                <w:b/>
                <w:color w:val="000000"/>
                <w:sz w:val="32"/>
                <w:szCs w:val="32"/>
              </w:rPr>
            </w:pPr>
            <w:bookmarkStart w:id="4" w:name="_Toc221594779"/>
          </w:p>
          <w:bookmarkEnd w:id="4"/>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Проектировщик</w:t>
            </w:r>
          </w:p>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ООО «Земля»</w:t>
            </w:r>
          </w:p>
          <w:p w:rsidR="005250DA" w:rsidRPr="00AB6CBA" w:rsidRDefault="005250DA" w:rsidP="00F26CE0">
            <w:pPr>
              <w:pStyle w:val="21"/>
              <w:widowControl w:val="0"/>
              <w:tabs>
                <w:tab w:val="clear" w:pos="-3675"/>
              </w:tabs>
              <w:ind w:firstLine="720"/>
              <w:jc w:val="center"/>
              <w:rPr>
                <w:b/>
                <w:color w:val="000000"/>
                <w:sz w:val="32"/>
                <w:szCs w:val="32"/>
              </w:rPr>
            </w:pPr>
          </w:p>
        </w:tc>
        <w:tc>
          <w:tcPr>
            <w:tcW w:w="236" w:type="dxa"/>
          </w:tcPr>
          <w:p w:rsidR="005250DA" w:rsidRPr="00AB6CBA" w:rsidRDefault="005250DA" w:rsidP="00F26CE0">
            <w:pPr>
              <w:pStyle w:val="21"/>
              <w:widowControl w:val="0"/>
              <w:tabs>
                <w:tab w:val="clear" w:pos="-3675"/>
              </w:tabs>
              <w:ind w:firstLine="720"/>
              <w:rPr>
                <w:color w:val="000000"/>
                <w:sz w:val="32"/>
                <w:szCs w:val="32"/>
              </w:rPr>
            </w:pPr>
          </w:p>
        </w:tc>
        <w:tc>
          <w:tcPr>
            <w:tcW w:w="3960" w:type="dxa"/>
          </w:tcPr>
          <w:p w:rsidR="005250DA" w:rsidRPr="00AB6CBA" w:rsidRDefault="005250DA" w:rsidP="00F26CE0">
            <w:pPr>
              <w:pStyle w:val="21"/>
              <w:widowControl w:val="0"/>
              <w:tabs>
                <w:tab w:val="clear" w:pos="-3675"/>
              </w:tabs>
              <w:ind w:firstLine="196"/>
              <w:rPr>
                <w:b/>
                <w:color w:val="000000"/>
                <w:sz w:val="32"/>
                <w:szCs w:val="32"/>
              </w:rPr>
            </w:pPr>
            <w:bookmarkStart w:id="5" w:name="_Toc221594780"/>
          </w:p>
          <w:bookmarkEnd w:id="5"/>
          <w:p w:rsidR="005250DA" w:rsidRPr="00AB6CBA" w:rsidRDefault="005250DA" w:rsidP="00F26CE0">
            <w:pPr>
              <w:pStyle w:val="21"/>
              <w:widowControl w:val="0"/>
              <w:tabs>
                <w:tab w:val="clear" w:pos="-3675"/>
              </w:tabs>
              <w:ind w:firstLine="196"/>
              <w:rPr>
                <w:b/>
                <w:color w:val="000000"/>
                <w:sz w:val="32"/>
                <w:szCs w:val="32"/>
              </w:rPr>
            </w:pPr>
            <w:r>
              <w:rPr>
                <w:b/>
                <w:color w:val="000000"/>
                <w:sz w:val="32"/>
                <w:szCs w:val="32"/>
              </w:rPr>
              <w:t xml:space="preserve">     </w:t>
            </w:r>
            <w:r w:rsidRPr="00AB6CBA">
              <w:rPr>
                <w:b/>
                <w:color w:val="000000"/>
                <w:sz w:val="32"/>
                <w:szCs w:val="32"/>
              </w:rPr>
              <w:t>К. К. Левитская</w:t>
            </w:r>
          </w:p>
        </w:tc>
      </w:tr>
      <w:tr w:rsidR="005250DA" w:rsidRPr="005A5D95" w:rsidTr="00F26CE0">
        <w:trPr>
          <w:trHeight w:val="1510"/>
        </w:trPr>
        <w:tc>
          <w:tcPr>
            <w:tcW w:w="5580" w:type="dxa"/>
          </w:tcPr>
          <w:p w:rsidR="005250DA" w:rsidRPr="00AB6CBA" w:rsidRDefault="005250DA" w:rsidP="00F26CE0">
            <w:pPr>
              <w:pStyle w:val="21"/>
              <w:widowControl w:val="0"/>
              <w:tabs>
                <w:tab w:val="clear" w:pos="-3675"/>
              </w:tabs>
              <w:ind w:firstLine="720"/>
              <w:jc w:val="center"/>
              <w:rPr>
                <w:b/>
                <w:color w:val="000000"/>
                <w:sz w:val="32"/>
                <w:szCs w:val="32"/>
              </w:rPr>
            </w:pPr>
            <w:bookmarkStart w:id="6" w:name="_Toc221594781"/>
          </w:p>
          <w:bookmarkEnd w:id="6"/>
          <w:p w:rsidR="005250DA" w:rsidRPr="00AB6CBA" w:rsidRDefault="005250DA" w:rsidP="00F26CE0">
            <w:pPr>
              <w:pStyle w:val="21"/>
              <w:widowControl w:val="0"/>
              <w:tabs>
                <w:tab w:val="clear" w:pos="-3675"/>
              </w:tabs>
              <w:rPr>
                <w:b/>
                <w:color w:val="000000"/>
                <w:sz w:val="32"/>
                <w:szCs w:val="32"/>
              </w:rPr>
            </w:pPr>
            <w:r w:rsidRPr="00AB6CBA">
              <w:rPr>
                <w:b/>
                <w:color w:val="000000"/>
                <w:sz w:val="32"/>
                <w:szCs w:val="32"/>
              </w:rPr>
              <w:t>Глава администрации МО</w:t>
            </w:r>
          </w:p>
          <w:p w:rsidR="005250DA" w:rsidRPr="00AB6CBA" w:rsidRDefault="005250DA" w:rsidP="00BD091D">
            <w:pPr>
              <w:pStyle w:val="21"/>
              <w:widowControl w:val="0"/>
              <w:tabs>
                <w:tab w:val="clear" w:pos="-3675"/>
              </w:tabs>
              <w:rPr>
                <w:b/>
                <w:color w:val="000000"/>
                <w:sz w:val="32"/>
                <w:szCs w:val="32"/>
              </w:rPr>
            </w:pPr>
            <w:proofErr w:type="spellStart"/>
            <w:r w:rsidRPr="00AB6CBA">
              <w:rPr>
                <w:b/>
                <w:color w:val="000000"/>
                <w:sz w:val="32"/>
                <w:szCs w:val="32"/>
              </w:rPr>
              <w:t>Кимовск</w:t>
            </w:r>
            <w:r w:rsidR="00BD091D">
              <w:rPr>
                <w:b/>
                <w:color w:val="000000"/>
                <w:sz w:val="32"/>
                <w:szCs w:val="32"/>
              </w:rPr>
              <w:t>ий</w:t>
            </w:r>
            <w:proofErr w:type="spellEnd"/>
            <w:r w:rsidR="00BD091D">
              <w:rPr>
                <w:b/>
                <w:color w:val="000000"/>
                <w:sz w:val="32"/>
                <w:szCs w:val="32"/>
              </w:rPr>
              <w:t xml:space="preserve"> район </w:t>
            </w:r>
            <w:r w:rsidRPr="00AB6CBA">
              <w:rPr>
                <w:b/>
                <w:color w:val="000000"/>
                <w:sz w:val="32"/>
                <w:szCs w:val="32"/>
              </w:rPr>
              <w:t>Тульской области</w:t>
            </w:r>
          </w:p>
        </w:tc>
        <w:tc>
          <w:tcPr>
            <w:tcW w:w="236" w:type="dxa"/>
            <w:vAlign w:val="bottom"/>
          </w:tcPr>
          <w:p w:rsidR="005250DA" w:rsidRPr="00AB6CBA" w:rsidRDefault="005250DA" w:rsidP="00F26CE0">
            <w:pPr>
              <w:pStyle w:val="21"/>
              <w:widowControl w:val="0"/>
              <w:tabs>
                <w:tab w:val="clear" w:pos="-3675"/>
              </w:tabs>
              <w:ind w:firstLine="720"/>
              <w:rPr>
                <w:color w:val="000000"/>
                <w:sz w:val="32"/>
                <w:szCs w:val="32"/>
              </w:rPr>
            </w:pPr>
          </w:p>
        </w:tc>
        <w:tc>
          <w:tcPr>
            <w:tcW w:w="3960" w:type="dxa"/>
          </w:tcPr>
          <w:p w:rsidR="005250DA" w:rsidRPr="00AB6CBA" w:rsidRDefault="005250DA" w:rsidP="00F26CE0">
            <w:pPr>
              <w:pStyle w:val="21"/>
              <w:widowControl w:val="0"/>
              <w:tabs>
                <w:tab w:val="clear" w:pos="-3675"/>
              </w:tabs>
              <w:ind w:firstLine="196"/>
              <w:rPr>
                <w:b/>
                <w:color w:val="000000"/>
                <w:sz w:val="32"/>
                <w:szCs w:val="32"/>
              </w:rPr>
            </w:pPr>
            <w:bookmarkStart w:id="7" w:name="_Toc221594782"/>
          </w:p>
          <w:bookmarkEnd w:id="7"/>
          <w:p w:rsidR="005250DA" w:rsidRPr="00AB6CBA" w:rsidRDefault="005250DA" w:rsidP="00BD091D">
            <w:pPr>
              <w:pStyle w:val="21"/>
              <w:widowControl w:val="0"/>
              <w:tabs>
                <w:tab w:val="clear" w:pos="-3675"/>
              </w:tabs>
              <w:ind w:left="-254" w:firstLine="426"/>
              <w:rPr>
                <w:b/>
                <w:color w:val="000000"/>
                <w:sz w:val="32"/>
                <w:szCs w:val="32"/>
              </w:rPr>
            </w:pPr>
            <w:r>
              <w:rPr>
                <w:b/>
                <w:color w:val="000000"/>
                <w:sz w:val="32"/>
                <w:szCs w:val="32"/>
              </w:rPr>
              <w:t xml:space="preserve">     </w:t>
            </w:r>
            <w:r w:rsidR="00BD091D">
              <w:rPr>
                <w:b/>
                <w:color w:val="000000"/>
                <w:sz w:val="32"/>
                <w:szCs w:val="32"/>
              </w:rPr>
              <w:t>Э. Л. Фролов</w:t>
            </w:r>
          </w:p>
        </w:tc>
      </w:tr>
    </w:tbl>
    <w:p w:rsidR="00646B0F" w:rsidRDefault="00646B0F"/>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5250DA" w:rsidRDefault="005250DA"/>
    <w:p w:rsidR="00BD091D" w:rsidRDefault="00BD091D"/>
    <w:p w:rsidR="00BD091D" w:rsidRDefault="00BD091D"/>
    <w:p w:rsidR="005250DA" w:rsidRDefault="005250DA"/>
    <w:p w:rsidR="005250DA" w:rsidRPr="00585464" w:rsidRDefault="005250DA" w:rsidP="00127A52">
      <w:pPr>
        <w:pStyle w:val="25"/>
        <w:jc w:val="center"/>
      </w:pPr>
      <w:r w:rsidRPr="00585464">
        <w:lastRenderedPageBreak/>
        <w:t>СОДЕРЖАНИЕ</w:t>
      </w:r>
    </w:p>
    <w:p w:rsidR="005250DA" w:rsidRPr="00585464" w:rsidRDefault="005250DA" w:rsidP="005250DA">
      <w:pPr>
        <w:pStyle w:val="25"/>
      </w:pPr>
    </w:p>
    <w:p w:rsidR="005250DA" w:rsidRPr="00BF3916" w:rsidRDefault="005250DA" w:rsidP="005250DA">
      <w:pPr>
        <w:pStyle w:val="25"/>
        <w:rPr>
          <w:b w:val="0"/>
        </w:rPr>
      </w:pPr>
      <w:r w:rsidRPr="00BF3916">
        <w:rPr>
          <w:b w:val="0"/>
        </w:rPr>
        <w:t>Введение</w:t>
      </w:r>
      <w:r w:rsidRPr="00BF3916">
        <w:rPr>
          <w:b w:val="0"/>
          <w:webHidden/>
        </w:rPr>
        <w:tab/>
      </w:r>
      <w:r w:rsidR="00127A52">
        <w:rPr>
          <w:b w:val="0"/>
          <w:webHidden/>
        </w:rPr>
        <w:t>4</w:t>
      </w:r>
    </w:p>
    <w:p w:rsidR="005250DA" w:rsidRPr="00BF3916" w:rsidRDefault="005250DA" w:rsidP="005250DA">
      <w:pPr>
        <w:pStyle w:val="25"/>
        <w:rPr>
          <w:b w:val="0"/>
        </w:rPr>
      </w:pPr>
    </w:p>
    <w:p w:rsidR="005250DA" w:rsidRPr="00BD091D" w:rsidRDefault="00626F74" w:rsidP="005250DA">
      <w:pPr>
        <w:pStyle w:val="25"/>
        <w:rPr>
          <w:b w:val="0"/>
          <w:bCs/>
        </w:rPr>
      </w:pPr>
      <w:hyperlink w:anchor="_Toc244594358" w:history="1">
        <w:r w:rsidR="005250DA" w:rsidRPr="00BD091D">
          <w:rPr>
            <w:rStyle w:val="a5"/>
            <w:b w:val="0"/>
            <w:color w:val="auto"/>
            <w:u w:val="none"/>
          </w:rPr>
          <w:t>1. Анализ состояния, проблем и перспектив комплексного развития территории, включая анализ основных факторов риска возникновения чрезвычайных ситуаций природного и техногенного характера.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_Toc244594358 \h </w:instrText>
        </w:r>
        <w:r w:rsidR="005250DA" w:rsidRPr="00BD091D">
          <w:rPr>
            <w:b w:val="0"/>
            <w:webHidden/>
          </w:rPr>
        </w:r>
        <w:r w:rsidR="005250DA" w:rsidRPr="00BD091D">
          <w:rPr>
            <w:b w:val="0"/>
            <w:webHidden/>
          </w:rPr>
          <w:fldChar w:fldCharType="separate"/>
        </w:r>
        <w:r w:rsidR="00BC3476">
          <w:rPr>
            <w:b w:val="0"/>
            <w:webHidden/>
          </w:rPr>
          <w:t>6</w:t>
        </w:r>
        <w:r w:rsidR="005250DA" w:rsidRPr="00BD091D">
          <w:rPr>
            <w:b w:val="0"/>
            <w:webHidden/>
          </w:rPr>
          <w:fldChar w:fldCharType="end"/>
        </w:r>
      </w:hyperlink>
    </w:p>
    <w:p w:rsidR="005250DA" w:rsidRPr="00BD091D" w:rsidRDefault="00626F74" w:rsidP="005250DA">
      <w:pPr>
        <w:pStyle w:val="25"/>
        <w:rPr>
          <w:b w:val="0"/>
          <w:bCs/>
        </w:rPr>
      </w:pPr>
      <w:hyperlink w:anchor="_Toc244594359" w:history="1">
        <w:r w:rsidR="005250DA" w:rsidRPr="00BD091D">
          <w:rPr>
            <w:rStyle w:val="a5"/>
            <w:b w:val="0"/>
            <w:color w:val="auto"/>
            <w:u w:val="none"/>
          </w:rPr>
          <w:t xml:space="preserve">1.1. </w:t>
        </w:r>
        <w:r w:rsidR="004E1A93">
          <w:rPr>
            <w:rStyle w:val="a5"/>
            <w:b w:val="0"/>
            <w:color w:val="auto"/>
            <w:u w:val="none"/>
          </w:rPr>
          <w:t>Краткая историческая справка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_Toc244594359 \h </w:instrText>
        </w:r>
        <w:r w:rsidR="005250DA" w:rsidRPr="00BD091D">
          <w:rPr>
            <w:b w:val="0"/>
            <w:webHidden/>
          </w:rPr>
        </w:r>
        <w:r w:rsidR="005250DA" w:rsidRPr="00BD091D">
          <w:rPr>
            <w:b w:val="0"/>
            <w:webHidden/>
          </w:rPr>
          <w:fldChar w:fldCharType="separate"/>
        </w:r>
        <w:r w:rsidR="00BC3476">
          <w:rPr>
            <w:b w:val="0"/>
            <w:webHidden/>
          </w:rPr>
          <w:t>6</w:t>
        </w:r>
        <w:r w:rsidR="005250DA" w:rsidRPr="00BD091D">
          <w:rPr>
            <w:b w:val="0"/>
            <w:webHidden/>
          </w:rPr>
          <w:fldChar w:fldCharType="end"/>
        </w:r>
      </w:hyperlink>
    </w:p>
    <w:p w:rsidR="005250DA" w:rsidRPr="00BD091D" w:rsidRDefault="00626F74" w:rsidP="005250DA">
      <w:pPr>
        <w:pStyle w:val="25"/>
        <w:rPr>
          <w:b w:val="0"/>
          <w:bCs/>
        </w:rPr>
      </w:pPr>
      <w:hyperlink w:anchor="_Toc244594360" w:history="1">
        <w:r w:rsidR="005250DA" w:rsidRPr="00BD091D">
          <w:rPr>
            <w:rStyle w:val="a5"/>
            <w:b w:val="0"/>
            <w:color w:val="auto"/>
            <w:u w:val="none"/>
          </w:rPr>
          <w:t xml:space="preserve">1.1.2.  </w:t>
        </w:r>
        <w:r w:rsidR="004E1A93">
          <w:rPr>
            <w:rStyle w:val="a5"/>
            <w:b w:val="0"/>
            <w:color w:val="auto"/>
            <w:u w:val="none"/>
          </w:rPr>
          <w:t>Географическая справка</w:t>
        </w:r>
        <w:r w:rsidR="005250DA" w:rsidRPr="00BD091D">
          <w:rPr>
            <w:rStyle w:val="a5"/>
            <w:b w:val="0"/>
            <w:color w:val="auto"/>
            <w:u w:val="none"/>
          </w:rPr>
          <w:t>.</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_Toc244594360 \h </w:instrText>
        </w:r>
        <w:r w:rsidR="005250DA" w:rsidRPr="00BD091D">
          <w:rPr>
            <w:b w:val="0"/>
            <w:webHidden/>
          </w:rPr>
        </w:r>
        <w:r w:rsidR="005250DA" w:rsidRPr="00BD091D">
          <w:rPr>
            <w:b w:val="0"/>
            <w:webHidden/>
          </w:rPr>
          <w:fldChar w:fldCharType="separate"/>
        </w:r>
        <w:r w:rsidR="00BC3476">
          <w:rPr>
            <w:b w:val="0"/>
            <w:webHidden/>
          </w:rPr>
          <w:t>7</w:t>
        </w:r>
        <w:r w:rsidR="005250DA" w:rsidRPr="00BD091D">
          <w:rPr>
            <w:b w:val="0"/>
            <w:webHidden/>
          </w:rPr>
          <w:fldChar w:fldCharType="end"/>
        </w:r>
      </w:hyperlink>
    </w:p>
    <w:p w:rsidR="005250DA" w:rsidRPr="00BD091D" w:rsidRDefault="00626F74" w:rsidP="005250DA">
      <w:pPr>
        <w:pStyle w:val="25"/>
        <w:rPr>
          <w:b w:val="0"/>
          <w:bCs/>
        </w:rPr>
      </w:pPr>
      <w:hyperlink w:anchor="_Toc244594361" w:history="1">
        <w:r w:rsidR="004E1A93">
          <w:rPr>
            <w:rStyle w:val="a5"/>
            <w:b w:val="0"/>
            <w:color w:val="auto"/>
            <w:u w:val="none"/>
          </w:rPr>
          <w:t>1.</w:t>
        </w:r>
        <w:r w:rsidR="005250DA" w:rsidRPr="00BD091D">
          <w:rPr>
            <w:rStyle w:val="a5"/>
            <w:b w:val="0"/>
            <w:color w:val="auto"/>
            <w:u w:val="none"/>
          </w:rPr>
          <w:t xml:space="preserve">2. </w:t>
        </w:r>
        <w:r w:rsidR="004E1A93">
          <w:rPr>
            <w:rStyle w:val="a5"/>
            <w:b w:val="0"/>
            <w:color w:val="auto"/>
            <w:u w:val="none"/>
          </w:rPr>
          <w:t>Сельскохозяйственные ресурсы</w:t>
        </w:r>
        <w:r w:rsidR="005250DA" w:rsidRPr="00BD091D">
          <w:rPr>
            <w:b w:val="0"/>
            <w:webHidden/>
          </w:rPr>
          <w:tab/>
        </w:r>
      </w:hyperlink>
      <w:r w:rsidR="004E1A93">
        <w:rPr>
          <w:b w:val="0"/>
        </w:rPr>
        <w:t>7</w:t>
      </w:r>
    </w:p>
    <w:p w:rsidR="005250DA" w:rsidRPr="00BD091D" w:rsidRDefault="00626F74" w:rsidP="005250DA">
      <w:pPr>
        <w:pStyle w:val="25"/>
        <w:rPr>
          <w:b w:val="0"/>
          <w:bCs/>
        </w:rPr>
      </w:pPr>
      <w:hyperlink w:anchor="_Toc244594364" w:history="1">
        <w:r w:rsidR="005250DA" w:rsidRPr="00BD091D">
          <w:rPr>
            <w:rStyle w:val="a5"/>
            <w:b w:val="0"/>
            <w:color w:val="auto"/>
            <w:u w:val="none"/>
          </w:rPr>
          <w:t>1.</w:t>
        </w:r>
        <w:r w:rsidR="004E1A93">
          <w:rPr>
            <w:rStyle w:val="a5"/>
            <w:b w:val="0"/>
            <w:color w:val="auto"/>
            <w:u w:val="none"/>
          </w:rPr>
          <w:t>3</w:t>
        </w:r>
        <w:r w:rsidR="005250DA" w:rsidRPr="00BD091D">
          <w:rPr>
            <w:rStyle w:val="a5"/>
            <w:b w:val="0"/>
            <w:color w:val="auto"/>
            <w:u w:val="none"/>
          </w:rPr>
          <w:t>.  Целевое назначение земель.</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_Toc244594364 \h </w:instrText>
        </w:r>
        <w:r w:rsidR="005250DA" w:rsidRPr="00BD091D">
          <w:rPr>
            <w:b w:val="0"/>
            <w:webHidden/>
          </w:rPr>
        </w:r>
        <w:r w:rsidR="005250DA" w:rsidRPr="00BD091D">
          <w:rPr>
            <w:b w:val="0"/>
            <w:webHidden/>
          </w:rPr>
          <w:fldChar w:fldCharType="separate"/>
        </w:r>
        <w:r w:rsidR="00BC3476">
          <w:rPr>
            <w:b w:val="0"/>
            <w:webHidden/>
          </w:rPr>
          <w:t>7</w:t>
        </w:r>
        <w:r w:rsidR="005250DA" w:rsidRPr="00BD091D">
          <w:rPr>
            <w:b w:val="0"/>
            <w:webHidden/>
          </w:rPr>
          <w:fldChar w:fldCharType="end"/>
        </w:r>
      </w:hyperlink>
    </w:p>
    <w:p w:rsidR="005250DA" w:rsidRDefault="00626F74" w:rsidP="005250DA">
      <w:pPr>
        <w:pStyle w:val="25"/>
        <w:rPr>
          <w:b w:val="0"/>
        </w:rPr>
      </w:pPr>
      <w:hyperlink w:anchor="_Toc244594365" w:history="1">
        <w:r w:rsidR="005250DA" w:rsidRPr="00BD091D">
          <w:rPr>
            <w:rStyle w:val="a5"/>
            <w:b w:val="0"/>
            <w:color w:val="auto"/>
            <w:u w:val="none"/>
          </w:rPr>
          <w:t>1.</w:t>
        </w:r>
        <w:r w:rsidR="004E1A93">
          <w:rPr>
            <w:rStyle w:val="a5"/>
            <w:b w:val="0"/>
            <w:color w:val="auto"/>
            <w:u w:val="none"/>
          </w:rPr>
          <w:t>4</w:t>
        </w:r>
        <w:r w:rsidR="005250DA" w:rsidRPr="00BD091D">
          <w:rPr>
            <w:rStyle w:val="a5"/>
            <w:b w:val="0"/>
            <w:color w:val="auto"/>
            <w:u w:val="none"/>
          </w:rPr>
          <w:t>. Имущественно-правовой статус земель.</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_Toc244594365 \h </w:instrText>
        </w:r>
        <w:r w:rsidR="005250DA" w:rsidRPr="00BD091D">
          <w:rPr>
            <w:b w:val="0"/>
            <w:webHidden/>
          </w:rPr>
        </w:r>
        <w:r w:rsidR="005250DA" w:rsidRPr="00BD091D">
          <w:rPr>
            <w:b w:val="0"/>
            <w:webHidden/>
          </w:rPr>
          <w:fldChar w:fldCharType="separate"/>
        </w:r>
        <w:r w:rsidR="00BC3476">
          <w:rPr>
            <w:b w:val="0"/>
            <w:webHidden/>
          </w:rPr>
          <w:t>8</w:t>
        </w:r>
        <w:r w:rsidR="005250DA" w:rsidRPr="00BD091D">
          <w:rPr>
            <w:b w:val="0"/>
            <w:webHidden/>
          </w:rPr>
          <w:fldChar w:fldCharType="end"/>
        </w:r>
      </w:hyperlink>
    </w:p>
    <w:p w:rsidR="00800934" w:rsidRPr="00800934" w:rsidRDefault="00800934" w:rsidP="00800934">
      <w:pPr>
        <w:spacing w:after="0" w:line="240" w:lineRule="auto"/>
        <w:rPr>
          <w:rFonts w:ascii="Times New Roman" w:hAnsi="Times New Roman" w:cs="Times New Roman"/>
          <w:sz w:val="24"/>
          <w:szCs w:val="24"/>
          <w:lang w:eastAsia="ru-RU"/>
        </w:rPr>
      </w:pPr>
      <w:r w:rsidRPr="00800934">
        <w:rPr>
          <w:rFonts w:ascii="Times New Roman" w:hAnsi="Times New Roman" w:cs="Times New Roman"/>
          <w:sz w:val="24"/>
          <w:szCs w:val="24"/>
          <w:lang w:eastAsia="ru-RU"/>
        </w:rPr>
        <w:t xml:space="preserve">1.5. </w:t>
      </w:r>
      <w:r>
        <w:rPr>
          <w:rFonts w:ascii="Times New Roman" w:hAnsi="Times New Roman" w:cs="Times New Roman"/>
          <w:sz w:val="24"/>
          <w:szCs w:val="24"/>
          <w:lang w:eastAsia="ru-RU"/>
        </w:rPr>
        <w:t xml:space="preserve">Сведения по распространенному фонду недр общераспространенных полезных ископаемых на территории МО город </w:t>
      </w:r>
      <w:proofErr w:type="spellStart"/>
      <w:r>
        <w:rPr>
          <w:rFonts w:ascii="Times New Roman" w:hAnsi="Times New Roman" w:cs="Times New Roman"/>
          <w:sz w:val="24"/>
          <w:szCs w:val="24"/>
          <w:lang w:eastAsia="ru-RU"/>
        </w:rPr>
        <w:t>Кимовск</w:t>
      </w:r>
      <w:proofErr w:type="spellEnd"/>
      <w:r>
        <w:rPr>
          <w:rFonts w:ascii="Times New Roman" w:hAnsi="Times New Roman" w:cs="Times New Roman"/>
          <w:sz w:val="24"/>
          <w:szCs w:val="24"/>
          <w:lang w:eastAsia="ru-RU"/>
        </w:rPr>
        <w:t xml:space="preserve"> ...........................................................................8</w:t>
      </w:r>
    </w:p>
    <w:p w:rsidR="005250DA" w:rsidRPr="00BD091D" w:rsidRDefault="00626F74" w:rsidP="00800934">
      <w:pPr>
        <w:pStyle w:val="25"/>
        <w:rPr>
          <w:b w:val="0"/>
          <w:bCs/>
        </w:rPr>
      </w:pPr>
      <w:hyperlink w:anchor="_Toc244594366" w:history="1">
        <w:r w:rsidR="005250DA" w:rsidRPr="00BD091D">
          <w:rPr>
            <w:rStyle w:val="a5"/>
            <w:b w:val="0"/>
            <w:color w:val="auto"/>
            <w:u w:val="none"/>
          </w:rPr>
          <w:t>1.</w:t>
        </w:r>
        <w:r w:rsidR="00800934">
          <w:rPr>
            <w:rStyle w:val="a5"/>
            <w:b w:val="0"/>
            <w:color w:val="auto"/>
            <w:u w:val="none"/>
          </w:rPr>
          <w:t>6</w:t>
        </w:r>
        <w:r w:rsidR="005250DA" w:rsidRPr="00BD091D">
          <w:rPr>
            <w:rStyle w:val="a5"/>
            <w:b w:val="0"/>
            <w:color w:val="auto"/>
            <w:u w:val="none"/>
          </w:rPr>
          <w:t>. Комплексная оценка территории по планировочным ограничениям.</w:t>
        </w:r>
        <w:r w:rsidR="005250DA" w:rsidRPr="00BD091D">
          <w:rPr>
            <w:b w:val="0"/>
            <w:webHidden/>
          </w:rPr>
          <w:tab/>
        </w:r>
      </w:hyperlink>
      <w:r w:rsidR="00800934">
        <w:rPr>
          <w:b w:val="0"/>
        </w:rPr>
        <w:t>9</w:t>
      </w:r>
    </w:p>
    <w:p w:rsidR="005250DA" w:rsidRPr="00BD091D" w:rsidRDefault="00626F74" w:rsidP="005250DA">
      <w:pPr>
        <w:pStyle w:val="25"/>
        <w:rPr>
          <w:b w:val="0"/>
          <w:bCs/>
        </w:rPr>
      </w:pPr>
      <w:hyperlink w:anchor="_Toc244594367" w:history="1">
        <w:r w:rsidR="005250DA" w:rsidRPr="00BD091D">
          <w:rPr>
            <w:rStyle w:val="a5"/>
            <w:b w:val="0"/>
            <w:color w:val="auto"/>
            <w:u w:val="none"/>
          </w:rPr>
          <w:t>1.</w:t>
        </w:r>
        <w:r w:rsidR="00800934">
          <w:rPr>
            <w:rStyle w:val="a5"/>
            <w:b w:val="0"/>
            <w:color w:val="auto"/>
            <w:u w:val="none"/>
          </w:rPr>
          <w:t>6</w:t>
        </w:r>
        <w:r w:rsidR="005250DA" w:rsidRPr="00BD091D">
          <w:rPr>
            <w:rStyle w:val="a5"/>
            <w:b w:val="0"/>
            <w:color w:val="auto"/>
            <w:u w:val="none"/>
          </w:rPr>
          <w:t>.1.  Планировочные природоохранные ограничения.</w:t>
        </w:r>
        <w:r w:rsidR="005250DA" w:rsidRPr="00BD091D">
          <w:rPr>
            <w:b w:val="0"/>
            <w:webHidden/>
          </w:rPr>
          <w:tab/>
        </w:r>
      </w:hyperlink>
      <w:r w:rsidR="00800934">
        <w:rPr>
          <w:b w:val="0"/>
        </w:rPr>
        <w:t>9</w:t>
      </w:r>
    </w:p>
    <w:p w:rsidR="005250DA" w:rsidRPr="00BD091D" w:rsidRDefault="00626F74" w:rsidP="005250DA">
      <w:pPr>
        <w:pStyle w:val="25"/>
        <w:rPr>
          <w:b w:val="0"/>
          <w:bCs/>
        </w:rPr>
      </w:pPr>
      <w:hyperlink w:anchor="_Toc244594368" w:history="1">
        <w:r w:rsidR="005250DA" w:rsidRPr="00BD091D">
          <w:rPr>
            <w:rStyle w:val="a5"/>
            <w:b w:val="0"/>
            <w:color w:val="auto"/>
            <w:u w:val="none"/>
          </w:rPr>
          <w:t>1.</w:t>
        </w:r>
        <w:r w:rsidR="00800934">
          <w:rPr>
            <w:rStyle w:val="a5"/>
            <w:b w:val="0"/>
            <w:color w:val="auto"/>
            <w:u w:val="none"/>
          </w:rPr>
          <w:t>6</w:t>
        </w:r>
        <w:r w:rsidR="005250DA" w:rsidRPr="00BD091D">
          <w:rPr>
            <w:rStyle w:val="a5"/>
            <w:b w:val="0"/>
            <w:color w:val="auto"/>
            <w:u w:val="none"/>
          </w:rPr>
          <w:t>.2. Оценка территории по санитарно-гигиеническим ограничениям.</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_Toc244594368 \h </w:instrText>
        </w:r>
        <w:r w:rsidR="005250DA" w:rsidRPr="00BD091D">
          <w:rPr>
            <w:b w:val="0"/>
            <w:webHidden/>
          </w:rPr>
        </w:r>
        <w:r w:rsidR="005250DA" w:rsidRPr="00BD091D">
          <w:rPr>
            <w:b w:val="0"/>
            <w:webHidden/>
          </w:rPr>
          <w:fldChar w:fldCharType="separate"/>
        </w:r>
        <w:r w:rsidR="00BC3476">
          <w:rPr>
            <w:b w:val="0"/>
            <w:webHidden/>
          </w:rPr>
          <w:t>1</w:t>
        </w:r>
        <w:r w:rsidR="005250DA" w:rsidRPr="00BD091D">
          <w:rPr>
            <w:b w:val="0"/>
            <w:webHidden/>
          </w:rPr>
          <w:fldChar w:fldCharType="end"/>
        </w:r>
      </w:hyperlink>
      <w:r w:rsidR="00800934">
        <w:rPr>
          <w:b w:val="0"/>
        </w:rPr>
        <w:t>3</w:t>
      </w:r>
    </w:p>
    <w:p w:rsidR="005250DA" w:rsidRPr="00BD091D" w:rsidRDefault="005250DA" w:rsidP="005250DA">
      <w:pPr>
        <w:pStyle w:val="25"/>
        <w:rPr>
          <w:b w:val="0"/>
          <w:bCs/>
          <w:highlight w:val="yellow"/>
        </w:rPr>
      </w:pPr>
      <w:r w:rsidRPr="00BD091D">
        <w:rPr>
          <w:b w:val="0"/>
        </w:rPr>
        <w:t>1.</w:t>
      </w:r>
      <w:r w:rsidR="00800934">
        <w:rPr>
          <w:b w:val="0"/>
        </w:rPr>
        <w:t>6</w:t>
      </w:r>
      <w:r w:rsidRPr="00BD091D">
        <w:rPr>
          <w:b w:val="0"/>
        </w:rPr>
        <w:t>.3. Историко-культурные планировочные ограничения</w:t>
      </w:r>
      <w:r w:rsidRPr="00BD091D">
        <w:rPr>
          <w:b w:val="0"/>
          <w:webHidden/>
        </w:rPr>
        <w:tab/>
        <w:t>1</w:t>
      </w:r>
      <w:r w:rsidR="00800934">
        <w:rPr>
          <w:b w:val="0"/>
          <w:webHidden/>
        </w:rPr>
        <w:t>4</w:t>
      </w:r>
    </w:p>
    <w:p w:rsidR="005250DA" w:rsidRPr="00BD091D" w:rsidRDefault="00626F74" w:rsidP="005250DA">
      <w:pPr>
        <w:pStyle w:val="25"/>
        <w:rPr>
          <w:b w:val="0"/>
        </w:rPr>
      </w:pPr>
      <w:hyperlink w:anchor="_Toc244594370" w:history="1">
        <w:r w:rsidR="005250DA" w:rsidRPr="00BD091D">
          <w:rPr>
            <w:rStyle w:val="a5"/>
            <w:b w:val="0"/>
            <w:color w:val="auto"/>
            <w:u w:val="none"/>
          </w:rPr>
          <w:t>1.</w:t>
        </w:r>
        <w:r w:rsidR="00800934">
          <w:rPr>
            <w:rStyle w:val="a5"/>
            <w:b w:val="0"/>
            <w:color w:val="auto"/>
            <w:u w:val="none"/>
          </w:rPr>
          <w:t>6</w:t>
        </w:r>
        <w:r w:rsidR="005250DA" w:rsidRPr="00BD091D">
          <w:rPr>
            <w:rStyle w:val="a5"/>
            <w:b w:val="0"/>
            <w:color w:val="auto"/>
            <w:u w:val="none"/>
          </w:rPr>
          <w:t>.4. Перечень основных факторов риска возникновения чрезвычайных ситуаций природного и техногенного характера.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_Toc244594370 \h </w:instrText>
        </w:r>
        <w:r w:rsidR="005250DA" w:rsidRPr="00BD091D">
          <w:rPr>
            <w:b w:val="0"/>
            <w:webHidden/>
          </w:rPr>
        </w:r>
        <w:r w:rsidR="005250DA" w:rsidRPr="00BD091D">
          <w:rPr>
            <w:b w:val="0"/>
            <w:webHidden/>
          </w:rPr>
          <w:fldChar w:fldCharType="separate"/>
        </w:r>
        <w:r w:rsidR="00BC3476">
          <w:rPr>
            <w:b w:val="0"/>
            <w:webHidden/>
          </w:rPr>
          <w:t>15</w:t>
        </w:r>
        <w:r w:rsidR="005250DA" w:rsidRPr="00BD091D">
          <w:rPr>
            <w:b w:val="0"/>
            <w:webHidden/>
          </w:rPr>
          <w:fldChar w:fldCharType="end"/>
        </w:r>
      </w:hyperlink>
    </w:p>
    <w:p w:rsidR="005250DA" w:rsidRPr="00BD091D" w:rsidRDefault="005250DA" w:rsidP="005250DA">
      <w:pPr>
        <w:pStyle w:val="25"/>
        <w:rPr>
          <w:b w:val="0"/>
          <w:webHidden/>
        </w:rPr>
      </w:pPr>
      <w:r w:rsidRPr="00BD091D">
        <w:rPr>
          <w:b w:val="0"/>
        </w:rPr>
        <w:t>2. Обоснование предложений по территориальному планированию, этапов их реализации.</w:t>
      </w:r>
      <w:r w:rsidRPr="00BD091D">
        <w:rPr>
          <w:b w:val="0"/>
          <w:webHidden/>
        </w:rPr>
        <w:t xml:space="preserve"> </w:t>
      </w:r>
    </w:p>
    <w:p w:rsidR="005250DA" w:rsidRPr="00BD091D" w:rsidRDefault="005250DA" w:rsidP="005250DA">
      <w:pPr>
        <w:pStyle w:val="25"/>
        <w:rPr>
          <w:b w:val="0"/>
          <w:bCs/>
        </w:rPr>
      </w:pPr>
      <w:r w:rsidRPr="00BD091D">
        <w:rPr>
          <w:b w:val="0"/>
          <w:webHidden/>
        </w:rPr>
        <w:t>..........................................................................................................................................................</w:t>
      </w:r>
      <w:r w:rsidR="00BC3476">
        <w:rPr>
          <w:b w:val="0"/>
          <w:webHidden/>
        </w:rPr>
        <w:t>2</w:t>
      </w:r>
      <w:r w:rsidR="00800934">
        <w:rPr>
          <w:b w:val="0"/>
          <w:webHidden/>
        </w:rPr>
        <w:t>1</w:t>
      </w:r>
    </w:p>
    <w:p w:rsidR="005250DA" w:rsidRDefault="00626F74" w:rsidP="005250DA">
      <w:pPr>
        <w:pStyle w:val="25"/>
        <w:rPr>
          <w:b w:val="0"/>
        </w:rPr>
      </w:pPr>
      <w:hyperlink w:anchor="_Toc244594372" w:history="1">
        <w:r w:rsidR="005250DA" w:rsidRPr="00BD091D">
          <w:rPr>
            <w:rStyle w:val="a5"/>
            <w:b w:val="0"/>
            <w:color w:val="auto"/>
            <w:u w:val="none"/>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_Toc244594372 \h </w:instrText>
        </w:r>
        <w:r w:rsidR="005250DA" w:rsidRPr="00BD091D">
          <w:rPr>
            <w:b w:val="0"/>
            <w:webHidden/>
          </w:rPr>
        </w:r>
        <w:r w:rsidR="005250DA" w:rsidRPr="00BD091D">
          <w:rPr>
            <w:b w:val="0"/>
            <w:webHidden/>
          </w:rPr>
          <w:fldChar w:fldCharType="separate"/>
        </w:r>
        <w:r w:rsidR="00BC3476">
          <w:rPr>
            <w:b w:val="0"/>
            <w:webHidden/>
          </w:rPr>
          <w:t>2</w:t>
        </w:r>
        <w:r w:rsidR="005250DA" w:rsidRPr="00BD091D">
          <w:rPr>
            <w:b w:val="0"/>
            <w:webHidden/>
          </w:rPr>
          <w:fldChar w:fldCharType="end"/>
        </w:r>
      </w:hyperlink>
      <w:r w:rsidR="00800934">
        <w:rPr>
          <w:b w:val="0"/>
        </w:rPr>
        <w:t>1</w:t>
      </w:r>
    </w:p>
    <w:p w:rsidR="00E51EEC" w:rsidRPr="00E51EEC" w:rsidRDefault="00E51EEC" w:rsidP="00E51EEC">
      <w:pPr>
        <w:spacing w:after="0" w:line="240" w:lineRule="auto"/>
        <w:rPr>
          <w:rFonts w:ascii="Times New Roman" w:hAnsi="Times New Roman" w:cs="Times New Roman"/>
          <w:sz w:val="24"/>
          <w:szCs w:val="24"/>
          <w:lang w:eastAsia="ru-RU"/>
        </w:rPr>
      </w:pPr>
      <w:r w:rsidRPr="00E51EEC">
        <w:rPr>
          <w:rFonts w:ascii="Times New Roman" w:hAnsi="Times New Roman" w:cs="Times New Roman"/>
          <w:sz w:val="24"/>
          <w:szCs w:val="24"/>
          <w:lang w:eastAsia="ru-RU"/>
        </w:rPr>
        <w:t>2.2. Социально-экономическая характеристика МО г</w:t>
      </w:r>
      <w:r w:rsidR="00316556">
        <w:rPr>
          <w:rFonts w:ascii="Times New Roman" w:hAnsi="Times New Roman" w:cs="Times New Roman"/>
          <w:sz w:val="24"/>
          <w:szCs w:val="24"/>
          <w:lang w:eastAsia="ru-RU"/>
        </w:rPr>
        <w:t xml:space="preserve">ород </w:t>
      </w:r>
      <w:proofErr w:type="spellStart"/>
      <w:r w:rsidR="00316556">
        <w:rPr>
          <w:rFonts w:ascii="Times New Roman" w:hAnsi="Times New Roman" w:cs="Times New Roman"/>
          <w:sz w:val="24"/>
          <w:szCs w:val="24"/>
          <w:lang w:eastAsia="ru-RU"/>
        </w:rPr>
        <w:t>К</w:t>
      </w:r>
      <w:r w:rsidRPr="00E51EEC">
        <w:rPr>
          <w:rFonts w:ascii="Times New Roman" w:hAnsi="Times New Roman" w:cs="Times New Roman"/>
          <w:sz w:val="24"/>
          <w:szCs w:val="24"/>
          <w:lang w:eastAsia="ru-RU"/>
        </w:rPr>
        <w:t>имовск</w:t>
      </w:r>
      <w:proofErr w:type="spellEnd"/>
      <w:r>
        <w:rPr>
          <w:rFonts w:ascii="Times New Roman" w:hAnsi="Times New Roman" w:cs="Times New Roman"/>
          <w:sz w:val="24"/>
          <w:szCs w:val="24"/>
          <w:lang w:eastAsia="ru-RU"/>
        </w:rPr>
        <w:t>........................................</w:t>
      </w:r>
      <w:r w:rsidR="00BC3476">
        <w:rPr>
          <w:rFonts w:ascii="Times New Roman" w:hAnsi="Times New Roman" w:cs="Times New Roman"/>
          <w:sz w:val="24"/>
          <w:szCs w:val="24"/>
          <w:lang w:eastAsia="ru-RU"/>
        </w:rPr>
        <w:t>2</w:t>
      </w:r>
      <w:r w:rsidR="00800934">
        <w:rPr>
          <w:rFonts w:ascii="Times New Roman" w:hAnsi="Times New Roman" w:cs="Times New Roman"/>
          <w:sz w:val="24"/>
          <w:szCs w:val="24"/>
          <w:lang w:eastAsia="ru-RU"/>
        </w:rPr>
        <w:t>2</w:t>
      </w:r>
    </w:p>
    <w:p w:rsidR="005250DA" w:rsidRPr="00BD091D" w:rsidRDefault="00626F74" w:rsidP="00E51EEC">
      <w:pPr>
        <w:pStyle w:val="25"/>
        <w:rPr>
          <w:b w:val="0"/>
          <w:bCs/>
        </w:rPr>
      </w:pPr>
      <w:hyperlink w:anchor="_Toc244594375" w:history="1">
        <w:r w:rsidR="005250DA" w:rsidRPr="00BD091D">
          <w:rPr>
            <w:rStyle w:val="a5"/>
            <w:b w:val="0"/>
            <w:color w:val="auto"/>
            <w:u w:val="none"/>
          </w:rPr>
          <w:t>2.2.</w:t>
        </w:r>
        <w:r w:rsidR="004E1A93">
          <w:rPr>
            <w:rStyle w:val="a5"/>
            <w:b w:val="0"/>
            <w:color w:val="auto"/>
            <w:u w:val="none"/>
          </w:rPr>
          <w:t>1</w:t>
        </w:r>
        <w:r w:rsidR="005250DA" w:rsidRPr="00BD091D">
          <w:rPr>
            <w:rStyle w:val="a5"/>
            <w:b w:val="0"/>
            <w:color w:val="auto"/>
            <w:u w:val="none"/>
          </w:rPr>
          <w:t>. Социально-демографическая характеристика.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_Toc244594375 \h </w:instrText>
        </w:r>
        <w:r w:rsidR="005250DA" w:rsidRPr="00BD091D">
          <w:rPr>
            <w:b w:val="0"/>
            <w:webHidden/>
          </w:rPr>
        </w:r>
        <w:r w:rsidR="005250DA" w:rsidRPr="00BD091D">
          <w:rPr>
            <w:b w:val="0"/>
            <w:webHidden/>
          </w:rPr>
          <w:fldChar w:fldCharType="separate"/>
        </w:r>
        <w:r w:rsidR="00BC3476">
          <w:rPr>
            <w:b w:val="0"/>
            <w:webHidden/>
          </w:rPr>
          <w:t>2</w:t>
        </w:r>
        <w:r w:rsidR="005250DA" w:rsidRPr="00BD091D">
          <w:rPr>
            <w:b w:val="0"/>
            <w:webHidden/>
          </w:rPr>
          <w:fldChar w:fldCharType="end"/>
        </w:r>
      </w:hyperlink>
      <w:r w:rsidR="00800934">
        <w:rPr>
          <w:b w:val="0"/>
        </w:rPr>
        <w:t>3</w:t>
      </w:r>
    </w:p>
    <w:p w:rsidR="005250DA" w:rsidRPr="00BD091D" w:rsidRDefault="00626F74" w:rsidP="005250DA">
      <w:pPr>
        <w:pStyle w:val="25"/>
        <w:rPr>
          <w:b w:val="0"/>
          <w:bCs/>
        </w:rPr>
      </w:pPr>
      <w:hyperlink w:anchor="_Toc244594376" w:history="1">
        <w:r w:rsidR="005250DA" w:rsidRPr="00BD091D">
          <w:rPr>
            <w:rStyle w:val="a5"/>
            <w:b w:val="0"/>
            <w:color w:val="auto"/>
            <w:u w:val="none"/>
          </w:rPr>
          <w:t>2.2.</w:t>
        </w:r>
        <w:r w:rsidR="004E1A93">
          <w:rPr>
            <w:rStyle w:val="a5"/>
            <w:b w:val="0"/>
            <w:color w:val="auto"/>
            <w:u w:val="none"/>
          </w:rPr>
          <w:t>2</w:t>
        </w:r>
        <w:r w:rsidR="005250DA" w:rsidRPr="00BD091D">
          <w:rPr>
            <w:rStyle w:val="a5"/>
            <w:b w:val="0"/>
            <w:color w:val="auto"/>
            <w:u w:val="none"/>
          </w:rPr>
          <w:t>. Жилой фонд.</w:t>
        </w:r>
        <w:r w:rsidR="005250DA" w:rsidRPr="00BD091D">
          <w:rPr>
            <w:b w:val="0"/>
            <w:webHidden/>
          </w:rPr>
          <w:tab/>
        </w:r>
      </w:hyperlink>
      <w:r w:rsidR="00BC3476">
        <w:rPr>
          <w:b w:val="0"/>
        </w:rPr>
        <w:t>2</w:t>
      </w:r>
      <w:r w:rsidR="00800934">
        <w:rPr>
          <w:b w:val="0"/>
        </w:rPr>
        <w:t>3</w:t>
      </w:r>
    </w:p>
    <w:p w:rsidR="005250DA" w:rsidRPr="00BD091D" w:rsidRDefault="005250DA" w:rsidP="005250DA">
      <w:pPr>
        <w:pStyle w:val="25"/>
        <w:rPr>
          <w:b w:val="0"/>
        </w:rPr>
      </w:pPr>
      <w:r w:rsidRPr="00BD091D">
        <w:rPr>
          <w:b w:val="0"/>
        </w:rPr>
        <w:t>2.2.</w:t>
      </w:r>
      <w:r w:rsidR="004E1A93">
        <w:rPr>
          <w:b w:val="0"/>
        </w:rPr>
        <w:t>3</w:t>
      </w:r>
      <w:r w:rsidRPr="00BD091D">
        <w:rPr>
          <w:b w:val="0"/>
        </w:rPr>
        <w:t xml:space="preserve">. </w:t>
      </w:r>
      <w:r w:rsidR="004E1A93">
        <w:rPr>
          <w:b w:val="0"/>
        </w:rPr>
        <w:t>Социальная инфраструктура</w:t>
      </w:r>
      <w:r w:rsidRPr="00BD091D">
        <w:rPr>
          <w:b w:val="0"/>
        </w:rPr>
        <w:t>.</w:t>
      </w:r>
      <w:r w:rsidRPr="00BD091D">
        <w:rPr>
          <w:b w:val="0"/>
          <w:webHidden/>
        </w:rPr>
        <w:tab/>
      </w:r>
      <w:r w:rsidR="00BC3476">
        <w:rPr>
          <w:b w:val="0"/>
          <w:webHidden/>
        </w:rPr>
        <w:t>2</w:t>
      </w:r>
      <w:r w:rsidR="00800934">
        <w:rPr>
          <w:b w:val="0"/>
          <w:webHidden/>
        </w:rPr>
        <w:t>3</w:t>
      </w:r>
    </w:p>
    <w:p w:rsidR="005250DA" w:rsidRPr="00BD091D" w:rsidRDefault="005250DA" w:rsidP="005250DA">
      <w:pPr>
        <w:pStyle w:val="25"/>
        <w:rPr>
          <w:b w:val="0"/>
          <w:bCs/>
        </w:rPr>
      </w:pPr>
      <w:r w:rsidRPr="00BD091D">
        <w:rPr>
          <w:b w:val="0"/>
        </w:rPr>
        <w:t>2.2.</w:t>
      </w:r>
      <w:r w:rsidR="004E1A93">
        <w:rPr>
          <w:b w:val="0"/>
        </w:rPr>
        <w:t>4.</w:t>
      </w:r>
      <w:r w:rsidRPr="00BD091D">
        <w:rPr>
          <w:b w:val="0"/>
        </w:rPr>
        <w:t xml:space="preserve">  Промышленное производство</w:t>
      </w:r>
      <w:r w:rsidRPr="00BD091D">
        <w:rPr>
          <w:b w:val="0"/>
          <w:webHidden/>
        </w:rPr>
        <w:tab/>
      </w:r>
      <w:r w:rsidR="00BC3476">
        <w:rPr>
          <w:b w:val="0"/>
          <w:webHidden/>
        </w:rPr>
        <w:t>2</w:t>
      </w:r>
      <w:r w:rsidR="00800934">
        <w:rPr>
          <w:b w:val="0"/>
          <w:webHidden/>
        </w:rPr>
        <w:t>7</w:t>
      </w:r>
    </w:p>
    <w:p w:rsidR="005250DA" w:rsidRPr="00BD091D" w:rsidRDefault="00626F74" w:rsidP="005250DA">
      <w:pPr>
        <w:pStyle w:val="25"/>
        <w:rPr>
          <w:b w:val="0"/>
          <w:bCs/>
        </w:rPr>
      </w:pPr>
      <w:hyperlink w:anchor="_Toc244594378" w:history="1">
        <w:r w:rsidR="005250DA" w:rsidRPr="00BD091D">
          <w:rPr>
            <w:rStyle w:val="a5"/>
            <w:b w:val="0"/>
            <w:color w:val="auto"/>
            <w:u w:val="none"/>
          </w:rPr>
          <w:t>2.3. Инженерно-транспортная инфраструктура.</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_Toc244594378 \h </w:instrText>
        </w:r>
        <w:r w:rsidR="005250DA" w:rsidRPr="00BD091D">
          <w:rPr>
            <w:b w:val="0"/>
            <w:webHidden/>
          </w:rPr>
        </w:r>
        <w:r w:rsidR="005250DA" w:rsidRPr="00BD091D">
          <w:rPr>
            <w:b w:val="0"/>
            <w:webHidden/>
          </w:rPr>
          <w:fldChar w:fldCharType="separate"/>
        </w:r>
        <w:r w:rsidR="00BC3476">
          <w:rPr>
            <w:b w:val="0"/>
            <w:webHidden/>
          </w:rPr>
          <w:t>2</w:t>
        </w:r>
        <w:r w:rsidR="005250DA" w:rsidRPr="00BD091D">
          <w:rPr>
            <w:b w:val="0"/>
            <w:webHidden/>
          </w:rPr>
          <w:fldChar w:fldCharType="end"/>
        </w:r>
      </w:hyperlink>
      <w:r w:rsidR="00800934">
        <w:rPr>
          <w:b w:val="0"/>
        </w:rPr>
        <w:t>7</w:t>
      </w:r>
    </w:p>
    <w:p w:rsidR="005250DA" w:rsidRPr="00BD091D" w:rsidRDefault="00626F74" w:rsidP="005250DA">
      <w:pPr>
        <w:pStyle w:val="25"/>
        <w:rPr>
          <w:b w:val="0"/>
          <w:bCs/>
        </w:rPr>
      </w:pPr>
      <w:hyperlink w:anchor="_Toc244594379" w:history="1">
        <w:r w:rsidR="005250DA" w:rsidRPr="00BD091D">
          <w:rPr>
            <w:rStyle w:val="a5"/>
            <w:b w:val="0"/>
            <w:color w:val="auto"/>
            <w:u w:val="none"/>
          </w:rPr>
          <w:t>2.3.1. Транспорт.</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_Toc244594379 \h </w:instrText>
        </w:r>
        <w:r w:rsidR="005250DA" w:rsidRPr="00BD091D">
          <w:rPr>
            <w:b w:val="0"/>
            <w:webHidden/>
          </w:rPr>
        </w:r>
        <w:r w:rsidR="005250DA" w:rsidRPr="00BD091D">
          <w:rPr>
            <w:b w:val="0"/>
            <w:webHidden/>
          </w:rPr>
          <w:fldChar w:fldCharType="separate"/>
        </w:r>
        <w:r w:rsidR="00BC3476">
          <w:rPr>
            <w:b w:val="0"/>
            <w:webHidden/>
          </w:rPr>
          <w:t>2</w:t>
        </w:r>
        <w:r w:rsidR="005250DA" w:rsidRPr="00BD091D">
          <w:rPr>
            <w:b w:val="0"/>
            <w:webHidden/>
          </w:rPr>
          <w:fldChar w:fldCharType="end"/>
        </w:r>
      </w:hyperlink>
      <w:r w:rsidR="00800934">
        <w:rPr>
          <w:b w:val="0"/>
        </w:rPr>
        <w:t>7</w:t>
      </w:r>
    </w:p>
    <w:p w:rsidR="005250DA" w:rsidRPr="00BD091D" w:rsidRDefault="00626F74" w:rsidP="005250DA">
      <w:pPr>
        <w:pStyle w:val="25"/>
        <w:rPr>
          <w:b w:val="0"/>
          <w:bCs/>
        </w:rPr>
      </w:pPr>
      <w:hyperlink w:anchor="_Toc244594380" w:history="1">
        <w:r w:rsidR="005250DA" w:rsidRPr="00BD091D">
          <w:rPr>
            <w:rStyle w:val="a5"/>
            <w:b w:val="0"/>
            <w:color w:val="auto"/>
            <w:u w:val="none"/>
          </w:rPr>
          <w:t>2.3.2.Водоснабжение. Водоотведение.</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_Toc244594380 \h </w:instrText>
        </w:r>
        <w:r w:rsidR="005250DA" w:rsidRPr="00BD091D">
          <w:rPr>
            <w:b w:val="0"/>
            <w:webHidden/>
          </w:rPr>
        </w:r>
        <w:r w:rsidR="005250DA" w:rsidRPr="00BD091D">
          <w:rPr>
            <w:b w:val="0"/>
            <w:webHidden/>
          </w:rPr>
          <w:fldChar w:fldCharType="separate"/>
        </w:r>
        <w:r w:rsidR="00BC3476">
          <w:rPr>
            <w:b w:val="0"/>
            <w:webHidden/>
          </w:rPr>
          <w:t>2</w:t>
        </w:r>
        <w:r w:rsidR="005250DA" w:rsidRPr="00BD091D">
          <w:rPr>
            <w:b w:val="0"/>
            <w:webHidden/>
          </w:rPr>
          <w:fldChar w:fldCharType="end"/>
        </w:r>
      </w:hyperlink>
      <w:r w:rsidR="00800934">
        <w:rPr>
          <w:b w:val="0"/>
        </w:rPr>
        <w:t>8</w:t>
      </w:r>
    </w:p>
    <w:p w:rsidR="005250DA" w:rsidRPr="00BD091D" w:rsidRDefault="00626F74" w:rsidP="005250DA">
      <w:pPr>
        <w:pStyle w:val="25"/>
        <w:rPr>
          <w:b w:val="0"/>
          <w:bCs/>
        </w:rPr>
      </w:pPr>
      <w:hyperlink w:anchor="_Toc244594381" w:history="1">
        <w:r w:rsidR="005250DA" w:rsidRPr="00BD091D">
          <w:rPr>
            <w:rStyle w:val="a5"/>
            <w:b w:val="0"/>
            <w:color w:val="auto"/>
            <w:u w:val="none"/>
          </w:rPr>
          <w:t>2.3.3.Теплоснабжение.</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_Toc244594381 \h </w:instrText>
        </w:r>
        <w:r w:rsidR="005250DA" w:rsidRPr="00BD091D">
          <w:rPr>
            <w:b w:val="0"/>
            <w:webHidden/>
          </w:rPr>
        </w:r>
        <w:r w:rsidR="005250DA" w:rsidRPr="00BD091D">
          <w:rPr>
            <w:b w:val="0"/>
            <w:webHidden/>
          </w:rPr>
          <w:fldChar w:fldCharType="separate"/>
        </w:r>
        <w:r w:rsidR="00BC3476">
          <w:rPr>
            <w:b w:val="0"/>
            <w:webHidden/>
          </w:rPr>
          <w:t>3</w:t>
        </w:r>
        <w:r w:rsidR="005250DA" w:rsidRPr="00BD091D">
          <w:rPr>
            <w:b w:val="0"/>
            <w:webHidden/>
          </w:rPr>
          <w:fldChar w:fldCharType="end"/>
        </w:r>
      </w:hyperlink>
      <w:r w:rsidR="00800934">
        <w:rPr>
          <w:b w:val="0"/>
        </w:rPr>
        <w:t>1</w:t>
      </w:r>
    </w:p>
    <w:p w:rsidR="005250DA" w:rsidRPr="00BD091D" w:rsidRDefault="00626F74" w:rsidP="005250DA">
      <w:pPr>
        <w:pStyle w:val="25"/>
        <w:rPr>
          <w:b w:val="0"/>
          <w:bCs/>
        </w:rPr>
      </w:pPr>
      <w:hyperlink w:anchor="_Toc244594382" w:history="1">
        <w:r w:rsidR="005250DA" w:rsidRPr="00BD091D">
          <w:rPr>
            <w:rStyle w:val="a5"/>
            <w:b w:val="0"/>
            <w:color w:val="auto"/>
            <w:u w:val="none"/>
          </w:rPr>
          <w:t>2.3.4.Электроснабжение.</w:t>
        </w:r>
        <w:r w:rsidR="005250DA" w:rsidRPr="00BD091D">
          <w:rPr>
            <w:b w:val="0"/>
            <w:webHidden/>
          </w:rPr>
          <w:tab/>
        </w:r>
      </w:hyperlink>
      <w:r w:rsidR="00BC3476">
        <w:rPr>
          <w:b w:val="0"/>
        </w:rPr>
        <w:t>3</w:t>
      </w:r>
      <w:r w:rsidR="00800934">
        <w:rPr>
          <w:b w:val="0"/>
        </w:rPr>
        <w:t>2</w:t>
      </w:r>
    </w:p>
    <w:p w:rsidR="005250DA" w:rsidRPr="00BD091D" w:rsidRDefault="00626F74" w:rsidP="005250DA">
      <w:pPr>
        <w:pStyle w:val="25"/>
        <w:rPr>
          <w:b w:val="0"/>
          <w:bCs/>
        </w:rPr>
      </w:pPr>
      <w:hyperlink w:anchor="_Toc244594383" w:history="1">
        <w:r w:rsidR="005250DA" w:rsidRPr="00BD091D">
          <w:rPr>
            <w:rStyle w:val="a5"/>
            <w:b w:val="0"/>
            <w:color w:val="auto"/>
            <w:u w:val="none"/>
          </w:rPr>
          <w:t>2.3.5.Газификация.</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_Toc244594383 \h </w:instrText>
        </w:r>
        <w:r w:rsidR="005250DA" w:rsidRPr="00BD091D">
          <w:rPr>
            <w:b w:val="0"/>
            <w:webHidden/>
          </w:rPr>
        </w:r>
        <w:r w:rsidR="005250DA" w:rsidRPr="00BD091D">
          <w:rPr>
            <w:b w:val="0"/>
            <w:webHidden/>
          </w:rPr>
          <w:fldChar w:fldCharType="separate"/>
        </w:r>
        <w:r w:rsidR="00BC3476">
          <w:rPr>
            <w:b w:val="0"/>
            <w:webHidden/>
          </w:rPr>
          <w:t>3</w:t>
        </w:r>
        <w:r w:rsidR="005250DA" w:rsidRPr="00BD091D">
          <w:rPr>
            <w:b w:val="0"/>
            <w:webHidden/>
          </w:rPr>
          <w:fldChar w:fldCharType="end"/>
        </w:r>
      </w:hyperlink>
      <w:r w:rsidR="00800934">
        <w:rPr>
          <w:b w:val="0"/>
        </w:rPr>
        <w:t>3</w:t>
      </w:r>
    </w:p>
    <w:p w:rsidR="005250DA" w:rsidRPr="00BD091D" w:rsidRDefault="00626F74" w:rsidP="005250DA">
      <w:pPr>
        <w:pStyle w:val="25"/>
        <w:rPr>
          <w:b w:val="0"/>
        </w:rPr>
      </w:pPr>
      <w:hyperlink w:anchor="_Toc244594384" w:history="1">
        <w:r w:rsidR="005250DA" w:rsidRPr="00BD091D">
          <w:rPr>
            <w:rStyle w:val="a5"/>
            <w:b w:val="0"/>
            <w:color w:val="auto"/>
            <w:u w:val="none"/>
          </w:rPr>
          <w:t>2.3.6.Связь.</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_Toc244594384 \h </w:instrText>
        </w:r>
        <w:r w:rsidR="005250DA" w:rsidRPr="00BD091D">
          <w:rPr>
            <w:b w:val="0"/>
            <w:webHidden/>
          </w:rPr>
        </w:r>
        <w:r w:rsidR="005250DA" w:rsidRPr="00BD091D">
          <w:rPr>
            <w:b w:val="0"/>
            <w:webHidden/>
          </w:rPr>
          <w:fldChar w:fldCharType="separate"/>
        </w:r>
        <w:r w:rsidR="00BC3476">
          <w:rPr>
            <w:b w:val="0"/>
            <w:webHidden/>
          </w:rPr>
          <w:t>3</w:t>
        </w:r>
        <w:r w:rsidR="005250DA" w:rsidRPr="00BD091D">
          <w:rPr>
            <w:b w:val="0"/>
            <w:webHidden/>
          </w:rPr>
          <w:fldChar w:fldCharType="end"/>
        </w:r>
      </w:hyperlink>
      <w:r w:rsidR="00800934">
        <w:rPr>
          <w:b w:val="0"/>
        </w:rPr>
        <w:t>3</w:t>
      </w:r>
    </w:p>
    <w:p w:rsidR="005250DA" w:rsidRDefault="00626F74" w:rsidP="005250DA">
      <w:pPr>
        <w:pStyle w:val="25"/>
        <w:rPr>
          <w:b w:val="0"/>
        </w:rPr>
      </w:pPr>
      <w:hyperlink w:anchor="_Toc244594385" w:history="1">
        <w:r w:rsidR="005250DA" w:rsidRPr="00BD091D">
          <w:rPr>
            <w:rStyle w:val="a5"/>
            <w:b w:val="0"/>
            <w:color w:val="auto"/>
            <w:u w:val="none"/>
          </w:rPr>
          <w:t>3. Перечень  мероприятий по территориальному планированию.</w:t>
        </w:r>
        <w:r w:rsidR="005250DA" w:rsidRPr="00BD091D">
          <w:rPr>
            <w:b w:val="0"/>
            <w:webHidden/>
          </w:rPr>
          <w:tab/>
        </w:r>
        <w:r w:rsidR="005250DA" w:rsidRPr="00BD091D">
          <w:rPr>
            <w:b w:val="0"/>
            <w:webHidden/>
          </w:rPr>
          <w:fldChar w:fldCharType="begin"/>
        </w:r>
        <w:r w:rsidR="005250DA" w:rsidRPr="00BD091D">
          <w:rPr>
            <w:b w:val="0"/>
            <w:webHidden/>
          </w:rPr>
          <w:instrText xml:space="preserve"> PAGEREF _Toc244594385 \h </w:instrText>
        </w:r>
        <w:r w:rsidR="005250DA" w:rsidRPr="00BD091D">
          <w:rPr>
            <w:b w:val="0"/>
            <w:webHidden/>
          </w:rPr>
        </w:r>
        <w:r w:rsidR="005250DA" w:rsidRPr="00BD091D">
          <w:rPr>
            <w:b w:val="0"/>
            <w:webHidden/>
          </w:rPr>
          <w:fldChar w:fldCharType="separate"/>
        </w:r>
        <w:r w:rsidR="00BC3476">
          <w:rPr>
            <w:b w:val="0"/>
            <w:webHidden/>
          </w:rPr>
          <w:t>3</w:t>
        </w:r>
        <w:r w:rsidR="005250DA" w:rsidRPr="00BD091D">
          <w:rPr>
            <w:b w:val="0"/>
            <w:webHidden/>
          </w:rPr>
          <w:fldChar w:fldCharType="end"/>
        </w:r>
      </w:hyperlink>
      <w:r w:rsidR="00800934">
        <w:rPr>
          <w:b w:val="0"/>
        </w:rPr>
        <w:t>4</w:t>
      </w:r>
    </w:p>
    <w:p w:rsidR="004E1A93" w:rsidRPr="00E51EEC" w:rsidRDefault="004E1A93" w:rsidP="004E1A93">
      <w:pPr>
        <w:rPr>
          <w:rFonts w:ascii="Times New Roman" w:hAnsi="Times New Roman" w:cs="Times New Roman"/>
          <w:sz w:val="24"/>
          <w:szCs w:val="24"/>
          <w:lang w:eastAsia="ru-RU"/>
        </w:rPr>
      </w:pPr>
      <w:r w:rsidRPr="00E51EEC">
        <w:rPr>
          <w:rFonts w:ascii="Times New Roman" w:hAnsi="Times New Roman" w:cs="Times New Roman"/>
          <w:sz w:val="24"/>
          <w:szCs w:val="24"/>
          <w:lang w:eastAsia="ru-RU"/>
        </w:rPr>
        <w:t>4. Перечень мероприятий по социальной защите инвалидов..................................</w:t>
      </w:r>
      <w:r w:rsidR="00E51EEC">
        <w:rPr>
          <w:rFonts w:ascii="Times New Roman" w:hAnsi="Times New Roman" w:cs="Times New Roman"/>
          <w:sz w:val="24"/>
          <w:szCs w:val="24"/>
          <w:lang w:eastAsia="ru-RU"/>
        </w:rPr>
        <w:t>.................</w:t>
      </w:r>
      <w:r w:rsidRPr="00E51EEC">
        <w:rPr>
          <w:rFonts w:ascii="Times New Roman" w:hAnsi="Times New Roman" w:cs="Times New Roman"/>
          <w:sz w:val="24"/>
          <w:szCs w:val="24"/>
          <w:lang w:eastAsia="ru-RU"/>
        </w:rPr>
        <w:t>..3</w:t>
      </w:r>
      <w:r w:rsidR="00800934">
        <w:rPr>
          <w:rFonts w:ascii="Times New Roman" w:hAnsi="Times New Roman" w:cs="Times New Roman"/>
          <w:sz w:val="24"/>
          <w:szCs w:val="24"/>
          <w:lang w:eastAsia="ru-RU"/>
        </w:rPr>
        <w:t>5</w:t>
      </w:r>
    </w:p>
    <w:p w:rsidR="005250DA" w:rsidRPr="00BD091D" w:rsidRDefault="005250DA" w:rsidP="005250DA">
      <w:pPr>
        <w:rPr>
          <w:rFonts w:ascii="Times New Roman" w:hAnsi="Times New Roman" w:cs="Times New Roman"/>
        </w:rPr>
      </w:pPr>
    </w:p>
    <w:p w:rsidR="005250DA" w:rsidRPr="00BD091D" w:rsidRDefault="005250DA" w:rsidP="005250DA">
      <w:pPr>
        <w:spacing w:after="0"/>
        <w:rPr>
          <w:rFonts w:ascii="Times New Roman" w:hAnsi="Times New Roman" w:cs="Times New Roman"/>
        </w:rPr>
      </w:pPr>
      <w:r w:rsidRPr="00BD091D">
        <w:rPr>
          <w:rFonts w:ascii="Times New Roman" w:hAnsi="Times New Roman" w:cs="Times New Roman"/>
        </w:rPr>
        <w:t>Состав графической части (</w:t>
      </w:r>
      <w:r w:rsidR="00E51EEC">
        <w:rPr>
          <w:rFonts w:ascii="Times New Roman" w:hAnsi="Times New Roman" w:cs="Times New Roman"/>
        </w:rPr>
        <w:t>Часть</w:t>
      </w:r>
      <w:r w:rsidRPr="00BD091D">
        <w:rPr>
          <w:rFonts w:ascii="Times New Roman" w:hAnsi="Times New Roman" w:cs="Times New Roman"/>
        </w:rPr>
        <w:t xml:space="preserve"> </w:t>
      </w:r>
      <w:proofErr w:type="gramStart"/>
      <w:r w:rsidRPr="00BD091D">
        <w:rPr>
          <w:rFonts w:ascii="Times New Roman" w:hAnsi="Times New Roman" w:cs="Times New Roman"/>
        </w:rPr>
        <w:t>2)...........................................................................................</w:t>
      </w:r>
      <w:r w:rsidR="00E51EEC">
        <w:rPr>
          <w:rFonts w:ascii="Times New Roman" w:hAnsi="Times New Roman" w:cs="Times New Roman"/>
        </w:rPr>
        <w:t>............</w:t>
      </w:r>
      <w:r w:rsidRPr="00BD091D">
        <w:rPr>
          <w:rFonts w:ascii="Times New Roman" w:hAnsi="Times New Roman" w:cs="Times New Roman"/>
        </w:rPr>
        <w:t>....</w:t>
      </w:r>
      <w:proofErr w:type="gramEnd"/>
      <w:r w:rsidR="00E51EEC" w:rsidRPr="00E51EEC">
        <w:rPr>
          <w:rFonts w:ascii="Times New Roman" w:hAnsi="Times New Roman" w:cs="Times New Roman"/>
          <w:sz w:val="24"/>
          <w:szCs w:val="24"/>
        </w:rPr>
        <w:t>3</w:t>
      </w:r>
      <w:r w:rsidR="00800934">
        <w:rPr>
          <w:rFonts w:ascii="Times New Roman" w:hAnsi="Times New Roman" w:cs="Times New Roman"/>
          <w:sz w:val="24"/>
          <w:szCs w:val="24"/>
        </w:rPr>
        <w:t>8</w:t>
      </w:r>
    </w:p>
    <w:p w:rsidR="005250DA" w:rsidRDefault="005250DA" w:rsidP="005250DA">
      <w:pPr>
        <w:pStyle w:val="2"/>
        <w:spacing w:before="0" w:after="0"/>
        <w:ind w:firstLine="709"/>
        <w:jc w:val="center"/>
        <w:rPr>
          <w:rFonts w:ascii="Times New Roman" w:hAnsi="Times New Roman"/>
          <w:i w:val="0"/>
          <w:iCs w:val="0"/>
          <w:color w:val="000000"/>
        </w:rPr>
      </w:pPr>
    </w:p>
    <w:p w:rsidR="005250DA" w:rsidRDefault="005250DA" w:rsidP="005250DA"/>
    <w:p w:rsidR="005250DA" w:rsidRDefault="005250DA" w:rsidP="005250DA"/>
    <w:p w:rsidR="005250DA" w:rsidRDefault="00BB458B" w:rsidP="00BB458B">
      <w:pPr>
        <w:tabs>
          <w:tab w:val="left" w:pos="7095"/>
        </w:tabs>
      </w:pPr>
      <w:r>
        <w:tab/>
      </w:r>
    </w:p>
    <w:p w:rsidR="00E51EEC" w:rsidRDefault="00E51EEC" w:rsidP="00BB458B">
      <w:pPr>
        <w:tabs>
          <w:tab w:val="left" w:pos="7095"/>
        </w:tabs>
      </w:pPr>
    </w:p>
    <w:p w:rsidR="00E51EEC" w:rsidRDefault="00E51EEC" w:rsidP="00BB458B">
      <w:pPr>
        <w:tabs>
          <w:tab w:val="left" w:pos="7095"/>
        </w:tabs>
      </w:pPr>
    </w:p>
    <w:p w:rsidR="00E51EEC" w:rsidRPr="00B83565" w:rsidRDefault="00E51EEC" w:rsidP="00BB458B">
      <w:pPr>
        <w:tabs>
          <w:tab w:val="left" w:pos="7095"/>
        </w:tabs>
      </w:pPr>
    </w:p>
    <w:p w:rsidR="005250DA" w:rsidRPr="00585464" w:rsidRDefault="005250DA" w:rsidP="005250DA">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lastRenderedPageBreak/>
        <w:t>Введение</w:t>
      </w:r>
    </w:p>
    <w:p w:rsidR="005250DA" w:rsidRPr="00585464" w:rsidRDefault="005250DA" w:rsidP="005250DA">
      <w:pPr>
        <w:spacing w:after="0"/>
      </w:pPr>
    </w:p>
    <w:p w:rsidR="00105F34" w:rsidRPr="00105F34" w:rsidRDefault="00105F34" w:rsidP="00105F34">
      <w:pPr>
        <w:pStyle w:val="11"/>
        <w:ind w:firstLine="708"/>
        <w:rPr>
          <w:rFonts w:ascii="Times New Roman" w:hAnsi="Times New Roman" w:cs="Times New Roman"/>
          <w:b w:val="0"/>
          <w:i w:val="0"/>
          <w:lang w:val="ru-RU"/>
        </w:rPr>
      </w:pPr>
      <w:r w:rsidRPr="00105F34">
        <w:rPr>
          <w:rFonts w:ascii="Times New Roman" w:hAnsi="Times New Roman" w:cs="Times New Roman"/>
          <w:b w:val="0"/>
          <w:i w:val="0"/>
          <w:lang w:val="ru-RU"/>
        </w:rPr>
        <w:t>Проект генерального плана МО г</w:t>
      </w:r>
      <w:r w:rsidR="00316556">
        <w:rPr>
          <w:rFonts w:ascii="Times New Roman" w:hAnsi="Times New Roman" w:cs="Times New Roman"/>
          <w:b w:val="0"/>
          <w:i w:val="0"/>
          <w:lang w:val="ru-RU"/>
        </w:rPr>
        <w:t>ород</w:t>
      </w:r>
      <w:r w:rsidRPr="00105F34">
        <w:rPr>
          <w:rFonts w:ascii="Times New Roman" w:hAnsi="Times New Roman" w:cs="Times New Roman"/>
          <w:b w:val="0"/>
          <w:i w:val="0"/>
          <w:lang w:val="ru-RU"/>
        </w:rPr>
        <w:t xml:space="preserve"> </w:t>
      </w:r>
      <w:proofErr w:type="spellStart"/>
      <w:r w:rsidRPr="00105F34">
        <w:rPr>
          <w:rFonts w:ascii="Times New Roman" w:hAnsi="Times New Roman" w:cs="Times New Roman"/>
          <w:b w:val="0"/>
          <w:i w:val="0"/>
          <w:lang w:val="ru-RU"/>
        </w:rPr>
        <w:t>Кимовск</w:t>
      </w:r>
      <w:proofErr w:type="spellEnd"/>
      <w:r w:rsidRPr="00105F34">
        <w:rPr>
          <w:rFonts w:ascii="Times New Roman" w:hAnsi="Times New Roman" w:cs="Times New Roman"/>
          <w:b w:val="0"/>
          <w:i w:val="0"/>
          <w:lang w:val="ru-RU"/>
        </w:rPr>
        <w:t xml:space="preserve"> Тульской области выполнен на основании муниципального контракта № 0789/С от 25.05.2016 г., заключенного между муниципальным образованием </w:t>
      </w:r>
      <w:proofErr w:type="spellStart"/>
      <w:r w:rsidRPr="00105F34">
        <w:rPr>
          <w:rFonts w:ascii="Times New Roman" w:hAnsi="Times New Roman" w:cs="Times New Roman"/>
          <w:b w:val="0"/>
          <w:i w:val="0"/>
          <w:lang w:val="ru-RU"/>
        </w:rPr>
        <w:t>Кимовский</w:t>
      </w:r>
      <w:proofErr w:type="spellEnd"/>
      <w:r w:rsidRPr="00105F34">
        <w:rPr>
          <w:rFonts w:ascii="Times New Roman" w:hAnsi="Times New Roman" w:cs="Times New Roman"/>
          <w:b w:val="0"/>
          <w:i w:val="0"/>
          <w:lang w:val="ru-RU"/>
        </w:rPr>
        <w:t xml:space="preserve"> район и Обществом с ограниченной ответственностью «Земля». Проект Генерального плана выполнен в 2 частях. Часть 1 - «Положение о территориальном планировании МО г</w:t>
      </w:r>
      <w:r w:rsidR="00316556">
        <w:rPr>
          <w:rFonts w:ascii="Times New Roman" w:hAnsi="Times New Roman" w:cs="Times New Roman"/>
          <w:b w:val="0"/>
          <w:i w:val="0"/>
          <w:lang w:val="ru-RU"/>
        </w:rPr>
        <w:t>ород</w:t>
      </w:r>
      <w:r w:rsidRPr="00105F34">
        <w:rPr>
          <w:rFonts w:ascii="Times New Roman" w:hAnsi="Times New Roman" w:cs="Times New Roman"/>
          <w:b w:val="0"/>
          <w:i w:val="0"/>
          <w:lang w:val="ru-RU"/>
        </w:rPr>
        <w:t xml:space="preserve"> </w:t>
      </w:r>
      <w:proofErr w:type="spellStart"/>
      <w:r w:rsidRPr="00105F34">
        <w:rPr>
          <w:rFonts w:ascii="Times New Roman" w:hAnsi="Times New Roman" w:cs="Times New Roman"/>
          <w:b w:val="0"/>
          <w:i w:val="0"/>
          <w:lang w:val="ru-RU"/>
        </w:rPr>
        <w:t>Кимовск</w:t>
      </w:r>
      <w:proofErr w:type="spellEnd"/>
      <w:r w:rsidRPr="00105F34">
        <w:rPr>
          <w:rFonts w:ascii="Times New Roman" w:hAnsi="Times New Roman" w:cs="Times New Roman"/>
          <w:b w:val="0"/>
          <w:i w:val="0"/>
          <w:lang w:val="ru-RU"/>
        </w:rPr>
        <w:t xml:space="preserve"> Тульской области» (далее - Положение). Часть 2 - «Обоснование проекта генерального плана МО г</w:t>
      </w:r>
      <w:r w:rsidR="00316556">
        <w:rPr>
          <w:rFonts w:ascii="Times New Roman" w:hAnsi="Times New Roman" w:cs="Times New Roman"/>
          <w:b w:val="0"/>
          <w:i w:val="0"/>
          <w:lang w:val="ru-RU"/>
        </w:rPr>
        <w:t>ород</w:t>
      </w:r>
      <w:r w:rsidRPr="00105F34">
        <w:rPr>
          <w:rFonts w:ascii="Times New Roman" w:hAnsi="Times New Roman" w:cs="Times New Roman"/>
          <w:b w:val="0"/>
          <w:i w:val="0"/>
          <w:lang w:val="ru-RU"/>
        </w:rPr>
        <w:t xml:space="preserve"> </w:t>
      </w:r>
      <w:proofErr w:type="spellStart"/>
      <w:r w:rsidRPr="00105F34">
        <w:rPr>
          <w:rFonts w:ascii="Times New Roman" w:hAnsi="Times New Roman" w:cs="Times New Roman"/>
          <w:b w:val="0"/>
          <w:i w:val="0"/>
          <w:lang w:val="ru-RU"/>
        </w:rPr>
        <w:t>Кимовск</w:t>
      </w:r>
      <w:proofErr w:type="spellEnd"/>
      <w:r w:rsidRPr="00105F34">
        <w:rPr>
          <w:rFonts w:ascii="Times New Roman" w:hAnsi="Times New Roman" w:cs="Times New Roman"/>
          <w:b w:val="0"/>
          <w:i w:val="0"/>
          <w:lang w:val="ru-RU"/>
        </w:rPr>
        <w:t xml:space="preserve"> Тульской области».</w:t>
      </w:r>
    </w:p>
    <w:p w:rsidR="00105F34" w:rsidRPr="00105F34" w:rsidRDefault="00105F34" w:rsidP="00105F34">
      <w:pPr>
        <w:pStyle w:val="11"/>
        <w:rPr>
          <w:rFonts w:ascii="Times New Roman" w:hAnsi="Times New Roman" w:cs="Times New Roman"/>
          <w:b w:val="0"/>
          <w:i w:val="0"/>
          <w:lang w:val="ru-RU"/>
        </w:rPr>
      </w:pPr>
      <w:r w:rsidRPr="00105F34">
        <w:rPr>
          <w:rFonts w:ascii="Times New Roman" w:hAnsi="Times New Roman" w:cs="Times New Roman"/>
          <w:b w:val="0"/>
          <w:i w:val="0"/>
          <w:lang w:val="ru-RU"/>
        </w:rPr>
        <w:t xml:space="preserve">            Проект генерального плана МО г</w:t>
      </w:r>
      <w:r w:rsidR="00316556">
        <w:rPr>
          <w:rFonts w:ascii="Times New Roman" w:hAnsi="Times New Roman" w:cs="Times New Roman"/>
          <w:b w:val="0"/>
          <w:i w:val="0"/>
          <w:lang w:val="ru-RU"/>
        </w:rPr>
        <w:t>ород</w:t>
      </w:r>
      <w:r w:rsidRPr="00105F34">
        <w:rPr>
          <w:rFonts w:ascii="Times New Roman" w:hAnsi="Times New Roman" w:cs="Times New Roman"/>
          <w:b w:val="0"/>
          <w:i w:val="0"/>
          <w:lang w:val="ru-RU"/>
        </w:rPr>
        <w:t xml:space="preserve"> </w:t>
      </w:r>
      <w:proofErr w:type="spellStart"/>
      <w:r w:rsidRPr="00105F34">
        <w:rPr>
          <w:rFonts w:ascii="Times New Roman" w:hAnsi="Times New Roman" w:cs="Times New Roman"/>
          <w:b w:val="0"/>
          <w:i w:val="0"/>
          <w:lang w:val="ru-RU"/>
        </w:rPr>
        <w:t>Кимовск</w:t>
      </w:r>
      <w:proofErr w:type="spellEnd"/>
      <w:r w:rsidRPr="00105F34">
        <w:rPr>
          <w:rFonts w:ascii="Times New Roman" w:hAnsi="Times New Roman" w:cs="Times New Roman"/>
          <w:b w:val="0"/>
          <w:i w:val="0"/>
          <w:lang w:val="ru-RU"/>
        </w:rPr>
        <w:t xml:space="preserve"> Тульской области (далее генеральный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105F34" w:rsidRPr="00105F34" w:rsidRDefault="00105F34" w:rsidP="00105F34">
      <w:pPr>
        <w:pStyle w:val="11"/>
        <w:ind w:firstLine="709"/>
        <w:rPr>
          <w:rFonts w:ascii="Times New Roman" w:hAnsi="Times New Roman" w:cs="Times New Roman"/>
          <w:b w:val="0"/>
          <w:i w:val="0"/>
          <w:lang w:val="ru-RU"/>
        </w:rPr>
      </w:pPr>
      <w:r w:rsidRPr="00105F34">
        <w:rPr>
          <w:rFonts w:ascii="Times New Roman" w:hAnsi="Times New Roman" w:cs="Times New Roman"/>
          <w:b w:val="0"/>
          <w:i w:val="0"/>
          <w:lang w:val="ru-RU"/>
        </w:rPr>
        <w:t>Для разработки генерального плана, в качестве картографической основы использованы:</w:t>
      </w:r>
    </w:p>
    <w:p w:rsidR="00105F34" w:rsidRPr="00105F34" w:rsidRDefault="00105F34" w:rsidP="00105F34">
      <w:pPr>
        <w:pStyle w:val="11"/>
        <w:widowControl w:val="0"/>
        <w:numPr>
          <w:ilvl w:val="0"/>
          <w:numId w:val="34"/>
        </w:numPr>
        <w:tabs>
          <w:tab w:val="left" w:pos="1350"/>
        </w:tabs>
        <w:spacing w:before="0" w:after="0"/>
        <w:ind w:left="360" w:hanging="360"/>
        <w:rPr>
          <w:rFonts w:ascii="Times New Roman" w:hAnsi="Times New Roman" w:cs="Times New Roman"/>
          <w:b w:val="0"/>
          <w:i w:val="0"/>
          <w:lang w:val="ru-RU"/>
        </w:rPr>
      </w:pPr>
      <w:r w:rsidRPr="00105F34">
        <w:rPr>
          <w:rFonts w:ascii="Times New Roman" w:hAnsi="Times New Roman" w:cs="Times New Roman"/>
          <w:b w:val="0"/>
          <w:i w:val="0"/>
          <w:lang w:val="ru-RU"/>
        </w:rPr>
        <w:t xml:space="preserve">актуализированная (на основе </w:t>
      </w:r>
      <w:proofErr w:type="spellStart"/>
      <w:r w:rsidRPr="00105F34">
        <w:rPr>
          <w:rFonts w:ascii="Times New Roman" w:hAnsi="Times New Roman" w:cs="Times New Roman"/>
          <w:b w:val="0"/>
          <w:i w:val="0"/>
          <w:lang w:val="ru-RU"/>
        </w:rPr>
        <w:t>космоснимков</w:t>
      </w:r>
      <w:proofErr w:type="spellEnd"/>
      <w:r w:rsidRPr="00105F34">
        <w:rPr>
          <w:rFonts w:ascii="Times New Roman" w:hAnsi="Times New Roman" w:cs="Times New Roman"/>
          <w:b w:val="0"/>
          <w:i w:val="0"/>
          <w:lang w:val="ru-RU"/>
        </w:rPr>
        <w:t>) векторная картографическая подоснова, выполненная исполнителем;</w:t>
      </w:r>
    </w:p>
    <w:p w:rsidR="00105F34" w:rsidRPr="00105F34" w:rsidRDefault="00105F34" w:rsidP="00105F34">
      <w:pPr>
        <w:pStyle w:val="11"/>
        <w:widowControl w:val="0"/>
        <w:numPr>
          <w:ilvl w:val="0"/>
          <w:numId w:val="34"/>
        </w:numPr>
        <w:tabs>
          <w:tab w:val="left" w:pos="1345"/>
        </w:tabs>
        <w:spacing w:before="0" w:after="0"/>
        <w:ind w:left="360" w:hanging="360"/>
        <w:rPr>
          <w:rFonts w:ascii="Times New Roman" w:hAnsi="Times New Roman" w:cs="Times New Roman"/>
          <w:b w:val="0"/>
          <w:i w:val="0"/>
        </w:rPr>
      </w:pPr>
      <w:proofErr w:type="spellStart"/>
      <w:proofErr w:type="gramStart"/>
      <w:r w:rsidRPr="00105F34">
        <w:rPr>
          <w:rFonts w:ascii="Times New Roman" w:hAnsi="Times New Roman" w:cs="Times New Roman"/>
          <w:b w:val="0"/>
          <w:i w:val="0"/>
        </w:rPr>
        <w:t>растровые</w:t>
      </w:r>
      <w:proofErr w:type="spellEnd"/>
      <w:proofErr w:type="gramEnd"/>
      <w:r w:rsidRPr="00105F34">
        <w:rPr>
          <w:rFonts w:ascii="Times New Roman" w:hAnsi="Times New Roman" w:cs="Times New Roman"/>
          <w:b w:val="0"/>
          <w:i w:val="0"/>
        </w:rPr>
        <w:t xml:space="preserve"> </w:t>
      </w:r>
      <w:proofErr w:type="spellStart"/>
      <w:r w:rsidRPr="00105F34">
        <w:rPr>
          <w:rFonts w:ascii="Times New Roman" w:hAnsi="Times New Roman" w:cs="Times New Roman"/>
          <w:b w:val="0"/>
          <w:i w:val="0"/>
        </w:rPr>
        <w:t>материалы</w:t>
      </w:r>
      <w:proofErr w:type="spellEnd"/>
      <w:r w:rsidRPr="00105F34">
        <w:rPr>
          <w:rFonts w:ascii="Times New Roman" w:hAnsi="Times New Roman" w:cs="Times New Roman"/>
          <w:b w:val="0"/>
          <w:i w:val="0"/>
        </w:rPr>
        <w:t xml:space="preserve">, </w:t>
      </w:r>
      <w:proofErr w:type="spellStart"/>
      <w:r w:rsidRPr="00105F34">
        <w:rPr>
          <w:rFonts w:ascii="Times New Roman" w:hAnsi="Times New Roman" w:cs="Times New Roman"/>
          <w:b w:val="0"/>
          <w:i w:val="0"/>
        </w:rPr>
        <w:t>предоставленные</w:t>
      </w:r>
      <w:proofErr w:type="spellEnd"/>
      <w:r w:rsidRPr="00105F34">
        <w:rPr>
          <w:rFonts w:ascii="Times New Roman" w:hAnsi="Times New Roman" w:cs="Times New Roman"/>
          <w:b w:val="0"/>
          <w:i w:val="0"/>
        </w:rPr>
        <w:t xml:space="preserve"> </w:t>
      </w:r>
      <w:proofErr w:type="spellStart"/>
      <w:r w:rsidRPr="00105F34">
        <w:rPr>
          <w:rFonts w:ascii="Times New Roman" w:hAnsi="Times New Roman" w:cs="Times New Roman"/>
          <w:b w:val="0"/>
          <w:i w:val="0"/>
        </w:rPr>
        <w:t>заказчиком</w:t>
      </w:r>
      <w:proofErr w:type="spellEnd"/>
      <w:r w:rsidRPr="00105F34">
        <w:rPr>
          <w:rFonts w:ascii="Times New Roman" w:hAnsi="Times New Roman" w:cs="Times New Roman"/>
          <w:b w:val="0"/>
          <w:i w:val="0"/>
        </w:rPr>
        <w:t>.</w:t>
      </w:r>
    </w:p>
    <w:p w:rsidR="00105F34" w:rsidRPr="00105F34" w:rsidRDefault="00105F34" w:rsidP="00105F34">
      <w:pPr>
        <w:pStyle w:val="11"/>
        <w:ind w:firstLine="709"/>
        <w:rPr>
          <w:rFonts w:ascii="Times New Roman" w:hAnsi="Times New Roman" w:cs="Times New Roman"/>
          <w:b w:val="0"/>
          <w:i w:val="0"/>
          <w:lang w:val="ru-RU"/>
        </w:rPr>
      </w:pPr>
      <w:r w:rsidRPr="00105F34">
        <w:rPr>
          <w:rFonts w:ascii="Times New Roman" w:hAnsi="Times New Roman" w:cs="Times New Roman"/>
          <w:b w:val="0"/>
          <w:i w:val="0"/>
          <w:lang w:val="ru-RU"/>
        </w:rPr>
        <w:t>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подразделений Администрации района.</w:t>
      </w:r>
    </w:p>
    <w:p w:rsidR="00105F34" w:rsidRPr="00105F34" w:rsidRDefault="00105F34" w:rsidP="00105F34">
      <w:pPr>
        <w:pStyle w:val="11"/>
        <w:ind w:firstLine="709"/>
        <w:rPr>
          <w:rFonts w:ascii="Times New Roman" w:hAnsi="Times New Roman" w:cs="Times New Roman"/>
          <w:b w:val="0"/>
          <w:i w:val="0"/>
          <w:lang w:val="ru-RU"/>
        </w:rPr>
      </w:pPr>
      <w:r w:rsidRPr="00105F34">
        <w:rPr>
          <w:rFonts w:ascii="Times New Roman" w:hAnsi="Times New Roman" w:cs="Times New Roman"/>
          <w:b w:val="0"/>
          <w:i w:val="0"/>
          <w:lang w:val="ru-RU"/>
        </w:rPr>
        <w:t>При создании информационной системы, для определения степени секретности сведений, составляющих государственную тайну, или сведений, отнесенных к служебной информации ограниченного распространения с пометкой «Для служебного пользования» руководствоваться действующим законодательством РФ, нормативными документами Госстроя РФ, Федеральной службы геодезии и картографии.</w:t>
      </w:r>
    </w:p>
    <w:p w:rsidR="00105F34" w:rsidRPr="00105F34" w:rsidRDefault="00105F34" w:rsidP="00105F34">
      <w:pPr>
        <w:pStyle w:val="11"/>
        <w:ind w:firstLine="709"/>
        <w:rPr>
          <w:rFonts w:ascii="Times New Roman" w:hAnsi="Times New Roman" w:cs="Times New Roman"/>
          <w:b w:val="0"/>
          <w:i w:val="0"/>
          <w:lang w:val="ru-RU"/>
        </w:rPr>
      </w:pPr>
      <w:r w:rsidRPr="00105F34">
        <w:rPr>
          <w:rFonts w:ascii="Times New Roman" w:hAnsi="Times New Roman" w:cs="Times New Roman"/>
          <w:b w:val="0"/>
          <w:i w:val="0"/>
          <w:lang w:val="ru-RU"/>
        </w:rPr>
        <w:t xml:space="preserve">Авторский коллектив благодарит за помощь в работе и высказанные предложения департаменты и комитеты администрации Тульской области и </w:t>
      </w:r>
      <w:proofErr w:type="spellStart"/>
      <w:r w:rsidRPr="00105F34">
        <w:rPr>
          <w:rFonts w:ascii="Times New Roman" w:hAnsi="Times New Roman" w:cs="Times New Roman"/>
          <w:b w:val="0"/>
          <w:i w:val="0"/>
          <w:lang w:val="ru-RU"/>
        </w:rPr>
        <w:t>Кимовского</w:t>
      </w:r>
      <w:proofErr w:type="spellEnd"/>
      <w:r w:rsidRPr="00105F34">
        <w:rPr>
          <w:rFonts w:ascii="Times New Roman" w:hAnsi="Times New Roman" w:cs="Times New Roman"/>
          <w:b w:val="0"/>
          <w:i w:val="0"/>
          <w:lang w:val="ru-RU"/>
        </w:rPr>
        <w:t xml:space="preserve"> района.</w:t>
      </w:r>
    </w:p>
    <w:p w:rsidR="00105F34" w:rsidRPr="00105F34" w:rsidRDefault="00105F34" w:rsidP="00105F34">
      <w:pPr>
        <w:spacing w:after="0"/>
        <w:ind w:firstLine="709"/>
        <w:jc w:val="both"/>
        <w:rPr>
          <w:rFonts w:ascii="Times New Roman" w:hAnsi="Times New Roman" w:cs="Times New Roman"/>
          <w:sz w:val="24"/>
          <w:szCs w:val="24"/>
        </w:rPr>
      </w:pPr>
      <w:r w:rsidRPr="00105F34">
        <w:rPr>
          <w:rFonts w:ascii="Times New Roman" w:hAnsi="Times New Roman" w:cs="Times New Roman"/>
          <w:sz w:val="24"/>
          <w:szCs w:val="24"/>
        </w:rPr>
        <w:t>Новая разработка генерального плана вызвана необходимостью создания современного градостроительного документа, которым Администрация муниципального образования города сможет руководствоваться в современных социально-экономических условиях.</w:t>
      </w:r>
    </w:p>
    <w:p w:rsidR="00105F34" w:rsidRPr="00105F34" w:rsidRDefault="00105F34" w:rsidP="00105F34">
      <w:pPr>
        <w:shd w:val="clear" w:color="auto" w:fill="FFFFFF"/>
        <w:spacing w:after="0"/>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В данном проекте использованы:</w:t>
      </w:r>
    </w:p>
    <w:p w:rsidR="00105F34" w:rsidRPr="00105F34" w:rsidRDefault="00105F34" w:rsidP="00105F34">
      <w:pPr>
        <w:shd w:val="clear" w:color="auto" w:fill="FFFFFF"/>
        <w:spacing w:after="0"/>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ab/>
        <w:t>- материалы корректировки генерального плана г</w:t>
      </w:r>
      <w:r w:rsidR="00316556">
        <w:rPr>
          <w:rFonts w:ascii="Times New Roman" w:hAnsi="Times New Roman" w:cs="Times New Roman"/>
          <w:bCs/>
          <w:kern w:val="24"/>
          <w:sz w:val="24"/>
          <w:szCs w:val="24"/>
        </w:rPr>
        <w:t>орода</w:t>
      </w:r>
      <w:r w:rsidRPr="00105F34">
        <w:rPr>
          <w:rFonts w:ascii="Times New Roman" w:hAnsi="Times New Roman" w:cs="Times New Roman"/>
          <w:bCs/>
          <w:kern w:val="24"/>
          <w:sz w:val="24"/>
          <w:szCs w:val="24"/>
        </w:rPr>
        <w:t xml:space="preserve"> </w:t>
      </w:r>
      <w:proofErr w:type="spellStart"/>
      <w:r w:rsidRPr="00105F34">
        <w:rPr>
          <w:rFonts w:ascii="Times New Roman" w:hAnsi="Times New Roman" w:cs="Times New Roman"/>
          <w:bCs/>
          <w:kern w:val="24"/>
          <w:sz w:val="24"/>
          <w:szCs w:val="24"/>
        </w:rPr>
        <w:t>Кимовска</w:t>
      </w:r>
      <w:proofErr w:type="spellEnd"/>
      <w:r w:rsidRPr="00105F34">
        <w:rPr>
          <w:rFonts w:ascii="Times New Roman" w:hAnsi="Times New Roman" w:cs="Times New Roman"/>
          <w:bCs/>
          <w:kern w:val="24"/>
          <w:sz w:val="24"/>
          <w:szCs w:val="24"/>
        </w:rPr>
        <w:t xml:space="preserve"> Тульской области (г. Тула, «</w:t>
      </w:r>
      <w:proofErr w:type="spellStart"/>
      <w:r w:rsidRPr="00105F34">
        <w:rPr>
          <w:rFonts w:ascii="Times New Roman" w:hAnsi="Times New Roman" w:cs="Times New Roman"/>
          <w:bCs/>
          <w:kern w:val="24"/>
          <w:sz w:val="24"/>
          <w:szCs w:val="24"/>
        </w:rPr>
        <w:t>Тульскгражданпроект</w:t>
      </w:r>
      <w:proofErr w:type="spellEnd"/>
      <w:r w:rsidRPr="00105F34">
        <w:rPr>
          <w:rFonts w:ascii="Times New Roman" w:hAnsi="Times New Roman" w:cs="Times New Roman"/>
          <w:bCs/>
          <w:kern w:val="24"/>
          <w:sz w:val="24"/>
          <w:szCs w:val="24"/>
        </w:rPr>
        <w:t>», 1992г);</w:t>
      </w:r>
    </w:p>
    <w:p w:rsidR="00105F34" w:rsidRPr="00105F34" w:rsidRDefault="00105F34" w:rsidP="00105F34">
      <w:pPr>
        <w:shd w:val="clear" w:color="auto" w:fill="FFFFFF"/>
        <w:spacing w:after="0"/>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ab/>
        <w:t xml:space="preserve">- изучение и обобщение практики генеральных планов городов РСФСР и их реализация, Тульская область (Москва, </w:t>
      </w:r>
      <w:proofErr w:type="spellStart"/>
      <w:r w:rsidRPr="00105F34">
        <w:rPr>
          <w:rFonts w:ascii="Times New Roman" w:hAnsi="Times New Roman" w:cs="Times New Roman"/>
          <w:bCs/>
          <w:kern w:val="24"/>
          <w:sz w:val="24"/>
          <w:szCs w:val="24"/>
        </w:rPr>
        <w:t>Гипрогор</w:t>
      </w:r>
      <w:proofErr w:type="spellEnd"/>
      <w:r w:rsidRPr="00105F34">
        <w:rPr>
          <w:rFonts w:ascii="Times New Roman" w:hAnsi="Times New Roman" w:cs="Times New Roman"/>
          <w:bCs/>
          <w:kern w:val="24"/>
          <w:sz w:val="24"/>
          <w:szCs w:val="24"/>
        </w:rPr>
        <w:t>, 1984г);</w:t>
      </w:r>
    </w:p>
    <w:p w:rsidR="00105F34" w:rsidRPr="00105F34" w:rsidRDefault="00105F34" w:rsidP="00105F34">
      <w:pPr>
        <w:shd w:val="clear" w:color="auto" w:fill="FFFFFF"/>
        <w:spacing w:after="0"/>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ab/>
        <w:t>- градостроительный кодекс РФ (29.12.2004 г., №190-ФЗ, ред. от 23.06.2016 г.);</w:t>
      </w:r>
    </w:p>
    <w:p w:rsidR="00105F34" w:rsidRPr="00105F34" w:rsidRDefault="00105F34" w:rsidP="00105F34">
      <w:pPr>
        <w:shd w:val="clear" w:color="auto" w:fill="FFFFFF"/>
        <w:spacing w:after="0"/>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ab/>
        <w:t>- земельный кодекс РФ (25.10.2001 г., №136-ФЗ, ред. от 23.05.2016 г.);</w:t>
      </w:r>
    </w:p>
    <w:p w:rsidR="00105F34" w:rsidRPr="00105F34" w:rsidRDefault="00105F34" w:rsidP="00105F34">
      <w:pPr>
        <w:shd w:val="clear" w:color="auto" w:fill="FFFFFF"/>
        <w:spacing w:after="0"/>
        <w:ind w:firstLine="709"/>
        <w:jc w:val="both"/>
        <w:rPr>
          <w:rFonts w:ascii="Times New Roman" w:hAnsi="Times New Roman" w:cs="Times New Roman"/>
          <w:bCs/>
          <w:kern w:val="24"/>
          <w:sz w:val="24"/>
          <w:szCs w:val="24"/>
        </w:rPr>
      </w:pPr>
      <w:r w:rsidRPr="00105F34">
        <w:rPr>
          <w:rFonts w:ascii="Times New Roman" w:hAnsi="Times New Roman" w:cs="Times New Roman"/>
          <w:bCs/>
          <w:kern w:val="24"/>
          <w:sz w:val="24"/>
          <w:szCs w:val="24"/>
        </w:rPr>
        <w:t>- федеральный закон «Об общих принципах организации местного самоуправления в Российской Федерации (№ 131-ФЗ от 06.10.2003г., в ред. от 23.06.2016 г.), других законов и нормативных актов.</w:t>
      </w:r>
    </w:p>
    <w:p w:rsidR="005250DA" w:rsidRPr="00585464" w:rsidRDefault="005250DA" w:rsidP="005250DA">
      <w:pPr>
        <w:pStyle w:val="21"/>
        <w:keepLines/>
        <w:tabs>
          <w:tab w:val="clear" w:pos="-3675"/>
        </w:tabs>
        <w:ind w:firstLine="720"/>
        <w:rPr>
          <w:color w:val="000000"/>
        </w:rPr>
      </w:pPr>
      <w:r w:rsidRPr="00585464">
        <w:rPr>
          <w:color w:val="000000"/>
        </w:rPr>
        <w:t>.</w:t>
      </w:r>
    </w:p>
    <w:p w:rsidR="005250DA" w:rsidRPr="00105F34" w:rsidRDefault="005250DA" w:rsidP="002B5448">
      <w:pPr>
        <w:pStyle w:val="11"/>
        <w:tabs>
          <w:tab w:val="left" w:pos="1249"/>
        </w:tabs>
        <w:spacing w:before="0" w:after="0"/>
        <w:ind w:firstLine="709"/>
        <w:rPr>
          <w:rFonts w:ascii="Times New Roman" w:hAnsi="Times New Roman" w:cs="Times New Roman"/>
          <w:b w:val="0"/>
          <w:i w:val="0"/>
          <w:lang w:val="ru-RU"/>
        </w:rPr>
      </w:pPr>
      <w:r w:rsidRPr="00105F34">
        <w:rPr>
          <w:rFonts w:ascii="Times New Roman" w:hAnsi="Times New Roman" w:cs="Times New Roman"/>
          <w:b w:val="0"/>
          <w:i w:val="0"/>
          <w:lang w:val="ru-RU"/>
        </w:rPr>
        <w:t>В материалах Генерального плана муниципального образования установлены следующие сроки его реализации:</w:t>
      </w:r>
      <w:r w:rsidR="002B5448">
        <w:rPr>
          <w:rFonts w:ascii="Times New Roman" w:hAnsi="Times New Roman" w:cs="Times New Roman"/>
          <w:b w:val="0"/>
          <w:i w:val="0"/>
          <w:lang w:val="ru-RU"/>
        </w:rPr>
        <w:t xml:space="preserve"> </w:t>
      </w:r>
      <w:r w:rsidRPr="00105F34">
        <w:rPr>
          <w:rFonts w:ascii="Times New Roman" w:hAnsi="Times New Roman" w:cs="Times New Roman"/>
          <w:b w:val="0"/>
          <w:i w:val="0"/>
          <w:lang w:val="ru-RU"/>
        </w:rPr>
        <w:t>исходный год - 2016 г.,</w:t>
      </w:r>
    </w:p>
    <w:p w:rsidR="005250DA" w:rsidRPr="00105F34" w:rsidRDefault="005250DA" w:rsidP="00105F34">
      <w:pPr>
        <w:pStyle w:val="11"/>
        <w:tabs>
          <w:tab w:val="left" w:pos="0"/>
        </w:tabs>
        <w:spacing w:before="0" w:after="0"/>
        <w:rPr>
          <w:rFonts w:ascii="Times New Roman" w:hAnsi="Times New Roman" w:cs="Times New Roman"/>
          <w:b w:val="0"/>
          <w:i w:val="0"/>
          <w:lang w:val="ru-RU"/>
        </w:rPr>
      </w:pPr>
      <w:r w:rsidRPr="00105F34">
        <w:rPr>
          <w:rFonts w:ascii="Times New Roman" w:hAnsi="Times New Roman" w:cs="Times New Roman"/>
          <w:b w:val="0"/>
          <w:i w:val="0"/>
        </w:rPr>
        <w:t>I</w:t>
      </w:r>
      <w:r w:rsidRPr="00105F34">
        <w:rPr>
          <w:rFonts w:ascii="Times New Roman" w:hAnsi="Times New Roman" w:cs="Times New Roman"/>
          <w:b w:val="0"/>
          <w:i w:val="0"/>
          <w:lang w:val="ru-RU"/>
        </w:rPr>
        <w:t xml:space="preserve"> этап </w:t>
      </w:r>
      <w:r w:rsidRPr="00105F34">
        <w:rPr>
          <w:rFonts w:ascii="Times New Roman" w:hAnsi="Times New Roman" w:cs="Times New Roman"/>
          <w:b w:val="0"/>
          <w:i w:val="0"/>
          <w:color w:val="000000"/>
          <w:lang w:val="ru-RU"/>
        </w:rPr>
        <w:t>– 2016-2026 гг. (первоочередные плановые мероприятия 5-10 лет);</w:t>
      </w:r>
    </w:p>
    <w:p w:rsidR="005250DA" w:rsidRPr="00105F34" w:rsidRDefault="005250DA" w:rsidP="00105F34">
      <w:pPr>
        <w:pStyle w:val="11"/>
        <w:tabs>
          <w:tab w:val="left" w:pos="1179"/>
        </w:tabs>
        <w:spacing w:before="0" w:after="0"/>
        <w:rPr>
          <w:rFonts w:ascii="Times New Roman" w:hAnsi="Times New Roman" w:cs="Times New Roman"/>
          <w:b w:val="0"/>
          <w:i w:val="0"/>
          <w:lang w:val="ru-RU"/>
        </w:rPr>
      </w:pPr>
      <w:r w:rsidRPr="00105F34">
        <w:rPr>
          <w:rFonts w:ascii="Times New Roman" w:hAnsi="Times New Roman" w:cs="Times New Roman"/>
          <w:b w:val="0"/>
          <w:i w:val="0"/>
        </w:rPr>
        <w:t>II</w:t>
      </w:r>
      <w:r w:rsidRPr="00105F34">
        <w:rPr>
          <w:rFonts w:ascii="Times New Roman" w:hAnsi="Times New Roman" w:cs="Times New Roman"/>
          <w:b w:val="0"/>
          <w:i w:val="0"/>
          <w:lang w:val="ru-RU"/>
        </w:rPr>
        <w:t xml:space="preserve"> этап </w:t>
      </w:r>
      <w:r w:rsidRPr="00105F34">
        <w:rPr>
          <w:rFonts w:ascii="Times New Roman" w:hAnsi="Times New Roman" w:cs="Times New Roman"/>
          <w:b w:val="0"/>
          <w:i w:val="0"/>
          <w:color w:val="000000"/>
          <w:lang w:val="ru-RU"/>
        </w:rPr>
        <w:t>– до 2036 г. (расчетный срок Генерального плана, 20 лет).</w:t>
      </w:r>
    </w:p>
    <w:p w:rsidR="005250DA" w:rsidRPr="00585464" w:rsidRDefault="005250DA" w:rsidP="00105F34">
      <w:pPr>
        <w:pStyle w:val="21"/>
        <w:keepLines/>
        <w:tabs>
          <w:tab w:val="clear" w:pos="-3675"/>
        </w:tabs>
        <w:ind w:firstLine="720"/>
        <w:rPr>
          <w:color w:val="000000"/>
        </w:rPr>
      </w:pPr>
      <w:r w:rsidRPr="00585464">
        <w:rPr>
          <w:color w:val="000000"/>
        </w:rPr>
        <w:lastRenderedPageBreak/>
        <w:t xml:space="preserve">Основная функция Генерального плана – </w:t>
      </w:r>
      <w:proofErr w:type="spellStart"/>
      <w:r w:rsidRPr="00585464">
        <w:rPr>
          <w:color w:val="000000"/>
        </w:rPr>
        <w:t>градорегулирование</w:t>
      </w:r>
      <w:proofErr w:type="spellEnd"/>
      <w:r w:rsidRPr="00585464">
        <w:rPr>
          <w:color w:val="000000"/>
        </w:rPr>
        <w:t xml:space="preserve">, координация участников градостроительной </w:t>
      </w:r>
      <w:r>
        <w:rPr>
          <w:color w:val="000000"/>
        </w:rPr>
        <w:t xml:space="preserve">деятельности в рамках принятой </w:t>
      </w:r>
      <w:r w:rsidRPr="00585464">
        <w:rPr>
          <w:color w:val="000000"/>
        </w:rPr>
        <w:t>градостроительной стратегии.</w:t>
      </w:r>
    </w:p>
    <w:p w:rsidR="005250DA" w:rsidRPr="00105F34" w:rsidRDefault="005250DA" w:rsidP="005250DA">
      <w:pPr>
        <w:spacing w:after="0"/>
        <w:ind w:firstLine="709"/>
        <w:jc w:val="both"/>
        <w:rPr>
          <w:rFonts w:ascii="Times New Roman" w:hAnsi="Times New Roman" w:cs="Times New Roman"/>
          <w:color w:val="000000"/>
          <w:sz w:val="24"/>
          <w:szCs w:val="24"/>
        </w:rPr>
      </w:pPr>
      <w:r w:rsidRPr="00105F34">
        <w:rPr>
          <w:rFonts w:ascii="Times New Roman" w:hAnsi="Times New Roman" w:cs="Times New Roman"/>
          <w:color w:val="000000"/>
          <w:sz w:val="24"/>
          <w:szCs w:val="24"/>
        </w:rPr>
        <w:t xml:space="preserve">В Генеральном плане определены основные параметры развития муниципального образования: численность населения, объемы всех видов городского строительства, в </w:t>
      </w:r>
      <w:proofErr w:type="spellStart"/>
      <w:r w:rsidRPr="00105F34">
        <w:rPr>
          <w:rFonts w:ascii="Times New Roman" w:hAnsi="Times New Roman" w:cs="Times New Roman"/>
          <w:color w:val="000000"/>
          <w:sz w:val="24"/>
          <w:szCs w:val="24"/>
        </w:rPr>
        <w:t>т.ч</w:t>
      </w:r>
      <w:proofErr w:type="spellEnd"/>
      <w:r w:rsidRPr="00105F34">
        <w:rPr>
          <w:rFonts w:ascii="Times New Roman" w:hAnsi="Times New Roman" w:cs="Times New Roman"/>
          <w:color w:val="000000"/>
          <w:sz w:val="24"/>
          <w:szCs w:val="24"/>
        </w:rPr>
        <w:t xml:space="preserve">.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озеленения и благоустройства территории. </w:t>
      </w:r>
    </w:p>
    <w:p w:rsidR="005250DA" w:rsidRPr="00585464" w:rsidRDefault="005250DA" w:rsidP="005250DA">
      <w:pPr>
        <w:pStyle w:val="21"/>
        <w:keepLines/>
        <w:tabs>
          <w:tab w:val="clear" w:pos="-3675"/>
        </w:tabs>
        <w:ind w:firstLine="720"/>
        <w:rPr>
          <w:color w:val="000000"/>
        </w:rPr>
      </w:pPr>
      <w:r w:rsidRPr="00585464">
        <w:rPr>
          <w:color w:val="000000"/>
        </w:rPr>
        <w:t xml:space="preserve">В проекте выполнена одна из главных задач Генерального плана – функциональное зонирование территорий, с выделением жилых, производственных, общественных, рекреационных зон, территорий для развития других жизненно важных функций муниципального образования. </w:t>
      </w:r>
    </w:p>
    <w:p w:rsidR="005250DA" w:rsidRPr="00105F34" w:rsidRDefault="005250DA" w:rsidP="005250DA">
      <w:pPr>
        <w:spacing w:after="0"/>
        <w:ind w:firstLine="709"/>
        <w:jc w:val="both"/>
        <w:rPr>
          <w:rFonts w:ascii="Times New Roman" w:hAnsi="Times New Roman" w:cs="Times New Roman"/>
          <w:color w:val="000000"/>
          <w:sz w:val="24"/>
          <w:szCs w:val="24"/>
        </w:rPr>
      </w:pPr>
      <w:r w:rsidRPr="00105F34">
        <w:rPr>
          <w:rFonts w:ascii="Times New Roman" w:hAnsi="Times New Roman" w:cs="Times New Roman"/>
          <w:color w:val="000000"/>
          <w:sz w:val="24"/>
          <w:szCs w:val="24"/>
        </w:rPr>
        <w:t>Планировочные решения Генерального плана являются основой для разработки проектной документации следующих уровней – проектов планировок отдельных населенных пунктов и зон.</w:t>
      </w:r>
    </w:p>
    <w:p w:rsidR="005250DA" w:rsidRPr="00585464" w:rsidRDefault="005250DA" w:rsidP="005250DA">
      <w:pPr>
        <w:pStyle w:val="21"/>
        <w:widowControl w:val="0"/>
        <w:tabs>
          <w:tab w:val="clear" w:pos="-3675"/>
        </w:tabs>
        <w:ind w:firstLine="720"/>
      </w:pPr>
      <w:r w:rsidRPr="00585464">
        <w:t xml:space="preserve">Все материалы Генерального плана МО </w:t>
      </w:r>
      <w:r w:rsidR="002B5448">
        <w:t>г</w:t>
      </w:r>
      <w:r w:rsidR="00316556">
        <w:t>ород</w:t>
      </w:r>
      <w:r w:rsidR="002B5448">
        <w:t xml:space="preserve"> </w:t>
      </w:r>
      <w:proofErr w:type="spellStart"/>
      <w:r w:rsidR="002B5448">
        <w:t>Кимовск</w:t>
      </w:r>
      <w:proofErr w:type="spellEnd"/>
      <w:r w:rsidRPr="00585464">
        <w:t xml:space="preserve"> объединены в три крупных блока:</w:t>
      </w:r>
    </w:p>
    <w:p w:rsidR="005250DA" w:rsidRPr="00585464" w:rsidRDefault="002B5448" w:rsidP="002B5448">
      <w:pPr>
        <w:pStyle w:val="21"/>
        <w:widowControl w:val="0"/>
        <w:numPr>
          <w:ilvl w:val="0"/>
          <w:numId w:val="2"/>
        </w:numPr>
        <w:tabs>
          <w:tab w:val="clear" w:pos="540"/>
          <w:tab w:val="num" w:pos="426"/>
        </w:tabs>
        <w:ind w:left="426" w:firstLine="0"/>
      </w:pPr>
      <w:r>
        <w:t xml:space="preserve">    </w:t>
      </w:r>
      <w:r w:rsidR="005250DA" w:rsidRPr="00585464">
        <w:t xml:space="preserve">Комплексный градостроительный анализ территории. </w:t>
      </w:r>
    </w:p>
    <w:p w:rsidR="005250DA" w:rsidRPr="00585464" w:rsidRDefault="002B5448" w:rsidP="000F1558">
      <w:pPr>
        <w:pStyle w:val="21"/>
        <w:widowControl w:val="0"/>
        <w:numPr>
          <w:ilvl w:val="0"/>
          <w:numId w:val="2"/>
        </w:numPr>
        <w:tabs>
          <w:tab w:val="clear" w:pos="540"/>
          <w:tab w:val="num" w:pos="426"/>
        </w:tabs>
        <w:ind w:left="426" w:firstLine="0"/>
      </w:pPr>
      <w:r>
        <w:t xml:space="preserve">    </w:t>
      </w:r>
      <w:r w:rsidR="005250DA" w:rsidRPr="00585464">
        <w:t>Стратегические направления градостроит</w:t>
      </w:r>
      <w:r w:rsidR="005250DA">
        <w:t>ельного развития</w:t>
      </w:r>
      <w:r w:rsidR="000F1558">
        <w:t xml:space="preserve"> муниципального </w:t>
      </w:r>
      <w:r w:rsidR="005250DA" w:rsidRPr="00585464">
        <w:t>образования.</w:t>
      </w:r>
    </w:p>
    <w:p w:rsidR="005250DA" w:rsidRPr="00585464" w:rsidRDefault="002B5448" w:rsidP="002B5448">
      <w:pPr>
        <w:pStyle w:val="21"/>
        <w:widowControl w:val="0"/>
        <w:numPr>
          <w:ilvl w:val="0"/>
          <w:numId w:val="2"/>
        </w:numPr>
        <w:tabs>
          <w:tab w:val="clear" w:pos="540"/>
          <w:tab w:val="num" w:pos="426"/>
        </w:tabs>
        <w:ind w:left="426" w:firstLine="0"/>
      </w:pPr>
      <w:r>
        <w:t xml:space="preserve">    </w:t>
      </w:r>
      <w:r w:rsidR="005250DA" w:rsidRPr="00585464">
        <w:t>Перечень мероприятий по территориальному планированию.</w:t>
      </w:r>
    </w:p>
    <w:p w:rsidR="005250DA" w:rsidRPr="002B5448" w:rsidRDefault="002B5448" w:rsidP="002B5448">
      <w:pPr>
        <w:pStyle w:val="23"/>
        <w:widowControl w:val="0"/>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5250DA" w:rsidRPr="002B5448">
        <w:rPr>
          <w:rFonts w:ascii="Times New Roman" w:hAnsi="Times New Roman" w:cs="Times New Roman"/>
          <w:sz w:val="24"/>
          <w:szCs w:val="24"/>
        </w:rPr>
        <w:t>Настоящий Генеральный план ставит перед собой задачу оптимизации градостроительной, земельной и инвестиционной политики, улучшении транспортного обслуживания и экологической ситуации, развитии инженерной инфраструктуры, а также для создания информационной системы обеспечения градостроительной деятельности в соответствии с Градостроительным кодексом РФ.</w:t>
      </w: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5250DA">
      <w:pPr>
        <w:pStyle w:val="23"/>
        <w:widowControl w:val="0"/>
      </w:pPr>
    </w:p>
    <w:p w:rsidR="005250DA" w:rsidRDefault="005250DA" w:rsidP="002B5448">
      <w:pPr>
        <w:pStyle w:val="23"/>
        <w:widowControl w:val="0"/>
        <w:ind w:left="0"/>
      </w:pPr>
    </w:p>
    <w:p w:rsidR="00ED147C" w:rsidRDefault="00ED147C" w:rsidP="002B5448">
      <w:pPr>
        <w:pStyle w:val="23"/>
        <w:widowControl w:val="0"/>
        <w:ind w:left="0"/>
      </w:pPr>
    </w:p>
    <w:p w:rsidR="00A2746E" w:rsidRDefault="00A2746E" w:rsidP="002B5448">
      <w:pPr>
        <w:pStyle w:val="23"/>
        <w:widowControl w:val="0"/>
        <w:ind w:left="0"/>
      </w:pPr>
    </w:p>
    <w:p w:rsidR="00A2746E" w:rsidRPr="00585464" w:rsidRDefault="00A2746E" w:rsidP="002B5448">
      <w:pPr>
        <w:pStyle w:val="23"/>
        <w:widowControl w:val="0"/>
        <w:ind w:left="0"/>
      </w:pPr>
    </w:p>
    <w:p w:rsidR="0013493F" w:rsidRPr="0013493F" w:rsidRDefault="005250DA" w:rsidP="00B23392">
      <w:pPr>
        <w:pStyle w:val="2"/>
        <w:numPr>
          <w:ilvl w:val="2"/>
          <w:numId w:val="2"/>
        </w:numPr>
        <w:tabs>
          <w:tab w:val="clear" w:pos="2160"/>
          <w:tab w:val="num" w:pos="1134"/>
        </w:tabs>
        <w:spacing w:before="0" w:after="0"/>
        <w:ind w:left="1134" w:firstLine="0"/>
        <w:jc w:val="center"/>
        <w:rPr>
          <w:rFonts w:ascii="Times New Roman" w:hAnsi="Times New Roman"/>
          <w:i w:val="0"/>
          <w:iCs w:val="0"/>
          <w:color w:val="000000"/>
        </w:rPr>
      </w:pPr>
      <w:bookmarkStart w:id="8" w:name="_Toc244594358"/>
      <w:r w:rsidRPr="00585464">
        <w:rPr>
          <w:rFonts w:ascii="Times New Roman" w:hAnsi="Times New Roman"/>
          <w:i w:val="0"/>
          <w:iCs w:val="0"/>
          <w:color w:val="000000"/>
        </w:rPr>
        <w:t>Анализ состояния, проблем и перспектив комплексного</w:t>
      </w:r>
      <w:r w:rsidR="00B23392">
        <w:rPr>
          <w:rFonts w:ascii="Times New Roman" w:hAnsi="Times New Roman"/>
          <w:i w:val="0"/>
          <w:iCs w:val="0"/>
          <w:color w:val="000000"/>
        </w:rPr>
        <w:t xml:space="preserve"> </w:t>
      </w:r>
      <w:r w:rsidRPr="00585464">
        <w:rPr>
          <w:rFonts w:ascii="Times New Roman" w:hAnsi="Times New Roman"/>
          <w:i w:val="0"/>
          <w:iCs w:val="0"/>
          <w:color w:val="000000"/>
        </w:rPr>
        <w:t>развития территории, включая анализ основных факторов риска возникновения чрезвычайных ситуаций природного и техногенного характера.</w:t>
      </w:r>
      <w:bookmarkEnd w:id="8"/>
    </w:p>
    <w:p w:rsidR="005250DA" w:rsidRPr="00585464" w:rsidRDefault="005250DA" w:rsidP="005250DA"/>
    <w:p w:rsidR="0013493F" w:rsidRDefault="0013493F" w:rsidP="0013493F">
      <w:pPr>
        <w:pStyle w:val="2"/>
        <w:numPr>
          <w:ilvl w:val="1"/>
          <w:numId w:val="47"/>
        </w:numPr>
        <w:spacing w:before="0" w:after="0"/>
        <w:jc w:val="center"/>
        <w:rPr>
          <w:rFonts w:ascii="Times New Roman" w:hAnsi="Times New Roman"/>
          <w:i w:val="0"/>
          <w:iCs w:val="0"/>
          <w:color w:val="000000"/>
        </w:rPr>
      </w:pPr>
      <w:bookmarkStart w:id="9" w:name="_Toc244594359"/>
      <w:r>
        <w:rPr>
          <w:rFonts w:ascii="Times New Roman" w:hAnsi="Times New Roman"/>
          <w:i w:val="0"/>
          <w:iCs w:val="0"/>
          <w:color w:val="000000"/>
        </w:rPr>
        <w:t>Краткая историческая справка.</w:t>
      </w:r>
    </w:p>
    <w:bookmarkEnd w:id="9"/>
    <w:p w:rsidR="00F35E10" w:rsidRDefault="00F35E10" w:rsidP="00F35E10">
      <w:pPr>
        <w:rPr>
          <w:lang w:eastAsia="ru-RU"/>
        </w:rPr>
      </w:pPr>
    </w:p>
    <w:p w:rsidR="00F35E10" w:rsidRPr="00F35E10"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 xml:space="preserve">Город </w:t>
      </w:r>
      <w:proofErr w:type="spellStart"/>
      <w:r w:rsidRPr="00F35E10">
        <w:rPr>
          <w:rFonts w:ascii="Times New Roman" w:hAnsi="Times New Roman" w:cs="Times New Roman"/>
          <w:sz w:val="24"/>
          <w:szCs w:val="24"/>
          <w:lang w:eastAsia="ru-RU"/>
        </w:rPr>
        <w:t>Кимовск</w:t>
      </w:r>
      <w:proofErr w:type="spellEnd"/>
      <w:r w:rsidRPr="00F35E10">
        <w:rPr>
          <w:rFonts w:ascii="Times New Roman" w:hAnsi="Times New Roman" w:cs="Times New Roman"/>
          <w:sz w:val="24"/>
          <w:szCs w:val="24"/>
          <w:lang w:eastAsia="ru-RU"/>
        </w:rPr>
        <w:t xml:space="preserve"> появился по указу Президиума Верховного Совета РСФСР от 31 марта 1952 года. Но возник он не вдруг и не на пустом месте. Населенный пункт, получивший в 1952 году статус города, прошел все стадии развития, как большинство городов нашей страны: от деревушки Михайловки на северной окраине </w:t>
      </w:r>
      <w:proofErr w:type="spellStart"/>
      <w:r w:rsidRPr="00F35E10">
        <w:rPr>
          <w:rFonts w:ascii="Times New Roman" w:hAnsi="Times New Roman" w:cs="Times New Roman"/>
          <w:sz w:val="24"/>
          <w:szCs w:val="24"/>
          <w:lang w:eastAsia="ru-RU"/>
        </w:rPr>
        <w:t>Карачевского</w:t>
      </w:r>
      <w:proofErr w:type="spellEnd"/>
      <w:r w:rsidRPr="00F35E10">
        <w:rPr>
          <w:rFonts w:ascii="Times New Roman" w:hAnsi="Times New Roman" w:cs="Times New Roman"/>
          <w:sz w:val="24"/>
          <w:szCs w:val="24"/>
          <w:lang w:eastAsia="ru-RU"/>
        </w:rPr>
        <w:t xml:space="preserve"> леса до города – районного центра.</w:t>
      </w:r>
    </w:p>
    <w:p w:rsidR="00F35E10" w:rsidRPr="00F35E10"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 xml:space="preserve">В 1861 году </w:t>
      </w:r>
      <w:proofErr w:type="spellStart"/>
      <w:r w:rsidRPr="00F35E10">
        <w:rPr>
          <w:rFonts w:ascii="Times New Roman" w:hAnsi="Times New Roman" w:cs="Times New Roman"/>
          <w:sz w:val="24"/>
          <w:szCs w:val="24"/>
          <w:lang w:eastAsia="ru-RU"/>
        </w:rPr>
        <w:t>Б.Михайловка</w:t>
      </w:r>
      <w:proofErr w:type="spellEnd"/>
      <w:r w:rsidRPr="00F35E10">
        <w:rPr>
          <w:rFonts w:ascii="Times New Roman" w:hAnsi="Times New Roman" w:cs="Times New Roman"/>
          <w:sz w:val="24"/>
          <w:szCs w:val="24"/>
          <w:lang w:eastAsia="ru-RU"/>
        </w:rPr>
        <w:t xml:space="preserve"> принадлежала помещице Киреевой и состояла из двух слобод. Вблизи Михайловки встала ст. Епифань, названная так по названию уездного города. Железная дорога изменила привычный жизненный уклад всего </w:t>
      </w:r>
      <w:proofErr w:type="spellStart"/>
      <w:r w:rsidRPr="00F35E10">
        <w:rPr>
          <w:rFonts w:ascii="Times New Roman" w:hAnsi="Times New Roman" w:cs="Times New Roman"/>
          <w:sz w:val="24"/>
          <w:szCs w:val="24"/>
          <w:lang w:eastAsia="ru-RU"/>
        </w:rPr>
        <w:t>Епифанского</w:t>
      </w:r>
      <w:proofErr w:type="spellEnd"/>
      <w:r w:rsidRPr="00F35E10">
        <w:rPr>
          <w:rFonts w:ascii="Times New Roman" w:hAnsi="Times New Roman" w:cs="Times New Roman"/>
          <w:sz w:val="24"/>
          <w:szCs w:val="24"/>
          <w:lang w:eastAsia="ru-RU"/>
        </w:rPr>
        <w:t xml:space="preserve"> уезда, а уж тем более </w:t>
      </w:r>
      <w:proofErr w:type="spellStart"/>
      <w:r w:rsidRPr="00F35E10">
        <w:rPr>
          <w:rFonts w:ascii="Times New Roman" w:hAnsi="Times New Roman" w:cs="Times New Roman"/>
          <w:sz w:val="24"/>
          <w:szCs w:val="24"/>
          <w:lang w:eastAsia="ru-RU"/>
        </w:rPr>
        <w:t>Б.Михайловки</w:t>
      </w:r>
      <w:proofErr w:type="spellEnd"/>
      <w:r w:rsidRPr="00F35E10">
        <w:rPr>
          <w:rFonts w:ascii="Times New Roman" w:hAnsi="Times New Roman" w:cs="Times New Roman"/>
          <w:sz w:val="24"/>
          <w:szCs w:val="24"/>
          <w:lang w:eastAsia="ru-RU"/>
        </w:rPr>
        <w:t xml:space="preserve"> и </w:t>
      </w:r>
      <w:proofErr w:type="spellStart"/>
      <w:r w:rsidRPr="00F35E10">
        <w:rPr>
          <w:rFonts w:ascii="Times New Roman" w:hAnsi="Times New Roman" w:cs="Times New Roman"/>
          <w:sz w:val="24"/>
          <w:szCs w:val="24"/>
          <w:lang w:eastAsia="ru-RU"/>
        </w:rPr>
        <w:t>М.Михайловки</w:t>
      </w:r>
      <w:proofErr w:type="spellEnd"/>
      <w:r w:rsidRPr="00F35E10">
        <w:rPr>
          <w:rFonts w:ascii="Times New Roman" w:hAnsi="Times New Roman" w:cs="Times New Roman"/>
          <w:sz w:val="24"/>
          <w:szCs w:val="24"/>
          <w:lang w:eastAsia="ru-RU"/>
        </w:rPr>
        <w:t xml:space="preserve">. Земли некоторых крестьян попали в полосу отчуждения. Получив денежную компенсацию за землю, крестьяне стали открывать предприятия, которые их впоследствии кормили. </w:t>
      </w:r>
      <w:proofErr w:type="spellStart"/>
      <w:r w:rsidRPr="00F35E10">
        <w:rPr>
          <w:rFonts w:ascii="Times New Roman" w:hAnsi="Times New Roman" w:cs="Times New Roman"/>
          <w:sz w:val="24"/>
          <w:szCs w:val="24"/>
          <w:lang w:eastAsia="ru-RU"/>
        </w:rPr>
        <w:t>Епифанские</w:t>
      </w:r>
      <w:proofErr w:type="spellEnd"/>
      <w:r w:rsidRPr="00F35E10">
        <w:rPr>
          <w:rFonts w:ascii="Times New Roman" w:hAnsi="Times New Roman" w:cs="Times New Roman"/>
          <w:sz w:val="24"/>
          <w:szCs w:val="24"/>
          <w:lang w:eastAsia="ru-RU"/>
        </w:rPr>
        <w:t xml:space="preserve"> купцы в 1874 году проложили к станции дорогу, для чего прорубили просеку в </w:t>
      </w:r>
      <w:proofErr w:type="spellStart"/>
      <w:r w:rsidRPr="00F35E10">
        <w:rPr>
          <w:rFonts w:ascii="Times New Roman" w:hAnsi="Times New Roman" w:cs="Times New Roman"/>
          <w:sz w:val="24"/>
          <w:szCs w:val="24"/>
          <w:lang w:eastAsia="ru-RU"/>
        </w:rPr>
        <w:t>Карачевском</w:t>
      </w:r>
      <w:proofErr w:type="spellEnd"/>
      <w:r w:rsidRPr="00F35E10">
        <w:rPr>
          <w:rFonts w:ascii="Times New Roman" w:hAnsi="Times New Roman" w:cs="Times New Roman"/>
          <w:sz w:val="24"/>
          <w:szCs w:val="24"/>
          <w:lang w:eastAsia="ru-RU"/>
        </w:rPr>
        <w:t xml:space="preserve"> лесу. Дорога эта, покрытая камнем, прослужила до середины ХХ века. На станции стали селиться купцы и мастеровые, поселок быстро разрастался. Слободы </w:t>
      </w:r>
      <w:proofErr w:type="spellStart"/>
      <w:r w:rsidRPr="00F35E10">
        <w:rPr>
          <w:rFonts w:ascii="Times New Roman" w:hAnsi="Times New Roman" w:cs="Times New Roman"/>
          <w:sz w:val="24"/>
          <w:szCs w:val="24"/>
          <w:lang w:eastAsia="ru-RU"/>
        </w:rPr>
        <w:t>Б.Михайловки</w:t>
      </w:r>
      <w:proofErr w:type="spellEnd"/>
      <w:r w:rsidRPr="00F35E10">
        <w:rPr>
          <w:rFonts w:ascii="Times New Roman" w:hAnsi="Times New Roman" w:cs="Times New Roman"/>
          <w:sz w:val="24"/>
          <w:szCs w:val="24"/>
          <w:lang w:eastAsia="ru-RU"/>
        </w:rPr>
        <w:t xml:space="preserve"> достраивались до самой железной дороги. В 1924 году организовался </w:t>
      </w:r>
      <w:proofErr w:type="spellStart"/>
      <w:r w:rsidRPr="00F35E10">
        <w:rPr>
          <w:rFonts w:ascii="Times New Roman" w:hAnsi="Times New Roman" w:cs="Times New Roman"/>
          <w:sz w:val="24"/>
          <w:szCs w:val="24"/>
          <w:lang w:eastAsia="ru-RU"/>
        </w:rPr>
        <w:t>Карачевский</w:t>
      </w:r>
      <w:proofErr w:type="spellEnd"/>
      <w:r w:rsidRPr="00F35E10">
        <w:rPr>
          <w:rFonts w:ascii="Times New Roman" w:hAnsi="Times New Roman" w:cs="Times New Roman"/>
          <w:sz w:val="24"/>
          <w:szCs w:val="24"/>
          <w:lang w:eastAsia="ru-RU"/>
        </w:rPr>
        <w:t xml:space="preserve"> район с центром в волостном селе </w:t>
      </w:r>
      <w:proofErr w:type="spellStart"/>
      <w:r w:rsidRPr="00F35E10">
        <w:rPr>
          <w:rFonts w:ascii="Times New Roman" w:hAnsi="Times New Roman" w:cs="Times New Roman"/>
          <w:sz w:val="24"/>
          <w:szCs w:val="24"/>
          <w:lang w:eastAsia="ru-RU"/>
        </w:rPr>
        <w:t>Карачево</w:t>
      </w:r>
      <w:proofErr w:type="spellEnd"/>
      <w:r w:rsidRPr="00F35E10">
        <w:rPr>
          <w:rFonts w:ascii="Times New Roman" w:hAnsi="Times New Roman" w:cs="Times New Roman"/>
          <w:sz w:val="24"/>
          <w:szCs w:val="24"/>
          <w:lang w:eastAsia="ru-RU"/>
        </w:rPr>
        <w:t xml:space="preserve">. В доме и флигеле </w:t>
      </w:r>
      <w:proofErr w:type="spellStart"/>
      <w:r w:rsidRPr="00F35E10">
        <w:rPr>
          <w:rFonts w:ascii="Times New Roman" w:hAnsi="Times New Roman" w:cs="Times New Roman"/>
          <w:sz w:val="24"/>
          <w:szCs w:val="24"/>
          <w:lang w:eastAsia="ru-RU"/>
        </w:rPr>
        <w:t>Ладыженских</w:t>
      </w:r>
      <w:proofErr w:type="spellEnd"/>
      <w:r w:rsidRPr="00F35E10">
        <w:rPr>
          <w:rFonts w:ascii="Times New Roman" w:hAnsi="Times New Roman" w:cs="Times New Roman"/>
          <w:sz w:val="24"/>
          <w:szCs w:val="24"/>
          <w:lang w:eastAsia="ru-RU"/>
        </w:rPr>
        <w:t xml:space="preserve"> разместились ответственные работники районных и общественных организаций, но сами организации находились в Михайловке, которая к этому времени называлась поселком.</w:t>
      </w:r>
    </w:p>
    <w:p w:rsidR="00F35E10" w:rsidRPr="00F35E10"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 xml:space="preserve">29 февраля 1926 года постановлением ВЦИК район был переименован в Михайловский. Тогда началась коллективизация сельского хозяйства страны. Восемь комсомольцев </w:t>
      </w:r>
      <w:proofErr w:type="spellStart"/>
      <w:r w:rsidRPr="00F35E10">
        <w:rPr>
          <w:rFonts w:ascii="Times New Roman" w:hAnsi="Times New Roman" w:cs="Times New Roman"/>
          <w:sz w:val="24"/>
          <w:szCs w:val="24"/>
          <w:lang w:eastAsia="ru-RU"/>
        </w:rPr>
        <w:t>пос.Михайловка</w:t>
      </w:r>
      <w:proofErr w:type="spellEnd"/>
      <w:r w:rsidRPr="00F35E10">
        <w:rPr>
          <w:rFonts w:ascii="Times New Roman" w:hAnsi="Times New Roman" w:cs="Times New Roman"/>
          <w:sz w:val="24"/>
          <w:szCs w:val="24"/>
          <w:lang w:eastAsia="ru-RU"/>
        </w:rPr>
        <w:t xml:space="preserve"> во главе с комсомольцем Михаилом Сергеевичем Васильевым решили создать колхоз. Васильева выбрали председателем. Назвали колхоз в честь 10-летия Коммунистического интернационала молодежи, которое отмечали в том году. Десятилетие минуло, и в названии осталась одна аббревиатура КИМ – колхоз КИМ.</w:t>
      </w:r>
    </w:p>
    <w:p w:rsidR="00F35E10" w:rsidRPr="00F35E10"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 xml:space="preserve">В 1930 году объединили Московскую, Тульскую и Рязанскую области в одну административную и экономическую единицу, и в этом образовании оказалось два Михайловских района. В связи с этим 31 декабря 1930 года один из районов и был переименован в </w:t>
      </w:r>
      <w:proofErr w:type="spellStart"/>
      <w:r w:rsidRPr="00F35E10">
        <w:rPr>
          <w:rFonts w:ascii="Times New Roman" w:hAnsi="Times New Roman" w:cs="Times New Roman"/>
          <w:sz w:val="24"/>
          <w:szCs w:val="24"/>
          <w:lang w:eastAsia="ru-RU"/>
        </w:rPr>
        <w:t>Кимовский</w:t>
      </w:r>
      <w:proofErr w:type="spellEnd"/>
      <w:r w:rsidRPr="00F35E10">
        <w:rPr>
          <w:rFonts w:ascii="Times New Roman" w:hAnsi="Times New Roman" w:cs="Times New Roman"/>
          <w:sz w:val="24"/>
          <w:szCs w:val="24"/>
          <w:lang w:eastAsia="ru-RU"/>
        </w:rPr>
        <w:t>.</w:t>
      </w:r>
    </w:p>
    <w:p w:rsidR="00F35E10" w:rsidRPr="00F35E10"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В послевоенные годы поселок восстанавливался и рос. В его беспорядочных, на первый взгляд, строительных площадках все яснее начинают проглядываться ровные стрелы улиц. В июне 1948 года Постановлением Президиума Верховного Совета пос.</w:t>
      </w: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 xml:space="preserve">Михайловка был переименован в рабочий поселок </w:t>
      </w:r>
      <w:proofErr w:type="spellStart"/>
      <w:r w:rsidRPr="00F35E10">
        <w:rPr>
          <w:rFonts w:ascii="Times New Roman" w:hAnsi="Times New Roman" w:cs="Times New Roman"/>
          <w:sz w:val="24"/>
          <w:szCs w:val="24"/>
          <w:lang w:eastAsia="ru-RU"/>
        </w:rPr>
        <w:t>Кимовск</w:t>
      </w:r>
      <w:proofErr w:type="spellEnd"/>
      <w:r w:rsidRPr="00F35E10">
        <w:rPr>
          <w:rFonts w:ascii="Times New Roman" w:hAnsi="Times New Roman" w:cs="Times New Roman"/>
          <w:sz w:val="24"/>
          <w:szCs w:val="24"/>
          <w:lang w:eastAsia="ru-RU"/>
        </w:rPr>
        <w:t>.</w:t>
      </w:r>
    </w:p>
    <w:p w:rsidR="005250DA" w:rsidRDefault="00F35E10" w:rsidP="00F35E1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F35E10">
        <w:rPr>
          <w:rFonts w:ascii="Times New Roman" w:hAnsi="Times New Roman" w:cs="Times New Roman"/>
          <w:sz w:val="24"/>
          <w:szCs w:val="24"/>
          <w:lang w:eastAsia="ru-RU"/>
        </w:rPr>
        <w:t>Первоначально рассчитывали город на 17 тысяч жителей, но он уже к 1950 году превысил эту установленную для него численность населения.</w:t>
      </w:r>
    </w:p>
    <w:p w:rsidR="00F35E10" w:rsidRPr="00F35E10" w:rsidRDefault="00F35E10" w:rsidP="00F35E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35E10">
        <w:rPr>
          <w:rFonts w:ascii="Times New Roman" w:hAnsi="Times New Roman" w:cs="Times New Roman"/>
          <w:sz w:val="24"/>
          <w:szCs w:val="24"/>
        </w:rPr>
        <w:t xml:space="preserve">31 марта 1952 года Указом Президиума Верховного Совета РСФСР рабочий посёлок </w:t>
      </w:r>
      <w:proofErr w:type="spellStart"/>
      <w:r w:rsidRPr="00F35E10">
        <w:rPr>
          <w:rFonts w:ascii="Times New Roman" w:hAnsi="Times New Roman" w:cs="Times New Roman"/>
          <w:sz w:val="24"/>
          <w:szCs w:val="24"/>
        </w:rPr>
        <w:t>Кимовск</w:t>
      </w:r>
      <w:proofErr w:type="spellEnd"/>
      <w:r w:rsidRPr="00F35E10">
        <w:rPr>
          <w:rFonts w:ascii="Times New Roman" w:hAnsi="Times New Roman" w:cs="Times New Roman"/>
          <w:sz w:val="24"/>
          <w:szCs w:val="24"/>
        </w:rPr>
        <w:t xml:space="preserve"> был преобразован </w:t>
      </w:r>
      <w:r>
        <w:rPr>
          <w:rFonts w:ascii="Times New Roman" w:hAnsi="Times New Roman" w:cs="Times New Roman"/>
          <w:sz w:val="24"/>
          <w:szCs w:val="24"/>
        </w:rPr>
        <w:t>в город районного подчинения.</w:t>
      </w:r>
    </w:p>
    <w:p w:rsidR="00F35E10" w:rsidRPr="00F35E10" w:rsidRDefault="00F35E10" w:rsidP="00F35E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35E10">
        <w:rPr>
          <w:rFonts w:ascii="Times New Roman" w:hAnsi="Times New Roman" w:cs="Times New Roman"/>
          <w:sz w:val="24"/>
          <w:szCs w:val="24"/>
        </w:rPr>
        <w:t xml:space="preserve">28 февраля 1958 года по Указу Президиума Верховного Совета РСФСР </w:t>
      </w:r>
      <w:proofErr w:type="spellStart"/>
      <w:r w:rsidRPr="00F35E10">
        <w:rPr>
          <w:rFonts w:ascii="Times New Roman" w:hAnsi="Times New Roman" w:cs="Times New Roman"/>
          <w:sz w:val="24"/>
          <w:szCs w:val="24"/>
        </w:rPr>
        <w:t>Кимовск</w:t>
      </w:r>
      <w:proofErr w:type="spellEnd"/>
      <w:r w:rsidRPr="00F35E10">
        <w:rPr>
          <w:rFonts w:ascii="Times New Roman" w:hAnsi="Times New Roman" w:cs="Times New Roman"/>
          <w:sz w:val="24"/>
          <w:szCs w:val="24"/>
        </w:rPr>
        <w:t xml:space="preserve"> был отнесён к категории г</w:t>
      </w:r>
      <w:r>
        <w:rPr>
          <w:rFonts w:ascii="Times New Roman" w:hAnsi="Times New Roman" w:cs="Times New Roman"/>
          <w:sz w:val="24"/>
          <w:szCs w:val="24"/>
        </w:rPr>
        <w:t>ородов областного подчинения.</w:t>
      </w:r>
    </w:p>
    <w:p w:rsidR="00F35E10" w:rsidRDefault="00F35E10" w:rsidP="00F35E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35E10">
        <w:rPr>
          <w:rFonts w:ascii="Times New Roman" w:hAnsi="Times New Roman" w:cs="Times New Roman"/>
          <w:sz w:val="24"/>
          <w:szCs w:val="24"/>
        </w:rPr>
        <w:t xml:space="preserve">С 2006 года </w:t>
      </w:r>
      <w:proofErr w:type="spellStart"/>
      <w:r w:rsidRPr="00F35E10">
        <w:rPr>
          <w:rFonts w:ascii="Times New Roman" w:hAnsi="Times New Roman" w:cs="Times New Roman"/>
          <w:sz w:val="24"/>
          <w:szCs w:val="24"/>
        </w:rPr>
        <w:t>Кимовск</w:t>
      </w:r>
      <w:proofErr w:type="spellEnd"/>
      <w:r w:rsidRPr="00F35E10">
        <w:rPr>
          <w:rFonts w:ascii="Times New Roman" w:hAnsi="Times New Roman" w:cs="Times New Roman"/>
          <w:sz w:val="24"/>
          <w:szCs w:val="24"/>
        </w:rPr>
        <w:t xml:space="preserve"> образует городское поселение в составе </w:t>
      </w:r>
      <w:proofErr w:type="spellStart"/>
      <w:r w:rsidRPr="00F35E10">
        <w:rPr>
          <w:rFonts w:ascii="Times New Roman" w:hAnsi="Times New Roman" w:cs="Times New Roman"/>
          <w:sz w:val="24"/>
          <w:szCs w:val="24"/>
        </w:rPr>
        <w:t>Кимовского</w:t>
      </w:r>
      <w:proofErr w:type="spellEnd"/>
      <w:r w:rsidRPr="00F35E10">
        <w:rPr>
          <w:rFonts w:ascii="Times New Roman" w:hAnsi="Times New Roman" w:cs="Times New Roman"/>
          <w:sz w:val="24"/>
          <w:szCs w:val="24"/>
        </w:rPr>
        <w:t xml:space="preserve"> района.</w:t>
      </w:r>
    </w:p>
    <w:p w:rsidR="00F35E10" w:rsidRDefault="00F35E10" w:rsidP="00F35E10">
      <w:pPr>
        <w:spacing w:after="0" w:line="240" w:lineRule="auto"/>
        <w:jc w:val="both"/>
        <w:rPr>
          <w:rFonts w:ascii="Times New Roman" w:hAnsi="Times New Roman" w:cs="Times New Roman"/>
          <w:sz w:val="24"/>
          <w:szCs w:val="24"/>
        </w:rPr>
      </w:pPr>
    </w:p>
    <w:p w:rsidR="00F35E10" w:rsidRDefault="00F35E10" w:rsidP="00F35E10">
      <w:pPr>
        <w:spacing w:after="0" w:line="240" w:lineRule="auto"/>
        <w:jc w:val="both"/>
        <w:rPr>
          <w:rFonts w:ascii="Times New Roman" w:hAnsi="Times New Roman" w:cs="Times New Roman"/>
          <w:sz w:val="24"/>
          <w:szCs w:val="24"/>
        </w:rPr>
      </w:pPr>
    </w:p>
    <w:p w:rsidR="00F35E10" w:rsidRPr="00F35E10" w:rsidRDefault="00F35E10" w:rsidP="00F35E10">
      <w:pPr>
        <w:spacing w:after="0" w:line="240" w:lineRule="auto"/>
        <w:jc w:val="both"/>
        <w:rPr>
          <w:rFonts w:ascii="Times New Roman" w:hAnsi="Times New Roman" w:cs="Times New Roman"/>
          <w:sz w:val="24"/>
          <w:szCs w:val="24"/>
        </w:rPr>
      </w:pPr>
    </w:p>
    <w:p w:rsidR="00F35E10" w:rsidRPr="0013493F" w:rsidRDefault="00F35E10" w:rsidP="005250DA">
      <w:pPr>
        <w:widowControl w:val="0"/>
        <w:spacing w:after="0"/>
        <w:jc w:val="both"/>
        <w:rPr>
          <w:rFonts w:ascii="Times New Roman" w:hAnsi="Times New Roman" w:cs="Times New Roman"/>
        </w:rPr>
      </w:pPr>
    </w:p>
    <w:p w:rsidR="005250DA" w:rsidRDefault="005250DA" w:rsidP="00670FFA">
      <w:pPr>
        <w:pStyle w:val="2"/>
        <w:spacing w:before="0" w:after="0"/>
        <w:ind w:firstLine="709"/>
        <w:jc w:val="center"/>
        <w:rPr>
          <w:rFonts w:ascii="Times New Roman" w:hAnsi="Times New Roman"/>
          <w:i w:val="0"/>
          <w:iCs w:val="0"/>
          <w:color w:val="000000"/>
        </w:rPr>
      </w:pPr>
      <w:bookmarkStart w:id="10" w:name="_Toc244594360"/>
      <w:r>
        <w:rPr>
          <w:rFonts w:ascii="Times New Roman" w:hAnsi="Times New Roman"/>
          <w:i w:val="0"/>
          <w:iCs w:val="0"/>
          <w:color w:val="000000"/>
        </w:rPr>
        <w:lastRenderedPageBreak/>
        <w:t xml:space="preserve">1.1.2 </w:t>
      </w:r>
      <w:bookmarkEnd w:id="10"/>
      <w:r w:rsidR="00670FFA">
        <w:rPr>
          <w:rFonts w:ascii="Times New Roman" w:hAnsi="Times New Roman"/>
          <w:i w:val="0"/>
          <w:iCs w:val="0"/>
          <w:color w:val="000000"/>
        </w:rPr>
        <w:t>Географическая справка</w:t>
      </w:r>
    </w:p>
    <w:p w:rsidR="009E413C" w:rsidRDefault="009E413C" w:rsidP="009E413C">
      <w:pPr>
        <w:pStyle w:val="2"/>
        <w:spacing w:before="0" w:after="0"/>
        <w:ind w:left="1159"/>
        <w:jc w:val="center"/>
        <w:rPr>
          <w:rFonts w:ascii="Times New Roman" w:hAnsi="Times New Roman"/>
          <w:i w:val="0"/>
          <w:iCs w:val="0"/>
          <w:color w:val="000000"/>
        </w:rPr>
      </w:pPr>
      <w:r>
        <w:rPr>
          <w:rFonts w:ascii="Times New Roman" w:hAnsi="Times New Roman"/>
          <w:i w:val="0"/>
          <w:iCs w:val="0"/>
          <w:color w:val="000000"/>
        </w:rPr>
        <w:t xml:space="preserve">Природные </w:t>
      </w:r>
      <w:r w:rsidRPr="00585464">
        <w:rPr>
          <w:rFonts w:ascii="Times New Roman" w:hAnsi="Times New Roman"/>
          <w:i w:val="0"/>
          <w:iCs w:val="0"/>
          <w:color w:val="000000"/>
        </w:rPr>
        <w:t>условия и природно-ресурсный потенциал</w:t>
      </w:r>
      <w:r>
        <w:rPr>
          <w:rFonts w:ascii="Times New Roman" w:hAnsi="Times New Roman"/>
          <w:i w:val="0"/>
          <w:iCs w:val="0"/>
          <w:color w:val="000000"/>
        </w:rPr>
        <w:t>.</w:t>
      </w:r>
    </w:p>
    <w:p w:rsidR="005250DA" w:rsidRPr="00585464" w:rsidRDefault="005250DA" w:rsidP="00940E91">
      <w:pPr>
        <w:spacing w:after="0" w:line="240" w:lineRule="auto"/>
      </w:pPr>
    </w:p>
    <w:p w:rsidR="005250DA" w:rsidRPr="00940E91" w:rsidRDefault="00940E91" w:rsidP="00940E91">
      <w:pPr>
        <w:shd w:val="clear" w:color="auto" w:fill="FFFFFF"/>
        <w:spacing w:after="0" w:line="240" w:lineRule="auto"/>
        <w:jc w:val="both"/>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940E91">
        <w:rPr>
          <w:rFonts w:ascii="Times New Roman" w:hAnsi="Times New Roman" w:cs="Times New Roman"/>
          <w:kern w:val="24"/>
          <w:sz w:val="24"/>
          <w:szCs w:val="24"/>
        </w:rPr>
        <w:t xml:space="preserve">Климат </w:t>
      </w:r>
      <w:r>
        <w:rPr>
          <w:rFonts w:ascii="Times New Roman" w:hAnsi="Times New Roman" w:cs="Times New Roman"/>
          <w:kern w:val="24"/>
          <w:sz w:val="24"/>
          <w:szCs w:val="24"/>
        </w:rPr>
        <w:t>МО г</w:t>
      </w:r>
      <w:r w:rsidR="00316556">
        <w:rPr>
          <w:rFonts w:ascii="Times New Roman" w:hAnsi="Times New Roman" w:cs="Times New Roman"/>
          <w:kern w:val="24"/>
          <w:sz w:val="24"/>
          <w:szCs w:val="24"/>
        </w:rPr>
        <w:t>ород</w:t>
      </w:r>
      <w:r>
        <w:rPr>
          <w:rFonts w:ascii="Times New Roman" w:hAnsi="Times New Roman" w:cs="Times New Roman"/>
          <w:kern w:val="24"/>
          <w:sz w:val="24"/>
          <w:szCs w:val="24"/>
        </w:rPr>
        <w:t xml:space="preserve"> </w:t>
      </w:r>
      <w:proofErr w:type="spellStart"/>
      <w:r>
        <w:rPr>
          <w:rFonts w:ascii="Times New Roman" w:hAnsi="Times New Roman" w:cs="Times New Roman"/>
          <w:kern w:val="24"/>
          <w:sz w:val="24"/>
          <w:szCs w:val="24"/>
        </w:rPr>
        <w:t>Кимовск</w:t>
      </w:r>
      <w:proofErr w:type="spellEnd"/>
      <w:r w:rsidRPr="00940E91">
        <w:rPr>
          <w:rFonts w:ascii="Times New Roman" w:hAnsi="Times New Roman" w:cs="Times New Roman"/>
          <w:kern w:val="24"/>
          <w:sz w:val="24"/>
          <w:szCs w:val="24"/>
        </w:rPr>
        <w:t xml:space="preserve"> умеренно-континентальный. Зима </w:t>
      </w:r>
      <w:r>
        <w:rPr>
          <w:rFonts w:ascii="Times New Roman" w:hAnsi="Times New Roman" w:cs="Times New Roman"/>
          <w:kern w:val="24"/>
          <w:sz w:val="24"/>
          <w:szCs w:val="24"/>
        </w:rPr>
        <w:t>не</w:t>
      </w:r>
      <w:r w:rsidRPr="00940E91">
        <w:rPr>
          <w:rFonts w:ascii="Times New Roman" w:hAnsi="Times New Roman" w:cs="Times New Roman"/>
          <w:kern w:val="24"/>
          <w:sz w:val="24"/>
          <w:szCs w:val="24"/>
        </w:rPr>
        <w:t xml:space="preserve">продолжительная (около </w:t>
      </w:r>
      <w:r>
        <w:rPr>
          <w:rFonts w:ascii="Times New Roman" w:hAnsi="Times New Roman" w:cs="Times New Roman"/>
          <w:kern w:val="24"/>
          <w:sz w:val="24"/>
          <w:szCs w:val="24"/>
        </w:rPr>
        <w:t>4</w:t>
      </w:r>
      <w:r w:rsidRPr="00940E91">
        <w:rPr>
          <w:rFonts w:ascii="Times New Roman" w:hAnsi="Times New Roman" w:cs="Times New Roman"/>
          <w:kern w:val="24"/>
          <w:sz w:val="24"/>
          <w:szCs w:val="24"/>
        </w:rPr>
        <w:t xml:space="preserve"> месяцев) и сравнительно холодная, лето умеренно теплое. Среднегодовая температура воздуха +4,4</w:t>
      </w:r>
      <w:r w:rsidRPr="00940E91">
        <w:rPr>
          <w:rFonts w:ascii="Times New Roman" w:hAnsi="Times New Roman" w:cs="Times New Roman"/>
          <w:kern w:val="24"/>
          <w:sz w:val="24"/>
          <w:szCs w:val="24"/>
          <w:vertAlign w:val="superscript"/>
        </w:rPr>
        <w:t>о</w:t>
      </w:r>
      <w:r w:rsidRPr="00940E91">
        <w:rPr>
          <w:rFonts w:ascii="Times New Roman" w:hAnsi="Times New Roman" w:cs="Times New Roman"/>
          <w:kern w:val="24"/>
          <w:sz w:val="24"/>
          <w:szCs w:val="24"/>
        </w:rPr>
        <w:t>, максимальная температура воздуха +36</w:t>
      </w:r>
      <w:r w:rsidRPr="00940E91">
        <w:rPr>
          <w:rFonts w:ascii="Times New Roman" w:hAnsi="Times New Roman" w:cs="Times New Roman"/>
          <w:kern w:val="24"/>
          <w:sz w:val="24"/>
          <w:szCs w:val="24"/>
          <w:vertAlign w:val="superscript"/>
        </w:rPr>
        <w:t>о</w:t>
      </w:r>
      <w:r w:rsidRPr="00940E91">
        <w:rPr>
          <w:rFonts w:ascii="Times New Roman" w:hAnsi="Times New Roman" w:cs="Times New Roman"/>
          <w:kern w:val="24"/>
          <w:sz w:val="24"/>
          <w:szCs w:val="24"/>
        </w:rPr>
        <w:t xml:space="preserve"> (июль), минимальная – 42</w:t>
      </w:r>
      <w:r w:rsidRPr="00940E91">
        <w:rPr>
          <w:rFonts w:ascii="Times New Roman" w:hAnsi="Times New Roman" w:cs="Times New Roman"/>
          <w:kern w:val="24"/>
          <w:sz w:val="24"/>
          <w:szCs w:val="24"/>
          <w:vertAlign w:val="superscript"/>
        </w:rPr>
        <w:t>о</w:t>
      </w:r>
      <w:r w:rsidRPr="00940E91">
        <w:rPr>
          <w:rFonts w:ascii="Times New Roman" w:hAnsi="Times New Roman" w:cs="Times New Roman"/>
          <w:kern w:val="24"/>
          <w:sz w:val="24"/>
          <w:szCs w:val="24"/>
        </w:rPr>
        <w:t xml:space="preserve"> (январь). Среднегодовое количество осадков составляет </w:t>
      </w:r>
      <w:smartTag w:uri="urn:schemas-microsoft-com:office:smarttags" w:element="metricconverter">
        <w:smartTagPr>
          <w:attr w:name="ProductID" w:val="536 мм"/>
        </w:smartTagPr>
        <w:r w:rsidRPr="00940E91">
          <w:rPr>
            <w:rFonts w:ascii="Times New Roman" w:hAnsi="Times New Roman" w:cs="Times New Roman"/>
            <w:kern w:val="24"/>
            <w:sz w:val="24"/>
            <w:szCs w:val="24"/>
          </w:rPr>
          <w:t>536 мм</w:t>
        </w:r>
      </w:smartTag>
      <w:r w:rsidRPr="00940E91">
        <w:rPr>
          <w:rFonts w:ascii="Times New Roman" w:hAnsi="Times New Roman" w:cs="Times New Roman"/>
          <w:kern w:val="24"/>
          <w:sz w:val="24"/>
          <w:szCs w:val="24"/>
        </w:rPr>
        <w:t>, наибольшее количество осадков выпадает в июле (</w:t>
      </w:r>
      <w:smartTag w:uri="urn:schemas-microsoft-com:office:smarttags" w:element="metricconverter">
        <w:smartTagPr>
          <w:attr w:name="ProductID" w:val="84 мм"/>
        </w:smartTagPr>
        <w:r w:rsidRPr="00940E91">
          <w:rPr>
            <w:rFonts w:ascii="Times New Roman" w:hAnsi="Times New Roman" w:cs="Times New Roman"/>
            <w:kern w:val="24"/>
            <w:sz w:val="24"/>
            <w:szCs w:val="24"/>
          </w:rPr>
          <w:t>84 мм</w:t>
        </w:r>
      </w:smartTag>
      <w:r w:rsidRPr="00940E91">
        <w:rPr>
          <w:rFonts w:ascii="Times New Roman" w:hAnsi="Times New Roman" w:cs="Times New Roman"/>
          <w:kern w:val="24"/>
          <w:sz w:val="24"/>
          <w:szCs w:val="24"/>
        </w:rPr>
        <w:t>), наименьшее – в феврале (</w:t>
      </w:r>
      <w:smartTag w:uri="urn:schemas-microsoft-com:office:smarttags" w:element="metricconverter">
        <w:smartTagPr>
          <w:attr w:name="ProductID" w:val="25 мм"/>
        </w:smartTagPr>
        <w:r w:rsidRPr="00940E91">
          <w:rPr>
            <w:rFonts w:ascii="Times New Roman" w:hAnsi="Times New Roman" w:cs="Times New Roman"/>
            <w:kern w:val="24"/>
            <w:sz w:val="24"/>
            <w:szCs w:val="24"/>
          </w:rPr>
          <w:t>25 мм</w:t>
        </w:r>
      </w:smartTag>
      <w:r w:rsidRPr="00940E91">
        <w:rPr>
          <w:rFonts w:ascii="Times New Roman" w:hAnsi="Times New Roman" w:cs="Times New Roman"/>
          <w:kern w:val="24"/>
          <w:sz w:val="24"/>
          <w:szCs w:val="24"/>
        </w:rPr>
        <w:t xml:space="preserve">). </w:t>
      </w:r>
    </w:p>
    <w:p w:rsidR="005250DA" w:rsidRPr="00940E91" w:rsidRDefault="005250DA" w:rsidP="00940E91">
      <w:pPr>
        <w:widowControl w:val="0"/>
        <w:spacing w:after="0" w:line="240" w:lineRule="auto"/>
        <w:ind w:firstLine="851"/>
        <w:jc w:val="both"/>
        <w:rPr>
          <w:rFonts w:ascii="Times New Roman" w:hAnsi="Times New Roman" w:cs="Times New Roman"/>
          <w:color w:val="000000"/>
          <w:sz w:val="24"/>
          <w:szCs w:val="24"/>
        </w:rPr>
      </w:pPr>
      <w:r w:rsidRPr="00940E91">
        <w:rPr>
          <w:rFonts w:ascii="Times New Roman" w:hAnsi="Times New Roman" w:cs="Times New Roman"/>
          <w:color w:val="000000"/>
          <w:sz w:val="24"/>
          <w:szCs w:val="24"/>
        </w:rPr>
        <w:t xml:space="preserve">Снежный покров образуется в конце ноября. Устойчивый снежный покров образуется к середине декабря. Наибольшей высоты он достигает в конце февраля. Средняя высота покрова составляет 50 - 60 см на защищенных участках и 35 - 45 см - на открытых. Глубина промерзания почвы составляет 120 – 140 см. </w:t>
      </w:r>
    </w:p>
    <w:p w:rsidR="005250DA" w:rsidRPr="00940E91" w:rsidRDefault="005250DA" w:rsidP="00940E91">
      <w:pPr>
        <w:widowControl w:val="0"/>
        <w:spacing w:after="0" w:line="240" w:lineRule="auto"/>
        <w:ind w:firstLine="709"/>
        <w:jc w:val="both"/>
        <w:rPr>
          <w:rFonts w:ascii="Times New Roman" w:hAnsi="Times New Roman" w:cs="Times New Roman"/>
          <w:color w:val="000000"/>
          <w:sz w:val="24"/>
          <w:szCs w:val="24"/>
        </w:rPr>
      </w:pPr>
      <w:r w:rsidRPr="00940E91">
        <w:rPr>
          <w:rFonts w:ascii="Times New Roman" w:hAnsi="Times New Roman" w:cs="Times New Roman"/>
          <w:color w:val="000000"/>
          <w:sz w:val="24"/>
          <w:szCs w:val="24"/>
        </w:rPr>
        <w:t>Преобладающие ветры западные и юго-западные, среднегодовая скорость ветра 5 м/сек.</w:t>
      </w:r>
    </w:p>
    <w:p w:rsidR="005250DA" w:rsidRPr="00D03889" w:rsidRDefault="005250DA" w:rsidP="00D03889">
      <w:pPr>
        <w:widowControl w:val="0"/>
        <w:spacing w:after="0" w:line="240" w:lineRule="auto"/>
        <w:ind w:firstLine="709"/>
        <w:jc w:val="both"/>
        <w:rPr>
          <w:rFonts w:ascii="Times New Roman" w:hAnsi="Times New Roman" w:cs="Times New Roman"/>
          <w:color w:val="000000"/>
          <w:sz w:val="24"/>
          <w:szCs w:val="24"/>
        </w:rPr>
      </w:pPr>
      <w:r w:rsidRPr="00940E91">
        <w:rPr>
          <w:rFonts w:ascii="Times New Roman" w:hAnsi="Times New Roman" w:cs="Times New Roman"/>
          <w:color w:val="000000"/>
          <w:sz w:val="24"/>
          <w:szCs w:val="24"/>
        </w:rPr>
        <w:t>Климатические условия не препятствуют осуществлению любого вида хозяйственной д</w:t>
      </w:r>
      <w:r w:rsidR="00D03889">
        <w:rPr>
          <w:rFonts w:ascii="Times New Roman" w:hAnsi="Times New Roman" w:cs="Times New Roman"/>
          <w:color w:val="000000"/>
          <w:sz w:val="24"/>
          <w:szCs w:val="24"/>
        </w:rPr>
        <w:t>еятельности, а также рекреации.</w:t>
      </w:r>
    </w:p>
    <w:p w:rsidR="00670FFA" w:rsidRDefault="00670FFA" w:rsidP="00670FFA">
      <w:pPr>
        <w:shd w:val="clear" w:color="auto" w:fill="FFFFFF"/>
        <w:spacing w:after="0" w:line="240" w:lineRule="auto"/>
        <w:jc w:val="both"/>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670FFA">
        <w:rPr>
          <w:rFonts w:ascii="Times New Roman" w:hAnsi="Times New Roman" w:cs="Times New Roman"/>
          <w:kern w:val="24"/>
          <w:sz w:val="24"/>
          <w:szCs w:val="24"/>
        </w:rPr>
        <w:t>В административном положении г</w:t>
      </w:r>
      <w:r w:rsidR="00316556">
        <w:rPr>
          <w:rFonts w:ascii="Times New Roman" w:hAnsi="Times New Roman" w:cs="Times New Roman"/>
          <w:kern w:val="24"/>
          <w:sz w:val="24"/>
          <w:szCs w:val="24"/>
        </w:rPr>
        <w:t>ород</w:t>
      </w:r>
      <w:r>
        <w:rPr>
          <w:rFonts w:ascii="Times New Roman" w:hAnsi="Times New Roman" w:cs="Times New Roman"/>
          <w:kern w:val="24"/>
          <w:sz w:val="24"/>
          <w:szCs w:val="24"/>
        </w:rPr>
        <w:t xml:space="preserve"> </w:t>
      </w:r>
      <w:proofErr w:type="spellStart"/>
      <w:r w:rsidRPr="00670FFA">
        <w:rPr>
          <w:rFonts w:ascii="Times New Roman" w:hAnsi="Times New Roman" w:cs="Times New Roman"/>
          <w:kern w:val="24"/>
          <w:sz w:val="24"/>
          <w:szCs w:val="24"/>
        </w:rPr>
        <w:t>Кимовск</w:t>
      </w:r>
      <w:proofErr w:type="spellEnd"/>
      <w:r w:rsidRPr="00670FFA">
        <w:rPr>
          <w:rFonts w:ascii="Times New Roman" w:hAnsi="Times New Roman" w:cs="Times New Roman"/>
          <w:kern w:val="24"/>
          <w:sz w:val="24"/>
          <w:szCs w:val="24"/>
        </w:rPr>
        <w:t xml:space="preserve"> находится в </w:t>
      </w:r>
      <w:smartTag w:uri="urn:schemas-microsoft-com:office:smarttags" w:element="metricconverter">
        <w:smartTagPr>
          <w:attr w:name="ProductID" w:val="77 км"/>
        </w:smartTagPr>
        <w:r w:rsidRPr="00670FFA">
          <w:rPr>
            <w:rFonts w:ascii="Times New Roman" w:hAnsi="Times New Roman" w:cs="Times New Roman"/>
            <w:kern w:val="24"/>
            <w:sz w:val="24"/>
            <w:szCs w:val="24"/>
          </w:rPr>
          <w:t>77 км</w:t>
        </w:r>
      </w:smartTag>
      <w:r>
        <w:rPr>
          <w:rFonts w:ascii="Times New Roman" w:hAnsi="Times New Roman" w:cs="Times New Roman"/>
          <w:kern w:val="24"/>
          <w:sz w:val="24"/>
          <w:szCs w:val="24"/>
        </w:rPr>
        <w:t xml:space="preserve"> </w:t>
      </w:r>
      <w:r w:rsidRPr="00670FFA">
        <w:rPr>
          <w:rFonts w:ascii="Times New Roman" w:hAnsi="Times New Roman" w:cs="Times New Roman"/>
          <w:kern w:val="24"/>
          <w:sz w:val="24"/>
          <w:szCs w:val="24"/>
        </w:rPr>
        <w:t xml:space="preserve">на юго-востоке от </w:t>
      </w:r>
    </w:p>
    <w:p w:rsidR="00670FFA" w:rsidRPr="00670FFA" w:rsidRDefault="00670FFA" w:rsidP="00670FFA">
      <w:pPr>
        <w:shd w:val="clear" w:color="auto" w:fill="FFFFFF"/>
        <w:spacing w:after="0" w:line="240" w:lineRule="auto"/>
        <w:jc w:val="both"/>
        <w:rPr>
          <w:rFonts w:ascii="Times New Roman" w:hAnsi="Times New Roman" w:cs="Times New Roman"/>
          <w:kern w:val="24"/>
          <w:sz w:val="24"/>
          <w:szCs w:val="24"/>
        </w:rPr>
      </w:pPr>
      <w:r w:rsidRPr="00670FFA">
        <w:rPr>
          <w:rFonts w:ascii="Times New Roman" w:hAnsi="Times New Roman" w:cs="Times New Roman"/>
          <w:kern w:val="24"/>
          <w:sz w:val="24"/>
          <w:szCs w:val="24"/>
        </w:rPr>
        <w:t>г.</w:t>
      </w:r>
      <w:r>
        <w:rPr>
          <w:rFonts w:ascii="Times New Roman" w:hAnsi="Times New Roman" w:cs="Times New Roman"/>
          <w:kern w:val="24"/>
          <w:sz w:val="24"/>
          <w:szCs w:val="24"/>
        </w:rPr>
        <w:t xml:space="preserve"> </w:t>
      </w:r>
      <w:r w:rsidRPr="00670FFA">
        <w:rPr>
          <w:rFonts w:ascii="Times New Roman" w:hAnsi="Times New Roman" w:cs="Times New Roman"/>
          <w:kern w:val="24"/>
          <w:sz w:val="24"/>
          <w:szCs w:val="24"/>
        </w:rPr>
        <w:t>Тулы и является районным центром. В орографическом отношении район г</w:t>
      </w:r>
      <w:r w:rsidR="00316556">
        <w:rPr>
          <w:rFonts w:ascii="Times New Roman" w:hAnsi="Times New Roman" w:cs="Times New Roman"/>
          <w:kern w:val="24"/>
          <w:sz w:val="24"/>
          <w:szCs w:val="24"/>
        </w:rPr>
        <w:t>орода</w:t>
      </w:r>
      <w:r>
        <w:rPr>
          <w:rFonts w:ascii="Times New Roman" w:hAnsi="Times New Roman" w:cs="Times New Roman"/>
          <w:kern w:val="24"/>
          <w:sz w:val="24"/>
          <w:szCs w:val="24"/>
        </w:rPr>
        <w:t xml:space="preserve"> </w:t>
      </w:r>
      <w:proofErr w:type="spellStart"/>
      <w:r w:rsidRPr="00670FFA">
        <w:rPr>
          <w:rFonts w:ascii="Times New Roman" w:hAnsi="Times New Roman" w:cs="Times New Roman"/>
          <w:kern w:val="24"/>
          <w:sz w:val="24"/>
          <w:szCs w:val="24"/>
        </w:rPr>
        <w:t>Кимовска</w:t>
      </w:r>
      <w:proofErr w:type="spellEnd"/>
      <w:r w:rsidRPr="00670FFA">
        <w:rPr>
          <w:rFonts w:ascii="Times New Roman" w:hAnsi="Times New Roman" w:cs="Times New Roman"/>
          <w:kern w:val="24"/>
          <w:sz w:val="24"/>
          <w:szCs w:val="24"/>
        </w:rPr>
        <w:t xml:space="preserve"> приурочен </w:t>
      </w:r>
      <w:r>
        <w:rPr>
          <w:rFonts w:ascii="Times New Roman" w:hAnsi="Times New Roman" w:cs="Times New Roman"/>
          <w:kern w:val="24"/>
          <w:sz w:val="24"/>
          <w:szCs w:val="24"/>
        </w:rPr>
        <w:t xml:space="preserve">к северной части Среднерусской </w:t>
      </w:r>
      <w:r w:rsidRPr="00670FFA">
        <w:rPr>
          <w:rFonts w:ascii="Times New Roman" w:hAnsi="Times New Roman" w:cs="Times New Roman"/>
          <w:kern w:val="24"/>
          <w:sz w:val="24"/>
          <w:szCs w:val="24"/>
        </w:rPr>
        <w:t>возвышенности, расчлен</w:t>
      </w:r>
      <w:r>
        <w:rPr>
          <w:rFonts w:ascii="Times New Roman" w:hAnsi="Times New Roman" w:cs="Times New Roman"/>
          <w:kern w:val="24"/>
          <w:sz w:val="24"/>
          <w:szCs w:val="24"/>
        </w:rPr>
        <w:t xml:space="preserve">енной овражно-балочной сетью и </w:t>
      </w:r>
      <w:r w:rsidRPr="00670FFA">
        <w:rPr>
          <w:rFonts w:ascii="Times New Roman" w:hAnsi="Times New Roman" w:cs="Times New Roman"/>
          <w:kern w:val="24"/>
          <w:sz w:val="24"/>
          <w:szCs w:val="24"/>
        </w:rPr>
        <w:t>измененной последующими эрозион</w:t>
      </w:r>
      <w:r>
        <w:rPr>
          <w:rFonts w:ascii="Times New Roman" w:hAnsi="Times New Roman" w:cs="Times New Roman"/>
          <w:kern w:val="24"/>
          <w:sz w:val="24"/>
          <w:szCs w:val="24"/>
        </w:rPr>
        <w:t xml:space="preserve">ными </w:t>
      </w:r>
      <w:r w:rsidRPr="00670FFA">
        <w:rPr>
          <w:rFonts w:ascii="Times New Roman" w:hAnsi="Times New Roman" w:cs="Times New Roman"/>
          <w:kern w:val="24"/>
          <w:sz w:val="24"/>
          <w:szCs w:val="24"/>
        </w:rPr>
        <w:t>процессами.</w:t>
      </w:r>
    </w:p>
    <w:p w:rsidR="00670FFA" w:rsidRPr="00670FFA" w:rsidRDefault="00670FFA" w:rsidP="00670FFA">
      <w:pPr>
        <w:shd w:val="clear" w:color="auto" w:fill="FFFFFF"/>
        <w:spacing w:after="0" w:line="240" w:lineRule="auto"/>
        <w:jc w:val="both"/>
        <w:rPr>
          <w:rFonts w:ascii="Times New Roman" w:hAnsi="Times New Roman" w:cs="Times New Roman"/>
          <w:kern w:val="24"/>
          <w:sz w:val="24"/>
          <w:szCs w:val="24"/>
        </w:rPr>
      </w:pPr>
      <w:r w:rsidRPr="00670FFA">
        <w:rPr>
          <w:rFonts w:ascii="Times New Roman" w:hAnsi="Times New Roman" w:cs="Times New Roman"/>
          <w:kern w:val="24"/>
          <w:sz w:val="24"/>
          <w:szCs w:val="24"/>
        </w:rPr>
        <w:tab/>
        <w:t>В геоморфологическом отношении г</w:t>
      </w:r>
      <w:r w:rsidR="00316556">
        <w:rPr>
          <w:rFonts w:ascii="Times New Roman" w:hAnsi="Times New Roman" w:cs="Times New Roman"/>
          <w:kern w:val="24"/>
          <w:sz w:val="24"/>
          <w:szCs w:val="24"/>
        </w:rPr>
        <w:t>ород</w:t>
      </w:r>
      <w:r>
        <w:rPr>
          <w:rFonts w:ascii="Times New Roman" w:hAnsi="Times New Roman" w:cs="Times New Roman"/>
          <w:kern w:val="24"/>
          <w:sz w:val="24"/>
          <w:szCs w:val="24"/>
        </w:rPr>
        <w:t xml:space="preserve"> </w:t>
      </w:r>
      <w:proofErr w:type="spellStart"/>
      <w:r w:rsidRPr="00670FFA">
        <w:rPr>
          <w:rFonts w:ascii="Times New Roman" w:hAnsi="Times New Roman" w:cs="Times New Roman"/>
          <w:kern w:val="24"/>
          <w:sz w:val="24"/>
          <w:szCs w:val="24"/>
        </w:rPr>
        <w:t>Кимовск</w:t>
      </w:r>
      <w:proofErr w:type="spellEnd"/>
      <w:r w:rsidRPr="00670FFA">
        <w:rPr>
          <w:rFonts w:ascii="Times New Roman" w:hAnsi="Times New Roman" w:cs="Times New Roman"/>
          <w:kern w:val="24"/>
          <w:sz w:val="24"/>
          <w:szCs w:val="24"/>
        </w:rPr>
        <w:t xml:space="preserve"> расположен на водоразделе р.</w:t>
      </w:r>
      <w:r>
        <w:rPr>
          <w:rFonts w:ascii="Times New Roman" w:hAnsi="Times New Roman" w:cs="Times New Roman"/>
          <w:kern w:val="24"/>
          <w:sz w:val="24"/>
          <w:szCs w:val="24"/>
        </w:rPr>
        <w:t xml:space="preserve"> </w:t>
      </w:r>
      <w:r w:rsidRPr="00670FFA">
        <w:rPr>
          <w:rFonts w:ascii="Times New Roman" w:hAnsi="Times New Roman" w:cs="Times New Roman"/>
          <w:kern w:val="24"/>
          <w:sz w:val="24"/>
          <w:szCs w:val="24"/>
        </w:rPr>
        <w:t>Дон и р.</w:t>
      </w:r>
      <w:r>
        <w:rPr>
          <w:rFonts w:ascii="Times New Roman" w:hAnsi="Times New Roman" w:cs="Times New Roman"/>
          <w:kern w:val="24"/>
          <w:sz w:val="24"/>
          <w:szCs w:val="24"/>
        </w:rPr>
        <w:t xml:space="preserve"> </w:t>
      </w:r>
      <w:proofErr w:type="spellStart"/>
      <w:r w:rsidRPr="00670FFA">
        <w:rPr>
          <w:rFonts w:ascii="Times New Roman" w:hAnsi="Times New Roman" w:cs="Times New Roman"/>
          <w:kern w:val="24"/>
          <w:sz w:val="24"/>
          <w:szCs w:val="24"/>
        </w:rPr>
        <w:t>Прон</w:t>
      </w:r>
      <w:r>
        <w:rPr>
          <w:rFonts w:ascii="Times New Roman" w:hAnsi="Times New Roman" w:cs="Times New Roman"/>
          <w:kern w:val="24"/>
          <w:sz w:val="24"/>
          <w:szCs w:val="24"/>
        </w:rPr>
        <w:t>я</w:t>
      </w:r>
      <w:proofErr w:type="spellEnd"/>
      <w:r>
        <w:rPr>
          <w:rFonts w:ascii="Times New Roman" w:hAnsi="Times New Roman" w:cs="Times New Roman"/>
          <w:kern w:val="24"/>
          <w:sz w:val="24"/>
          <w:szCs w:val="24"/>
        </w:rPr>
        <w:t>, осложненном овражно-балочной</w:t>
      </w:r>
      <w:r w:rsidRPr="00670FFA">
        <w:rPr>
          <w:rFonts w:ascii="Times New Roman" w:hAnsi="Times New Roman" w:cs="Times New Roman"/>
          <w:kern w:val="24"/>
          <w:sz w:val="24"/>
          <w:szCs w:val="24"/>
        </w:rPr>
        <w:t xml:space="preserve"> сетью. Абсолютные отметки поверхности изменяются от 182 до </w:t>
      </w:r>
      <w:smartTag w:uri="urn:schemas-microsoft-com:office:smarttags" w:element="metricconverter">
        <w:smartTagPr>
          <w:attr w:name="ProductID" w:val="225 м"/>
        </w:smartTagPr>
        <w:r w:rsidRPr="00670FFA">
          <w:rPr>
            <w:rFonts w:ascii="Times New Roman" w:hAnsi="Times New Roman" w:cs="Times New Roman"/>
            <w:kern w:val="24"/>
            <w:sz w:val="24"/>
            <w:szCs w:val="24"/>
          </w:rPr>
          <w:t>225 м</w:t>
        </w:r>
      </w:smartTag>
      <w:r w:rsidRPr="00670FFA">
        <w:rPr>
          <w:rFonts w:ascii="Times New Roman" w:hAnsi="Times New Roman" w:cs="Times New Roman"/>
          <w:kern w:val="24"/>
          <w:sz w:val="24"/>
          <w:szCs w:val="24"/>
        </w:rPr>
        <w:t>.</w:t>
      </w:r>
    </w:p>
    <w:p w:rsidR="005250DA" w:rsidRPr="00670FFA" w:rsidRDefault="005250DA" w:rsidP="00670FFA">
      <w:pPr>
        <w:widowControl w:val="0"/>
        <w:spacing w:after="0"/>
        <w:jc w:val="both"/>
        <w:rPr>
          <w:rFonts w:ascii="Times New Roman" w:hAnsi="Times New Roman" w:cs="Times New Roman"/>
          <w:color w:val="000000"/>
          <w:sz w:val="24"/>
          <w:szCs w:val="24"/>
        </w:rPr>
      </w:pPr>
      <w:r w:rsidRPr="00D03889">
        <w:rPr>
          <w:rFonts w:ascii="Times New Roman" w:hAnsi="Times New Roman" w:cs="Times New Roman"/>
          <w:color w:val="000000"/>
          <w:sz w:val="24"/>
          <w:szCs w:val="24"/>
          <w:u w:val="single"/>
        </w:rPr>
        <w:t>Почвы</w:t>
      </w:r>
      <w:r w:rsidRPr="00670FFA">
        <w:rPr>
          <w:rFonts w:ascii="Times New Roman" w:hAnsi="Times New Roman" w:cs="Times New Roman"/>
          <w:color w:val="000000"/>
          <w:sz w:val="24"/>
          <w:szCs w:val="24"/>
        </w:rPr>
        <w:t xml:space="preserve"> - светло-серые и темно-серые лесостепи. </w:t>
      </w:r>
    </w:p>
    <w:p w:rsidR="005250DA" w:rsidRPr="00670FFA" w:rsidRDefault="005250DA" w:rsidP="00670FFA">
      <w:pPr>
        <w:widowControl w:val="0"/>
        <w:spacing w:after="0"/>
        <w:jc w:val="both"/>
        <w:rPr>
          <w:rFonts w:ascii="Times New Roman" w:hAnsi="Times New Roman" w:cs="Times New Roman"/>
          <w:color w:val="000000"/>
          <w:sz w:val="24"/>
          <w:szCs w:val="24"/>
        </w:rPr>
      </w:pPr>
      <w:r w:rsidRPr="00670FFA">
        <w:rPr>
          <w:rFonts w:ascii="Times New Roman" w:hAnsi="Times New Roman" w:cs="Times New Roman"/>
          <w:color w:val="000000"/>
          <w:sz w:val="24"/>
          <w:szCs w:val="24"/>
        </w:rPr>
        <w:t>По кислотности преобладают почвы:</w:t>
      </w:r>
    </w:p>
    <w:p w:rsidR="005250DA" w:rsidRPr="00670FFA" w:rsidRDefault="005250DA" w:rsidP="00670FFA">
      <w:pPr>
        <w:widowControl w:val="0"/>
        <w:spacing w:after="0"/>
        <w:jc w:val="both"/>
        <w:rPr>
          <w:rFonts w:ascii="Times New Roman" w:hAnsi="Times New Roman" w:cs="Times New Roman"/>
          <w:color w:val="000000"/>
          <w:sz w:val="24"/>
          <w:szCs w:val="24"/>
        </w:rPr>
      </w:pPr>
      <w:r w:rsidRPr="00670FFA">
        <w:rPr>
          <w:rFonts w:ascii="Times New Roman" w:hAnsi="Times New Roman" w:cs="Times New Roman"/>
          <w:color w:val="000000"/>
          <w:sz w:val="24"/>
          <w:szCs w:val="24"/>
        </w:rPr>
        <w:t xml:space="preserve">слабокислотные - 42%; </w:t>
      </w:r>
    </w:p>
    <w:p w:rsidR="005250DA" w:rsidRPr="00670FFA" w:rsidRDefault="005250DA" w:rsidP="00670FFA">
      <w:pPr>
        <w:widowControl w:val="0"/>
        <w:spacing w:after="0"/>
        <w:jc w:val="both"/>
        <w:rPr>
          <w:rFonts w:ascii="Times New Roman" w:hAnsi="Times New Roman" w:cs="Times New Roman"/>
          <w:color w:val="000000"/>
          <w:sz w:val="24"/>
          <w:szCs w:val="24"/>
        </w:rPr>
      </w:pPr>
      <w:r w:rsidRPr="00670FFA">
        <w:rPr>
          <w:rFonts w:ascii="Times New Roman" w:hAnsi="Times New Roman" w:cs="Times New Roman"/>
          <w:color w:val="000000"/>
          <w:sz w:val="24"/>
          <w:szCs w:val="24"/>
        </w:rPr>
        <w:t>среднекислотные - 31%;</w:t>
      </w:r>
    </w:p>
    <w:p w:rsidR="005250DA" w:rsidRPr="00670FFA" w:rsidRDefault="005250DA" w:rsidP="00670FFA">
      <w:pPr>
        <w:widowControl w:val="0"/>
        <w:spacing w:after="0"/>
        <w:jc w:val="both"/>
        <w:rPr>
          <w:rFonts w:ascii="Times New Roman" w:hAnsi="Times New Roman" w:cs="Times New Roman"/>
          <w:color w:val="000000"/>
          <w:sz w:val="24"/>
          <w:szCs w:val="24"/>
        </w:rPr>
      </w:pPr>
      <w:r w:rsidRPr="00670FFA">
        <w:rPr>
          <w:rFonts w:ascii="Times New Roman" w:hAnsi="Times New Roman" w:cs="Times New Roman"/>
          <w:color w:val="000000"/>
          <w:sz w:val="24"/>
          <w:szCs w:val="24"/>
        </w:rPr>
        <w:t xml:space="preserve">близкие к нейтральным - 20%. </w:t>
      </w:r>
    </w:p>
    <w:p w:rsidR="005250DA" w:rsidRPr="00670FFA" w:rsidRDefault="005250DA" w:rsidP="00670FFA">
      <w:pPr>
        <w:widowControl w:val="0"/>
        <w:spacing w:after="0"/>
        <w:jc w:val="both"/>
        <w:rPr>
          <w:rFonts w:ascii="Times New Roman" w:hAnsi="Times New Roman" w:cs="Times New Roman"/>
          <w:color w:val="000000"/>
          <w:sz w:val="24"/>
          <w:szCs w:val="24"/>
        </w:rPr>
      </w:pPr>
      <w:r w:rsidRPr="00670FFA">
        <w:rPr>
          <w:rFonts w:ascii="Times New Roman" w:hAnsi="Times New Roman" w:cs="Times New Roman"/>
          <w:color w:val="000000"/>
          <w:sz w:val="24"/>
          <w:szCs w:val="24"/>
        </w:rPr>
        <w:t>Грунты пригодны для ведения строительства, почвы для разведения садов и возделывания огородов.</w:t>
      </w:r>
    </w:p>
    <w:p w:rsidR="005250DA" w:rsidRPr="00670FFA" w:rsidRDefault="005250DA" w:rsidP="00D03889">
      <w:pPr>
        <w:widowControl w:val="0"/>
        <w:spacing w:after="0"/>
        <w:jc w:val="both"/>
        <w:rPr>
          <w:rFonts w:ascii="Times New Roman" w:hAnsi="Times New Roman" w:cs="Times New Roman"/>
          <w:color w:val="000000"/>
          <w:sz w:val="24"/>
          <w:szCs w:val="24"/>
        </w:rPr>
      </w:pPr>
      <w:r w:rsidRPr="00D03889">
        <w:rPr>
          <w:rFonts w:ascii="Times New Roman" w:hAnsi="Times New Roman" w:cs="Times New Roman"/>
          <w:color w:val="000000"/>
          <w:sz w:val="24"/>
          <w:szCs w:val="24"/>
          <w:u w:val="single"/>
        </w:rPr>
        <w:t>Сырьевые ресурсы</w:t>
      </w:r>
      <w:r w:rsidR="00D03889">
        <w:rPr>
          <w:rFonts w:ascii="Times New Roman" w:hAnsi="Times New Roman" w:cs="Times New Roman"/>
          <w:color w:val="000000"/>
          <w:sz w:val="24"/>
          <w:szCs w:val="24"/>
          <w:u w:val="single"/>
        </w:rPr>
        <w:t xml:space="preserve"> -</w:t>
      </w:r>
      <w:r w:rsidRPr="00670FFA">
        <w:rPr>
          <w:rFonts w:ascii="Times New Roman" w:hAnsi="Times New Roman" w:cs="Times New Roman"/>
          <w:color w:val="000000"/>
          <w:sz w:val="24"/>
          <w:szCs w:val="24"/>
        </w:rPr>
        <w:t xml:space="preserve"> Минерально-сырьевая база муниципального образования полностью приурочена к отложениям осадочного чехла. Недра района содержат запас линзообразных залежей бурого угля, известняка, песка, глины, минеральных вод. </w:t>
      </w:r>
    </w:p>
    <w:p w:rsidR="005250DA" w:rsidRPr="00670FFA" w:rsidRDefault="005250DA" w:rsidP="00D03889">
      <w:pPr>
        <w:widowControl w:val="0"/>
        <w:spacing w:after="0"/>
        <w:jc w:val="both"/>
        <w:rPr>
          <w:rFonts w:ascii="Times New Roman" w:hAnsi="Times New Roman" w:cs="Times New Roman"/>
          <w:color w:val="000000"/>
          <w:sz w:val="24"/>
          <w:szCs w:val="24"/>
        </w:rPr>
      </w:pPr>
      <w:r w:rsidRPr="00D03889">
        <w:rPr>
          <w:rFonts w:ascii="Times New Roman" w:hAnsi="Times New Roman" w:cs="Times New Roman"/>
          <w:color w:val="000000"/>
          <w:sz w:val="24"/>
          <w:szCs w:val="24"/>
          <w:u w:val="single"/>
        </w:rPr>
        <w:t>Экологическая обстановка</w:t>
      </w:r>
      <w:r w:rsidRPr="00670FFA">
        <w:rPr>
          <w:rFonts w:ascii="Times New Roman" w:hAnsi="Times New Roman" w:cs="Times New Roman"/>
          <w:color w:val="000000"/>
          <w:sz w:val="24"/>
          <w:szCs w:val="24"/>
        </w:rPr>
        <w:t xml:space="preserve"> - благополучна как по уровню радиации, так и по показателям чистоты воздуха и воды. </w:t>
      </w:r>
    </w:p>
    <w:p w:rsidR="005250DA" w:rsidRPr="00670FFA" w:rsidRDefault="005250DA" w:rsidP="005250DA">
      <w:pPr>
        <w:widowControl w:val="0"/>
        <w:spacing w:after="0"/>
        <w:ind w:firstLine="709"/>
        <w:jc w:val="both"/>
        <w:rPr>
          <w:rFonts w:ascii="Times New Roman" w:hAnsi="Times New Roman" w:cs="Times New Roman"/>
          <w:b/>
          <w:color w:val="000000"/>
          <w:sz w:val="24"/>
          <w:szCs w:val="24"/>
          <w:u w:val="single"/>
        </w:rPr>
      </w:pPr>
    </w:p>
    <w:p w:rsidR="005250DA" w:rsidRDefault="005250DA" w:rsidP="005250DA">
      <w:pPr>
        <w:widowControl w:val="0"/>
        <w:spacing w:after="0"/>
        <w:ind w:firstLine="709"/>
        <w:jc w:val="both"/>
        <w:rPr>
          <w:rFonts w:ascii="Times New Roman" w:hAnsi="Times New Roman" w:cs="Times New Roman"/>
          <w:b/>
          <w:color w:val="000000"/>
          <w:sz w:val="24"/>
          <w:szCs w:val="24"/>
          <w:u w:val="single"/>
        </w:rPr>
      </w:pPr>
    </w:p>
    <w:p w:rsidR="005250DA" w:rsidRDefault="005250DA" w:rsidP="00893A8B">
      <w:pPr>
        <w:pStyle w:val="2"/>
        <w:spacing w:before="0" w:after="0"/>
        <w:rPr>
          <w:rFonts w:ascii="Times New Roman" w:hAnsi="Times New Roman"/>
          <w:i w:val="0"/>
          <w:iCs w:val="0"/>
          <w:color w:val="000000"/>
        </w:rPr>
      </w:pPr>
      <w:bookmarkStart w:id="11" w:name="_Toc244594362"/>
    </w:p>
    <w:p w:rsidR="005250DA" w:rsidRPr="00585464" w:rsidRDefault="005250DA" w:rsidP="005250DA">
      <w:pPr>
        <w:pStyle w:val="2"/>
        <w:spacing w:before="0" w:after="0"/>
        <w:ind w:firstLine="709"/>
        <w:jc w:val="center"/>
        <w:rPr>
          <w:rFonts w:ascii="Times New Roman" w:hAnsi="Times New Roman"/>
          <w:i w:val="0"/>
          <w:iCs w:val="0"/>
          <w:color w:val="000000"/>
        </w:rPr>
      </w:pPr>
      <w:r w:rsidRPr="00585464">
        <w:rPr>
          <w:rFonts w:ascii="Times New Roman" w:hAnsi="Times New Roman"/>
          <w:i w:val="0"/>
          <w:iCs w:val="0"/>
          <w:color w:val="000000"/>
        </w:rPr>
        <w:t>1.</w:t>
      </w:r>
      <w:r w:rsidR="00D03889">
        <w:rPr>
          <w:rFonts w:ascii="Times New Roman" w:hAnsi="Times New Roman"/>
          <w:i w:val="0"/>
          <w:iCs w:val="0"/>
          <w:color w:val="000000"/>
        </w:rPr>
        <w:t>2</w:t>
      </w:r>
      <w:r w:rsidRPr="00585464">
        <w:rPr>
          <w:rFonts w:ascii="Times New Roman" w:hAnsi="Times New Roman"/>
          <w:i w:val="0"/>
          <w:iCs w:val="0"/>
          <w:color w:val="000000"/>
        </w:rPr>
        <w:t xml:space="preserve"> Сельскохозяйственные ресурсы</w:t>
      </w:r>
      <w:bookmarkEnd w:id="11"/>
    </w:p>
    <w:p w:rsidR="005250DA" w:rsidRPr="00585464" w:rsidRDefault="005250DA" w:rsidP="005250DA">
      <w:pPr>
        <w:spacing w:after="0"/>
      </w:pPr>
    </w:p>
    <w:p w:rsidR="005250DA" w:rsidRPr="00CA4577" w:rsidRDefault="005250DA" w:rsidP="005250DA">
      <w:pPr>
        <w:widowControl w:val="0"/>
        <w:spacing w:after="0"/>
        <w:ind w:firstLine="709"/>
        <w:jc w:val="both"/>
        <w:rPr>
          <w:rFonts w:ascii="Times New Roman" w:hAnsi="Times New Roman" w:cs="Times New Roman"/>
          <w:color w:val="000000"/>
          <w:sz w:val="24"/>
          <w:szCs w:val="24"/>
        </w:rPr>
      </w:pPr>
      <w:r w:rsidRPr="00CA4577">
        <w:rPr>
          <w:rFonts w:ascii="Times New Roman" w:hAnsi="Times New Roman" w:cs="Times New Roman"/>
          <w:color w:val="000000"/>
          <w:sz w:val="24"/>
          <w:szCs w:val="24"/>
        </w:rPr>
        <w:t xml:space="preserve">В составе территории МО </w:t>
      </w:r>
      <w:r w:rsidR="002D6660" w:rsidRPr="00CA4577">
        <w:rPr>
          <w:rFonts w:ascii="Times New Roman" w:hAnsi="Times New Roman" w:cs="Times New Roman"/>
          <w:color w:val="000000"/>
          <w:sz w:val="24"/>
          <w:szCs w:val="24"/>
        </w:rPr>
        <w:t>г</w:t>
      </w:r>
      <w:r w:rsidR="00316556">
        <w:rPr>
          <w:rFonts w:ascii="Times New Roman" w:hAnsi="Times New Roman" w:cs="Times New Roman"/>
          <w:color w:val="000000"/>
          <w:sz w:val="24"/>
          <w:szCs w:val="24"/>
        </w:rPr>
        <w:t>ород</w:t>
      </w:r>
      <w:r w:rsidR="002D6660" w:rsidRPr="00CA4577">
        <w:rPr>
          <w:rFonts w:ascii="Times New Roman" w:hAnsi="Times New Roman" w:cs="Times New Roman"/>
          <w:color w:val="000000"/>
          <w:sz w:val="24"/>
          <w:szCs w:val="24"/>
        </w:rPr>
        <w:t xml:space="preserve"> </w:t>
      </w:r>
      <w:proofErr w:type="spellStart"/>
      <w:r w:rsidR="002D6660" w:rsidRPr="00CA4577">
        <w:rPr>
          <w:rFonts w:ascii="Times New Roman" w:hAnsi="Times New Roman" w:cs="Times New Roman"/>
          <w:color w:val="000000"/>
          <w:sz w:val="24"/>
          <w:szCs w:val="24"/>
        </w:rPr>
        <w:t>Кимовск</w:t>
      </w:r>
      <w:proofErr w:type="spellEnd"/>
      <w:r w:rsidRPr="00CA4577">
        <w:rPr>
          <w:rFonts w:ascii="Times New Roman" w:hAnsi="Times New Roman" w:cs="Times New Roman"/>
          <w:color w:val="000000"/>
          <w:sz w:val="24"/>
          <w:szCs w:val="24"/>
        </w:rPr>
        <w:t xml:space="preserve"> </w:t>
      </w:r>
      <w:r w:rsidR="00316556">
        <w:rPr>
          <w:rFonts w:ascii="Times New Roman" w:hAnsi="Times New Roman" w:cs="Times New Roman"/>
          <w:color w:val="000000"/>
          <w:sz w:val="24"/>
          <w:szCs w:val="24"/>
        </w:rPr>
        <w:t>отсутствуют</w:t>
      </w:r>
      <w:r w:rsidRPr="00CA4577">
        <w:rPr>
          <w:rFonts w:ascii="Times New Roman" w:hAnsi="Times New Roman" w:cs="Times New Roman"/>
          <w:color w:val="000000"/>
          <w:sz w:val="24"/>
          <w:szCs w:val="24"/>
        </w:rPr>
        <w:t xml:space="preserve"> зем</w:t>
      </w:r>
      <w:r w:rsidR="00316556">
        <w:rPr>
          <w:rFonts w:ascii="Times New Roman" w:hAnsi="Times New Roman" w:cs="Times New Roman"/>
          <w:color w:val="000000"/>
          <w:sz w:val="24"/>
          <w:szCs w:val="24"/>
        </w:rPr>
        <w:t>ли</w:t>
      </w:r>
      <w:r w:rsidR="002D6660" w:rsidRPr="00CA4577">
        <w:rPr>
          <w:rFonts w:ascii="Times New Roman" w:hAnsi="Times New Roman" w:cs="Times New Roman"/>
          <w:color w:val="000000"/>
          <w:sz w:val="24"/>
          <w:szCs w:val="24"/>
        </w:rPr>
        <w:t xml:space="preserve"> </w:t>
      </w:r>
      <w:r w:rsidRPr="00CA4577">
        <w:rPr>
          <w:rFonts w:ascii="Times New Roman" w:hAnsi="Times New Roman" w:cs="Times New Roman"/>
          <w:color w:val="000000"/>
          <w:sz w:val="24"/>
          <w:szCs w:val="24"/>
        </w:rPr>
        <w:t>сельскохозяйственного назначения</w:t>
      </w:r>
      <w:r w:rsidR="00316556">
        <w:rPr>
          <w:rFonts w:ascii="Times New Roman" w:hAnsi="Times New Roman" w:cs="Times New Roman"/>
          <w:color w:val="000000"/>
          <w:sz w:val="24"/>
          <w:szCs w:val="24"/>
        </w:rPr>
        <w:t>. Р</w:t>
      </w:r>
      <w:r w:rsidRPr="00CA4577">
        <w:rPr>
          <w:rFonts w:ascii="Times New Roman" w:hAnsi="Times New Roman" w:cs="Times New Roman"/>
          <w:color w:val="000000"/>
          <w:sz w:val="24"/>
          <w:szCs w:val="24"/>
        </w:rPr>
        <w:t>азвити</w:t>
      </w:r>
      <w:r w:rsidR="00316556">
        <w:rPr>
          <w:rFonts w:ascii="Times New Roman" w:hAnsi="Times New Roman" w:cs="Times New Roman"/>
          <w:color w:val="000000"/>
          <w:sz w:val="24"/>
          <w:szCs w:val="24"/>
        </w:rPr>
        <w:t>е</w:t>
      </w:r>
      <w:r w:rsidRPr="00CA4577">
        <w:rPr>
          <w:rFonts w:ascii="Times New Roman" w:hAnsi="Times New Roman" w:cs="Times New Roman"/>
          <w:color w:val="000000"/>
          <w:sz w:val="24"/>
          <w:szCs w:val="24"/>
        </w:rPr>
        <w:t xml:space="preserve"> сельского производства</w:t>
      </w:r>
      <w:r w:rsidR="00316556">
        <w:rPr>
          <w:rFonts w:ascii="Times New Roman" w:hAnsi="Times New Roman" w:cs="Times New Roman"/>
          <w:color w:val="000000"/>
          <w:sz w:val="24"/>
          <w:szCs w:val="24"/>
        </w:rPr>
        <w:t xml:space="preserve"> в</w:t>
      </w:r>
      <w:r w:rsidRPr="00CA4577">
        <w:rPr>
          <w:rFonts w:ascii="Times New Roman" w:hAnsi="Times New Roman" w:cs="Times New Roman"/>
          <w:color w:val="000000"/>
          <w:sz w:val="24"/>
          <w:szCs w:val="24"/>
        </w:rPr>
        <w:t xml:space="preserve"> муниципально</w:t>
      </w:r>
      <w:r w:rsidR="00316556">
        <w:rPr>
          <w:rFonts w:ascii="Times New Roman" w:hAnsi="Times New Roman" w:cs="Times New Roman"/>
          <w:color w:val="000000"/>
          <w:sz w:val="24"/>
          <w:szCs w:val="24"/>
        </w:rPr>
        <w:t>м</w:t>
      </w:r>
      <w:r w:rsidRPr="00CA4577">
        <w:rPr>
          <w:rFonts w:ascii="Times New Roman" w:hAnsi="Times New Roman" w:cs="Times New Roman"/>
          <w:color w:val="000000"/>
          <w:sz w:val="24"/>
          <w:szCs w:val="24"/>
        </w:rPr>
        <w:t xml:space="preserve"> образовани</w:t>
      </w:r>
      <w:r w:rsidR="00316556">
        <w:rPr>
          <w:rFonts w:ascii="Times New Roman" w:hAnsi="Times New Roman" w:cs="Times New Roman"/>
          <w:color w:val="000000"/>
          <w:sz w:val="24"/>
          <w:szCs w:val="24"/>
        </w:rPr>
        <w:t>е в связи с эти затруднено.</w:t>
      </w:r>
    </w:p>
    <w:p w:rsidR="005250DA" w:rsidRPr="00585464" w:rsidRDefault="005250DA" w:rsidP="005250DA">
      <w:pPr>
        <w:pStyle w:val="2"/>
        <w:spacing w:before="0" w:after="0"/>
        <w:ind w:firstLine="709"/>
        <w:jc w:val="center"/>
        <w:rPr>
          <w:rFonts w:ascii="Times New Roman" w:hAnsi="Times New Roman"/>
          <w:i w:val="0"/>
          <w:iCs w:val="0"/>
          <w:color w:val="000000"/>
          <w:sz w:val="24"/>
          <w:szCs w:val="24"/>
        </w:rPr>
      </w:pPr>
      <w:bookmarkStart w:id="12" w:name="_Toc244594363"/>
    </w:p>
    <w:bookmarkEnd w:id="12"/>
    <w:p w:rsidR="005250DA" w:rsidRPr="00585464" w:rsidRDefault="005250DA" w:rsidP="005250DA">
      <w:pPr>
        <w:widowControl w:val="0"/>
        <w:spacing w:after="0"/>
        <w:ind w:firstLine="709"/>
        <w:jc w:val="both"/>
        <w:rPr>
          <w:color w:val="000000"/>
        </w:rPr>
      </w:pPr>
    </w:p>
    <w:p w:rsidR="005250DA" w:rsidRPr="005F4AD1" w:rsidRDefault="005250DA" w:rsidP="005250DA">
      <w:pPr>
        <w:pStyle w:val="2"/>
        <w:spacing w:before="0" w:after="0"/>
        <w:ind w:firstLine="709"/>
        <w:jc w:val="center"/>
        <w:rPr>
          <w:rFonts w:ascii="Times New Roman" w:hAnsi="Times New Roman"/>
          <w:i w:val="0"/>
          <w:iCs w:val="0"/>
          <w:color w:val="000000"/>
        </w:rPr>
      </w:pPr>
      <w:bookmarkStart w:id="13" w:name="_Toc205178657"/>
      <w:bookmarkStart w:id="14" w:name="_Toc244594364"/>
      <w:r>
        <w:rPr>
          <w:rFonts w:ascii="Times New Roman" w:hAnsi="Times New Roman"/>
          <w:i w:val="0"/>
          <w:iCs w:val="0"/>
          <w:color w:val="000000"/>
        </w:rPr>
        <w:t>1.</w:t>
      </w:r>
      <w:r w:rsidR="00CA4577">
        <w:rPr>
          <w:rFonts w:ascii="Times New Roman" w:hAnsi="Times New Roman"/>
          <w:i w:val="0"/>
          <w:iCs w:val="0"/>
          <w:color w:val="000000"/>
        </w:rPr>
        <w:t>3</w:t>
      </w:r>
      <w:r w:rsidRPr="005F4AD1">
        <w:rPr>
          <w:rFonts w:ascii="Times New Roman" w:hAnsi="Times New Roman"/>
          <w:i w:val="0"/>
          <w:iCs w:val="0"/>
          <w:color w:val="000000"/>
        </w:rPr>
        <w:t xml:space="preserve"> Целевое назначение земель</w:t>
      </w:r>
      <w:bookmarkEnd w:id="13"/>
      <w:bookmarkEnd w:id="14"/>
    </w:p>
    <w:p w:rsidR="005250DA" w:rsidRPr="00585464" w:rsidRDefault="005250DA" w:rsidP="005250DA">
      <w:pPr>
        <w:spacing w:after="0"/>
      </w:pPr>
    </w:p>
    <w:p w:rsidR="005250DA" w:rsidRPr="00CA4577" w:rsidRDefault="005250DA" w:rsidP="005250DA">
      <w:pPr>
        <w:widowControl w:val="0"/>
        <w:spacing w:after="0"/>
        <w:ind w:firstLine="709"/>
        <w:jc w:val="both"/>
        <w:rPr>
          <w:rFonts w:ascii="Times New Roman" w:hAnsi="Times New Roman" w:cs="Times New Roman"/>
          <w:color w:val="000000"/>
          <w:sz w:val="24"/>
          <w:szCs w:val="24"/>
        </w:rPr>
      </w:pPr>
      <w:r w:rsidRPr="00CA4577">
        <w:rPr>
          <w:rFonts w:ascii="Times New Roman" w:hAnsi="Times New Roman" w:cs="Times New Roman"/>
          <w:color w:val="000000"/>
          <w:sz w:val="24"/>
          <w:szCs w:val="24"/>
        </w:rPr>
        <w:t>В соответствии с Земельным кодексом 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t>1.Земли сельскохозяйственного назначения;</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lastRenderedPageBreak/>
        <w:t>2.Земли населенных пунктов;</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t>3.Земли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t>4.Земли особо охраняемых территорий и объектов;</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t>5.Земли лесного фонда;</w:t>
      </w:r>
    </w:p>
    <w:p w:rsidR="005250DA" w:rsidRPr="00CA4577" w:rsidRDefault="005250DA" w:rsidP="005250DA">
      <w:pPr>
        <w:widowControl w:val="0"/>
        <w:spacing w:after="0"/>
        <w:ind w:firstLine="709"/>
        <w:jc w:val="both"/>
        <w:rPr>
          <w:rFonts w:ascii="Times New Roman" w:hAnsi="Times New Roman" w:cs="Times New Roman"/>
          <w:sz w:val="24"/>
          <w:szCs w:val="24"/>
        </w:rPr>
      </w:pPr>
      <w:r w:rsidRPr="00CA4577">
        <w:rPr>
          <w:rFonts w:ascii="Times New Roman" w:hAnsi="Times New Roman" w:cs="Times New Roman"/>
          <w:sz w:val="24"/>
          <w:szCs w:val="24"/>
        </w:rPr>
        <w:t>6.Земли водного фонда;</w:t>
      </w:r>
    </w:p>
    <w:p w:rsidR="005250DA" w:rsidRPr="00CA4577" w:rsidRDefault="005250DA" w:rsidP="005250DA">
      <w:pPr>
        <w:widowControl w:val="0"/>
        <w:spacing w:after="0"/>
        <w:ind w:firstLine="709"/>
        <w:jc w:val="both"/>
        <w:rPr>
          <w:rFonts w:ascii="Times New Roman" w:hAnsi="Times New Roman" w:cs="Times New Roman"/>
          <w:color w:val="FF0000"/>
          <w:sz w:val="24"/>
          <w:szCs w:val="24"/>
        </w:rPr>
      </w:pPr>
      <w:r w:rsidRPr="00CA4577">
        <w:rPr>
          <w:rFonts w:ascii="Times New Roman" w:hAnsi="Times New Roman" w:cs="Times New Roman"/>
          <w:sz w:val="24"/>
          <w:szCs w:val="24"/>
        </w:rPr>
        <w:t>7.Земли запаса</w:t>
      </w:r>
      <w:r w:rsidRPr="00CA4577">
        <w:rPr>
          <w:rFonts w:ascii="Times New Roman" w:hAnsi="Times New Roman" w:cs="Times New Roman"/>
          <w:color w:val="FF0000"/>
          <w:sz w:val="24"/>
          <w:szCs w:val="24"/>
        </w:rPr>
        <w:t>.</w:t>
      </w:r>
    </w:p>
    <w:p w:rsidR="005250DA" w:rsidRPr="00CA4577" w:rsidRDefault="005250DA" w:rsidP="005250DA">
      <w:pPr>
        <w:widowControl w:val="0"/>
        <w:spacing w:after="0"/>
        <w:ind w:firstLine="709"/>
        <w:jc w:val="both"/>
        <w:rPr>
          <w:rFonts w:ascii="Times New Roman" w:hAnsi="Times New Roman" w:cs="Times New Roman"/>
          <w:color w:val="000000"/>
          <w:sz w:val="24"/>
          <w:szCs w:val="24"/>
        </w:rPr>
      </w:pPr>
      <w:r w:rsidRPr="00CA4577">
        <w:rPr>
          <w:rFonts w:ascii="Times New Roman" w:hAnsi="Times New Roman" w:cs="Times New Roman"/>
          <w:color w:val="000000"/>
          <w:sz w:val="24"/>
          <w:szCs w:val="24"/>
        </w:rPr>
        <w:t>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rsidR="005250DA" w:rsidRPr="00585464" w:rsidRDefault="005250DA" w:rsidP="005250DA">
      <w:pPr>
        <w:widowControl w:val="0"/>
        <w:spacing w:after="0"/>
        <w:ind w:firstLine="709"/>
        <w:jc w:val="both"/>
        <w:rPr>
          <w:color w:val="000000"/>
        </w:rPr>
      </w:pPr>
    </w:p>
    <w:p w:rsidR="005250DA" w:rsidRPr="005F4AD1" w:rsidRDefault="005250DA" w:rsidP="005250DA">
      <w:pPr>
        <w:pStyle w:val="2"/>
        <w:spacing w:before="0" w:after="0"/>
        <w:ind w:firstLine="709"/>
        <w:jc w:val="center"/>
        <w:rPr>
          <w:rFonts w:ascii="Times New Roman" w:hAnsi="Times New Roman"/>
          <w:i w:val="0"/>
          <w:iCs w:val="0"/>
          <w:color w:val="000000"/>
        </w:rPr>
      </w:pPr>
      <w:bookmarkStart w:id="15" w:name="_Toc205178661"/>
      <w:bookmarkStart w:id="16" w:name="_Toc244594365"/>
      <w:r w:rsidRPr="005F4AD1">
        <w:rPr>
          <w:rFonts w:ascii="Times New Roman" w:hAnsi="Times New Roman"/>
          <w:i w:val="0"/>
          <w:iCs w:val="0"/>
          <w:color w:val="000000"/>
        </w:rPr>
        <w:t>1.</w:t>
      </w:r>
      <w:r w:rsidR="00CA4577">
        <w:rPr>
          <w:rFonts w:ascii="Times New Roman" w:hAnsi="Times New Roman"/>
          <w:i w:val="0"/>
          <w:iCs w:val="0"/>
          <w:color w:val="000000"/>
        </w:rPr>
        <w:t>4</w:t>
      </w:r>
      <w:r w:rsidRPr="005F4AD1">
        <w:rPr>
          <w:rFonts w:ascii="Times New Roman" w:hAnsi="Times New Roman"/>
          <w:i w:val="0"/>
          <w:iCs w:val="0"/>
          <w:color w:val="000000"/>
        </w:rPr>
        <w:t xml:space="preserve"> </w:t>
      </w:r>
      <w:bookmarkEnd w:id="15"/>
      <w:r w:rsidRPr="005F4AD1">
        <w:rPr>
          <w:rFonts w:ascii="Times New Roman" w:hAnsi="Times New Roman"/>
          <w:i w:val="0"/>
          <w:iCs w:val="0"/>
          <w:color w:val="000000"/>
        </w:rPr>
        <w:t>Имущественно-правовой статус земель</w:t>
      </w:r>
      <w:bookmarkEnd w:id="16"/>
    </w:p>
    <w:p w:rsidR="005250DA" w:rsidRPr="00585464" w:rsidRDefault="005250DA" w:rsidP="005250DA">
      <w:pPr>
        <w:spacing w:after="0"/>
      </w:pP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Земли на территории Российской Федерации могут находиться в собственности граждан и юридических лиц (частная собственность), государственной собственности. Государственной собственностью являются земли, не находящиеся в собственности граждан, юридических лиц или муниципальных образований.</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w:t>
      </w:r>
      <w:r w:rsidRPr="00B23392">
        <w:rPr>
          <w:rFonts w:ascii="Times New Roman" w:hAnsi="Times New Roman" w:cs="Times New Roman"/>
          <w:sz w:val="24"/>
          <w:szCs w:val="24"/>
        </w:rPr>
        <w:t xml:space="preserve"> </w:t>
      </w:r>
      <w:r w:rsidRPr="00B23392">
        <w:rPr>
          <w:rFonts w:ascii="Times New Roman" w:hAnsi="Times New Roman" w:cs="Times New Roman"/>
          <w:color w:val="000000"/>
          <w:sz w:val="24"/>
          <w:szCs w:val="24"/>
        </w:rPr>
        <w:t>собственность) осуществляется в соответствии с Федеральным законом «О разграничении государственной собственности на землю».</w:t>
      </w:r>
    </w:p>
    <w:p w:rsidR="005250DA"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В соответствии с положениями Земельного кодекса Российской Федерации (глава III статья 19) в собственность муниципальных образований для обеспечения их развития могут безвозмездно передаваться земли, находящиеся в государственной собственности, в том числе за пределами границ муниципальных образований.</w:t>
      </w:r>
    </w:p>
    <w:p w:rsidR="00044133" w:rsidRDefault="00044133" w:rsidP="005250DA">
      <w:pPr>
        <w:widowControl w:val="0"/>
        <w:spacing w:after="0"/>
        <w:ind w:firstLine="709"/>
        <w:jc w:val="both"/>
        <w:rPr>
          <w:rFonts w:ascii="Times New Roman" w:hAnsi="Times New Roman" w:cs="Times New Roman"/>
          <w:color w:val="000000"/>
          <w:sz w:val="24"/>
          <w:szCs w:val="24"/>
        </w:rPr>
      </w:pPr>
    </w:p>
    <w:p w:rsidR="00044133" w:rsidRDefault="00044133" w:rsidP="00044133">
      <w:pPr>
        <w:widowControl w:val="0"/>
        <w:spacing w:after="0"/>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1.5 Сведения по распространенному фонду недр общераспространенных полезных ископаемых на территории МО город </w:t>
      </w:r>
      <w:proofErr w:type="spellStart"/>
      <w:r>
        <w:rPr>
          <w:rFonts w:ascii="Times New Roman" w:hAnsi="Times New Roman" w:cs="Times New Roman"/>
          <w:b/>
          <w:color w:val="000000"/>
          <w:sz w:val="28"/>
          <w:szCs w:val="28"/>
        </w:rPr>
        <w:t>Кимовск</w:t>
      </w:r>
      <w:proofErr w:type="spellEnd"/>
    </w:p>
    <w:p w:rsidR="00044133" w:rsidRDefault="00044133" w:rsidP="00044133">
      <w:pPr>
        <w:widowControl w:val="0"/>
        <w:spacing w:after="0"/>
        <w:rPr>
          <w:rFonts w:ascii="Times New Roman" w:hAnsi="Times New Roman" w:cs="Times New Roman"/>
          <w:color w:val="000000"/>
          <w:sz w:val="24"/>
          <w:szCs w:val="24"/>
        </w:rPr>
      </w:pPr>
    </w:p>
    <w:p w:rsidR="00044133" w:rsidRDefault="00044133" w:rsidP="00800019">
      <w:pPr>
        <w:pStyle w:val="afe"/>
        <w:widowControl w:val="0"/>
        <w:numPr>
          <w:ilvl w:val="0"/>
          <w:numId w:val="50"/>
        </w:numPr>
        <w:tabs>
          <w:tab w:val="left" w:pos="284"/>
        </w:tabs>
        <w:spacing w:after="0"/>
        <w:ind w:left="0" w:firstLine="0"/>
        <w:jc w:val="both"/>
        <w:rPr>
          <w:color w:val="000000"/>
        </w:rPr>
      </w:pPr>
      <w:proofErr w:type="spellStart"/>
      <w:r>
        <w:rPr>
          <w:color w:val="000000"/>
        </w:rPr>
        <w:t>Недропользователь</w:t>
      </w:r>
      <w:proofErr w:type="spellEnd"/>
      <w:r>
        <w:rPr>
          <w:color w:val="000000"/>
        </w:rPr>
        <w:t xml:space="preserve"> – ОАО «Российский железные дороги». Лицензия на пользование недрами ТУЛ 57327 ВЭ от 24.08.2005 г. Целевое назначение – добыча подземных вод на хозяйственно-питьевые и производственные нужды станции </w:t>
      </w:r>
      <w:proofErr w:type="spellStart"/>
      <w:r>
        <w:rPr>
          <w:color w:val="000000"/>
        </w:rPr>
        <w:t>Кимовск</w:t>
      </w:r>
      <w:proofErr w:type="spellEnd"/>
      <w:r>
        <w:rPr>
          <w:color w:val="000000"/>
        </w:rPr>
        <w:t xml:space="preserve"> и сторонних водопользователей. Участок расположен в г. </w:t>
      </w:r>
      <w:proofErr w:type="spellStart"/>
      <w:r>
        <w:rPr>
          <w:color w:val="000000"/>
        </w:rPr>
        <w:t>Кимовск</w:t>
      </w:r>
      <w:proofErr w:type="spellEnd"/>
      <w:r>
        <w:rPr>
          <w:color w:val="000000"/>
        </w:rPr>
        <w:t xml:space="preserve"> Тульской области.</w:t>
      </w:r>
    </w:p>
    <w:p w:rsidR="00044133" w:rsidRDefault="00044133" w:rsidP="00800019">
      <w:pPr>
        <w:pStyle w:val="afe"/>
        <w:widowControl w:val="0"/>
        <w:numPr>
          <w:ilvl w:val="0"/>
          <w:numId w:val="50"/>
        </w:numPr>
        <w:tabs>
          <w:tab w:val="left" w:pos="284"/>
        </w:tabs>
        <w:spacing w:after="0"/>
        <w:ind w:left="0" w:firstLine="0"/>
        <w:jc w:val="both"/>
        <w:rPr>
          <w:color w:val="000000"/>
        </w:rPr>
      </w:pPr>
      <w:proofErr w:type="spellStart"/>
      <w:r>
        <w:rPr>
          <w:color w:val="000000"/>
        </w:rPr>
        <w:t>Недропользователь</w:t>
      </w:r>
      <w:proofErr w:type="spellEnd"/>
      <w:r>
        <w:rPr>
          <w:color w:val="000000"/>
        </w:rPr>
        <w:t xml:space="preserve"> – ООО «Ресурс». Лицензия на пользование недрами ТУЛ 00289 ВЭ от 28.03.2011 г. Целевое назначение – разведка и добыча питьевых подземных вод для хозяйственно-питьевого водоснабжения населения и организация г. </w:t>
      </w:r>
      <w:proofErr w:type="spellStart"/>
      <w:r>
        <w:rPr>
          <w:color w:val="000000"/>
        </w:rPr>
        <w:t>Кимовск</w:t>
      </w:r>
      <w:proofErr w:type="spellEnd"/>
      <w:r>
        <w:rPr>
          <w:color w:val="000000"/>
        </w:rPr>
        <w:t xml:space="preserve">. Участок расположен по </w:t>
      </w:r>
      <w:proofErr w:type="spellStart"/>
      <w:r>
        <w:rPr>
          <w:color w:val="000000"/>
        </w:rPr>
        <w:t>кл</w:t>
      </w:r>
      <w:proofErr w:type="spellEnd"/>
      <w:r>
        <w:rPr>
          <w:color w:val="000000"/>
        </w:rPr>
        <w:t xml:space="preserve">. Заводская г. </w:t>
      </w:r>
      <w:proofErr w:type="spellStart"/>
      <w:r>
        <w:rPr>
          <w:color w:val="000000"/>
        </w:rPr>
        <w:t>Кимовск</w:t>
      </w:r>
      <w:proofErr w:type="spellEnd"/>
      <w:r>
        <w:rPr>
          <w:color w:val="000000"/>
        </w:rPr>
        <w:t xml:space="preserve"> Тульской области.</w:t>
      </w:r>
    </w:p>
    <w:p w:rsidR="00044133" w:rsidRDefault="00044133" w:rsidP="00800019">
      <w:pPr>
        <w:pStyle w:val="afe"/>
        <w:widowControl w:val="0"/>
        <w:numPr>
          <w:ilvl w:val="0"/>
          <w:numId w:val="50"/>
        </w:numPr>
        <w:tabs>
          <w:tab w:val="left" w:pos="284"/>
        </w:tabs>
        <w:spacing w:after="0"/>
        <w:ind w:left="0" w:firstLine="0"/>
        <w:jc w:val="both"/>
        <w:rPr>
          <w:color w:val="000000"/>
        </w:rPr>
      </w:pPr>
      <w:proofErr w:type="spellStart"/>
      <w:r>
        <w:rPr>
          <w:color w:val="000000"/>
        </w:rPr>
        <w:t>Недроползователь</w:t>
      </w:r>
      <w:proofErr w:type="spellEnd"/>
      <w:r>
        <w:rPr>
          <w:color w:val="000000"/>
        </w:rPr>
        <w:t xml:space="preserve"> – ООО «</w:t>
      </w:r>
      <w:proofErr w:type="spellStart"/>
      <w:r>
        <w:rPr>
          <w:color w:val="000000"/>
        </w:rPr>
        <w:t>Новомосковский</w:t>
      </w:r>
      <w:proofErr w:type="spellEnd"/>
      <w:r>
        <w:rPr>
          <w:color w:val="000000"/>
        </w:rPr>
        <w:t xml:space="preserve"> комбинат общественного питания». Лицензия на пользование недрами ТУЛ 00378 ВЭ от 21.03.2012 г. Целевое назначение – разведка и добыча подземных вод для хозяйственно-питьевого водоснабжения предприятия и производства пищевой продукции. Участок расположен в г. </w:t>
      </w:r>
      <w:proofErr w:type="spellStart"/>
      <w:r>
        <w:rPr>
          <w:color w:val="000000"/>
        </w:rPr>
        <w:t>Кимовск</w:t>
      </w:r>
      <w:proofErr w:type="spellEnd"/>
      <w:r>
        <w:rPr>
          <w:color w:val="000000"/>
        </w:rPr>
        <w:t xml:space="preserve"> Тульской области.</w:t>
      </w:r>
    </w:p>
    <w:p w:rsidR="00800019" w:rsidRDefault="00800019" w:rsidP="00800019">
      <w:pPr>
        <w:pStyle w:val="afe"/>
        <w:widowControl w:val="0"/>
        <w:tabs>
          <w:tab w:val="left" w:pos="284"/>
        </w:tabs>
        <w:spacing w:after="0"/>
        <w:ind w:left="0"/>
        <w:jc w:val="both"/>
        <w:rPr>
          <w:color w:val="000000"/>
        </w:rPr>
      </w:pPr>
    </w:p>
    <w:p w:rsidR="00044133" w:rsidRPr="00044133" w:rsidRDefault="00044133" w:rsidP="00800019">
      <w:pPr>
        <w:widowControl w:val="0"/>
        <w:spacing w:after="0"/>
        <w:jc w:val="both"/>
        <w:rPr>
          <w:rFonts w:ascii="Times New Roman" w:hAnsi="Times New Roman" w:cs="Times New Roman"/>
          <w:color w:val="000000"/>
          <w:sz w:val="24"/>
          <w:szCs w:val="24"/>
        </w:rPr>
      </w:pPr>
      <w:r w:rsidRPr="00044133">
        <w:rPr>
          <w:rFonts w:ascii="Times New Roman" w:hAnsi="Times New Roman" w:cs="Times New Roman"/>
          <w:color w:val="000000"/>
          <w:sz w:val="24"/>
          <w:szCs w:val="24"/>
        </w:rPr>
        <w:t>Согласно федеральному закону</w:t>
      </w:r>
      <w:r w:rsidR="00800019">
        <w:rPr>
          <w:rFonts w:ascii="Times New Roman" w:hAnsi="Times New Roman" w:cs="Times New Roman"/>
          <w:color w:val="000000"/>
          <w:sz w:val="24"/>
          <w:szCs w:val="24"/>
        </w:rPr>
        <w:t xml:space="preserve"> от 29.12.2014 г. №459-ФЗ «О внесении изменений в Закон Российской Федерации «О недрах» с 01.01.2015 г. к участкам недр местного значения отнесены участки,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w:t>
      </w:r>
      <w:r w:rsidR="00800019">
        <w:rPr>
          <w:rFonts w:ascii="Times New Roman" w:hAnsi="Times New Roman" w:cs="Times New Roman"/>
          <w:color w:val="000000"/>
          <w:sz w:val="24"/>
          <w:szCs w:val="24"/>
        </w:rPr>
        <w:lastRenderedPageBreak/>
        <w:t>промышленности либо объектов сельскохозяйственного назначения и объем добычи которых составляет не более 500 м³/сутки.</w:t>
      </w:r>
    </w:p>
    <w:p w:rsidR="005250DA" w:rsidRPr="00585464" w:rsidRDefault="005250DA" w:rsidP="005250DA">
      <w:pPr>
        <w:widowControl w:val="0"/>
        <w:spacing w:after="0"/>
        <w:ind w:firstLine="709"/>
        <w:jc w:val="both"/>
        <w:rPr>
          <w:color w:val="000000"/>
        </w:rPr>
      </w:pPr>
    </w:p>
    <w:p w:rsidR="005250DA" w:rsidRDefault="005250DA" w:rsidP="005250DA">
      <w:pPr>
        <w:pStyle w:val="2"/>
        <w:spacing w:before="0" w:after="0"/>
        <w:jc w:val="center"/>
        <w:rPr>
          <w:rFonts w:ascii="Times New Roman" w:hAnsi="Times New Roman"/>
          <w:i w:val="0"/>
          <w:iCs w:val="0"/>
          <w:color w:val="000000"/>
        </w:rPr>
      </w:pPr>
      <w:bookmarkStart w:id="17" w:name="_Toc244594366"/>
      <w:r w:rsidRPr="005F4AD1">
        <w:rPr>
          <w:rFonts w:ascii="Times New Roman" w:hAnsi="Times New Roman"/>
          <w:i w:val="0"/>
          <w:iCs w:val="0"/>
          <w:color w:val="000000"/>
        </w:rPr>
        <w:t>1.</w:t>
      </w:r>
      <w:r w:rsidR="00800019">
        <w:rPr>
          <w:rFonts w:ascii="Times New Roman" w:hAnsi="Times New Roman"/>
          <w:i w:val="0"/>
          <w:iCs w:val="0"/>
          <w:color w:val="000000"/>
        </w:rPr>
        <w:t>6</w:t>
      </w:r>
      <w:r w:rsidRPr="005F4AD1">
        <w:rPr>
          <w:rFonts w:ascii="Times New Roman" w:hAnsi="Times New Roman"/>
          <w:i w:val="0"/>
          <w:iCs w:val="0"/>
          <w:color w:val="000000"/>
        </w:rPr>
        <w:t xml:space="preserve"> Комплексная оценка территории по планировочным ограничениям</w:t>
      </w:r>
      <w:bookmarkEnd w:id="17"/>
    </w:p>
    <w:p w:rsidR="005250DA" w:rsidRPr="005F4AD1" w:rsidRDefault="005250DA" w:rsidP="005250DA">
      <w:pPr>
        <w:spacing w:after="0"/>
      </w:pPr>
    </w:p>
    <w:p w:rsidR="005250DA" w:rsidRDefault="005250DA" w:rsidP="005250DA">
      <w:pPr>
        <w:pStyle w:val="2"/>
        <w:spacing w:before="0" w:after="0"/>
        <w:ind w:firstLine="709"/>
        <w:jc w:val="center"/>
        <w:rPr>
          <w:rFonts w:ascii="Times New Roman" w:hAnsi="Times New Roman"/>
          <w:i w:val="0"/>
          <w:iCs w:val="0"/>
          <w:color w:val="000000"/>
        </w:rPr>
      </w:pPr>
      <w:bookmarkStart w:id="18" w:name="_Toc205178664"/>
      <w:bookmarkStart w:id="19" w:name="_Toc244594367"/>
      <w:r>
        <w:rPr>
          <w:rFonts w:ascii="Times New Roman" w:hAnsi="Times New Roman"/>
          <w:i w:val="0"/>
          <w:iCs w:val="0"/>
          <w:color w:val="000000"/>
        </w:rPr>
        <w:t>1.</w:t>
      </w:r>
      <w:r w:rsidR="00800019">
        <w:rPr>
          <w:rFonts w:ascii="Times New Roman" w:hAnsi="Times New Roman"/>
          <w:i w:val="0"/>
          <w:iCs w:val="0"/>
          <w:color w:val="000000"/>
        </w:rPr>
        <w:t>6</w:t>
      </w:r>
      <w:r>
        <w:rPr>
          <w:rFonts w:ascii="Times New Roman" w:hAnsi="Times New Roman"/>
          <w:i w:val="0"/>
          <w:iCs w:val="0"/>
          <w:color w:val="000000"/>
        </w:rPr>
        <w:t>.1</w:t>
      </w:r>
      <w:r w:rsidRPr="005F4AD1">
        <w:rPr>
          <w:rFonts w:ascii="Times New Roman" w:hAnsi="Times New Roman"/>
          <w:i w:val="0"/>
          <w:iCs w:val="0"/>
          <w:color w:val="000000"/>
        </w:rPr>
        <w:t xml:space="preserve"> Планировочные природоохранные ограничения</w:t>
      </w:r>
      <w:bookmarkEnd w:id="18"/>
      <w:bookmarkEnd w:id="19"/>
    </w:p>
    <w:p w:rsidR="005250DA" w:rsidRPr="005F4AD1" w:rsidRDefault="005250DA" w:rsidP="005250DA">
      <w:pPr>
        <w:pStyle w:val="2"/>
        <w:spacing w:before="0" w:after="0"/>
        <w:ind w:firstLine="709"/>
        <w:jc w:val="both"/>
        <w:rPr>
          <w:rFonts w:ascii="Times New Roman" w:hAnsi="Times New Roman"/>
          <w:b w:val="0"/>
          <w:i w:val="0"/>
          <w:sz w:val="24"/>
          <w:szCs w:val="24"/>
        </w:rPr>
      </w:pPr>
      <w:r w:rsidRPr="005F4AD1">
        <w:rPr>
          <w:rFonts w:ascii="Times New Roman" w:hAnsi="Times New Roman"/>
          <w:b w:val="0"/>
          <w:i w:val="0"/>
          <w:color w:val="000000"/>
          <w:sz w:val="24"/>
          <w:szCs w:val="24"/>
        </w:rPr>
        <w:t>К территориям с особым природоохранным режимом относятся: особо охраняемые природные территории, земли природоохранного назначения (</w:t>
      </w:r>
      <w:proofErr w:type="spellStart"/>
      <w:r w:rsidRPr="005F4AD1">
        <w:rPr>
          <w:rFonts w:ascii="Times New Roman" w:hAnsi="Times New Roman"/>
          <w:b w:val="0"/>
          <w:i w:val="0"/>
          <w:color w:val="000000"/>
          <w:sz w:val="24"/>
          <w:szCs w:val="24"/>
        </w:rPr>
        <w:t>водоохранные</w:t>
      </w:r>
      <w:proofErr w:type="spellEnd"/>
      <w:r w:rsidRPr="005F4AD1">
        <w:rPr>
          <w:rFonts w:ascii="Times New Roman" w:hAnsi="Times New Roman"/>
          <w:b w:val="0"/>
          <w:i w:val="0"/>
          <w:color w:val="000000"/>
          <w:sz w:val="24"/>
          <w:szCs w:val="24"/>
        </w:rPr>
        <w:t xml:space="preserve"> зоны рек и водоемов, защитные леса, пригородные зеленые зоны, противоэрозионные насаждения, особо ценные природные объекты). Территориальная охрана природы регламентируется Федеральным Законом «Об охране окружающей природной среды» (</w:t>
      </w:r>
      <w:r w:rsidRPr="005F4AD1">
        <w:rPr>
          <w:rFonts w:ascii="Times New Roman" w:hAnsi="Times New Roman"/>
          <w:b w:val="0"/>
          <w:i w:val="0"/>
          <w:sz w:val="24"/>
          <w:szCs w:val="24"/>
        </w:rPr>
        <w:t>от 10 января 2002 г. N 7</w:t>
      </w:r>
      <w:r>
        <w:rPr>
          <w:rFonts w:ascii="Times New Roman" w:hAnsi="Times New Roman"/>
          <w:b w:val="0"/>
          <w:i w:val="0"/>
          <w:sz w:val="24"/>
          <w:szCs w:val="24"/>
        </w:rPr>
        <w:t>-ФЗ, ред. от 05.04.2016 с изм. от 23.06.2016 г.</w:t>
      </w:r>
      <w:r w:rsidRPr="005F4AD1">
        <w:rPr>
          <w:rFonts w:ascii="Times New Roman" w:hAnsi="Times New Roman"/>
          <w:b w:val="0"/>
          <w:i w:val="0"/>
          <w:color w:val="000000"/>
          <w:sz w:val="24"/>
          <w:szCs w:val="24"/>
        </w:rPr>
        <w:t>), Федеральным законом «Об особо охраняемых природных территориях» (</w:t>
      </w:r>
      <w:r w:rsidRPr="005F4AD1">
        <w:rPr>
          <w:rFonts w:ascii="Times New Roman" w:hAnsi="Times New Roman"/>
          <w:b w:val="0"/>
          <w:i w:val="0"/>
          <w:sz w:val="24"/>
          <w:szCs w:val="24"/>
        </w:rPr>
        <w:t>от 14 марта 1995 г. N 33</w:t>
      </w:r>
      <w:r>
        <w:rPr>
          <w:rFonts w:ascii="Times New Roman" w:hAnsi="Times New Roman"/>
          <w:b w:val="0"/>
          <w:i w:val="0"/>
          <w:sz w:val="24"/>
          <w:szCs w:val="24"/>
        </w:rPr>
        <w:t>-ФЗ, ред. от 13.07.2015 г.</w:t>
      </w:r>
      <w:r>
        <w:rPr>
          <w:rFonts w:ascii="Times New Roman" w:hAnsi="Times New Roman"/>
          <w:b w:val="0"/>
          <w:i w:val="0"/>
          <w:color w:val="000000"/>
          <w:sz w:val="24"/>
          <w:szCs w:val="24"/>
        </w:rPr>
        <w:t xml:space="preserve">), Земельным кодексом РФ, </w:t>
      </w:r>
      <w:r w:rsidRPr="005F4AD1">
        <w:rPr>
          <w:rFonts w:ascii="Times New Roman" w:hAnsi="Times New Roman"/>
          <w:b w:val="0"/>
          <w:i w:val="0"/>
          <w:color w:val="000000"/>
          <w:sz w:val="24"/>
          <w:szCs w:val="24"/>
        </w:rPr>
        <w:t>Лесным кодексом РФ, специальными статьями Градостроительного Кодекса объектов и некоторыми другими подзаконными актами.</w:t>
      </w:r>
      <w:bookmarkStart w:id="20" w:name="_Toc205178666"/>
    </w:p>
    <w:p w:rsidR="005250DA" w:rsidRDefault="005250DA" w:rsidP="005250DA">
      <w:pPr>
        <w:spacing w:after="0"/>
        <w:ind w:firstLine="710"/>
        <w:rPr>
          <w:b/>
        </w:rPr>
      </w:pPr>
    </w:p>
    <w:p w:rsidR="005250DA" w:rsidRPr="00B23392" w:rsidRDefault="005250DA" w:rsidP="005250DA">
      <w:pPr>
        <w:spacing w:after="0"/>
        <w:rPr>
          <w:rFonts w:ascii="Times New Roman" w:hAnsi="Times New Roman" w:cs="Times New Roman"/>
          <w:b/>
          <w:sz w:val="24"/>
          <w:szCs w:val="24"/>
        </w:rPr>
      </w:pPr>
      <w:proofErr w:type="spellStart"/>
      <w:r w:rsidRPr="00B23392">
        <w:rPr>
          <w:rFonts w:ascii="Times New Roman" w:hAnsi="Times New Roman" w:cs="Times New Roman"/>
          <w:b/>
          <w:sz w:val="24"/>
          <w:szCs w:val="24"/>
        </w:rPr>
        <w:t>Водоохранные</w:t>
      </w:r>
      <w:proofErr w:type="spellEnd"/>
      <w:r w:rsidRPr="00B23392">
        <w:rPr>
          <w:rFonts w:ascii="Times New Roman" w:hAnsi="Times New Roman" w:cs="Times New Roman"/>
          <w:b/>
          <w:sz w:val="24"/>
          <w:szCs w:val="24"/>
        </w:rPr>
        <w:t xml:space="preserve"> зоны и прибрежные полосы водных объектов</w:t>
      </w:r>
      <w:bookmarkEnd w:id="20"/>
      <w:r w:rsidRPr="00B23392">
        <w:rPr>
          <w:rFonts w:ascii="Times New Roman" w:hAnsi="Times New Roman" w:cs="Times New Roman"/>
          <w:b/>
          <w:sz w:val="24"/>
          <w:szCs w:val="24"/>
        </w:rPr>
        <w:t>:</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 xml:space="preserve">К территориям природоохранного назначения относятся </w:t>
      </w:r>
      <w:proofErr w:type="spellStart"/>
      <w:r w:rsidRPr="00B23392">
        <w:rPr>
          <w:rFonts w:ascii="Times New Roman" w:hAnsi="Times New Roman" w:cs="Times New Roman"/>
          <w:color w:val="000000"/>
          <w:sz w:val="24"/>
          <w:szCs w:val="24"/>
        </w:rPr>
        <w:t>водоохранные</w:t>
      </w:r>
      <w:proofErr w:type="spellEnd"/>
      <w:r w:rsidRPr="00B23392">
        <w:rPr>
          <w:rFonts w:ascii="Times New Roman" w:hAnsi="Times New Roman" w:cs="Times New Roman"/>
          <w:color w:val="000000"/>
          <w:sz w:val="24"/>
          <w:szCs w:val="24"/>
        </w:rPr>
        <w:t xml:space="preserve"> зоны, прибрежно-защитные и береговые полосы водных объектов. На данных территориях в соответствии с экологическим законодательством РФ, Водным кодексом РФ, законов субъектов РФ, нормативно-правовых актов органов местного самоуправления допускается ограниченная хозяйственная деятельность при соблюдении установленного режима охраны.</w:t>
      </w:r>
    </w:p>
    <w:p w:rsidR="00626F74" w:rsidRPr="00626F74" w:rsidRDefault="00626F74" w:rsidP="00626F74">
      <w:pPr>
        <w:autoSpaceDE w:val="0"/>
        <w:autoSpaceDN w:val="0"/>
        <w:adjustRightInd w:val="0"/>
        <w:spacing w:after="0" w:line="240" w:lineRule="auto"/>
        <w:ind w:firstLine="540"/>
        <w:jc w:val="both"/>
        <w:rPr>
          <w:rFonts w:ascii="Times New Roman" w:hAnsi="Times New Roman" w:cs="Times New Roman"/>
          <w:bCs/>
          <w:iCs/>
          <w:sz w:val="24"/>
          <w:szCs w:val="24"/>
        </w:rPr>
      </w:pPr>
      <w:proofErr w:type="spellStart"/>
      <w:r w:rsidRPr="00626F74">
        <w:rPr>
          <w:rFonts w:ascii="Times New Roman" w:hAnsi="Times New Roman" w:cs="Times New Roman"/>
          <w:bCs/>
          <w:iCs/>
          <w:sz w:val="24"/>
          <w:szCs w:val="24"/>
        </w:rPr>
        <w:t>Водоохранными</w:t>
      </w:r>
      <w:proofErr w:type="spellEnd"/>
      <w:r w:rsidRPr="00626F74">
        <w:rPr>
          <w:rFonts w:ascii="Times New Roman" w:hAnsi="Times New Roman" w:cs="Times New Roman"/>
          <w:bCs/>
          <w:iCs/>
          <w:sz w:val="24"/>
          <w:szCs w:val="24"/>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Ширина водоохраной зоны рек или ручьев устанавливается от их истока для рек или ручьев протяженностью:</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рек и ручьев длиной менее 10 км составляют 50 м;</w:t>
      </w:r>
      <w:r w:rsidRPr="00B23392">
        <w:rPr>
          <w:rFonts w:ascii="Times New Roman" w:hAnsi="Times New Roman" w:cs="Times New Roman"/>
          <w:color w:val="000000"/>
          <w:sz w:val="24"/>
          <w:szCs w:val="24"/>
        </w:rPr>
        <w:tab/>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от 10 км до 50 км - в размере 100 метров;</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от 50 км и более - в размере 200 метров.</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 xml:space="preserve">Для реки, ручья протяженностью менее 10 км от истока до устья </w:t>
      </w:r>
      <w:proofErr w:type="spellStart"/>
      <w:r w:rsidRPr="00B23392">
        <w:rPr>
          <w:rFonts w:ascii="Times New Roman" w:hAnsi="Times New Roman" w:cs="Times New Roman"/>
          <w:color w:val="000000"/>
          <w:sz w:val="24"/>
          <w:szCs w:val="24"/>
        </w:rPr>
        <w:t>водоохранная</w:t>
      </w:r>
      <w:proofErr w:type="spellEnd"/>
      <w:r w:rsidRPr="00B23392">
        <w:rPr>
          <w:rFonts w:ascii="Times New Roman" w:hAnsi="Times New Roman" w:cs="Times New Roman"/>
          <w:color w:val="000000"/>
          <w:sz w:val="24"/>
          <w:szCs w:val="24"/>
        </w:rPr>
        <w:t xml:space="preserve"> зона совпадает с прибрежной защитной полосой.</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 xml:space="preserve">Радиус </w:t>
      </w:r>
      <w:proofErr w:type="spellStart"/>
      <w:r w:rsidRPr="00B23392">
        <w:rPr>
          <w:rFonts w:ascii="Times New Roman" w:hAnsi="Times New Roman" w:cs="Times New Roman"/>
          <w:color w:val="000000"/>
          <w:sz w:val="24"/>
          <w:szCs w:val="24"/>
        </w:rPr>
        <w:t>водоохранной</w:t>
      </w:r>
      <w:proofErr w:type="spellEnd"/>
      <w:r w:rsidRPr="00B23392">
        <w:rPr>
          <w:rFonts w:ascii="Times New Roman" w:hAnsi="Times New Roman" w:cs="Times New Roman"/>
          <w:color w:val="000000"/>
          <w:sz w:val="24"/>
          <w:szCs w:val="24"/>
        </w:rPr>
        <w:t xml:space="preserve"> зоны для истоков реки, ручья устанавливается в размере 50 метров.</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 xml:space="preserve">Для предотвращения от загрязнения почвы в пределах промышленных комплексов предусматривается ливневая канализация. Стоки перед сбросом в ливневую канализацию очищаются в грязеотстойнике с </w:t>
      </w:r>
      <w:proofErr w:type="spellStart"/>
      <w:r w:rsidRPr="00B23392">
        <w:rPr>
          <w:rFonts w:ascii="Times New Roman" w:hAnsi="Times New Roman" w:cs="Times New Roman"/>
          <w:color w:val="000000"/>
          <w:sz w:val="24"/>
          <w:szCs w:val="24"/>
        </w:rPr>
        <w:t>бензомаслоуловителем</w:t>
      </w:r>
      <w:proofErr w:type="spellEnd"/>
      <w:r w:rsidRPr="00B23392">
        <w:rPr>
          <w:rFonts w:ascii="Times New Roman" w:hAnsi="Times New Roman" w:cs="Times New Roman"/>
          <w:color w:val="000000"/>
          <w:sz w:val="24"/>
          <w:szCs w:val="24"/>
        </w:rPr>
        <w:t>.</w:t>
      </w:r>
    </w:p>
    <w:p w:rsidR="005250DA" w:rsidRPr="00B23392" w:rsidRDefault="005250DA" w:rsidP="005250DA">
      <w:pPr>
        <w:widowControl w:val="0"/>
        <w:spacing w:after="0"/>
        <w:jc w:val="both"/>
        <w:rPr>
          <w:rFonts w:ascii="Times New Roman" w:hAnsi="Times New Roman" w:cs="Times New Roman"/>
          <w:color w:val="000000"/>
          <w:sz w:val="24"/>
          <w:szCs w:val="24"/>
        </w:rPr>
      </w:pP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 xml:space="preserve">В границах </w:t>
      </w:r>
      <w:proofErr w:type="spellStart"/>
      <w:r w:rsidRPr="00B23392">
        <w:rPr>
          <w:rFonts w:ascii="Times New Roman" w:hAnsi="Times New Roman" w:cs="Times New Roman"/>
          <w:color w:val="000000"/>
          <w:sz w:val="24"/>
          <w:szCs w:val="24"/>
        </w:rPr>
        <w:t>водоохранных</w:t>
      </w:r>
      <w:proofErr w:type="spellEnd"/>
      <w:r w:rsidRPr="00B23392">
        <w:rPr>
          <w:rFonts w:ascii="Times New Roman" w:hAnsi="Times New Roman" w:cs="Times New Roman"/>
          <w:color w:val="000000"/>
          <w:sz w:val="24"/>
          <w:szCs w:val="24"/>
        </w:rPr>
        <w:t xml:space="preserve"> зон запрещается:</w:t>
      </w:r>
    </w:p>
    <w:p w:rsidR="00626F74" w:rsidRPr="00275A60"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sidRPr="00275A60">
        <w:rPr>
          <w:rFonts w:ascii="Times New Roman" w:hAnsi="Times New Roman" w:cs="Times New Roman"/>
          <w:sz w:val="24"/>
          <w:szCs w:val="24"/>
        </w:rPr>
        <w:t>1) использование сточных вод в целях регулирования плодородия почв;</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осуществление авиационных мер по борьбе с вредными организмами;</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размещение специализированных хранилищ пестицидов и </w:t>
      </w:r>
      <w:proofErr w:type="spellStart"/>
      <w:r>
        <w:rPr>
          <w:rFonts w:ascii="Times New Roman" w:hAnsi="Times New Roman" w:cs="Times New Roman"/>
          <w:sz w:val="24"/>
          <w:szCs w:val="24"/>
        </w:rPr>
        <w:t>агрохимикатов</w:t>
      </w:r>
      <w:proofErr w:type="spellEnd"/>
      <w:r>
        <w:rPr>
          <w:rFonts w:ascii="Times New Roman" w:hAnsi="Times New Roman" w:cs="Times New Roman"/>
          <w:sz w:val="24"/>
          <w:szCs w:val="24"/>
        </w:rPr>
        <w:t xml:space="preserve">, применение пестицидов и </w:t>
      </w:r>
      <w:proofErr w:type="spellStart"/>
      <w:r>
        <w:rPr>
          <w:rFonts w:ascii="Times New Roman" w:hAnsi="Times New Roman" w:cs="Times New Roman"/>
          <w:sz w:val="24"/>
          <w:szCs w:val="24"/>
        </w:rPr>
        <w:t>агрохимикатов</w:t>
      </w:r>
      <w:proofErr w:type="spellEnd"/>
      <w:r>
        <w:rPr>
          <w:rFonts w:ascii="Times New Roman" w:hAnsi="Times New Roman" w:cs="Times New Roman"/>
          <w:sz w:val="24"/>
          <w:szCs w:val="24"/>
        </w:rPr>
        <w:t>;</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сброс сточных, в том числе дренажных, вод;</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 w:history="1">
        <w:r w:rsidRPr="00275A60">
          <w:rPr>
            <w:rFonts w:ascii="Times New Roman" w:hAnsi="Times New Roman" w:cs="Times New Roman"/>
            <w:sz w:val="24"/>
            <w:szCs w:val="24"/>
          </w:rPr>
          <w:t>статьей 19.1</w:t>
        </w:r>
      </w:hyperlink>
      <w:r>
        <w:rPr>
          <w:rFonts w:ascii="Times New Roman" w:hAnsi="Times New Roman" w:cs="Times New Roman"/>
          <w:sz w:val="24"/>
          <w:szCs w:val="24"/>
        </w:rPr>
        <w:t xml:space="preserve"> Закона Российской Федерации от 21 февраля 1992 года N 2395-1 "О недрах").</w:t>
      </w:r>
    </w:p>
    <w:p w:rsidR="00626F74" w:rsidRDefault="00626F74" w:rsidP="00626F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границах </w:t>
      </w:r>
      <w:proofErr w:type="spellStart"/>
      <w:r>
        <w:rPr>
          <w:rFonts w:ascii="Times New Roman" w:hAnsi="Times New Roman" w:cs="Times New Roman"/>
          <w:sz w:val="24"/>
          <w:szCs w:val="24"/>
        </w:rPr>
        <w:t>водоохранных</w:t>
      </w:r>
      <w:proofErr w:type="spellEnd"/>
      <w:r>
        <w:rPr>
          <w:rFonts w:ascii="Times New Roman" w:hAnsi="Times New Roman" w:cs="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bookmarkStart w:id="21" w:name="_GoBack"/>
      <w:bookmarkEnd w:id="21"/>
      <w:r w:rsidRPr="00B23392">
        <w:rPr>
          <w:rFonts w:ascii="Times New Roman" w:hAnsi="Times New Roman" w:cs="Times New Roman"/>
          <w:color w:val="000000"/>
          <w:sz w:val="24"/>
          <w:szCs w:val="24"/>
        </w:rPr>
        <w:t>В пределах защитных прибрежных полос дополнительно к ограничениям, перечисленным выше, запрещается:</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1. распашка земель;</w:t>
      </w:r>
    </w:p>
    <w:p w:rsidR="005250DA" w:rsidRPr="00B23392"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2. размещение отвалов размываемых грунтов;</w:t>
      </w:r>
    </w:p>
    <w:p w:rsidR="005250DA" w:rsidRDefault="005250DA" w:rsidP="005250DA">
      <w:pPr>
        <w:widowControl w:val="0"/>
        <w:spacing w:after="0"/>
        <w:ind w:firstLine="709"/>
        <w:jc w:val="both"/>
        <w:rPr>
          <w:rFonts w:ascii="Times New Roman" w:hAnsi="Times New Roman" w:cs="Times New Roman"/>
          <w:color w:val="000000"/>
          <w:sz w:val="24"/>
          <w:szCs w:val="24"/>
        </w:rPr>
      </w:pPr>
      <w:r w:rsidRPr="00B23392">
        <w:rPr>
          <w:rFonts w:ascii="Times New Roman" w:hAnsi="Times New Roman" w:cs="Times New Roman"/>
          <w:color w:val="000000"/>
          <w:sz w:val="24"/>
          <w:szCs w:val="24"/>
        </w:rPr>
        <w:t>3. выпас сельскохозяйственных животных и организация для них летних лагерей, ванн.</w:t>
      </w:r>
    </w:p>
    <w:p w:rsidR="00B23392" w:rsidRPr="00B23392" w:rsidRDefault="00B23392" w:rsidP="005250DA">
      <w:pPr>
        <w:widowControl w:val="0"/>
        <w:spacing w:after="0"/>
        <w:ind w:firstLine="709"/>
        <w:jc w:val="both"/>
        <w:rPr>
          <w:rFonts w:ascii="Times New Roman" w:hAnsi="Times New Roman" w:cs="Times New Roman"/>
          <w:color w:val="000000"/>
          <w:sz w:val="24"/>
          <w:szCs w:val="24"/>
        </w:rPr>
      </w:pPr>
    </w:p>
    <w:p w:rsidR="005250DA" w:rsidRPr="00B23392"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B23392">
        <w:rPr>
          <w:rFonts w:ascii="Times New Roman" w:hAnsi="Times New Roman" w:cs="Times New Roman"/>
          <w:i w:val="0"/>
          <w:sz w:val="24"/>
          <w:szCs w:val="24"/>
        </w:rPr>
        <w:t>Зоны санитарной охраны источников водоснабжения:</w:t>
      </w:r>
    </w:p>
    <w:p w:rsidR="005250DA" w:rsidRPr="00A17BDD" w:rsidRDefault="005250DA" w:rsidP="005250DA">
      <w:pPr>
        <w:pStyle w:val="41"/>
        <w:shd w:val="clear" w:color="auto" w:fill="auto"/>
        <w:spacing w:line="240" w:lineRule="auto"/>
        <w:ind w:firstLine="940"/>
        <w:jc w:val="both"/>
        <w:rPr>
          <w:sz w:val="24"/>
          <w:szCs w:val="24"/>
        </w:rPr>
      </w:pPr>
      <w:r w:rsidRPr="00A17BDD">
        <w:rPr>
          <w:sz w:val="24"/>
          <w:szCs w:val="24"/>
        </w:rPr>
        <w:t>Зоны санитарной охраны (ЗСО) - территории, прилегающие к водопроводам хозяйственно-питьевого назначения, включая источник водоснабжения, водозаборные, водопроводные сооружения и водоводы в целях их санитарно-эпидемиологической надежности. Основной целью создания и обеспечения в ЗСО является санитарная охрана от загрязнения источников водоснабжения и водопроводных сооружений, а также территорий, где они расположены.</w:t>
      </w:r>
    </w:p>
    <w:p w:rsidR="005250DA" w:rsidRPr="00A17BDD" w:rsidRDefault="005250DA" w:rsidP="005250DA">
      <w:pPr>
        <w:pStyle w:val="41"/>
        <w:shd w:val="clear" w:color="auto" w:fill="auto"/>
        <w:spacing w:line="240" w:lineRule="auto"/>
        <w:ind w:firstLine="940"/>
        <w:jc w:val="both"/>
        <w:rPr>
          <w:sz w:val="24"/>
          <w:szCs w:val="24"/>
        </w:rPr>
      </w:pPr>
      <w:r w:rsidRPr="00A17BDD">
        <w:rPr>
          <w:sz w:val="24"/>
          <w:szCs w:val="24"/>
        </w:rPr>
        <w:t>Зоны санитарной охраны организуются в составе трех поясов.</w:t>
      </w:r>
    </w:p>
    <w:p w:rsidR="005250DA" w:rsidRPr="00A17BDD" w:rsidRDefault="005250DA" w:rsidP="005250DA">
      <w:pPr>
        <w:pStyle w:val="41"/>
        <w:shd w:val="clear" w:color="auto" w:fill="auto"/>
        <w:spacing w:line="240" w:lineRule="auto"/>
        <w:ind w:firstLine="0"/>
        <w:jc w:val="both"/>
        <w:rPr>
          <w:sz w:val="24"/>
          <w:szCs w:val="24"/>
        </w:rPr>
      </w:pPr>
      <w:r w:rsidRPr="00A17BDD">
        <w:rPr>
          <w:sz w:val="24"/>
          <w:szCs w:val="24"/>
        </w:rPr>
        <w:t xml:space="preserve">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загрязнения источников водоснабжения. Санитарная охрана водоводов обеспечивается </w:t>
      </w:r>
      <w:proofErr w:type="spellStart"/>
      <w:r w:rsidRPr="00A17BDD">
        <w:rPr>
          <w:sz w:val="24"/>
          <w:szCs w:val="24"/>
        </w:rPr>
        <w:t>санитарно</w:t>
      </w:r>
      <w:r w:rsidRPr="00A17BDD">
        <w:rPr>
          <w:sz w:val="24"/>
          <w:szCs w:val="24"/>
        </w:rPr>
        <w:softHyphen/>
        <w:t>защитной</w:t>
      </w:r>
      <w:proofErr w:type="spellEnd"/>
      <w:r w:rsidRPr="00A17BDD">
        <w:rPr>
          <w:sz w:val="24"/>
          <w:szCs w:val="24"/>
        </w:rPr>
        <w:t xml:space="preserve"> полосой.</w:t>
      </w:r>
    </w:p>
    <w:p w:rsidR="005250DA" w:rsidRPr="00A17BDD" w:rsidRDefault="005250DA" w:rsidP="005250DA">
      <w:pPr>
        <w:pStyle w:val="41"/>
        <w:shd w:val="clear" w:color="auto" w:fill="auto"/>
        <w:tabs>
          <w:tab w:val="right" w:pos="9358"/>
        </w:tabs>
        <w:spacing w:line="240" w:lineRule="auto"/>
        <w:ind w:firstLine="900"/>
        <w:jc w:val="both"/>
        <w:rPr>
          <w:sz w:val="24"/>
          <w:szCs w:val="24"/>
        </w:rPr>
      </w:pPr>
      <w:r w:rsidRPr="00A17BDD">
        <w:rPr>
          <w:sz w:val="24"/>
          <w:szCs w:val="24"/>
        </w:rPr>
        <w:t>Размеры зон санитарной охраны определены нормами СанПиН</w:t>
      </w:r>
      <w:r>
        <w:rPr>
          <w:sz w:val="24"/>
          <w:szCs w:val="24"/>
        </w:rPr>
        <w:t xml:space="preserve"> 2.1.4.1110-02 </w:t>
      </w:r>
      <w:r w:rsidRPr="00A17BDD">
        <w:rPr>
          <w:sz w:val="24"/>
          <w:szCs w:val="24"/>
        </w:rPr>
        <w:t>«Зоны санитарной охраны источников водоснабжения и водопроводов питьевого назначения».</w:t>
      </w:r>
    </w:p>
    <w:p w:rsidR="005250DA" w:rsidRPr="00A17BDD" w:rsidRDefault="005250DA" w:rsidP="005250DA">
      <w:pPr>
        <w:pStyle w:val="41"/>
        <w:shd w:val="clear" w:color="auto" w:fill="auto"/>
        <w:spacing w:line="240" w:lineRule="auto"/>
        <w:ind w:firstLine="900"/>
        <w:jc w:val="both"/>
        <w:rPr>
          <w:sz w:val="24"/>
          <w:szCs w:val="24"/>
        </w:rPr>
      </w:pPr>
      <w:r w:rsidRPr="00A17BDD">
        <w:rPr>
          <w:sz w:val="24"/>
          <w:szCs w:val="24"/>
        </w:rPr>
        <w:t xml:space="preserve">В соответствии с п. 2.2. СанПиН 2.1.4.1110-02 «Зоны санитарной охраны источников питьевого водоснабжения и водопроводов питьевого назначения», для водозаборов подземных вод </w:t>
      </w:r>
      <w:r w:rsidRPr="00DB5390">
        <w:rPr>
          <w:rStyle w:val="aff2"/>
          <w:b/>
          <w:i/>
        </w:rPr>
        <w:t>граница первого пояса ЗСО</w:t>
      </w:r>
      <w:r w:rsidRPr="00DB5390">
        <w:rPr>
          <w:rStyle w:val="aff2"/>
          <w:b/>
        </w:rPr>
        <w:t xml:space="preserve"> </w:t>
      </w:r>
      <w:r w:rsidRPr="00A17BDD">
        <w:rPr>
          <w:sz w:val="24"/>
          <w:szCs w:val="24"/>
        </w:rPr>
        <w:t xml:space="preserve">устанавливается на расстоянии не менее 30 м от водозабора - </w:t>
      </w:r>
      <w:r w:rsidRPr="00A17BDD">
        <w:rPr>
          <w:sz w:val="24"/>
          <w:szCs w:val="24"/>
        </w:rPr>
        <w:lastRenderedPageBreak/>
        <w:t>при использовании защищенных подземных вод и на расстоянии не менее 50 м - при использовании недостаточно защищенных подземных вод.</w:t>
      </w:r>
    </w:p>
    <w:p w:rsidR="005250DA" w:rsidRPr="00A17BDD" w:rsidRDefault="005250DA" w:rsidP="005250DA">
      <w:pPr>
        <w:pStyle w:val="41"/>
        <w:shd w:val="clear" w:color="auto" w:fill="auto"/>
        <w:spacing w:line="240" w:lineRule="auto"/>
        <w:ind w:firstLine="900"/>
        <w:jc w:val="both"/>
        <w:rPr>
          <w:sz w:val="24"/>
          <w:szCs w:val="24"/>
        </w:rPr>
      </w:pPr>
      <w:r w:rsidRPr="00DB5390">
        <w:rPr>
          <w:rStyle w:val="aff2"/>
          <w:b/>
          <w:i/>
        </w:rPr>
        <w:t>Граница второго пояса ЗСО</w:t>
      </w:r>
      <w:r w:rsidRPr="005250DA">
        <w:rPr>
          <w:rStyle w:val="36"/>
          <w:lang w:val="ru-RU"/>
        </w:rPr>
        <w:t xml:space="preserve"> </w:t>
      </w:r>
      <w:r w:rsidRPr="00A17BDD">
        <w:rPr>
          <w:sz w:val="24"/>
          <w:szCs w:val="24"/>
        </w:rPr>
        <w:t>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5250DA" w:rsidRPr="00B23392" w:rsidRDefault="005250DA" w:rsidP="005250DA">
      <w:pPr>
        <w:pStyle w:val="221"/>
        <w:keepNext/>
        <w:keepLines/>
        <w:shd w:val="clear" w:color="auto" w:fill="auto"/>
        <w:spacing w:before="0" w:after="0" w:line="240" w:lineRule="auto"/>
        <w:jc w:val="both"/>
        <w:rPr>
          <w:rFonts w:ascii="Times New Roman" w:hAnsi="Times New Roman" w:cs="Times New Roman"/>
          <w:i w:val="0"/>
          <w:sz w:val="24"/>
          <w:szCs w:val="24"/>
        </w:rPr>
      </w:pPr>
      <w:bookmarkStart w:id="22" w:name="bookmark18"/>
      <w:r w:rsidRPr="00B23392">
        <w:rPr>
          <w:rFonts w:ascii="Times New Roman" w:hAnsi="Times New Roman" w:cs="Times New Roman"/>
          <w:i w:val="0"/>
          <w:sz w:val="24"/>
          <w:szCs w:val="24"/>
        </w:rPr>
        <w:t>Санитарно-защитные зоны</w:t>
      </w:r>
      <w:bookmarkEnd w:id="22"/>
      <w:r w:rsidRPr="00B23392">
        <w:rPr>
          <w:rFonts w:ascii="Times New Roman" w:hAnsi="Times New Roman" w:cs="Times New Roman"/>
          <w:i w:val="0"/>
          <w:sz w:val="24"/>
          <w:szCs w:val="24"/>
        </w:rPr>
        <w:t>:</w:t>
      </w:r>
    </w:p>
    <w:p w:rsidR="005250DA" w:rsidRPr="00FE683B" w:rsidRDefault="005250DA" w:rsidP="005250DA">
      <w:pPr>
        <w:pStyle w:val="41"/>
        <w:shd w:val="clear" w:color="auto" w:fill="auto"/>
        <w:spacing w:line="240" w:lineRule="auto"/>
        <w:ind w:firstLine="900"/>
        <w:jc w:val="both"/>
        <w:rPr>
          <w:sz w:val="24"/>
          <w:szCs w:val="24"/>
        </w:rPr>
      </w:pPr>
      <w:r w:rsidRPr="00FE683B">
        <w:rPr>
          <w:sz w:val="24"/>
          <w:szCs w:val="24"/>
        </w:rPr>
        <w:t>Санитарно-защитные зоны промышленных, коммунальных и других объектов, устанавливаются в пределах населенных пунктов с целью отделения объектов, являющихся источниками выбросов, загрязняющих веществ, повышенных уровней шума, вибрации, ультразвука, электромагнитных волн, ионизирующих излучений от жилой застройки. Санитарно-защитные зоны являются основными ограничениями при разработке проектов планировки территорий и генеральных планов поселений и должны учитываться на соответствующих стадиях проектирования. В этих зонах не допускается размещение спортивных сооружений, парков, образовательных и детских учреждений, школ, лечебно- профилактических и оздоровительных учреждений общего пользования. Предприятия пищевых отраслей промышленности, склады продовольственного сырья и пищевых продуктов, комплексы водопроводных сооружений для подготовки и хранения питьевой воды не допускается размещать в границах санитарно-защитных зон и на территории промпредприятий других отраслей промышленности.</w:t>
      </w:r>
    </w:p>
    <w:p w:rsidR="005250DA" w:rsidRPr="00FE683B" w:rsidRDefault="005250DA" w:rsidP="005250DA">
      <w:pPr>
        <w:pStyle w:val="41"/>
        <w:shd w:val="clear" w:color="auto" w:fill="auto"/>
        <w:spacing w:line="240" w:lineRule="auto"/>
        <w:ind w:firstLine="920"/>
        <w:jc w:val="both"/>
        <w:rPr>
          <w:sz w:val="24"/>
          <w:szCs w:val="24"/>
        </w:rPr>
      </w:pPr>
      <w:r w:rsidRPr="00FE683B">
        <w:rPr>
          <w:sz w:val="24"/>
          <w:szCs w:val="24"/>
        </w:rPr>
        <w:t>В соответствии с СанПиН 2.2.1/2.1.1.1200-03, определены размеры санитарно-защитных зон и нормативных разрывов от объектов, расположенных в границах разработки генерального плана и на сопредельных территориях. Разработанных и утвержденных проектов организации СЗЗ для предприятий, расположенных на указанной территории нет.</w:t>
      </w:r>
    </w:p>
    <w:p w:rsidR="005250DA" w:rsidRPr="00B23392"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B23392">
        <w:rPr>
          <w:rFonts w:ascii="Times New Roman" w:hAnsi="Times New Roman" w:cs="Times New Roman"/>
          <w:i w:val="0"/>
          <w:sz w:val="24"/>
          <w:szCs w:val="24"/>
        </w:rPr>
        <w:t>Охранные зоны объектов инженерной инфраструктуры:</w:t>
      </w:r>
    </w:p>
    <w:p w:rsidR="005250DA" w:rsidRPr="00DB5390" w:rsidRDefault="005250DA" w:rsidP="005250DA">
      <w:pPr>
        <w:pStyle w:val="41"/>
        <w:shd w:val="clear" w:color="auto" w:fill="auto"/>
        <w:spacing w:line="240" w:lineRule="auto"/>
        <w:ind w:firstLine="920"/>
        <w:jc w:val="both"/>
        <w:rPr>
          <w:sz w:val="24"/>
          <w:szCs w:val="24"/>
        </w:rPr>
      </w:pPr>
      <w:r w:rsidRPr="00DB5390">
        <w:rPr>
          <w:sz w:val="24"/>
          <w:szCs w:val="24"/>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5250DA" w:rsidRPr="00DB5390" w:rsidRDefault="005250DA" w:rsidP="005250DA">
      <w:pPr>
        <w:pStyle w:val="41"/>
        <w:shd w:val="clear" w:color="auto" w:fill="auto"/>
        <w:spacing w:line="240" w:lineRule="auto"/>
        <w:ind w:firstLine="920"/>
        <w:jc w:val="both"/>
        <w:rPr>
          <w:sz w:val="24"/>
          <w:szCs w:val="24"/>
        </w:rPr>
      </w:pPr>
      <w:r w:rsidRPr="00DB5390">
        <w:rPr>
          <w:sz w:val="24"/>
          <w:szCs w:val="24"/>
        </w:rPr>
        <w:t xml:space="preserve">На территории </w:t>
      </w:r>
      <w:r>
        <w:rPr>
          <w:sz w:val="24"/>
          <w:szCs w:val="24"/>
        </w:rPr>
        <w:t>муниципального образования</w:t>
      </w:r>
      <w:r w:rsidRPr="00DB5390">
        <w:rPr>
          <w:sz w:val="24"/>
          <w:szCs w:val="24"/>
        </w:rPr>
        <w:t xml:space="preserve"> выделяются охранные зоны: электрических сетей; газопроводов, линий и сооружений связи.</w:t>
      </w:r>
    </w:p>
    <w:p w:rsidR="005250DA" w:rsidRPr="00B23392"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B23392">
        <w:rPr>
          <w:rFonts w:ascii="Times New Roman" w:hAnsi="Times New Roman" w:cs="Times New Roman"/>
          <w:i w:val="0"/>
          <w:sz w:val="24"/>
          <w:szCs w:val="24"/>
        </w:rPr>
        <w:t>Охранные зоны электрических сетей:</w:t>
      </w:r>
    </w:p>
    <w:p w:rsidR="005250DA" w:rsidRPr="00DB5390" w:rsidRDefault="005250DA" w:rsidP="005250DA">
      <w:pPr>
        <w:pStyle w:val="41"/>
        <w:shd w:val="clear" w:color="auto" w:fill="auto"/>
        <w:spacing w:line="240" w:lineRule="auto"/>
        <w:ind w:firstLine="920"/>
        <w:jc w:val="both"/>
        <w:rPr>
          <w:sz w:val="24"/>
          <w:szCs w:val="24"/>
        </w:rPr>
      </w:pPr>
      <w:r w:rsidRPr="00DB5390">
        <w:rPr>
          <w:sz w:val="24"/>
          <w:szCs w:val="24"/>
        </w:rPr>
        <w:t>Под электрическими сетями понимаются подстанции, распределительные устройства, воздушные линии электропередач, подземные и подводные кабельные линии электропередачи. В соответствии с «Правилами охраны электрических сетей напряжением свыше 1000 вольт» охранные зоны - это земельные участки вдоль воздушных линий электропередач, ограниченные линиями, отстоящими от крайних проводов на расстоянии: до 20 киловольт - 10 м; 35 киловольт - 15 м; 110 киловольт - 20 м; 150, 220 киловольт - 25 м; 330, 500, 400 киловольт - 30 м; 750 киловольт - 40 м; 1150 киловольт - 55 м.</w:t>
      </w:r>
    </w:p>
    <w:p w:rsidR="005250DA" w:rsidRPr="00B23392" w:rsidRDefault="005250DA" w:rsidP="005250DA">
      <w:pPr>
        <w:pStyle w:val="41"/>
        <w:shd w:val="clear" w:color="auto" w:fill="auto"/>
        <w:spacing w:line="240" w:lineRule="auto"/>
        <w:ind w:firstLine="0"/>
        <w:jc w:val="both"/>
        <w:rPr>
          <w:rStyle w:val="aff2"/>
          <w:b/>
        </w:rPr>
      </w:pPr>
      <w:r w:rsidRPr="00B23392">
        <w:rPr>
          <w:rStyle w:val="aff2"/>
          <w:b/>
        </w:rPr>
        <w:t>Охранные зоны линий и сооружений связи:</w:t>
      </w:r>
    </w:p>
    <w:p w:rsidR="005250DA" w:rsidRPr="00585464" w:rsidRDefault="005250DA" w:rsidP="005250DA">
      <w:pPr>
        <w:pStyle w:val="41"/>
        <w:shd w:val="clear" w:color="auto" w:fill="auto"/>
        <w:spacing w:line="240" w:lineRule="auto"/>
        <w:ind w:firstLine="960"/>
        <w:jc w:val="both"/>
        <w:rPr>
          <w:sz w:val="24"/>
          <w:szCs w:val="24"/>
          <w:highlight w:val="cyan"/>
        </w:rPr>
      </w:pPr>
      <w:r w:rsidRPr="00DB5390">
        <w:rPr>
          <w:sz w:val="24"/>
          <w:szCs w:val="24"/>
        </w:rPr>
        <w:t>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Размеры охранных зон устанавливаются согласно «Правил охраны линий и сооружений связи Российской Федерации», утвержденных постановлением Правительства Российской Федерации от 09.06.95. № 578. Охранные зоны выделяются в виде участка земли, ограниченных линиями на расстоянии 2 м.</w:t>
      </w:r>
    </w:p>
    <w:p w:rsidR="005250DA" w:rsidRPr="00B23392" w:rsidRDefault="005250DA" w:rsidP="005250DA">
      <w:pPr>
        <w:pStyle w:val="41"/>
        <w:shd w:val="clear" w:color="auto" w:fill="auto"/>
        <w:spacing w:line="240" w:lineRule="auto"/>
        <w:ind w:firstLine="0"/>
        <w:jc w:val="both"/>
        <w:rPr>
          <w:rStyle w:val="aff2"/>
          <w:b/>
        </w:rPr>
      </w:pPr>
      <w:r w:rsidRPr="00B23392">
        <w:rPr>
          <w:rStyle w:val="aff2"/>
          <w:b/>
        </w:rPr>
        <w:t>Охранные зоны магистральных трубопроводов:</w:t>
      </w:r>
    </w:p>
    <w:p w:rsidR="005250DA" w:rsidRPr="00292592" w:rsidRDefault="005250DA" w:rsidP="005250DA">
      <w:pPr>
        <w:pStyle w:val="41"/>
        <w:shd w:val="clear" w:color="auto" w:fill="auto"/>
        <w:spacing w:line="240" w:lineRule="auto"/>
        <w:ind w:firstLine="540"/>
        <w:jc w:val="both"/>
        <w:rPr>
          <w:sz w:val="24"/>
          <w:szCs w:val="24"/>
        </w:rPr>
      </w:pPr>
      <w:r w:rsidRPr="00292592">
        <w:rPr>
          <w:sz w:val="24"/>
          <w:szCs w:val="24"/>
        </w:rPr>
        <w:t>в соответствии с «Правилами охраны магистральных трубопроводов», утвержденными постановлением Госгортехнадзора России от 22.04</w:t>
      </w:r>
      <w:r>
        <w:rPr>
          <w:sz w:val="24"/>
          <w:szCs w:val="24"/>
        </w:rPr>
        <w:t>.19</w:t>
      </w:r>
      <w:r w:rsidRPr="00292592">
        <w:rPr>
          <w:sz w:val="24"/>
          <w:szCs w:val="24"/>
        </w:rPr>
        <w:t>92 № 9 (ред</w:t>
      </w:r>
      <w:r>
        <w:rPr>
          <w:sz w:val="24"/>
          <w:szCs w:val="24"/>
        </w:rPr>
        <w:t>.</w:t>
      </w:r>
      <w:r w:rsidRPr="00292592">
        <w:rPr>
          <w:sz w:val="24"/>
          <w:szCs w:val="24"/>
        </w:rPr>
        <w:t xml:space="preserve"> от 23.11.1994) составляют:</w:t>
      </w:r>
    </w:p>
    <w:p w:rsidR="005250DA" w:rsidRPr="00292592" w:rsidRDefault="00B23392" w:rsidP="00B23392">
      <w:pPr>
        <w:pStyle w:val="41"/>
        <w:shd w:val="clear" w:color="auto" w:fill="auto"/>
        <w:spacing w:line="240" w:lineRule="auto"/>
        <w:ind w:firstLine="0"/>
        <w:jc w:val="both"/>
        <w:rPr>
          <w:sz w:val="24"/>
          <w:szCs w:val="24"/>
        </w:rPr>
      </w:pPr>
      <w:r>
        <w:rPr>
          <w:sz w:val="24"/>
          <w:szCs w:val="24"/>
        </w:rPr>
        <w:t xml:space="preserve">- </w:t>
      </w:r>
      <w:r w:rsidR="005250DA" w:rsidRPr="00292592">
        <w:rPr>
          <w:sz w:val="24"/>
          <w:szCs w:val="24"/>
        </w:rPr>
        <w:t xml:space="preserve">вдоль трасс трубопроводов, - транспортирующих сжиженные углеводородные газы - в виде </w:t>
      </w:r>
      <w:r w:rsidR="005250DA" w:rsidRPr="00292592">
        <w:rPr>
          <w:sz w:val="24"/>
          <w:szCs w:val="24"/>
        </w:rPr>
        <w:lastRenderedPageBreak/>
        <w:t>участка земли, ограниченного условными линиями, проходящими в 100 м от оси трубопровода с каждой стороны;</w:t>
      </w:r>
    </w:p>
    <w:p w:rsidR="005250DA" w:rsidRPr="00292592" w:rsidRDefault="00B23392" w:rsidP="00B23392">
      <w:pPr>
        <w:pStyle w:val="41"/>
        <w:shd w:val="clear" w:color="auto" w:fill="auto"/>
        <w:tabs>
          <w:tab w:val="left" w:pos="770"/>
        </w:tabs>
        <w:spacing w:line="240" w:lineRule="auto"/>
        <w:ind w:firstLine="0"/>
        <w:jc w:val="both"/>
        <w:rPr>
          <w:sz w:val="24"/>
          <w:szCs w:val="24"/>
        </w:rPr>
      </w:pPr>
      <w:r>
        <w:rPr>
          <w:sz w:val="24"/>
          <w:szCs w:val="24"/>
        </w:rPr>
        <w:t xml:space="preserve">- </w:t>
      </w:r>
      <w:r w:rsidR="005250DA" w:rsidRPr="00292592">
        <w:rPr>
          <w:sz w:val="24"/>
          <w:szCs w:val="24"/>
        </w:rPr>
        <w:t>вдоль трасс трубопроводов, транспортирующих нефть, природный газ, нефтепродукты - в виде участка земли, ограниченного условными линиями, проходящими в 25 м от оси трубопровода с каждой стороны;</w:t>
      </w:r>
    </w:p>
    <w:p w:rsidR="005250DA" w:rsidRPr="00292592" w:rsidRDefault="00B23392" w:rsidP="00B23392">
      <w:pPr>
        <w:pStyle w:val="41"/>
        <w:shd w:val="clear" w:color="auto" w:fill="auto"/>
        <w:spacing w:line="240" w:lineRule="auto"/>
        <w:ind w:firstLine="0"/>
        <w:jc w:val="both"/>
        <w:rPr>
          <w:sz w:val="24"/>
          <w:szCs w:val="24"/>
        </w:rPr>
      </w:pPr>
      <w:r>
        <w:rPr>
          <w:sz w:val="24"/>
          <w:szCs w:val="24"/>
        </w:rPr>
        <w:t xml:space="preserve">- </w:t>
      </w:r>
      <w:r w:rsidR="005250DA" w:rsidRPr="00292592">
        <w:rPr>
          <w:sz w:val="24"/>
          <w:szCs w:val="24"/>
        </w:rPr>
        <w:t xml:space="preserve">вокруг технологических установок подготовки продукции к транспорту, головных и перекачивающих и наливных насосных станций, компрессорных и газораспределительных станций, станций подземного хранения газа, нефтепродуктов в виде участка земли, ограниченного замкнутой линией, отстоящей от границ указанных объектов на 100 м. </w:t>
      </w:r>
    </w:p>
    <w:p w:rsidR="005250DA" w:rsidRPr="00B23392" w:rsidRDefault="005250DA" w:rsidP="005250DA">
      <w:pPr>
        <w:pStyle w:val="41"/>
        <w:shd w:val="clear" w:color="auto" w:fill="auto"/>
        <w:spacing w:line="240" w:lineRule="auto"/>
        <w:ind w:firstLine="0"/>
        <w:jc w:val="both"/>
        <w:rPr>
          <w:rStyle w:val="aff2"/>
          <w:b/>
        </w:rPr>
      </w:pPr>
      <w:r w:rsidRPr="00B23392">
        <w:rPr>
          <w:rStyle w:val="aff2"/>
          <w:b/>
        </w:rPr>
        <w:t>Охранные зоны транспортной инфраструктуры:</w:t>
      </w:r>
    </w:p>
    <w:p w:rsidR="005250DA" w:rsidRPr="00292592" w:rsidRDefault="005250DA" w:rsidP="005250DA">
      <w:pPr>
        <w:pStyle w:val="41"/>
        <w:shd w:val="clear" w:color="auto" w:fill="auto"/>
        <w:spacing w:line="240" w:lineRule="auto"/>
        <w:ind w:firstLine="960"/>
        <w:jc w:val="both"/>
        <w:rPr>
          <w:sz w:val="24"/>
          <w:szCs w:val="24"/>
        </w:rPr>
      </w:pPr>
      <w:r w:rsidRPr="00292592">
        <w:rPr>
          <w:sz w:val="24"/>
          <w:szCs w:val="24"/>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5250DA" w:rsidRPr="00292592" w:rsidRDefault="005250DA" w:rsidP="005250DA">
      <w:pPr>
        <w:pStyle w:val="41"/>
        <w:shd w:val="clear" w:color="auto" w:fill="auto"/>
        <w:spacing w:line="240" w:lineRule="auto"/>
        <w:ind w:firstLine="0"/>
        <w:jc w:val="both"/>
        <w:rPr>
          <w:sz w:val="24"/>
          <w:szCs w:val="24"/>
        </w:rPr>
      </w:pPr>
      <w:r w:rsidRPr="00292592">
        <w:rPr>
          <w:sz w:val="24"/>
          <w:szCs w:val="24"/>
        </w:rPr>
        <w:t>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К охранным зонам железных дорог относятся полосы естественных лесов, прилегающих к земляному полотну, шириной 25 м в каждую сторону.</w:t>
      </w:r>
    </w:p>
    <w:p w:rsidR="005250DA" w:rsidRPr="00292592" w:rsidRDefault="005250DA" w:rsidP="005250DA">
      <w:pPr>
        <w:pStyle w:val="41"/>
        <w:shd w:val="clear" w:color="auto" w:fill="auto"/>
        <w:spacing w:line="240" w:lineRule="auto"/>
        <w:ind w:firstLine="760"/>
        <w:jc w:val="both"/>
        <w:rPr>
          <w:sz w:val="24"/>
          <w:szCs w:val="24"/>
        </w:rPr>
      </w:pPr>
      <w:r w:rsidRPr="00292592">
        <w:rPr>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5250DA" w:rsidRPr="00292592" w:rsidRDefault="005250DA" w:rsidP="005250DA">
      <w:pPr>
        <w:pStyle w:val="41"/>
        <w:shd w:val="clear" w:color="auto" w:fill="auto"/>
        <w:spacing w:line="240" w:lineRule="auto"/>
        <w:ind w:firstLine="760"/>
        <w:jc w:val="both"/>
        <w:rPr>
          <w:sz w:val="24"/>
          <w:szCs w:val="24"/>
        </w:rPr>
      </w:pPr>
      <w:r w:rsidRPr="00292592">
        <w:rPr>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250DA" w:rsidRPr="00292592" w:rsidRDefault="005250DA" w:rsidP="00B23392">
      <w:pPr>
        <w:pStyle w:val="41"/>
        <w:numPr>
          <w:ilvl w:val="0"/>
          <w:numId w:val="37"/>
        </w:numPr>
        <w:shd w:val="clear" w:color="auto" w:fill="auto"/>
        <w:tabs>
          <w:tab w:val="left" w:pos="284"/>
        </w:tabs>
        <w:spacing w:line="240" w:lineRule="auto"/>
        <w:ind w:firstLine="0"/>
        <w:jc w:val="both"/>
        <w:rPr>
          <w:sz w:val="24"/>
          <w:szCs w:val="24"/>
        </w:rPr>
      </w:pPr>
      <w:r w:rsidRPr="00292592">
        <w:rPr>
          <w:sz w:val="24"/>
          <w:szCs w:val="24"/>
        </w:rPr>
        <w:t>семидесяти пяти метров - для автомобильных дорог первой и второй категорий;</w:t>
      </w:r>
    </w:p>
    <w:p w:rsidR="005250DA" w:rsidRPr="00292592" w:rsidRDefault="005250DA" w:rsidP="00B23392">
      <w:pPr>
        <w:pStyle w:val="41"/>
        <w:numPr>
          <w:ilvl w:val="0"/>
          <w:numId w:val="37"/>
        </w:numPr>
        <w:shd w:val="clear" w:color="auto" w:fill="auto"/>
        <w:tabs>
          <w:tab w:val="left" w:pos="284"/>
        </w:tabs>
        <w:spacing w:line="240" w:lineRule="auto"/>
        <w:ind w:firstLine="0"/>
        <w:jc w:val="both"/>
        <w:rPr>
          <w:sz w:val="24"/>
          <w:szCs w:val="24"/>
        </w:rPr>
      </w:pPr>
      <w:r w:rsidRPr="00292592">
        <w:rPr>
          <w:sz w:val="24"/>
          <w:szCs w:val="24"/>
        </w:rPr>
        <w:t>пятидесяти метров - для автомобильных дорог третьей и четвертой категорий;</w:t>
      </w:r>
    </w:p>
    <w:p w:rsidR="005250DA" w:rsidRPr="00292592" w:rsidRDefault="005250DA" w:rsidP="00B23392">
      <w:pPr>
        <w:pStyle w:val="41"/>
        <w:numPr>
          <w:ilvl w:val="0"/>
          <w:numId w:val="37"/>
        </w:numPr>
        <w:shd w:val="clear" w:color="auto" w:fill="auto"/>
        <w:tabs>
          <w:tab w:val="left" w:pos="284"/>
        </w:tabs>
        <w:spacing w:line="240" w:lineRule="auto"/>
        <w:ind w:firstLine="0"/>
        <w:jc w:val="both"/>
        <w:rPr>
          <w:sz w:val="24"/>
          <w:szCs w:val="24"/>
        </w:rPr>
      </w:pPr>
      <w:r w:rsidRPr="00292592">
        <w:rPr>
          <w:sz w:val="24"/>
          <w:szCs w:val="24"/>
        </w:rPr>
        <w:t>двадцати пяти метров - для автомобильных дорог пятой категории;</w:t>
      </w:r>
    </w:p>
    <w:p w:rsidR="005250DA" w:rsidRPr="00292592" w:rsidRDefault="005250DA" w:rsidP="005250DA">
      <w:pPr>
        <w:pStyle w:val="41"/>
        <w:shd w:val="clear" w:color="auto" w:fill="auto"/>
        <w:spacing w:line="240" w:lineRule="auto"/>
        <w:ind w:firstLine="760"/>
        <w:jc w:val="both"/>
        <w:rPr>
          <w:sz w:val="24"/>
          <w:szCs w:val="24"/>
        </w:rPr>
      </w:pPr>
      <w:r w:rsidRPr="00292592">
        <w:rPr>
          <w:sz w:val="24"/>
          <w:szCs w:val="24"/>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5250DA" w:rsidRPr="00292592" w:rsidRDefault="005250DA" w:rsidP="005250DA">
      <w:pPr>
        <w:pStyle w:val="41"/>
        <w:shd w:val="clear" w:color="auto" w:fill="auto"/>
        <w:spacing w:line="240" w:lineRule="auto"/>
        <w:ind w:firstLine="760"/>
        <w:jc w:val="both"/>
        <w:rPr>
          <w:sz w:val="24"/>
          <w:szCs w:val="24"/>
        </w:rPr>
      </w:pPr>
      <w:r w:rsidRPr="00292592">
        <w:rPr>
          <w:sz w:val="24"/>
          <w:szCs w:val="24"/>
        </w:rPr>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rsidR="005250DA" w:rsidRPr="00B23392" w:rsidRDefault="005250DA" w:rsidP="005250DA">
      <w:pPr>
        <w:pStyle w:val="43"/>
        <w:spacing w:before="0"/>
        <w:jc w:val="both"/>
        <w:rPr>
          <w:rFonts w:ascii="Times New Roman" w:hAnsi="Times New Roman" w:cs="Times New Roman"/>
          <w:i w:val="0"/>
          <w:sz w:val="24"/>
          <w:szCs w:val="24"/>
        </w:rPr>
      </w:pPr>
      <w:r w:rsidRPr="00B23392">
        <w:rPr>
          <w:rFonts w:ascii="Times New Roman" w:hAnsi="Times New Roman" w:cs="Times New Roman"/>
          <w:i w:val="0"/>
          <w:sz w:val="24"/>
          <w:szCs w:val="24"/>
        </w:rPr>
        <w:t>Охранные зоны памятников истории и культуры:</w:t>
      </w:r>
    </w:p>
    <w:p w:rsidR="005250DA" w:rsidRPr="00B23392" w:rsidRDefault="005250DA" w:rsidP="00CC3A15">
      <w:pPr>
        <w:pStyle w:val="43"/>
        <w:spacing w:before="0" w:line="240" w:lineRule="auto"/>
        <w:ind w:firstLine="709"/>
        <w:jc w:val="both"/>
        <w:rPr>
          <w:rFonts w:ascii="Times New Roman" w:hAnsi="Times New Roman" w:cs="Times New Roman"/>
          <w:b w:val="0"/>
          <w:i w:val="0"/>
          <w:sz w:val="24"/>
          <w:szCs w:val="24"/>
        </w:rPr>
      </w:pPr>
      <w:r w:rsidRPr="00B23392">
        <w:rPr>
          <w:rFonts w:ascii="Times New Roman" w:hAnsi="Times New Roman" w:cs="Times New Roman"/>
          <w:b w:val="0"/>
          <w:i w:val="0"/>
          <w:sz w:val="24"/>
          <w:szCs w:val="24"/>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250DA" w:rsidRPr="00B23392" w:rsidRDefault="005250DA" w:rsidP="00CC3A15">
      <w:pPr>
        <w:pStyle w:val="43"/>
        <w:spacing w:before="0" w:line="240" w:lineRule="auto"/>
        <w:ind w:firstLine="709"/>
        <w:jc w:val="both"/>
        <w:rPr>
          <w:rFonts w:ascii="Times New Roman" w:hAnsi="Times New Roman" w:cs="Times New Roman"/>
          <w:b w:val="0"/>
          <w:i w:val="0"/>
          <w:sz w:val="24"/>
          <w:szCs w:val="24"/>
        </w:rPr>
      </w:pPr>
      <w:r w:rsidRPr="00B23392">
        <w:rPr>
          <w:rFonts w:ascii="Times New Roman" w:hAnsi="Times New Roman" w:cs="Times New Roman"/>
          <w:b w:val="0"/>
          <w:i w:val="0"/>
          <w:sz w:val="24"/>
          <w:szCs w:val="24"/>
        </w:rPr>
        <w:t xml:space="preserve">В соответствии с Федеральным законом от 25.6.2002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каждый объект культурного наследия должны быть разработаны проекты зон охраны и в их составе показаны границы охранных зон (охранная зона, зона регулирования застройки и хозяйственной деятельности, зона охраняемого природного ландшафта).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w:t>
      </w:r>
      <w:r w:rsidRPr="00B23392">
        <w:rPr>
          <w:rFonts w:ascii="Times New Roman" w:hAnsi="Times New Roman" w:cs="Times New Roman"/>
          <w:b w:val="0"/>
          <w:i w:val="0"/>
          <w:sz w:val="24"/>
          <w:szCs w:val="24"/>
        </w:rPr>
        <w:lastRenderedPageBreak/>
        <w:t>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5250DA" w:rsidRPr="00B23392" w:rsidRDefault="005250DA" w:rsidP="00CC3A15">
      <w:pPr>
        <w:pStyle w:val="43"/>
        <w:spacing w:before="0" w:line="240" w:lineRule="auto"/>
        <w:ind w:firstLine="709"/>
        <w:jc w:val="both"/>
        <w:rPr>
          <w:rFonts w:ascii="Times New Roman" w:hAnsi="Times New Roman" w:cs="Times New Roman"/>
          <w:b w:val="0"/>
          <w:i w:val="0"/>
          <w:sz w:val="24"/>
          <w:szCs w:val="24"/>
        </w:rPr>
      </w:pPr>
      <w:r w:rsidRPr="00B23392">
        <w:rPr>
          <w:rFonts w:ascii="Times New Roman" w:hAnsi="Times New Roman" w:cs="Times New Roman"/>
          <w:b w:val="0"/>
          <w:i w:val="0"/>
          <w:sz w:val="24"/>
          <w:szCs w:val="24"/>
        </w:rPr>
        <w:t>Необходимый состав зон охраны объекта культурного наследия определяется проектом зон охраны объекта культурного наследия. Охранная зона устанавливается для обеспечения сохранности объекта историко-культурного наследия и прилегающей к его территории исторически сложившейся среды, для создания условий, способствующих выявлению исторической, научной, художественной или иной культурной ценности объекта историко-культурного наследия.</w:t>
      </w:r>
    </w:p>
    <w:p w:rsidR="005250DA" w:rsidRPr="00B23392" w:rsidRDefault="005250DA" w:rsidP="00CC3A15">
      <w:pPr>
        <w:pStyle w:val="43"/>
        <w:spacing w:before="0" w:line="240" w:lineRule="auto"/>
        <w:ind w:firstLine="709"/>
        <w:jc w:val="both"/>
        <w:rPr>
          <w:rFonts w:ascii="Times New Roman" w:hAnsi="Times New Roman" w:cs="Times New Roman"/>
          <w:b w:val="0"/>
          <w:i w:val="0"/>
          <w:sz w:val="24"/>
          <w:szCs w:val="24"/>
        </w:rPr>
      </w:pPr>
      <w:r w:rsidRPr="00B23392">
        <w:rPr>
          <w:rFonts w:ascii="Times New Roman" w:hAnsi="Times New Roman" w:cs="Times New Roman"/>
          <w:b w:val="0"/>
          <w:i w:val="0"/>
          <w:sz w:val="24"/>
          <w:szCs w:val="24"/>
        </w:rPr>
        <w:t>На территории охранной зоны не должны производиться работы, которые могут оказать вредное воздействие на сохранность объекта историко-культурного наследия, на его историко-культурное восприятие.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требований статьи 36 Федерального закона от 25.6.2002 № 73-ФЗ.</w:t>
      </w:r>
    </w:p>
    <w:p w:rsidR="005250DA" w:rsidRPr="00B23392" w:rsidRDefault="005250DA" w:rsidP="005250DA">
      <w:pPr>
        <w:pStyle w:val="43"/>
        <w:shd w:val="clear" w:color="auto" w:fill="auto"/>
        <w:spacing w:before="0" w:line="240" w:lineRule="auto"/>
        <w:ind w:firstLine="709"/>
        <w:jc w:val="both"/>
        <w:rPr>
          <w:rFonts w:ascii="Times New Roman" w:hAnsi="Times New Roman" w:cs="Times New Roman"/>
          <w:b w:val="0"/>
          <w:i w:val="0"/>
          <w:sz w:val="24"/>
          <w:szCs w:val="24"/>
        </w:rPr>
      </w:pPr>
      <w:r w:rsidRPr="00B23392">
        <w:rPr>
          <w:rFonts w:ascii="Times New Roman" w:hAnsi="Times New Roman" w:cs="Times New Roman"/>
          <w:b w:val="0"/>
          <w:i w:val="0"/>
          <w:sz w:val="24"/>
          <w:szCs w:val="24"/>
        </w:rPr>
        <w:t>Памятники археологии должны быть окружены охранной зоной 50 метров от границ памятников, при группе памятников - от границ крайних объектов, для памятников археологии, которым должна быть обеспечена обозримость, радиус охранной зоны должен быть равен 200 - 300 метров.</w:t>
      </w:r>
    </w:p>
    <w:p w:rsidR="005250DA" w:rsidRPr="00DF66E1"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DF66E1">
        <w:rPr>
          <w:rFonts w:ascii="Times New Roman" w:hAnsi="Times New Roman" w:cs="Times New Roman"/>
          <w:i w:val="0"/>
          <w:sz w:val="24"/>
          <w:szCs w:val="24"/>
        </w:rPr>
        <w:t>Особо охраняемые природные территории:</w:t>
      </w:r>
    </w:p>
    <w:p w:rsidR="005250DA" w:rsidRPr="00F07AB9" w:rsidRDefault="005250DA" w:rsidP="005250DA">
      <w:pPr>
        <w:pStyle w:val="41"/>
        <w:shd w:val="clear" w:color="auto" w:fill="auto"/>
        <w:spacing w:line="240" w:lineRule="auto"/>
        <w:ind w:firstLine="680"/>
        <w:jc w:val="both"/>
        <w:rPr>
          <w:sz w:val="24"/>
          <w:szCs w:val="24"/>
        </w:rPr>
      </w:pPr>
      <w:r w:rsidRPr="00F07AB9">
        <w:rPr>
          <w:sz w:val="24"/>
          <w:szCs w:val="24"/>
        </w:rPr>
        <w:t>Порядок использования территорий ООПТ устанавливается в соответствии с Федеральным законом об особо охраняемых природных территориях, Постановлениями местных органов власти, а также действующими градостроительными нормативами.</w:t>
      </w:r>
    </w:p>
    <w:p w:rsidR="005250DA" w:rsidRPr="00F07AB9" w:rsidRDefault="005250DA" w:rsidP="005250DA">
      <w:pPr>
        <w:pStyle w:val="41"/>
        <w:shd w:val="clear" w:color="auto" w:fill="auto"/>
        <w:spacing w:line="240" w:lineRule="auto"/>
        <w:ind w:firstLine="680"/>
        <w:jc w:val="both"/>
        <w:rPr>
          <w:sz w:val="24"/>
          <w:szCs w:val="24"/>
        </w:rPr>
      </w:pPr>
      <w:r w:rsidRPr="00F07AB9">
        <w:rPr>
          <w:sz w:val="24"/>
          <w:szCs w:val="24"/>
        </w:rPr>
        <w:t>В целях защиты особо охраняемых природных территорий от неблагоприятных антропогенных воздействий на прилегающих к ним участкам должны быть созданы охранные зоны с регулируемым режимом хозяйственной деятельности и определены размеры буферных зон. Перечень запрещенных и допустимых видов хозяйственной деятельности, на территориях особо охраняемых природных территорий приводится в соответствующих отраслевых документах. В границах буферных зон запрещается деятельность, оказывающая негативное воздействие на природные комплексы.</w:t>
      </w:r>
    </w:p>
    <w:p w:rsidR="005250DA" w:rsidRPr="00585464" w:rsidRDefault="005250DA" w:rsidP="005250DA">
      <w:pPr>
        <w:pStyle w:val="41"/>
        <w:shd w:val="clear" w:color="auto" w:fill="auto"/>
        <w:spacing w:line="240" w:lineRule="auto"/>
        <w:ind w:firstLine="680"/>
        <w:jc w:val="both"/>
        <w:rPr>
          <w:sz w:val="24"/>
          <w:szCs w:val="24"/>
        </w:rPr>
      </w:pPr>
      <w:r w:rsidRPr="00F07AB9">
        <w:rPr>
          <w:sz w:val="24"/>
          <w:szCs w:val="24"/>
        </w:rPr>
        <w:t>Размещение зданий и сооружений в охранных зонах особо охраняемых природных территорий допускается, если строительство указанных объектов или их эксплуатация не будут угрожать сохранности ООПТ. Условия размещения таких объектов устанавливаются при назначении границ охранных зон (округов) и режима их хозяйственного использования.</w:t>
      </w:r>
    </w:p>
    <w:p w:rsidR="005250DA" w:rsidRPr="00585464" w:rsidRDefault="005250DA" w:rsidP="005250DA">
      <w:pPr>
        <w:pStyle w:val="2"/>
        <w:spacing w:before="0" w:after="0"/>
        <w:ind w:firstLine="709"/>
        <w:jc w:val="center"/>
        <w:rPr>
          <w:rFonts w:ascii="Times New Roman" w:hAnsi="Times New Roman"/>
          <w:i w:val="0"/>
          <w:iCs w:val="0"/>
          <w:color w:val="000000"/>
          <w:sz w:val="24"/>
          <w:szCs w:val="24"/>
        </w:rPr>
      </w:pPr>
    </w:p>
    <w:p w:rsidR="005250DA" w:rsidRPr="00F07AB9" w:rsidRDefault="005250DA" w:rsidP="005250DA">
      <w:pPr>
        <w:pStyle w:val="2"/>
        <w:spacing w:before="0" w:after="0"/>
        <w:jc w:val="center"/>
        <w:rPr>
          <w:rFonts w:ascii="Times New Roman" w:hAnsi="Times New Roman"/>
          <w:i w:val="0"/>
          <w:iCs w:val="0"/>
          <w:color w:val="000000"/>
        </w:rPr>
      </w:pPr>
      <w:bookmarkStart w:id="23" w:name="_Toc205178668"/>
      <w:bookmarkStart w:id="24" w:name="_Toc244594368"/>
      <w:r w:rsidRPr="00F07AB9">
        <w:rPr>
          <w:rFonts w:ascii="Times New Roman" w:hAnsi="Times New Roman"/>
          <w:i w:val="0"/>
          <w:iCs w:val="0"/>
          <w:color w:val="000000"/>
        </w:rPr>
        <w:t>1.</w:t>
      </w:r>
      <w:r w:rsidR="00800019">
        <w:rPr>
          <w:rFonts w:ascii="Times New Roman" w:hAnsi="Times New Roman"/>
          <w:i w:val="0"/>
          <w:iCs w:val="0"/>
          <w:color w:val="000000"/>
        </w:rPr>
        <w:t>6</w:t>
      </w:r>
      <w:r w:rsidRPr="00F07AB9">
        <w:rPr>
          <w:rFonts w:ascii="Times New Roman" w:hAnsi="Times New Roman"/>
          <w:i w:val="0"/>
          <w:iCs w:val="0"/>
          <w:color w:val="000000"/>
        </w:rPr>
        <w:t>.2 Оценка территории по санитарно-гигиеническим ограничениям</w:t>
      </w:r>
      <w:bookmarkEnd w:id="23"/>
      <w:bookmarkEnd w:id="24"/>
    </w:p>
    <w:p w:rsidR="005250DA" w:rsidRPr="00585464" w:rsidRDefault="005250DA" w:rsidP="005250DA">
      <w:pPr>
        <w:spacing w:after="0"/>
      </w:pPr>
    </w:p>
    <w:p w:rsidR="005250DA" w:rsidRDefault="005250DA" w:rsidP="00CC3A15">
      <w:pPr>
        <w:widowControl w:val="0"/>
        <w:spacing w:after="0" w:line="240" w:lineRule="auto"/>
        <w:ind w:firstLine="709"/>
        <w:jc w:val="both"/>
        <w:rPr>
          <w:rFonts w:ascii="Times New Roman" w:hAnsi="Times New Roman" w:cs="Times New Roman"/>
          <w:color w:val="000000"/>
          <w:sz w:val="24"/>
          <w:szCs w:val="24"/>
        </w:rPr>
      </w:pPr>
      <w:r w:rsidRPr="00DF66E1">
        <w:rPr>
          <w:rFonts w:ascii="Times New Roman" w:hAnsi="Times New Roman" w:cs="Times New Roman"/>
          <w:color w:val="000000"/>
          <w:sz w:val="24"/>
          <w:szCs w:val="24"/>
        </w:rPr>
        <w:t>В целом по району и по муниципальному образованию 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D70BB0" w:rsidRDefault="00D70BB0" w:rsidP="00CC3A15">
      <w:pPr>
        <w:widowControl w:val="0"/>
        <w:spacing w:after="0" w:line="240" w:lineRule="auto"/>
        <w:ind w:firstLine="709"/>
        <w:jc w:val="both"/>
        <w:rPr>
          <w:rFonts w:ascii="Times New Roman" w:hAnsi="Times New Roman" w:cs="Times New Roman"/>
          <w:color w:val="000000"/>
          <w:sz w:val="24"/>
          <w:szCs w:val="24"/>
        </w:rPr>
      </w:pPr>
    </w:p>
    <w:p w:rsidR="00D70BB0" w:rsidRPr="00DF66E1" w:rsidRDefault="00D70BB0" w:rsidP="00CC3A15">
      <w:pPr>
        <w:widowControl w:val="0"/>
        <w:spacing w:after="0" w:line="240" w:lineRule="auto"/>
        <w:ind w:firstLine="709"/>
        <w:jc w:val="both"/>
        <w:rPr>
          <w:rFonts w:ascii="Times New Roman" w:hAnsi="Times New Roman" w:cs="Times New Roman"/>
          <w:color w:val="000000"/>
          <w:sz w:val="24"/>
          <w:szCs w:val="24"/>
        </w:rPr>
      </w:pPr>
    </w:p>
    <w:p w:rsidR="005250DA" w:rsidRPr="00DF66E1" w:rsidRDefault="005250DA" w:rsidP="005250DA">
      <w:pPr>
        <w:widowControl w:val="0"/>
        <w:spacing w:after="0" w:line="120" w:lineRule="auto"/>
        <w:ind w:firstLine="709"/>
        <w:jc w:val="both"/>
        <w:rPr>
          <w:rFonts w:ascii="Times New Roman" w:hAnsi="Times New Roman" w:cs="Times New Roman"/>
          <w:color w:val="000000"/>
          <w:sz w:val="24"/>
          <w:szCs w:val="24"/>
        </w:rPr>
      </w:pPr>
    </w:p>
    <w:p w:rsidR="005250DA" w:rsidRPr="00DF66E1" w:rsidRDefault="005250DA" w:rsidP="005250DA">
      <w:pPr>
        <w:widowControl w:val="0"/>
        <w:spacing w:after="0"/>
        <w:rPr>
          <w:rFonts w:ascii="Times New Roman" w:hAnsi="Times New Roman" w:cs="Times New Roman"/>
          <w:b/>
          <w:color w:val="000000"/>
          <w:sz w:val="24"/>
          <w:szCs w:val="24"/>
        </w:rPr>
      </w:pPr>
      <w:bookmarkStart w:id="25" w:name="_Toc205178669"/>
      <w:r w:rsidRPr="00DF66E1">
        <w:rPr>
          <w:rFonts w:ascii="Times New Roman" w:hAnsi="Times New Roman" w:cs="Times New Roman"/>
          <w:b/>
          <w:color w:val="000000"/>
          <w:sz w:val="24"/>
          <w:szCs w:val="24"/>
        </w:rPr>
        <w:t>Состояние поверхностных вод</w:t>
      </w:r>
      <w:bookmarkEnd w:id="25"/>
      <w:r w:rsidRPr="00DF66E1">
        <w:rPr>
          <w:rFonts w:ascii="Times New Roman" w:hAnsi="Times New Roman" w:cs="Times New Roman"/>
          <w:b/>
          <w:color w:val="000000"/>
          <w:sz w:val="24"/>
          <w:szCs w:val="24"/>
        </w:rPr>
        <w:t>:</w:t>
      </w:r>
    </w:p>
    <w:p w:rsidR="005250DA" w:rsidRPr="00DF66E1" w:rsidRDefault="005250DA" w:rsidP="00CC3A15">
      <w:pPr>
        <w:widowControl w:val="0"/>
        <w:spacing w:after="0" w:line="240" w:lineRule="auto"/>
        <w:ind w:firstLine="709"/>
        <w:jc w:val="both"/>
        <w:rPr>
          <w:rFonts w:ascii="Times New Roman" w:hAnsi="Times New Roman" w:cs="Times New Roman"/>
          <w:color w:val="000000"/>
          <w:sz w:val="24"/>
          <w:szCs w:val="24"/>
        </w:rPr>
      </w:pPr>
      <w:r w:rsidRPr="00DF66E1">
        <w:rPr>
          <w:rFonts w:ascii="Times New Roman" w:hAnsi="Times New Roman" w:cs="Times New Roman"/>
          <w:color w:val="000000"/>
          <w:sz w:val="24"/>
          <w:szCs w:val="24"/>
        </w:rPr>
        <w:t xml:space="preserve">Загрязнение поверхностных вод обусловлено деятельностью предприятий сельскохозяйственного профиля, промышленного и коммунально-жилищного комплекса городских поселений, выносом загрязняющих веществ с водосборных территорий сельскохозяйственного назначения, трансграничным переносом из сопредельных территорий. </w:t>
      </w:r>
    </w:p>
    <w:p w:rsidR="005250DA" w:rsidRPr="00DF66E1" w:rsidRDefault="005250DA" w:rsidP="00CC3A15">
      <w:pPr>
        <w:widowControl w:val="0"/>
        <w:spacing w:after="0" w:line="240" w:lineRule="auto"/>
        <w:ind w:firstLine="709"/>
        <w:jc w:val="both"/>
        <w:rPr>
          <w:rFonts w:ascii="Times New Roman" w:hAnsi="Times New Roman" w:cs="Times New Roman"/>
          <w:color w:val="000000"/>
          <w:sz w:val="24"/>
          <w:szCs w:val="24"/>
        </w:rPr>
      </w:pPr>
      <w:r w:rsidRPr="00DF66E1">
        <w:rPr>
          <w:rFonts w:ascii="Times New Roman" w:hAnsi="Times New Roman" w:cs="Times New Roman"/>
          <w:color w:val="000000"/>
          <w:sz w:val="24"/>
          <w:szCs w:val="24"/>
        </w:rPr>
        <w:t xml:space="preserve">Лаборатория филиала ФГУЗ «Центр гигиены и эпидемиологии в Тульской области в </w:t>
      </w:r>
      <w:proofErr w:type="spellStart"/>
      <w:r w:rsidRPr="00DF66E1">
        <w:rPr>
          <w:rFonts w:ascii="Times New Roman" w:hAnsi="Times New Roman" w:cs="Times New Roman"/>
          <w:color w:val="000000"/>
          <w:sz w:val="24"/>
          <w:szCs w:val="24"/>
        </w:rPr>
        <w:t>Кимовском</w:t>
      </w:r>
      <w:proofErr w:type="spellEnd"/>
      <w:r w:rsidRPr="00DF66E1">
        <w:rPr>
          <w:rFonts w:ascii="Times New Roman" w:hAnsi="Times New Roman" w:cs="Times New Roman"/>
          <w:color w:val="000000"/>
          <w:sz w:val="24"/>
          <w:szCs w:val="24"/>
        </w:rPr>
        <w:t xml:space="preserve"> районе» ведется лабораторный контроль качества воды поверхностных водоемов </w:t>
      </w:r>
      <w:r w:rsidRPr="00DF66E1">
        <w:rPr>
          <w:rFonts w:ascii="Times New Roman" w:hAnsi="Times New Roman" w:cs="Times New Roman"/>
          <w:color w:val="000000"/>
          <w:sz w:val="24"/>
          <w:szCs w:val="24"/>
        </w:rPr>
        <w:lastRenderedPageBreak/>
        <w:t xml:space="preserve">по санитарно-химическим и микробиологическим показателям. </w:t>
      </w:r>
      <w:bookmarkStart w:id="26" w:name="_Toc205178670"/>
    </w:p>
    <w:p w:rsidR="005250DA" w:rsidRPr="00585464" w:rsidRDefault="005250DA" w:rsidP="005250DA">
      <w:pPr>
        <w:widowControl w:val="0"/>
        <w:spacing w:after="0"/>
        <w:ind w:firstLine="709"/>
        <w:jc w:val="both"/>
        <w:rPr>
          <w:color w:val="000000"/>
        </w:rPr>
      </w:pPr>
    </w:p>
    <w:p w:rsidR="005250DA" w:rsidRPr="00DF66E1" w:rsidRDefault="005250DA" w:rsidP="005250DA">
      <w:pPr>
        <w:widowControl w:val="0"/>
        <w:spacing w:after="0"/>
        <w:rPr>
          <w:rFonts w:ascii="Times New Roman" w:hAnsi="Times New Roman" w:cs="Times New Roman"/>
          <w:b/>
          <w:color w:val="000000"/>
          <w:sz w:val="24"/>
          <w:szCs w:val="24"/>
        </w:rPr>
      </w:pPr>
      <w:r w:rsidRPr="00DF66E1">
        <w:rPr>
          <w:rFonts w:ascii="Times New Roman" w:hAnsi="Times New Roman" w:cs="Times New Roman"/>
          <w:b/>
          <w:color w:val="000000"/>
          <w:sz w:val="24"/>
          <w:szCs w:val="24"/>
        </w:rPr>
        <w:t>Состояние воздушного бассейна</w:t>
      </w:r>
      <w:bookmarkEnd w:id="26"/>
      <w:r w:rsidRPr="00DF66E1">
        <w:rPr>
          <w:rFonts w:ascii="Times New Roman" w:hAnsi="Times New Roman" w:cs="Times New Roman"/>
          <w:b/>
          <w:color w:val="000000"/>
          <w:sz w:val="24"/>
          <w:szCs w:val="24"/>
        </w:rPr>
        <w:t>:</w:t>
      </w:r>
    </w:p>
    <w:p w:rsidR="005250DA" w:rsidRPr="00DF66E1" w:rsidRDefault="005250DA" w:rsidP="005250DA">
      <w:pPr>
        <w:widowControl w:val="0"/>
        <w:spacing w:after="0"/>
        <w:ind w:firstLine="709"/>
        <w:rPr>
          <w:rFonts w:ascii="Times New Roman" w:hAnsi="Times New Roman" w:cs="Times New Roman"/>
          <w:sz w:val="24"/>
          <w:szCs w:val="24"/>
        </w:rPr>
      </w:pPr>
      <w:r w:rsidRPr="00DF66E1">
        <w:rPr>
          <w:rFonts w:ascii="Times New Roman" w:hAnsi="Times New Roman" w:cs="Times New Roman"/>
          <w:sz w:val="24"/>
          <w:szCs w:val="24"/>
        </w:rPr>
        <w:t>В целом состояние воздушного бассейна МО можно охарактеризовать как умеренно загрязненный.</w:t>
      </w:r>
    </w:p>
    <w:p w:rsidR="005250DA" w:rsidRDefault="005250DA" w:rsidP="005250DA">
      <w:pPr>
        <w:widowControl w:val="0"/>
        <w:spacing w:after="0" w:line="120" w:lineRule="auto"/>
        <w:ind w:firstLine="709"/>
      </w:pPr>
    </w:p>
    <w:p w:rsidR="005250DA" w:rsidRDefault="005250DA" w:rsidP="005250DA">
      <w:pPr>
        <w:pStyle w:val="Main"/>
        <w:spacing w:line="240" w:lineRule="auto"/>
        <w:ind w:firstLine="0"/>
        <w:jc w:val="center"/>
        <w:rPr>
          <w:bCs/>
        </w:rPr>
      </w:pPr>
      <w:r>
        <w:rPr>
          <w:bCs/>
        </w:rPr>
        <w:t>"</w:t>
      </w:r>
      <w:r w:rsidRPr="00585464">
        <w:rPr>
          <w:bCs/>
        </w:rPr>
        <w:t>Данные по выбросам от автотранспорта, а также суммарные выбросы от</w:t>
      </w:r>
      <w:r>
        <w:rPr>
          <w:bCs/>
        </w:rPr>
        <w:t xml:space="preserve"> </w:t>
      </w:r>
      <w:r w:rsidRPr="00585464">
        <w:rPr>
          <w:bCs/>
        </w:rPr>
        <w:t>стационарных и передвижных источников</w:t>
      </w:r>
      <w:r>
        <w:rPr>
          <w:bCs/>
        </w:rPr>
        <w:t>"</w:t>
      </w:r>
    </w:p>
    <w:p w:rsidR="00DF66E1" w:rsidRPr="00585464" w:rsidRDefault="00DF66E1" w:rsidP="005250DA">
      <w:pPr>
        <w:pStyle w:val="Main"/>
        <w:spacing w:line="240" w:lineRule="auto"/>
        <w:ind w:firstLine="0"/>
        <w:jc w:val="center"/>
        <w:rPr>
          <w:bCs/>
        </w:rPr>
      </w:pPr>
    </w:p>
    <w:tbl>
      <w:tblPr>
        <w:tblW w:w="96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34"/>
        <w:gridCol w:w="1134"/>
        <w:gridCol w:w="1455"/>
        <w:gridCol w:w="1096"/>
        <w:gridCol w:w="1661"/>
        <w:gridCol w:w="1222"/>
      </w:tblGrid>
      <w:tr w:rsidR="005250DA" w:rsidRPr="00DF66E1" w:rsidTr="00F26CE0">
        <w:tc>
          <w:tcPr>
            <w:tcW w:w="1980"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Показатели</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Всего</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Сажа</w:t>
            </w:r>
          </w:p>
        </w:tc>
        <w:tc>
          <w:tcPr>
            <w:tcW w:w="1455"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Углерода оксид</w:t>
            </w:r>
          </w:p>
        </w:tc>
        <w:tc>
          <w:tcPr>
            <w:tcW w:w="1096"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Азота оксид</w:t>
            </w:r>
          </w:p>
        </w:tc>
        <w:tc>
          <w:tcPr>
            <w:tcW w:w="1661"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proofErr w:type="spellStart"/>
            <w:r w:rsidRPr="00DF66E1">
              <w:rPr>
                <w:rFonts w:ascii="Times New Roman" w:hAnsi="Times New Roman" w:cs="Times New Roman"/>
                <w:bCs/>
                <w:sz w:val="24"/>
                <w:szCs w:val="24"/>
              </w:rPr>
              <w:t>Углеводо</w:t>
            </w:r>
            <w:proofErr w:type="spellEnd"/>
            <w:r w:rsidRPr="00DF66E1">
              <w:rPr>
                <w:rFonts w:ascii="Times New Roman" w:hAnsi="Times New Roman" w:cs="Times New Roman"/>
                <w:bCs/>
                <w:sz w:val="24"/>
                <w:szCs w:val="24"/>
              </w:rPr>
              <w:t>-</w:t>
            </w:r>
          </w:p>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роды</w:t>
            </w:r>
          </w:p>
        </w:tc>
        <w:tc>
          <w:tcPr>
            <w:tcW w:w="1222"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Серы оксид</w:t>
            </w:r>
          </w:p>
        </w:tc>
      </w:tr>
      <w:tr w:rsidR="005250DA" w:rsidRPr="00DF66E1" w:rsidTr="00F26CE0">
        <w:trPr>
          <w:cantSplit/>
        </w:trPr>
        <w:tc>
          <w:tcPr>
            <w:tcW w:w="9682" w:type="dxa"/>
            <w:gridSpan w:val="7"/>
            <w:tcBorders>
              <w:top w:val="single" w:sz="4" w:space="0" w:color="auto"/>
              <w:left w:val="single" w:sz="4" w:space="0" w:color="auto"/>
              <w:bottom w:val="single" w:sz="4" w:space="0" w:color="auto"/>
              <w:right w:val="single" w:sz="4" w:space="0" w:color="auto"/>
            </w:tcBorders>
          </w:tcPr>
          <w:p w:rsidR="005250DA" w:rsidRPr="00DF66E1" w:rsidRDefault="005250DA" w:rsidP="00DF66E1">
            <w:pPr>
              <w:spacing w:after="0"/>
              <w:jc w:val="center"/>
              <w:rPr>
                <w:rFonts w:ascii="Times New Roman" w:hAnsi="Times New Roman" w:cs="Times New Roman"/>
                <w:bCs/>
                <w:sz w:val="24"/>
                <w:szCs w:val="24"/>
              </w:rPr>
            </w:pPr>
            <w:r w:rsidRPr="00DF66E1">
              <w:rPr>
                <w:rFonts w:ascii="Times New Roman" w:hAnsi="Times New Roman" w:cs="Times New Roman"/>
                <w:bCs/>
                <w:sz w:val="24"/>
                <w:szCs w:val="24"/>
              </w:rPr>
              <w:t xml:space="preserve">МО </w:t>
            </w:r>
            <w:r w:rsidR="00553CC5">
              <w:rPr>
                <w:rFonts w:ascii="Times New Roman" w:hAnsi="Times New Roman" w:cs="Times New Roman"/>
                <w:bCs/>
                <w:sz w:val="24"/>
                <w:szCs w:val="24"/>
              </w:rPr>
              <w:t>город</w:t>
            </w:r>
            <w:r w:rsidR="00DF66E1">
              <w:rPr>
                <w:rFonts w:ascii="Times New Roman" w:hAnsi="Times New Roman" w:cs="Times New Roman"/>
                <w:bCs/>
                <w:sz w:val="24"/>
                <w:szCs w:val="24"/>
              </w:rPr>
              <w:t xml:space="preserve"> </w:t>
            </w:r>
            <w:proofErr w:type="spellStart"/>
            <w:r w:rsidR="00DF66E1">
              <w:rPr>
                <w:rFonts w:ascii="Times New Roman" w:hAnsi="Times New Roman" w:cs="Times New Roman"/>
                <w:bCs/>
                <w:sz w:val="24"/>
                <w:szCs w:val="24"/>
              </w:rPr>
              <w:t>Кимовск</w:t>
            </w:r>
            <w:proofErr w:type="spellEnd"/>
          </w:p>
        </w:tc>
      </w:tr>
      <w:tr w:rsidR="005250DA" w:rsidRPr="00DF66E1" w:rsidTr="00F26CE0">
        <w:tc>
          <w:tcPr>
            <w:tcW w:w="1980"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proofErr w:type="spellStart"/>
            <w:r w:rsidRPr="00DF66E1">
              <w:rPr>
                <w:rFonts w:ascii="Times New Roman" w:hAnsi="Times New Roman" w:cs="Times New Roman"/>
                <w:sz w:val="24"/>
                <w:szCs w:val="24"/>
              </w:rPr>
              <w:t>Ма</w:t>
            </w:r>
            <w:proofErr w:type="spellEnd"/>
            <w:r w:rsidRPr="00DF66E1">
              <w:rPr>
                <w:rFonts w:ascii="Times New Roman" w:hAnsi="Times New Roman" w:cs="Times New Roman"/>
                <w:sz w:val="24"/>
                <w:szCs w:val="24"/>
              </w:rPr>
              <w:t xml:space="preserve">, </w:t>
            </w:r>
            <w:proofErr w:type="spellStart"/>
            <w:r w:rsidRPr="00DF66E1">
              <w:rPr>
                <w:rFonts w:ascii="Times New Roman" w:hAnsi="Times New Roman" w:cs="Times New Roman"/>
                <w:sz w:val="24"/>
                <w:szCs w:val="24"/>
              </w:rPr>
              <w:t>тыс.т</w:t>
            </w:r>
            <w:proofErr w:type="spellEnd"/>
            <w:r w:rsidRPr="00DF66E1">
              <w:rPr>
                <w:rFonts w:ascii="Times New Roman" w:hAnsi="Times New Roman" w:cs="Times New Roman"/>
                <w:sz w:val="24"/>
                <w:szCs w:val="24"/>
              </w:rPr>
              <w:t>/год</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0,01</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0,003</w:t>
            </w:r>
          </w:p>
        </w:tc>
        <w:tc>
          <w:tcPr>
            <w:tcW w:w="1455"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0, 13</w:t>
            </w:r>
          </w:p>
        </w:tc>
        <w:tc>
          <w:tcPr>
            <w:tcW w:w="1096"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0,114</w:t>
            </w:r>
          </w:p>
        </w:tc>
        <w:tc>
          <w:tcPr>
            <w:tcW w:w="1661"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0,018</w:t>
            </w:r>
          </w:p>
        </w:tc>
        <w:tc>
          <w:tcPr>
            <w:tcW w:w="1222"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0,06</w:t>
            </w:r>
          </w:p>
        </w:tc>
      </w:tr>
      <w:tr w:rsidR="005250DA" w:rsidRPr="00DF66E1" w:rsidTr="00F26CE0">
        <w:tc>
          <w:tcPr>
            <w:tcW w:w="1980"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proofErr w:type="spellStart"/>
            <w:r w:rsidRPr="00DF66E1">
              <w:rPr>
                <w:rFonts w:ascii="Times New Roman" w:hAnsi="Times New Roman" w:cs="Times New Roman"/>
                <w:sz w:val="24"/>
                <w:szCs w:val="24"/>
              </w:rPr>
              <w:t>Ма+Мп</w:t>
            </w:r>
            <w:proofErr w:type="spellEnd"/>
            <w:r w:rsidRPr="00DF66E1">
              <w:rPr>
                <w:rFonts w:ascii="Times New Roman" w:hAnsi="Times New Roman" w:cs="Times New Roman"/>
                <w:sz w:val="24"/>
                <w:szCs w:val="24"/>
              </w:rPr>
              <w:t xml:space="preserve">, </w:t>
            </w:r>
            <w:proofErr w:type="spellStart"/>
            <w:r w:rsidRPr="00DF66E1">
              <w:rPr>
                <w:rFonts w:ascii="Times New Roman" w:hAnsi="Times New Roman" w:cs="Times New Roman"/>
                <w:sz w:val="24"/>
                <w:szCs w:val="24"/>
              </w:rPr>
              <w:t>тыс.т</w:t>
            </w:r>
            <w:proofErr w:type="spellEnd"/>
            <w:r w:rsidRPr="00DF66E1">
              <w:rPr>
                <w:rFonts w:ascii="Times New Roman" w:hAnsi="Times New Roman" w:cs="Times New Roman"/>
                <w:sz w:val="24"/>
                <w:szCs w:val="24"/>
              </w:rPr>
              <w:t>/год</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21,785</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0,002</w:t>
            </w:r>
          </w:p>
        </w:tc>
        <w:tc>
          <w:tcPr>
            <w:tcW w:w="1455"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1,034</w:t>
            </w:r>
          </w:p>
        </w:tc>
        <w:tc>
          <w:tcPr>
            <w:tcW w:w="1096"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10,145</w:t>
            </w:r>
          </w:p>
        </w:tc>
        <w:tc>
          <w:tcPr>
            <w:tcW w:w="1661"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0,052</w:t>
            </w:r>
          </w:p>
        </w:tc>
        <w:tc>
          <w:tcPr>
            <w:tcW w:w="1222"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12,004</w:t>
            </w:r>
          </w:p>
        </w:tc>
      </w:tr>
      <w:tr w:rsidR="005250DA" w:rsidRPr="00DF66E1" w:rsidTr="00F26CE0">
        <w:tc>
          <w:tcPr>
            <w:tcW w:w="1980"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u w:val="single"/>
              </w:rPr>
            </w:pPr>
            <w:proofErr w:type="spellStart"/>
            <w:r w:rsidRPr="00DF66E1">
              <w:rPr>
                <w:rFonts w:ascii="Times New Roman" w:hAnsi="Times New Roman" w:cs="Times New Roman"/>
                <w:sz w:val="24"/>
                <w:szCs w:val="24"/>
                <w:u w:val="single"/>
              </w:rPr>
              <w:t>Ма</w:t>
            </w:r>
            <w:proofErr w:type="spellEnd"/>
          </w:p>
          <w:p w:rsidR="005250DA" w:rsidRPr="00DF66E1" w:rsidRDefault="005250DA" w:rsidP="00F26CE0">
            <w:pPr>
              <w:spacing w:after="0"/>
              <w:jc w:val="center"/>
              <w:rPr>
                <w:rFonts w:ascii="Times New Roman" w:hAnsi="Times New Roman" w:cs="Times New Roman"/>
                <w:sz w:val="24"/>
                <w:szCs w:val="24"/>
              </w:rPr>
            </w:pPr>
            <w:proofErr w:type="spellStart"/>
            <w:r w:rsidRPr="00DF66E1">
              <w:rPr>
                <w:rFonts w:ascii="Times New Roman" w:hAnsi="Times New Roman" w:cs="Times New Roman"/>
                <w:sz w:val="24"/>
                <w:szCs w:val="24"/>
              </w:rPr>
              <w:t>Ма+Мп</w:t>
            </w:r>
            <w:proofErr w:type="spellEnd"/>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0,51</w:t>
            </w:r>
          </w:p>
        </w:tc>
        <w:tc>
          <w:tcPr>
            <w:tcW w:w="1134"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85</w:t>
            </w:r>
          </w:p>
        </w:tc>
        <w:tc>
          <w:tcPr>
            <w:tcW w:w="1455"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15,02</w:t>
            </w:r>
          </w:p>
        </w:tc>
        <w:tc>
          <w:tcPr>
            <w:tcW w:w="1096"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0,02</w:t>
            </w:r>
          </w:p>
        </w:tc>
        <w:tc>
          <w:tcPr>
            <w:tcW w:w="1661"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56,35</w:t>
            </w:r>
          </w:p>
        </w:tc>
        <w:tc>
          <w:tcPr>
            <w:tcW w:w="1222" w:type="dxa"/>
            <w:tcBorders>
              <w:top w:val="single" w:sz="4" w:space="0" w:color="auto"/>
              <w:left w:val="single" w:sz="4" w:space="0" w:color="auto"/>
              <w:bottom w:val="single" w:sz="4" w:space="0" w:color="auto"/>
              <w:right w:val="single" w:sz="4" w:space="0" w:color="auto"/>
            </w:tcBorders>
          </w:tcPr>
          <w:p w:rsidR="005250DA" w:rsidRPr="00DF66E1" w:rsidRDefault="005250DA" w:rsidP="00F26CE0">
            <w:pPr>
              <w:spacing w:after="0"/>
              <w:jc w:val="center"/>
              <w:rPr>
                <w:rFonts w:ascii="Times New Roman" w:hAnsi="Times New Roman" w:cs="Times New Roman"/>
                <w:sz w:val="24"/>
                <w:szCs w:val="24"/>
              </w:rPr>
            </w:pPr>
            <w:r w:rsidRPr="00DF66E1">
              <w:rPr>
                <w:rFonts w:ascii="Times New Roman" w:hAnsi="Times New Roman" w:cs="Times New Roman"/>
                <w:sz w:val="24"/>
                <w:szCs w:val="24"/>
              </w:rPr>
              <w:t>0,01</w:t>
            </w:r>
          </w:p>
        </w:tc>
      </w:tr>
    </w:tbl>
    <w:p w:rsidR="005250DA" w:rsidRDefault="005250DA" w:rsidP="005250DA">
      <w:pPr>
        <w:widowControl w:val="0"/>
        <w:spacing w:after="0"/>
        <w:ind w:firstLine="709"/>
        <w:rPr>
          <w:b/>
          <w:color w:val="000000"/>
        </w:rPr>
      </w:pPr>
    </w:p>
    <w:p w:rsidR="005250DA" w:rsidRPr="00D2145B" w:rsidRDefault="005250DA" w:rsidP="005250DA">
      <w:pPr>
        <w:widowControl w:val="0"/>
        <w:spacing w:after="0"/>
        <w:rPr>
          <w:rFonts w:ascii="Times New Roman" w:hAnsi="Times New Roman" w:cs="Times New Roman"/>
          <w:b/>
          <w:color w:val="000000"/>
          <w:sz w:val="24"/>
          <w:szCs w:val="24"/>
        </w:rPr>
      </w:pPr>
      <w:r w:rsidRPr="00D2145B">
        <w:rPr>
          <w:rFonts w:ascii="Times New Roman" w:hAnsi="Times New Roman" w:cs="Times New Roman"/>
          <w:b/>
          <w:color w:val="000000"/>
          <w:sz w:val="24"/>
          <w:szCs w:val="24"/>
        </w:rPr>
        <w:t>Состояние почвенного покрова:</w:t>
      </w:r>
    </w:p>
    <w:p w:rsidR="005250DA" w:rsidRPr="00D2145B" w:rsidRDefault="005250DA" w:rsidP="005250DA">
      <w:pPr>
        <w:widowControl w:val="0"/>
        <w:spacing w:after="0"/>
        <w:ind w:firstLine="709"/>
        <w:jc w:val="both"/>
        <w:rPr>
          <w:rFonts w:ascii="Times New Roman" w:hAnsi="Times New Roman" w:cs="Times New Roman"/>
          <w:color w:val="000000"/>
          <w:sz w:val="24"/>
          <w:szCs w:val="24"/>
        </w:rPr>
      </w:pPr>
      <w:r w:rsidRPr="00D2145B">
        <w:rPr>
          <w:rFonts w:ascii="Times New Roman" w:hAnsi="Times New Roman" w:cs="Times New Roman"/>
          <w:color w:val="000000"/>
          <w:sz w:val="24"/>
          <w:szCs w:val="24"/>
        </w:rPr>
        <w:t xml:space="preserve"> Загрязнение почв - основной проблемой в муниципальном образовании (как и во всей стране) остается несовершенство системы сбора, временного хранения, транспортировки и утилизации бытовых и промышленных отходов; отмечается загрязнение почв солями тяжелых металлов, гельминтами. Отмечается несоответствие санкционированных полигонов по захоронению отходов санитарным требованиям. Отсутствует действенный контроль за упорядочением складирования ТБО, имеются хаотично возникшие свалки.</w:t>
      </w:r>
    </w:p>
    <w:p w:rsidR="005250DA" w:rsidRPr="00D2145B" w:rsidRDefault="005250DA" w:rsidP="005250DA">
      <w:pPr>
        <w:widowControl w:val="0"/>
        <w:spacing w:after="0"/>
        <w:ind w:firstLine="709"/>
        <w:jc w:val="both"/>
        <w:rPr>
          <w:rFonts w:ascii="Times New Roman" w:hAnsi="Times New Roman" w:cs="Times New Roman"/>
          <w:sz w:val="24"/>
          <w:szCs w:val="24"/>
        </w:rPr>
      </w:pPr>
      <w:r w:rsidRPr="00D2145B">
        <w:rPr>
          <w:rFonts w:ascii="Times New Roman" w:hAnsi="Times New Roman" w:cs="Times New Roman"/>
          <w:sz w:val="24"/>
          <w:szCs w:val="24"/>
        </w:rPr>
        <w:t xml:space="preserve">Проектом предлагается разработать и утвердить «Правила санитарного содержания благоустройства на территории муниципального образования </w:t>
      </w:r>
      <w:r w:rsidR="00D2145B">
        <w:rPr>
          <w:rFonts w:ascii="Times New Roman" w:hAnsi="Times New Roman" w:cs="Times New Roman"/>
          <w:sz w:val="24"/>
          <w:szCs w:val="24"/>
        </w:rPr>
        <w:t>г</w:t>
      </w:r>
      <w:r w:rsidR="00407C1A">
        <w:rPr>
          <w:rFonts w:ascii="Times New Roman" w:hAnsi="Times New Roman" w:cs="Times New Roman"/>
          <w:sz w:val="24"/>
          <w:szCs w:val="24"/>
        </w:rPr>
        <w:t>ород</w:t>
      </w:r>
      <w:r w:rsidR="00D2145B">
        <w:rPr>
          <w:rFonts w:ascii="Times New Roman" w:hAnsi="Times New Roman" w:cs="Times New Roman"/>
          <w:sz w:val="24"/>
          <w:szCs w:val="24"/>
        </w:rPr>
        <w:t xml:space="preserve"> </w:t>
      </w:r>
      <w:proofErr w:type="spellStart"/>
      <w:r w:rsidR="00D2145B">
        <w:rPr>
          <w:rFonts w:ascii="Times New Roman" w:hAnsi="Times New Roman" w:cs="Times New Roman"/>
          <w:sz w:val="24"/>
          <w:szCs w:val="24"/>
        </w:rPr>
        <w:t>Кимовск</w:t>
      </w:r>
      <w:proofErr w:type="spellEnd"/>
      <w:r w:rsidR="00D2145B">
        <w:rPr>
          <w:rFonts w:ascii="Times New Roman" w:hAnsi="Times New Roman" w:cs="Times New Roman"/>
          <w:sz w:val="24"/>
          <w:szCs w:val="24"/>
        </w:rPr>
        <w:t xml:space="preserve"> </w:t>
      </w:r>
      <w:r w:rsidRPr="00D2145B">
        <w:rPr>
          <w:rFonts w:ascii="Times New Roman" w:hAnsi="Times New Roman" w:cs="Times New Roman"/>
          <w:sz w:val="24"/>
          <w:szCs w:val="24"/>
        </w:rPr>
        <w:t>Тульской области».</w:t>
      </w:r>
    </w:p>
    <w:p w:rsidR="005250DA" w:rsidRPr="00585464" w:rsidRDefault="005250DA" w:rsidP="005250DA">
      <w:pPr>
        <w:pStyle w:val="2"/>
        <w:spacing w:before="0" w:after="0"/>
        <w:jc w:val="center"/>
        <w:rPr>
          <w:rFonts w:ascii="Times New Roman" w:hAnsi="Times New Roman"/>
          <w:i w:val="0"/>
          <w:iCs w:val="0"/>
          <w:color w:val="000000"/>
          <w:sz w:val="24"/>
          <w:szCs w:val="24"/>
        </w:rPr>
      </w:pPr>
    </w:p>
    <w:p w:rsidR="005250DA" w:rsidRPr="009D0004" w:rsidRDefault="005250DA" w:rsidP="005250DA">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t>1.</w:t>
      </w:r>
      <w:r w:rsidR="00800019">
        <w:rPr>
          <w:rFonts w:ascii="Times New Roman" w:hAnsi="Times New Roman"/>
          <w:i w:val="0"/>
          <w:iCs w:val="0"/>
          <w:color w:val="000000"/>
        </w:rPr>
        <w:t>6</w:t>
      </w:r>
      <w:r w:rsidRPr="009D0004">
        <w:rPr>
          <w:rFonts w:ascii="Times New Roman" w:hAnsi="Times New Roman"/>
          <w:i w:val="0"/>
          <w:iCs w:val="0"/>
          <w:color w:val="000000"/>
        </w:rPr>
        <w:t>.3 Историко-культурные планировочные ограничения,</w:t>
      </w:r>
    </w:p>
    <w:p w:rsidR="005250DA" w:rsidRDefault="005250DA" w:rsidP="005250DA">
      <w:pPr>
        <w:pStyle w:val="2"/>
        <w:spacing w:before="0" w:after="0"/>
        <w:jc w:val="center"/>
        <w:rPr>
          <w:rFonts w:ascii="Times New Roman" w:hAnsi="Times New Roman"/>
          <w:i w:val="0"/>
          <w:iCs w:val="0"/>
          <w:color w:val="000000"/>
        </w:rPr>
      </w:pPr>
      <w:r w:rsidRPr="009D0004">
        <w:rPr>
          <w:rFonts w:ascii="Times New Roman" w:hAnsi="Times New Roman"/>
          <w:i w:val="0"/>
          <w:iCs w:val="0"/>
          <w:color w:val="000000"/>
        </w:rPr>
        <w:t xml:space="preserve"> действующие на территории МО </w:t>
      </w:r>
      <w:r w:rsidR="00D2145B">
        <w:rPr>
          <w:rFonts w:ascii="Times New Roman" w:hAnsi="Times New Roman"/>
          <w:i w:val="0"/>
          <w:iCs w:val="0"/>
          <w:color w:val="000000"/>
        </w:rPr>
        <w:t>г</w:t>
      </w:r>
      <w:r w:rsidR="00407C1A">
        <w:rPr>
          <w:rFonts w:ascii="Times New Roman" w:hAnsi="Times New Roman"/>
          <w:i w:val="0"/>
          <w:iCs w:val="0"/>
          <w:color w:val="000000"/>
        </w:rPr>
        <w:t>ород</w:t>
      </w:r>
      <w:r w:rsidR="00D2145B">
        <w:rPr>
          <w:rFonts w:ascii="Times New Roman" w:hAnsi="Times New Roman"/>
          <w:i w:val="0"/>
          <w:iCs w:val="0"/>
          <w:color w:val="000000"/>
        </w:rPr>
        <w:t xml:space="preserve"> </w:t>
      </w:r>
      <w:proofErr w:type="spellStart"/>
      <w:r w:rsidR="00D2145B">
        <w:rPr>
          <w:rFonts w:ascii="Times New Roman" w:hAnsi="Times New Roman"/>
          <w:i w:val="0"/>
          <w:iCs w:val="0"/>
          <w:color w:val="000000"/>
        </w:rPr>
        <w:t>Кимовск</w:t>
      </w:r>
      <w:proofErr w:type="spellEnd"/>
    </w:p>
    <w:p w:rsidR="004678C3" w:rsidRDefault="004678C3" w:rsidP="004E4ED3">
      <w:pPr>
        <w:jc w:val="center"/>
        <w:rPr>
          <w:rFonts w:ascii="Times New Roman" w:hAnsi="Times New Roman" w:cs="Times New Roman"/>
          <w:b/>
          <w:sz w:val="24"/>
          <w:szCs w:val="24"/>
        </w:rPr>
      </w:pPr>
    </w:p>
    <w:p w:rsidR="004E4ED3" w:rsidRPr="004E4ED3" w:rsidRDefault="004E4ED3" w:rsidP="004E4ED3">
      <w:pPr>
        <w:jc w:val="center"/>
        <w:rPr>
          <w:rFonts w:ascii="Times New Roman" w:hAnsi="Times New Roman" w:cs="Times New Roman"/>
          <w:b/>
          <w:sz w:val="24"/>
          <w:szCs w:val="24"/>
        </w:rPr>
      </w:pPr>
      <w:r w:rsidRPr="004E4ED3">
        <w:rPr>
          <w:rFonts w:ascii="Times New Roman" w:hAnsi="Times New Roman" w:cs="Times New Roman"/>
          <w:b/>
          <w:sz w:val="24"/>
          <w:szCs w:val="24"/>
        </w:rPr>
        <w:t>Памятники истории</w:t>
      </w:r>
    </w:p>
    <w:tbl>
      <w:tblPr>
        <w:tblStyle w:val="ad"/>
        <w:tblW w:w="0" w:type="auto"/>
        <w:tblLook w:val="04A0" w:firstRow="1" w:lastRow="0" w:firstColumn="1" w:lastColumn="0" w:noHBand="0" w:noVBand="1"/>
      </w:tblPr>
      <w:tblGrid>
        <w:gridCol w:w="3243"/>
        <w:gridCol w:w="3267"/>
        <w:gridCol w:w="3260"/>
      </w:tblGrid>
      <w:tr w:rsidR="004E4ED3" w:rsidTr="00D2418A">
        <w:tc>
          <w:tcPr>
            <w:tcW w:w="3351" w:type="dxa"/>
          </w:tcPr>
          <w:p w:rsidR="004E4ED3" w:rsidRPr="004E4ED3" w:rsidRDefault="004E4ED3" w:rsidP="00D2418A">
            <w:pPr>
              <w:jc w:val="center"/>
              <w:rPr>
                <w:b/>
                <w:sz w:val="24"/>
                <w:szCs w:val="24"/>
              </w:rPr>
            </w:pPr>
            <w:r w:rsidRPr="004E4ED3">
              <w:rPr>
                <w:b/>
                <w:sz w:val="24"/>
                <w:szCs w:val="24"/>
              </w:rPr>
              <w:t>Наименование памятника</w:t>
            </w:r>
          </w:p>
        </w:tc>
        <w:tc>
          <w:tcPr>
            <w:tcW w:w="3351" w:type="dxa"/>
          </w:tcPr>
          <w:p w:rsidR="004E4ED3" w:rsidRPr="004E4ED3" w:rsidRDefault="004E4ED3" w:rsidP="00D2418A">
            <w:pPr>
              <w:jc w:val="center"/>
              <w:rPr>
                <w:b/>
                <w:sz w:val="24"/>
                <w:szCs w:val="24"/>
              </w:rPr>
            </w:pPr>
            <w:r w:rsidRPr="004E4ED3">
              <w:rPr>
                <w:b/>
                <w:sz w:val="24"/>
                <w:szCs w:val="24"/>
              </w:rPr>
              <w:t>Местонахождение памятника</w:t>
            </w:r>
          </w:p>
        </w:tc>
        <w:tc>
          <w:tcPr>
            <w:tcW w:w="3352" w:type="dxa"/>
          </w:tcPr>
          <w:p w:rsidR="004E4ED3" w:rsidRPr="004E4ED3" w:rsidRDefault="004E4ED3" w:rsidP="00D2418A">
            <w:pPr>
              <w:jc w:val="center"/>
              <w:rPr>
                <w:b/>
                <w:sz w:val="24"/>
                <w:szCs w:val="24"/>
              </w:rPr>
            </w:pPr>
            <w:r w:rsidRPr="004E4ED3">
              <w:rPr>
                <w:b/>
                <w:sz w:val="24"/>
                <w:szCs w:val="24"/>
              </w:rPr>
              <w:t xml:space="preserve">Документ о принятии на </w:t>
            </w:r>
            <w:proofErr w:type="spellStart"/>
            <w:r w:rsidRPr="004E4ED3">
              <w:rPr>
                <w:b/>
                <w:sz w:val="24"/>
                <w:szCs w:val="24"/>
              </w:rPr>
              <w:t>госохрану</w:t>
            </w:r>
            <w:proofErr w:type="spellEnd"/>
          </w:p>
        </w:tc>
      </w:tr>
      <w:tr w:rsidR="004E4ED3" w:rsidTr="00D2418A">
        <w:tc>
          <w:tcPr>
            <w:tcW w:w="3351" w:type="dxa"/>
          </w:tcPr>
          <w:p w:rsidR="004E4ED3" w:rsidRPr="004E4ED3" w:rsidRDefault="004E4ED3" w:rsidP="00D2418A">
            <w:pPr>
              <w:jc w:val="both"/>
              <w:rPr>
                <w:sz w:val="24"/>
                <w:szCs w:val="24"/>
              </w:rPr>
            </w:pPr>
            <w:r w:rsidRPr="004E4ED3">
              <w:rPr>
                <w:sz w:val="24"/>
                <w:szCs w:val="24"/>
              </w:rPr>
              <w:t>Братская могила с захоронением воинов, погибших в боях в период Великой отечественной воины 1941-1945 гг.</w:t>
            </w:r>
          </w:p>
        </w:tc>
        <w:tc>
          <w:tcPr>
            <w:tcW w:w="3351" w:type="dxa"/>
          </w:tcPr>
          <w:p w:rsidR="004E4ED3" w:rsidRPr="004E4ED3" w:rsidRDefault="004E4ED3" w:rsidP="00D2418A">
            <w:pPr>
              <w:jc w:val="both"/>
              <w:rPr>
                <w:sz w:val="24"/>
                <w:szCs w:val="24"/>
              </w:rPr>
            </w:pPr>
            <w:r w:rsidRPr="004E4ED3">
              <w:rPr>
                <w:sz w:val="24"/>
                <w:szCs w:val="24"/>
              </w:rPr>
              <w:t xml:space="preserve">г. </w:t>
            </w:r>
            <w:proofErr w:type="spellStart"/>
            <w:r w:rsidRPr="004E4ED3">
              <w:rPr>
                <w:sz w:val="24"/>
                <w:szCs w:val="24"/>
              </w:rPr>
              <w:t>Кимовск</w:t>
            </w:r>
            <w:proofErr w:type="spellEnd"/>
            <w:r w:rsidRPr="004E4ED3">
              <w:rPr>
                <w:sz w:val="24"/>
                <w:szCs w:val="24"/>
              </w:rPr>
              <w:t xml:space="preserve">, на окраине города в </w:t>
            </w:r>
            <w:proofErr w:type="spellStart"/>
            <w:r w:rsidRPr="004E4ED3">
              <w:rPr>
                <w:sz w:val="24"/>
                <w:szCs w:val="24"/>
              </w:rPr>
              <w:t>Карачевском</w:t>
            </w:r>
            <w:proofErr w:type="spellEnd"/>
            <w:r w:rsidRPr="004E4ED3">
              <w:rPr>
                <w:sz w:val="24"/>
                <w:szCs w:val="24"/>
              </w:rPr>
              <w:t xml:space="preserve"> лесу</w:t>
            </w:r>
          </w:p>
        </w:tc>
        <w:tc>
          <w:tcPr>
            <w:tcW w:w="3352" w:type="dxa"/>
          </w:tcPr>
          <w:p w:rsidR="004E4ED3" w:rsidRPr="004E4ED3" w:rsidRDefault="004E4ED3" w:rsidP="00D2418A">
            <w:pPr>
              <w:jc w:val="both"/>
              <w:rPr>
                <w:sz w:val="24"/>
                <w:szCs w:val="24"/>
              </w:rPr>
            </w:pPr>
            <w:r w:rsidRPr="004E4ED3">
              <w:rPr>
                <w:sz w:val="24"/>
                <w:szCs w:val="24"/>
              </w:rPr>
              <w:t xml:space="preserve">Решение </w:t>
            </w:r>
            <w:proofErr w:type="spellStart"/>
            <w:r w:rsidRPr="004E4ED3">
              <w:rPr>
                <w:sz w:val="24"/>
                <w:szCs w:val="24"/>
              </w:rPr>
              <w:t>Тулоблисполкома</w:t>
            </w:r>
            <w:proofErr w:type="spellEnd"/>
            <w:r w:rsidRPr="004E4ED3">
              <w:rPr>
                <w:sz w:val="24"/>
                <w:szCs w:val="24"/>
              </w:rPr>
              <w:t xml:space="preserve"> от 09.04.1969 № 6-294 Р</w:t>
            </w:r>
          </w:p>
        </w:tc>
      </w:tr>
    </w:tbl>
    <w:p w:rsidR="00CC3A15" w:rsidRDefault="00CC3A15" w:rsidP="005250DA">
      <w:pPr>
        <w:widowControl w:val="0"/>
        <w:tabs>
          <w:tab w:val="left" w:pos="4145"/>
        </w:tabs>
        <w:spacing w:after="0"/>
        <w:rPr>
          <w:b/>
        </w:rPr>
      </w:pPr>
    </w:p>
    <w:p w:rsidR="005250DA" w:rsidRPr="004E4ED3" w:rsidRDefault="005250DA" w:rsidP="005250DA">
      <w:pPr>
        <w:autoSpaceDE w:val="0"/>
        <w:autoSpaceDN w:val="0"/>
        <w:adjustRightInd w:val="0"/>
        <w:spacing w:after="0"/>
        <w:rPr>
          <w:rFonts w:ascii="Times New Roman" w:eastAsia="Times-Bold" w:hAnsi="Times New Roman" w:cs="Times New Roman"/>
          <w:b/>
          <w:bCs/>
          <w:sz w:val="24"/>
          <w:szCs w:val="24"/>
        </w:rPr>
      </w:pPr>
      <w:r w:rsidRPr="004E4ED3">
        <w:rPr>
          <w:rFonts w:ascii="Times New Roman" w:eastAsia="Times-Bold" w:hAnsi="Times New Roman" w:cs="Times New Roman"/>
          <w:b/>
          <w:bCs/>
          <w:sz w:val="24"/>
          <w:szCs w:val="24"/>
        </w:rPr>
        <w:t>Назначение ООПТ:</w:t>
      </w:r>
    </w:p>
    <w:p w:rsidR="005250DA" w:rsidRPr="004E4ED3" w:rsidRDefault="005250DA" w:rsidP="005250DA">
      <w:pPr>
        <w:autoSpaceDE w:val="0"/>
        <w:autoSpaceDN w:val="0"/>
        <w:adjustRightInd w:val="0"/>
        <w:spacing w:after="0"/>
        <w:ind w:firstLine="709"/>
        <w:jc w:val="both"/>
        <w:rPr>
          <w:rFonts w:ascii="Times New Roman" w:eastAsia="Times-Roman" w:hAnsi="Times New Roman" w:cs="Times New Roman"/>
          <w:sz w:val="24"/>
          <w:szCs w:val="24"/>
        </w:rPr>
      </w:pPr>
      <w:r w:rsidRPr="004E4ED3">
        <w:rPr>
          <w:rFonts w:ascii="Times New Roman" w:eastAsia="Times-Bold" w:hAnsi="Times New Roman" w:cs="Times New Roman"/>
          <w:b/>
          <w:bCs/>
          <w:sz w:val="24"/>
          <w:szCs w:val="24"/>
        </w:rPr>
        <w:t xml:space="preserve"> </w:t>
      </w:r>
      <w:r w:rsidR="00800019">
        <w:rPr>
          <w:rFonts w:ascii="Times New Roman" w:eastAsia="Times-Roman" w:hAnsi="Times New Roman" w:cs="Times New Roman"/>
          <w:sz w:val="24"/>
          <w:szCs w:val="24"/>
        </w:rPr>
        <w:t>Данная территория п</w:t>
      </w:r>
      <w:r w:rsidRPr="004E4ED3">
        <w:rPr>
          <w:rFonts w:ascii="Times New Roman" w:eastAsia="Times-Roman" w:hAnsi="Times New Roman" w:cs="Times New Roman"/>
          <w:sz w:val="24"/>
          <w:szCs w:val="24"/>
        </w:rPr>
        <w:t>редставляет собой большую ценность как биологический и геологический объект. Основные объекты охраны; комплекс растительных сообществ северной (луговой) степи; редкие степные виды растений на северном пределе распространения: редкие виды насекомых.</w:t>
      </w:r>
    </w:p>
    <w:p w:rsidR="005250DA" w:rsidRPr="004E4ED3" w:rsidRDefault="005250DA" w:rsidP="005250DA">
      <w:pPr>
        <w:autoSpaceDE w:val="0"/>
        <w:autoSpaceDN w:val="0"/>
        <w:adjustRightInd w:val="0"/>
        <w:spacing w:after="0"/>
        <w:jc w:val="both"/>
        <w:rPr>
          <w:rFonts w:ascii="Times New Roman" w:eastAsia="Times-Bold" w:hAnsi="Times New Roman" w:cs="Times New Roman"/>
          <w:b/>
          <w:bCs/>
          <w:sz w:val="24"/>
          <w:szCs w:val="24"/>
        </w:rPr>
      </w:pPr>
      <w:r w:rsidRPr="004E4ED3">
        <w:rPr>
          <w:rFonts w:ascii="Times New Roman" w:eastAsia="Times-Bold" w:hAnsi="Times New Roman" w:cs="Times New Roman"/>
          <w:b/>
          <w:bCs/>
          <w:sz w:val="24"/>
          <w:szCs w:val="24"/>
        </w:rPr>
        <w:t>Факторы, негативно воздействующие на ООПТ:</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lastRenderedPageBreak/>
        <w:t xml:space="preserve">• стихийные весенние палы, приводящие к угнетению и гибели кустарников, в частности кизильника </w:t>
      </w:r>
      <w:proofErr w:type="spellStart"/>
      <w:r w:rsidRPr="004E4ED3">
        <w:rPr>
          <w:rFonts w:ascii="Times New Roman" w:eastAsia="Times-Roman" w:hAnsi="Times New Roman" w:cs="Times New Roman"/>
          <w:sz w:val="24"/>
          <w:szCs w:val="24"/>
        </w:rPr>
        <w:t>алаунского</w:t>
      </w:r>
      <w:proofErr w:type="spellEnd"/>
      <w:r w:rsidRPr="004E4ED3">
        <w:rPr>
          <w:rFonts w:ascii="Times New Roman" w:eastAsia="Times-Roman" w:hAnsi="Times New Roman" w:cs="Times New Roman"/>
          <w:sz w:val="24"/>
          <w:szCs w:val="24"/>
        </w:rPr>
        <w:t xml:space="preserve"> — вида из Красной книги России.</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xml:space="preserve">• высокая рекреационная нагрузка, так как живописность ландшафта и близость рек привлекают большое количество отдыхающих. </w:t>
      </w:r>
    </w:p>
    <w:p w:rsidR="005250DA" w:rsidRPr="004E4ED3" w:rsidRDefault="005250DA" w:rsidP="004E4ED3">
      <w:pPr>
        <w:autoSpaceDE w:val="0"/>
        <w:autoSpaceDN w:val="0"/>
        <w:adjustRightInd w:val="0"/>
        <w:spacing w:after="0"/>
        <w:jc w:val="both"/>
        <w:rPr>
          <w:rFonts w:ascii="Times New Roman" w:eastAsia="Times-Roman" w:hAnsi="Times New Roman" w:cs="Times New Roman"/>
          <w:b/>
          <w:sz w:val="24"/>
          <w:szCs w:val="24"/>
        </w:rPr>
      </w:pPr>
      <w:r w:rsidRPr="004E4ED3">
        <w:rPr>
          <w:rFonts w:ascii="Times New Roman" w:eastAsia="Times-Roman" w:hAnsi="Times New Roman" w:cs="Times New Roman"/>
          <w:b/>
          <w:sz w:val="24"/>
          <w:szCs w:val="24"/>
        </w:rPr>
        <w:t>Режимом особой охраны памятника природы запрещены:</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горные работы на объекте;</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выпас скота;</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сенокошение;</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рубка леса.</w:t>
      </w:r>
    </w:p>
    <w:p w:rsidR="005250DA" w:rsidRPr="004E4ED3" w:rsidRDefault="005250DA" w:rsidP="005250DA">
      <w:pPr>
        <w:autoSpaceDE w:val="0"/>
        <w:autoSpaceDN w:val="0"/>
        <w:adjustRightInd w:val="0"/>
        <w:spacing w:after="0"/>
        <w:jc w:val="both"/>
        <w:rPr>
          <w:rFonts w:ascii="Times New Roman" w:eastAsia="Times-Bold" w:hAnsi="Times New Roman" w:cs="Times New Roman"/>
          <w:b/>
          <w:bCs/>
          <w:sz w:val="24"/>
          <w:szCs w:val="24"/>
        </w:rPr>
      </w:pPr>
      <w:r w:rsidRPr="004E4ED3">
        <w:rPr>
          <w:rFonts w:ascii="Times New Roman" w:eastAsia="Times-Bold" w:hAnsi="Times New Roman" w:cs="Times New Roman"/>
          <w:b/>
          <w:bCs/>
          <w:sz w:val="24"/>
          <w:szCs w:val="24"/>
        </w:rPr>
        <w:t>Меры по сохранению и улучшению состояния ООПТ:</w:t>
      </w:r>
    </w:p>
    <w:p w:rsidR="005250DA" w:rsidRPr="004E4ED3" w:rsidRDefault="005250DA" w:rsidP="004E4ED3">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Для улучшения состояния природных комплексов необходимо:</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уменьшить рекреационную нагрузку, посредством обустройства специальной</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стоянки (указатель стоянки, твердое покрытие площадки под контейнерами для мусора,</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настилы для палаток, кострище и др.) в соответствии с проектом, получившим положительное заключение государственной экологической экспертизы;</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установить соответствующие аншлаги, содержащие информацию о запрещенных</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видах деятельности;</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провести разъяснительную работу с населением;</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запретить выжигание сухой травы весной как на территории ООПТ, так и на прилегающих участках, разжигание костров вне специально оборудованных стоянок;</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xml:space="preserve">• проводить дробное сенокошение не более 50 </w:t>
      </w:r>
      <w:r w:rsidRPr="004E4ED3">
        <w:rPr>
          <w:rFonts w:ascii="Times New Roman" w:eastAsia="Times-Italic" w:hAnsi="Times New Roman" w:cs="Times New Roman"/>
          <w:i/>
          <w:iCs/>
          <w:sz w:val="24"/>
          <w:szCs w:val="24"/>
        </w:rPr>
        <w:t xml:space="preserve">% </w:t>
      </w:r>
      <w:r w:rsidRPr="004E4ED3">
        <w:rPr>
          <w:rFonts w:ascii="Times New Roman" w:eastAsia="Times-Roman" w:hAnsi="Times New Roman" w:cs="Times New Roman"/>
          <w:sz w:val="24"/>
          <w:szCs w:val="24"/>
        </w:rPr>
        <w:t>лугового участка ежегодно;</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предлагается также расширить территорию памятника природы, включив в состав его правобережной части прилегающие с юга лесные урочища (дубраву и сосняк) и юго-западный склон оврага, что обеспечит повышение биоразнообразия ООПТ.</w:t>
      </w:r>
    </w:p>
    <w:p w:rsidR="005250DA" w:rsidRPr="004E4ED3" w:rsidRDefault="005250DA" w:rsidP="005250DA">
      <w:pPr>
        <w:autoSpaceDE w:val="0"/>
        <w:autoSpaceDN w:val="0"/>
        <w:adjustRightInd w:val="0"/>
        <w:spacing w:after="0"/>
        <w:jc w:val="both"/>
        <w:rPr>
          <w:rFonts w:ascii="Times New Roman" w:eastAsia="Times-Roman" w:hAnsi="Times New Roman" w:cs="Times New Roman"/>
          <w:sz w:val="24"/>
          <w:szCs w:val="24"/>
        </w:rPr>
      </w:pPr>
      <w:r w:rsidRPr="004E4ED3">
        <w:rPr>
          <w:rFonts w:ascii="Times New Roman" w:eastAsia="Times-Roman" w:hAnsi="Times New Roman" w:cs="Times New Roman"/>
          <w:sz w:val="24"/>
          <w:szCs w:val="24"/>
        </w:rPr>
        <w:t xml:space="preserve">• изменить профиль с </w:t>
      </w:r>
      <w:r w:rsidRPr="004E4ED3">
        <w:rPr>
          <w:rFonts w:ascii="Times New Roman" w:eastAsia="Times-BoldItalic" w:hAnsi="Times New Roman" w:cs="Times New Roman"/>
          <w:bCs/>
          <w:iCs/>
          <w:sz w:val="24"/>
          <w:szCs w:val="24"/>
        </w:rPr>
        <w:t xml:space="preserve">ботанического </w:t>
      </w:r>
      <w:r w:rsidRPr="004E4ED3">
        <w:rPr>
          <w:rFonts w:ascii="Times New Roman" w:eastAsia="Times-Roman" w:hAnsi="Times New Roman" w:cs="Times New Roman"/>
          <w:sz w:val="24"/>
          <w:szCs w:val="24"/>
        </w:rPr>
        <w:t xml:space="preserve">на </w:t>
      </w:r>
      <w:r w:rsidRPr="004E4ED3">
        <w:rPr>
          <w:rFonts w:ascii="Times New Roman" w:eastAsia="Times-BoldItalic" w:hAnsi="Times New Roman" w:cs="Times New Roman"/>
          <w:bCs/>
          <w:iCs/>
          <w:sz w:val="24"/>
          <w:szCs w:val="24"/>
        </w:rPr>
        <w:t>комплексный.</w:t>
      </w:r>
    </w:p>
    <w:p w:rsidR="005250DA" w:rsidRPr="00585464" w:rsidRDefault="005250DA" w:rsidP="005250DA">
      <w:pPr>
        <w:spacing w:after="0"/>
        <w:ind w:firstLine="709"/>
        <w:jc w:val="both"/>
        <w:rPr>
          <w:rFonts w:eastAsia="Times-Roman"/>
        </w:rPr>
      </w:pPr>
    </w:p>
    <w:p w:rsidR="005250DA" w:rsidRPr="004E4ED3" w:rsidRDefault="005250DA" w:rsidP="005250DA">
      <w:pPr>
        <w:spacing w:after="0"/>
        <w:jc w:val="both"/>
        <w:rPr>
          <w:rFonts w:ascii="Times New Roman" w:hAnsi="Times New Roman" w:cs="Times New Roman"/>
          <w:sz w:val="24"/>
          <w:szCs w:val="24"/>
        </w:rPr>
      </w:pPr>
      <w:r w:rsidRPr="004E4ED3">
        <w:rPr>
          <w:rFonts w:ascii="Times New Roman" w:hAnsi="Times New Roman" w:cs="Times New Roman"/>
          <w:b/>
          <w:bCs/>
          <w:sz w:val="24"/>
          <w:szCs w:val="24"/>
        </w:rPr>
        <w:t>Выводы:</w:t>
      </w:r>
      <w:r w:rsidRPr="004E4ED3">
        <w:rPr>
          <w:rFonts w:ascii="Times New Roman" w:hAnsi="Times New Roman" w:cs="Times New Roman"/>
          <w:bCs/>
          <w:sz w:val="24"/>
          <w:szCs w:val="24"/>
        </w:rPr>
        <w:t xml:space="preserve"> На территории муниципального образования располагаются историко-культурные и природные памятники. Поэтому д</w:t>
      </w:r>
      <w:r w:rsidRPr="004E4ED3">
        <w:rPr>
          <w:rFonts w:ascii="Times New Roman" w:hAnsi="Times New Roman" w:cs="Times New Roman"/>
          <w:sz w:val="24"/>
          <w:szCs w:val="24"/>
        </w:rPr>
        <w:t>ля формирования конкурентоспособной туристической отрасли и рационального использования природного и культурно-исторического наследия необходимы:</w:t>
      </w:r>
    </w:p>
    <w:p w:rsidR="005250DA" w:rsidRPr="004E4ED3" w:rsidRDefault="005250DA" w:rsidP="00CC3A15">
      <w:pPr>
        <w:pStyle w:val="Main"/>
        <w:spacing w:line="240" w:lineRule="auto"/>
        <w:ind w:firstLine="0"/>
      </w:pPr>
      <w:r w:rsidRPr="004E4ED3">
        <w:t>• создание и развитие инфраструктуры туристического потенциала, в том числе дорожной инфраструктуры, гостиниц, мест проведения досуга, магазинов, кафе, ресторанов, сувенирных лавок и т.д. Эти мероприятия будут способствовать созданию новых рабочих мест, сохранению местного колорита, созданию рынка сбыта продукции местных предприятий и мастеров и главным образом малого бизнеса;</w:t>
      </w:r>
    </w:p>
    <w:p w:rsidR="005250DA" w:rsidRPr="004E4ED3" w:rsidRDefault="005250DA" w:rsidP="00CC3A15">
      <w:pPr>
        <w:pStyle w:val="Main"/>
        <w:spacing w:line="240" w:lineRule="auto"/>
        <w:ind w:firstLine="0"/>
      </w:pPr>
      <w:r w:rsidRPr="004E4ED3">
        <w:t>• развитие инфраструктуры приема туристов за счет имеющихся учреждений гостиничной сферы. Существующая сеть требует расширения и модернизации, строительства новых гостиниц, доведения до современных стандартов;</w:t>
      </w:r>
    </w:p>
    <w:p w:rsidR="005250DA" w:rsidRPr="004E4ED3" w:rsidRDefault="005250DA" w:rsidP="00CC3A15">
      <w:pPr>
        <w:pStyle w:val="Main"/>
        <w:spacing w:line="240" w:lineRule="auto"/>
        <w:ind w:firstLine="0"/>
      </w:pPr>
      <w:r w:rsidRPr="004E4ED3">
        <w:t>• создание сети экскурсионных бюро, развитие конкуренции в этой сфере путем привлечения развитых в этом отношении организаций и фирм;</w:t>
      </w:r>
    </w:p>
    <w:p w:rsidR="005250DA" w:rsidRPr="004E4ED3" w:rsidRDefault="005250DA" w:rsidP="00CC3A15">
      <w:pPr>
        <w:pStyle w:val="Main"/>
        <w:spacing w:line="240" w:lineRule="auto"/>
        <w:ind w:firstLine="0"/>
      </w:pPr>
      <w:r w:rsidRPr="004E4ED3">
        <w:t>• развитие инфраструктуры автомобильного туризма (пункты питания, магазины, туалеты);</w:t>
      </w:r>
    </w:p>
    <w:p w:rsidR="005250DA" w:rsidRPr="004E4ED3" w:rsidRDefault="005250DA" w:rsidP="00CC3A15">
      <w:pPr>
        <w:pStyle w:val="Main"/>
        <w:spacing w:line="240" w:lineRule="auto"/>
        <w:ind w:firstLine="0"/>
      </w:pPr>
      <w:r w:rsidRPr="004E4ED3">
        <w:t>• содействие созданию сети организаций по производству товаров для туристской индустрии.</w:t>
      </w:r>
    </w:p>
    <w:p w:rsidR="005250DA" w:rsidRPr="00585464" w:rsidRDefault="005250DA" w:rsidP="005250DA">
      <w:pPr>
        <w:widowControl w:val="0"/>
        <w:spacing w:after="0"/>
        <w:ind w:firstLine="709"/>
        <w:jc w:val="both"/>
      </w:pPr>
    </w:p>
    <w:p w:rsidR="005250DA" w:rsidRPr="00CB1910" w:rsidRDefault="005250DA" w:rsidP="005250DA">
      <w:pPr>
        <w:pStyle w:val="2"/>
        <w:spacing w:before="0" w:after="0"/>
        <w:ind w:firstLine="709"/>
        <w:jc w:val="center"/>
        <w:rPr>
          <w:rFonts w:ascii="Times New Roman" w:hAnsi="Times New Roman"/>
          <w:i w:val="0"/>
          <w:iCs w:val="0"/>
          <w:color w:val="000000"/>
        </w:rPr>
      </w:pPr>
      <w:bookmarkStart w:id="27" w:name="_Toc205178673"/>
      <w:bookmarkStart w:id="28" w:name="_Toc244594370"/>
      <w:r w:rsidRPr="00CB1910">
        <w:rPr>
          <w:rFonts w:ascii="Times New Roman" w:hAnsi="Times New Roman"/>
          <w:i w:val="0"/>
          <w:iCs w:val="0"/>
          <w:color w:val="000000"/>
        </w:rPr>
        <w:t>1.</w:t>
      </w:r>
      <w:r w:rsidR="00800019">
        <w:rPr>
          <w:rFonts w:ascii="Times New Roman" w:hAnsi="Times New Roman"/>
          <w:i w:val="0"/>
          <w:iCs w:val="0"/>
          <w:color w:val="000000"/>
        </w:rPr>
        <w:t>6</w:t>
      </w:r>
      <w:r w:rsidRPr="00CB1910">
        <w:rPr>
          <w:rFonts w:ascii="Times New Roman" w:hAnsi="Times New Roman"/>
          <w:i w:val="0"/>
          <w:iCs w:val="0"/>
          <w:color w:val="000000"/>
        </w:rPr>
        <w:t>.4 Перечень основных факторов риска возникновения чрезвычайных ситуаций природного и техногенного характера</w:t>
      </w:r>
      <w:bookmarkEnd w:id="27"/>
      <w:bookmarkEnd w:id="28"/>
    </w:p>
    <w:p w:rsidR="005250DA" w:rsidRPr="00585464" w:rsidRDefault="005250DA" w:rsidP="005250DA">
      <w:pPr>
        <w:spacing w:after="0"/>
      </w:pPr>
    </w:p>
    <w:p w:rsidR="005250DA" w:rsidRPr="004E4ED3" w:rsidRDefault="005250DA" w:rsidP="005250DA">
      <w:pPr>
        <w:pStyle w:val="41"/>
        <w:shd w:val="clear" w:color="auto" w:fill="auto"/>
        <w:spacing w:line="240" w:lineRule="auto"/>
        <w:ind w:firstLine="700"/>
        <w:jc w:val="both"/>
        <w:rPr>
          <w:sz w:val="24"/>
          <w:szCs w:val="24"/>
        </w:rPr>
      </w:pPr>
      <w:r w:rsidRPr="004E4ED3">
        <w:rPr>
          <w:sz w:val="24"/>
          <w:szCs w:val="24"/>
        </w:rPr>
        <w:t xml:space="preserve">Постановлением Правительства РФ от 3 октября 1998 г. N 1149 (с изменениями от 1 февраля 2005 г.) утвержден Порядок отнесения территорий к группам по гражданской обороне. В связи с отсутствием в муниципальном образовании территорий, имеющих важное оборонное и экономическое значение, с находящимися на них объектами, представляющих высокую </w:t>
      </w:r>
      <w:r w:rsidRPr="004E4ED3">
        <w:rPr>
          <w:sz w:val="24"/>
          <w:szCs w:val="24"/>
        </w:rPr>
        <w:lastRenderedPageBreak/>
        <w:t>степень опасности возникновения чрезвычайных ситуаций в военное и мирное время (ФЗ «О гражданской обороне»), территории МО не отнесены к группам по ГО.</w:t>
      </w:r>
    </w:p>
    <w:p w:rsidR="005250DA" w:rsidRDefault="005250DA" w:rsidP="005250DA">
      <w:pPr>
        <w:pStyle w:val="41"/>
        <w:shd w:val="clear" w:color="auto" w:fill="auto"/>
        <w:spacing w:line="240" w:lineRule="auto"/>
        <w:ind w:firstLine="700"/>
        <w:jc w:val="both"/>
        <w:rPr>
          <w:sz w:val="24"/>
          <w:szCs w:val="24"/>
        </w:rPr>
      </w:pPr>
      <w:r w:rsidRPr="004E4ED3">
        <w:rPr>
          <w:sz w:val="24"/>
          <w:szCs w:val="24"/>
        </w:rPr>
        <w:t xml:space="preserve">Анализ риска возникновения чрезвычайных ситуаций выполнен согласно паспортам территории МО </w:t>
      </w:r>
      <w:r w:rsidR="004E4ED3">
        <w:rPr>
          <w:sz w:val="24"/>
          <w:szCs w:val="24"/>
        </w:rPr>
        <w:t>г</w:t>
      </w:r>
      <w:r w:rsidR="00407C1A">
        <w:rPr>
          <w:sz w:val="24"/>
          <w:szCs w:val="24"/>
        </w:rPr>
        <w:t>ород</w:t>
      </w:r>
      <w:r w:rsidR="004E4ED3">
        <w:rPr>
          <w:sz w:val="24"/>
          <w:szCs w:val="24"/>
        </w:rPr>
        <w:t xml:space="preserve"> </w:t>
      </w:r>
      <w:proofErr w:type="spellStart"/>
      <w:r w:rsidR="004E4ED3">
        <w:rPr>
          <w:sz w:val="24"/>
          <w:szCs w:val="24"/>
        </w:rPr>
        <w:t>Кимовск</w:t>
      </w:r>
      <w:proofErr w:type="spellEnd"/>
      <w:r w:rsidRPr="004E4ED3">
        <w:rPr>
          <w:sz w:val="24"/>
          <w:szCs w:val="24"/>
        </w:rPr>
        <w:t xml:space="preserve"> Тульской области.</w:t>
      </w:r>
    </w:p>
    <w:p w:rsidR="00956EB6" w:rsidRPr="004E4ED3" w:rsidRDefault="00956EB6" w:rsidP="005250DA">
      <w:pPr>
        <w:pStyle w:val="41"/>
        <w:shd w:val="clear" w:color="auto" w:fill="auto"/>
        <w:spacing w:line="240" w:lineRule="auto"/>
        <w:ind w:firstLine="700"/>
        <w:jc w:val="both"/>
        <w:rPr>
          <w:sz w:val="24"/>
          <w:szCs w:val="24"/>
        </w:rPr>
      </w:pPr>
    </w:p>
    <w:p w:rsidR="00956EB6" w:rsidRPr="00956EB6" w:rsidRDefault="00956EB6" w:rsidP="00956EB6">
      <w:pPr>
        <w:jc w:val="center"/>
        <w:rPr>
          <w:rFonts w:ascii="Times New Roman" w:hAnsi="Times New Roman" w:cs="Times New Roman"/>
          <w:sz w:val="24"/>
          <w:szCs w:val="24"/>
        </w:rPr>
      </w:pPr>
      <w:r w:rsidRPr="00956EB6">
        <w:rPr>
          <w:rFonts w:ascii="Times New Roman" w:hAnsi="Times New Roman" w:cs="Times New Roman"/>
          <w:b/>
          <w:sz w:val="24"/>
          <w:szCs w:val="24"/>
        </w:rPr>
        <w:t xml:space="preserve">Факторы риска возникновения чрезвычайных ситуаций природного и техногенного характера на территории МО </w:t>
      </w:r>
      <w:proofErr w:type="spellStart"/>
      <w:r w:rsidRPr="00956EB6">
        <w:rPr>
          <w:rFonts w:ascii="Times New Roman" w:hAnsi="Times New Roman" w:cs="Times New Roman"/>
          <w:b/>
          <w:sz w:val="24"/>
          <w:szCs w:val="24"/>
        </w:rPr>
        <w:t>Кимовский</w:t>
      </w:r>
      <w:proofErr w:type="spellEnd"/>
      <w:r w:rsidRPr="00956EB6">
        <w:rPr>
          <w:rFonts w:ascii="Times New Roman" w:hAnsi="Times New Roman" w:cs="Times New Roman"/>
          <w:b/>
          <w:sz w:val="24"/>
          <w:szCs w:val="24"/>
        </w:rPr>
        <w:t xml:space="preserve"> район</w:t>
      </w:r>
    </w:p>
    <w:p w:rsidR="00956EB6" w:rsidRDefault="00956EB6" w:rsidP="00956EB6">
      <w:pPr>
        <w:rPr>
          <w:rFonts w:ascii="Times New Roman" w:hAnsi="Times New Roman" w:cs="Times New Roman"/>
          <w:b/>
          <w:sz w:val="24"/>
          <w:szCs w:val="24"/>
        </w:rPr>
      </w:pPr>
      <w:r w:rsidRPr="00956EB6">
        <w:rPr>
          <w:rFonts w:ascii="Times New Roman" w:hAnsi="Times New Roman" w:cs="Times New Roman"/>
          <w:b/>
          <w:sz w:val="24"/>
          <w:szCs w:val="24"/>
        </w:rPr>
        <w:t>Природных ЧС (при наиболее опасном сценарии развития чрезвычайных ситуаций / при наиболее вероятном сценарии развития чрезвычайных ситуаций)</w:t>
      </w:r>
    </w:p>
    <w:p w:rsidR="00800019" w:rsidRDefault="00800019" w:rsidP="00956EB6">
      <w:pPr>
        <w:rPr>
          <w:rFonts w:ascii="Times New Roman" w:hAnsi="Times New Roman" w:cs="Times New Roman"/>
          <w:b/>
          <w:sz w:val="24"/>
          <w:szCs w:val="24"/>
        </w:rPr>
      </w:pPr>
    </w:p>
    <w:p w:rsidR="00800019" w:rsidRDefault="00800019" w:rsidP="00956EB6">
      <w:pPr>
        <w:rPr>
          <w:rFonts w:ascii="Times New Roman" w:hAnsi="Times New Roman" w:cs="Times New Roman"/>
          <w:b/>
          <w:sz w:val="24"/>
          <w:szCs w:val="24"/>
        </w:rPr>
      </w:pPr>
    </w:p>
    <w:p w:rsidR="00800019" w:rsidRDefault="00800019" w:rsidP="00956EB6">
      <w:pPr>
        <w:rPr>
          <w:rFonts w:ascii="Times New Roman" w:hAnsi="Times New Roman" w:cs="Times New Roman"/>
          <w:b/>
          <w:sz w:val="24"/>
          <w:szCs w:val="24"/>
        </w:rPr>
      </w:pPr>
    </w:p>
    <w:p w:rsidR="00800019" w:rsidRDefault="00800019" w:rsidP="00956EB6">
      <w:pPr>
        <w:rPr>
          <w:rFonts w:ascii="Times New Roman" w:hAnsi="Times New Roman" w:cs="Times New Roman"/>
          <w:b/>
          <w:sz w:val="24"/>
          <w:szCs w:val="24"/>
        </w:rPr>
      </w:pPr>
    </w:p>
    <w:p w:rsidR="00800019" w:rsidRPr="00956EB6" w:rsidRDefault="00800019" w:rsidP="00956EB6">
      <w:pPr>
        <w:rPr>
          <w:rFonts w:ascii="Times New Roman" w:hAnsi="Times New Roman" w:cs="Times New Roman"/>
          <w:b/>
          <w:sz w:val="24"/>
          <w:szCs w:val="24"/>
        </w:rPr>
      </w:pPr>
    </w:p>
    <w:tbl>
      <w:tblPr>
        <w:tblStyle w:val="ad"/>
        <w:tblW w:w="9918" w:type="dxa"/>
        <w:tblLayout w:type="fixed"/>
        <w:tblLook w:val="01E0" w:firstRow="1" w:lastRow="1" w:firstColumn="1" w:lastColumn="1" w:noHBand="0" w:noVBand="0"/>
      </w:tblPr>
      <w:tblGrid>
        <w:gridCol w:w="2122"/>
        <w:gridCol w:w="850"/>
        <w:gridCol w:w="992"/>
        <w:gridCol w:w="993"/>
        <w:gridCol w:w="850"/>
        <w:gridCol w:w="851"/>
        <w:gridCol w:w="992"/>
        <w:gridCol w:w="709"/>
        <w:gridCol w:w="708"/>
        <w:gridCol w:w="851"/>
      </w:tblGrid>
      <w:tr w:rsidR="00956EB6" w:rsidRPr="001029FD" w:rsidTr="00956EB6">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Виды опасных природных явлений</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Интенсивность природного явления</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rPr>
                <w:vertAlign w:val="superscript"/>
              </w:rPr>
            </w:pPr>
            <w:r w:rsidRPr="001029FD">
              <w:t>Частота природного явления, год</w:t>
            </w:r>
            <w:r w:rsidRPr="001029FD">
              <w:rPr>
                <w:vertAlign w:val="superscript"/>
              </w:rPr>
              <w:t>-1</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Частота наступления чрезвычайной ситуации при возникновении природного явления, год</w:t>
            </w:r>
            <w:r w:rsidRPr="001029FD">
              <w:rPr>
                <w:vertAlign w:val="superscript"/>
              </w:rPr>
              <w:t>-1</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rPr>
                <w:vertAlign w:val="superscript"/>
              </w:rPr>
            </w:pPr>
            <w:r w:rsidRPr="001029FD">
              <w:t>Размеры зон вероятной чрезвычайной ситуации, км</w:t>
            </w:r>
            <w:r w:rsidRPr="001029FD">
              <w:rPr>
                <w:vertAlign w:val="superscript"/>
              </w:rPr>
              <w:t>2</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Возможное количество населения, попадающего в зону чрезвычайной ситуации, </w:t>
            </w:r>
            <w:proofErr w:type="spellStart"/>
            <w:r w:rsidRPr="001029FD">
              <w:t>тыс.чел</w:t>
            </w:r>
            <w:proofErr w:type="spellEnd"/>
            <w:r w:rsidRPr="001029FD">
              <w:t>.</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Возможная численность населения в зоне чрезвычайной ситуации с нарушением условий жизнедеятельности, </w:t>
            </w:r>
            <w:proofErr w:type="spellStart"/>
            <w:r w:rsidRPr="001029FD">
              <w:t>тыс.чел</w:t>
            </w:r>
            <w:proofErr w:type="spellEnd"/>
            <w:r w:rsidRPr="001029FD">
              <w:t>.</w:t>
            </w:r>
          </w:p>
        </w:tc>
        <w:tc>
          <w:tcPr>
            <w:tcW w:w="2268"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Социально-экономические последствия</w:t>
            </w:r>
          </w:p>
        </w:tc>
      </w:tr>
      <w:tr w:rsidR="00956EB6" w:rsidRPr="001029FD" w:rsidTr="00956EB6">
        <w:trPr>
          <w:cantSplit/>
          <w:trHeight w:val="2902"/>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vertAlign w:val="superscript"/>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vertAlign w:val="superscript"/>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Возможное число погибших, чел.</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Возможное число пострадавших, чел.</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Возможный ущерб, </w:t>
            </w:r>
            <w:proofErr w:type="spellStart"/>
            <w:r w:rsidRPr="001029FD">
              <w:t>тыс.руб</w:t>
            </w:r>
            <w:proofErr w:type="spellEnd"/>
            <w:r w:rsidRPr="001029FD">
              <w:t>.</w:t>
            </w:r>
          </w:p>
        </w:tc>
      </w:tr>
      <w:tr w:rsidR="00956EB6" w:rsidRPr="001029FD" w:rsidTr="00956EB6">
        <w:tc>
          <w:tcPr>
            <w:tcW w:w="9918" w:type="dxa"/>
            <w:gridSpan w:val="10"/>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
              </w:rPr>
            </w:pPr>
            <w:r w:rsidRPr="001029FD">
              <w:rPr>
                <w:b/>
              </w:rPr>
              <w:t>1. Показатели риска при наиболее опасном развитии чрезвычайных ситуаций</w:t>
            </w: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1.1. Ураганы, тайфуны, смерчи, м/с</w:t>
            </w:r>
          </w:p>
        </w:tc>
        <w:tc>
          <w:tcPr>
            <w:tcW w:w="850"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lang w:val="en-US"/>
              </w:rPr>
            </w:pPr>
            <w:r w:rsidRPr="001029FD">
              <w:rPr>
                <w:lang w:val="en-US"/>
              </w:rPr>
              <w:t>&gt; 32</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t>2,8 * 10</w:t>
            </w:r>
            <w:r w:rsidRPr="001029FD">
              <w:rPr>
                <w:vertAlign w:val="superscript"/>
              </w:rPr>
              <w:t>-5</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5,4 * 10</w:t>
            </w:r>
            <w:r w:rsidRPr="001029FD">
              <w:rPr>
                <w:vertAlign w:val="superscript"/>
              </w:rPr>
              <w:t>-3</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9918" w:type="dxa"/>
            <w:gridSpan w:val="10"/>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
              </w:rPr>
            </w:pPr>
            <w:r w:rsidRPr="001029FD">
              <w:rPr>
                <w:b/>
              </w:rPr>
              <w:t>2. Показатели риска при наиболее вероятном развитии чрезвычайных ситуаций</w:t>
            </w: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2.1. Сильный ветер, м/с</w:t>
            </w:r>
          </w:p>
        </w:tc>
        <w:tc>
          <w:tcPr>
            <w:tcW w:w="850"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lang w:val="en-US"/>
              </w:rPr>
            </w:pPr>
            <w:r w:rsidRPr="001029FD">
              <w:rPr>
                <w:lang w:val="en-US"/>
              </w:rPr>
              <w:t>20-31</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3,4 * 10</w:t>
            </w:r>
            <w:r w:rsidRPr="001029FD">
              <w:rPr>
                <w:vertAlign w:val="superscript"/>
              </w:rPr>
              <w:t>-3</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5,4 * 10</w:t>
            </w:r>
            <w:r w:rsidRPr="001029FD">
              <w:rPr>
                <w:vertAlign w:val="superscript"/>
              </w:rPr>
              <w:t>-5</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2.2. Буря, м/с</w:t>
            </w:r>
          </w:p>
        </w:tc>
        <w:tc>
          <w:tcPr>
            <w:tcW w:w="850"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rPr>
                <w:lang w:val="en-US"/>
              </w:rPr>
              <w:t>&gt; 5</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2,8 * 10</w:t>
            </w:r>
            <w:r w:rsidRPr="001029FD">
              <w:rPr>
                <w:vertAlign w:val="superscript"/>
              </w:rPr>
              <w:t>-5</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2,8 * 10</w:t>
            </w:r>
            <w:r w:rsidRPr="001029FD">
              <w:rPr>
                <w:vertAlign w:val="superscript"/>
              </w:rPr>
              <w:t>-5</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2.3. Град, мм</w:t>
            </w:r>
          </w:p>
        </w:tc>
        <w:tc>
          <w:tcPr>
            <w:tcW w:w="850"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rPr>
                <w:lang w:val="en-US"/>
              </w:rPr>
              <w:t>&gt; 5</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9,3 * 10</w:t>
            </w:r>
            <w:r w:rsidRPr="001029FD">
              <w:rPr>
                <w:vertAlign w:val="superscript"/>
              </w:rPr>
              <w:t>-5</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1,1 * 10</w:t>
            </w:r>
            <w:r w:rsidRPr="001029FD">
              <w:rPr>
                <w:vertAlign w:val="superscript"/>
              </w:rPr>
              <w:t>-5</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2.4. Наводнение, м</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5,4 * 10</w:t>
            </w:r>
            <w:r w:rsidRPr="001029FD">
              <w:rPr>
                <w:vertAlign w:val="superscript"/>
              </w:rPr>
              <w:t>-5</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5,4 * 10</w:t>
            </w:r>
            <w:r w:rsidRPr="001029FD">
              <w:rPr>
                <w:vertAlign w:val="superscript"/>
              </w:rPr>
              <w:t>-5</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2.5. Подтопление, м</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5,5 * 10</w:t>
            </w:r>
            <w:r w:rsidRPr="001029FD">
              <w:rPr>
                <w:vertAlign w:val="superscript"/>
              </w:rPr>
              <w:t>-2</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3,6 * 10</w:t>
            </w:r>
            <w:r w:rsidRPr="001029FD">
              <w:rPr>
                <w:vertAlign w:val="superscript"/>
              </w:rPr>
              <w:t>-3</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56EB6">
        <w:tc>
          <w:tcPr>
            <w:tcW w:w="212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2.6. Пожары природные, га</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1,6 * 10</w:t>
            </w:r>
            <w:r w:rsidRPr="001029FD">
              <w:rPr>
                <w:vertAlign w:val="superscript"/>
              </w:rPr>
              <w:t>-5</w:t>
            </w:r>
          </w:p>
        </w:tc>
        <w:tc>
          <w:tcPr>
            <w:tcW w:w="99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1,6 * 10</w:t>
            </w:r>
            <w:r w:rsidRPr="001029FD">
              <w:rPr>
                <w:vertAlign w:val="superscript"/>
              </w:rPr>
              <w:t>-7</w:t>
            </w: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bl>
    <w:p w:rsidR="00956EB6" w:rsidRPr="00032508" w:rsidRDefault="00956EB6" w:rsidP="00956EB6">
      <w:pPr>
        <w:rPr>
          <w:rFonts w:ascii="Times New Roman" w:hAnsi="Times New Roman" w:cs="Times New Roman"/>
          <w:b/>
          <w:sz w:val="24"/>
          <w:szCs w:val="24"/>
        </w:rPr>
      </w:pPr>
      <w:r w:rsidRPr="001029FD">
        <w:rPr>
          <w:b/>
        </w:rPr>
        <w:br w:type="page"/>
      </w:r>
      <w:r w:rsidRPr="00956EB6">
        <w:rPr>
          <w:rFonts w:ascii="Times New Roman" w:hAnsi="Times New Roman" w:cs="Times New Roman"/>
          <w:b/>
          <w:sz w:val="24"/>
          <w:szCs w:val="24"/>
        </w:rPr>
        <w:lastRenderedPageBreak/>
        <w:t>Показатели риска техногенных чрезвычайных ситуаций</w:t>
      </w:r>
      <w:r>
        <w:rPr>
          <w:rFonts w:ascii="Times New Roman" w:hAnsi="Times New Roman" w:cs="Times New Roman"/>
          <w:b/>
          <w:sz w:val="24"/>
          <w:szCs w:val="24"/>
        </w:rPr>
        <w:t xml:space="preserve"> </w:t>
      </w:r>
      <w:r w:rsidRPr="00956EB6">
        <w:rPr>
          <w:rFonts w:ascii="Times New Roman" w:hAnsi="Times New Roman" w:cs="Times New Roman"/>
          <w:b/>
          <w:sz w:val="24"/>
          <w:szCs w:val="24"/>
        </w:rPr>
        <w:t>(при наиболее опасном сценарии развития чрезвычайных ситуаций / при наиболее вероятном сценарии развития чрезвычайных ситуаций)</w:t>
      </w:r>
    </w:p>
    <w:tbl>
      <w:tblPr>
        <w:tblStyle w:val="ad"/>
        <w:tblW w:w="9918" w:type="dxa"/>
        <w:tblLayout w:type="fixed"/>
        <w:tblLook w:val="01E0" w:firstRow="1" w:lastRow="1" w:firstColumn="1" w:lastColumn="1" w:noHBand="0" w:noVBand="0"/>
      </w:tblPr>
      <w:tblGrid>
        <w:gridCol w:w="1838"/>
        <w:gridCol w:w="709"/>
        <w:gridCol w:w="1559"/>
        <w:gridCol w:w="709"/>
        <w:gridCol w:w="992"/>
        <w:gridCol w:w="709"/>
        <w:gridCol w:w="992"/>
        <w:gridCol w:w="709"/>
        <w:gridCol w:w="850"/>
        <w:gridCol w:w="851"/>
      </w:tblGrid>
      <w:tr w:rsidR="00956EB6" w:rsidRPr="001029FD" w:rsidTr="0098091D">
        <w:trPr>
          <w:tblHeader/>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Виды возможных техногенных чрезвычайных ситуаций</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Месторасположения и наименование объектов</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Вид и возможное количество опасного вещества, участвующего в реализации чрезвычайной ситуации</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rPr>
                <w:vertAlign w:val="superscript"/>
              </w:rPr>
            </w:pPr>
            <w:r w:rsidRPr="001029FD">
              <w:t>Возможная частота реализации чрезвычайных ситуаций, год</w:t>
            </w:r>
            <w:r w:rsidRPr="001029FD">
              <w:rPr>
                <w:vertAlign w:val="superscript"/>
              </w:rPr>
              <w:t>-1</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rPr>
                <w:vertAlign w:val="superscript"/>
              </w:rPr>
            </w:pPr>
            <w:r w:rsidRPr="001029FD">
              <w:t>Показатель приемлемого риска, год</w:t>
            </w:r>
            <w:r w:rsidRPr="001029FD">
              <w:rPr>
                <w:vertAlign w:val="superscript"/>
              </w:rPr>
              <w:t>-1</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rPr>
                <w:vertAlign w:val="superscript"/>
              </w:rPr>
            </w:pPr>
            <w:r w:rsidRPr="001029FD">
              <w:t>Размеры зон вероятной чрезвычайной ситуации, км</w:t>
            </w:r>
            <w:r w:rsidRPr="001029FD">
              <w:rPr>
                <w:vertAlign w:val="superscript"/>
              </w:rPr>
              <w:t>2</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Численность населения, у которого могут быть нарушены условия жизнедеятельности, </w:t>
            </w:r>
            <w:proofErr w:type="spellStart"/>
            <w:r w:rsidRPr="001029FD">
              <w:t>тыс.чел</w:t>
            </w:r>
            <w:proofErr w:type="spellEnd"/>
            <w:r w:rsidRPr="001029FD">
              <w:t>.</w:t>
            </w: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Социально-экономические последствия</w:t>
            </w:r>
          </w:p>
        </w:tc>
      </w:tr>
      <w:tr w:rsidR="00956EB6" w:rsidRPr="001029FD" w:rsidTr="0098091D">
        <w:trPr>
          <w:cantSplit/>
          <w:trHeight w:val="3082"/>
          <w:tblHeader/>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vertAlign w:val="superscrip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vertAlign w:val="superscript"/>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vertAlign w:val="superscript"/>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Возможное число погибших, чел.</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Возможное число пострадавших, чел.</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Возможный ущерб, </w:t>
            </w:r>
            <w:proofErr w:type="spellStart"/>
            <w:r w:rsidRPr="001029FD">
              <w:t>тыс.руб</w:t>
            </w:r>
            <w:proofErr w:type="spellEnd"/>
            <w:r w:rsidRPr="001029FD">
              <w:t>.</w:t>
            </w:r>
          </w:p>
        </w:tc>
      </w:tr>
      <w:tr w:rsidR="00956EB6" w:rsidRPr="001029FD" w:rsidTr="00956EB6">
        <w:tc>
          <w:tcPr>
            <w:tcW w:w="9918" w:type="dxa"/>
            <w:gridSpan w:val="10"/>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
              </w:rPr>
            </w:pPr>
            <w:r w:rsidRPr="001029FD">
              <w:rPr>
                <w:b/>
              </w:rPr>
              <w:t>1. Показатели риска при наиболее опасном развитии чрезвычайных ситуаций</w:t>
            </w: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1.1. ЧС на ВПО (взрыв)</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Взрыв</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2,2 * 10</w:t>
            </w:r>
            <w:r w:rsidRPr="001029FD">
              <w:rPr>
                <w:vertAlign w:val="superscript"/>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7,2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 xml:space="preserve">1.2. ЧС на </w:t>
            </w:r>
            <w:proofErr w:type="spellStart"/>
            <w:r w:rsidRPr="001029FD">
              <w:t>электросистемах</w:t>
            </w:r>
            <w:proofErr w:type="spellEnd"/>
            <w:r w:rsidRPr="001029FD">
              <w:t xml:space="preserve"> более 1 суток</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Выход из строя ПС</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2,7 * 10</w:t>
            </w:r>
            <w:r w:rsidRPr="001029FD">
              <w:rPr>
                <w:vertAlign w:val="superscript"/>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1,7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1.3. ЧС на коммунальных системах более 1 суток</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Выход из строя более 1 суток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1,6 * 10</w:t>
            </w:r>
            <w:r w:rsidRPr="001029FD">
              <w:rPr>
                <w:vertAlign w:val="superscript"/>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3,7 * 10</w:t>
            </w:r>
            <w:r w:rsidRPr="001029FD">
              <w:rPr>
                <w:vertAlign w:val="superscript"/>
              </w:rPr>
              <w:t>-4</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56EB6">
        <w:tc>
          <w:tcPr>
            <w:tcW w:w="9918" w:type="dxa"/>
            <w:gridSpan w:val="10"/>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rPr>
                <w:b/>
              </w:rPr>
              <w:t>2. Показатели риска при наиболее вероятном развитии чрезвычайных ситуаций</w:t>
            </w: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2.1. ЧС на ВПО</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Пожар</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2,2 * 10</w:t>
            </w:r>
            <w:r w:rsidRPr="001029FD">
              <w:rPr>
                <w:vertAlign w:val="superscript"/>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7,2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2.2. ЧС на АЗС</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Разлив ГСМ</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1,4 * 10</w:t>
            </w:r>
            <w:r w:rsidRPr="001029FD">
              <w:rPr>
                <w:vertAlign w:val="superscript"/>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1,4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 xml:space="preserve">2.3. ЧС на </w:t>
            </w:r>
            <w:proofErr w:type="spellStart"/>
            <w:r w:rsidRPr="001029FD">
              <w:t>электросистемах</w:t>
            </w:r>
            <w:proofErr w:type="spellEnd"/>
            <w:r w:rsidRPr="001029FD">
              <w:t xml:space="preserve"> более 1 суток</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Аварии на ТП</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2,7 * 10</w:t>
            </w:r>
            <w:r w:rsidRPr="001029FD">
              <w:rPr>
                <w:vertAlign w:val="superscript"/>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1,1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2.4. ЧС на коммунальных системах более 1 суток</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Аварии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1,6 * 10</w:t>
            </w:r>
            <w:r w:rsidRPr="001029FD">
              <w:rPr>
                <w:vertAlign w:val="superscript"/>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3,7 * 10</w:t>
            </w:r>
            <w:r w:rsidRPr="001029FD">
              <w:rPr>
                <w:vertAlign w:val="superscript"/>
              </w:rPr>
              <w:t>-3</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2.5. ЧС на магистральных газопроводах</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повреждение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1,1 * 10</w:t>
            </w:r>
            <w:r w:rsidRPr="001029FD">
              <w:rPr>
                <w:vertAlign w:val="superscript"/>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2,6 * 10</w:t>
            </w:r>
            <w:r w:rsidRPr="001029FD">
              <w:rPr>
                <w:vertAlign w:val="superscript"/>
              </w:rPr>
              <w:t>-4</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lastRenderedPageBreak/>
              <w:t>2.6. ЧС на транспорте</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Разлив ГСМ</w:t>
            </w:r>
          </w:p>
        </w:tc>
        <w:tc>
          <w:tcPr>
            <w:tcW w:w="70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6,0 * 10</w:t>
            </w:r>
            <w:r w:rsidRPr="001029FD">
              <w:rPr>
                <w:vertAlign w:val="superscript"/>
              </w:rPr>
              <w:t>-7</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3,6 * 10</w:t>
            </w:r>
            <w:r w:rsidRPr="001029FD">
              <w:rPr>
                <w:vertAlign w:val="superscript"/>
              </w:rPr>
              <w:t>-9</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2.7. Пожары в жилых домах</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Гибель 3 и более чел.</w:t>
            </w:r>
          </w:p>
        </w:tc>
        <w:tc>
          <w:tcPr>
            <w:tcW w:w="70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3,7 * 10</w:t>
            </w:r>
            <w:r w:rsidRPr="001029FD">
              <w:rPr>
                <w:vertAlign w:val="superscript"/>
              </w:rPr>
              <w:t>-4</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1,9 * 10</w:t>
            </w:r>
            <w:r w:rsidRPr="001029FD">
              <w:rPr>
                <w:vertAlign w:val="superscript"/>
              </w:rPr>
              <w:t>-3</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rPr>
                <w:lang w:val="en-US"/>
              </w:rPr>
            </w:pP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rPr>
                <w:lang w:val="en-US"/>
              </w:rPr>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98091D">
        <w:tc>
          <w:tcPr>
            <w:tcW w:w="183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2.8. Крупные ДТП</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Гибель 3 и более чел.</w:t>
            </w:r>
          </w:p>
        </w:tc>
        <w:tc>
          <w:tcPr>
            <w:tcW w:w="709"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5,5 * 10</w:t>
            </w:r>
            <w:r w:rsidRPr="001029FD">
              <w:rPr>
                <w:vertAlign w:val="superscript"/>
              </w:rPr>
              <w:t>-3</w:t>
            </w:r>
          </w:p>
        </w:tc>
        <w:tc>
          <w:tcPr>
            <w:tcW w:w="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1,4 * 10</w:t>
            </w:r>
            <w:r w:rsidRPr="001029FD">
              <w:rPr>
                <w:vertAlign w:val="superscript"/>
              </w:rPr>
              <w:t>-5</w:t>
            </w: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rPr>
                <w:lang w:val="en-US"/>
              </w:rPr>
            </w:pPr>
          </w:p>
        </w:tc>
        <w:tc>
          <w:tcPr>
            <w:tcW w:w="850"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851"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bl>
    <w:p w:rsidR="00956EB6" w:rsidRPr="00032508" w:rsidRDefault="00956EB6" w:rsidP="00956EB6">
      <w:pPr>
        <w:rPr>
          <w:rFonts w:ascii="Times New Roman" w:hAnsi="Times New Roman" w:cs="Times New Roman"/>
          <w:b/>
          <w:sz w:val="24"/>
          <w:szCs w:val="24"/>
        </w:rPr>
      </w:pPr>
      <w:r w:rsidRPr="00032508">
        <w:rPr>
          <w:rFonts w:ascii="Times New Roman" w:hAnsi="Times New Roman" w:cs="Times New Roman"/>
          <w:b/>
          <w:sz w:val="24"/>
          <w:szCs w:val="24"/>
        </w:rPr>
        <w:t>Показатели риска биолого-социальных чрезвычайных ситуаций</w:t>
      </w:r>
      <w:r w:rsidR="00032508">
        <w:rPr>
          <w:rFonts w:ascii="Times New Roman" w:hAnsi="Times New Roman" w:cs="Times New Roman"/>
          <w:b/>
          <w:sz w:val="24"/>
          <w:szCs w:val="24"/>
        </w:rPr>
        <w:t xml:space="preserve"> </w:t>
      </w:r>
      <w:r w:rsidRPr="00032508">
        <w:rPr>
          <w:rFonts w:ascii="Times New Roman" w:hAnsi="Times New Roman" w:cs="Times New Roman"/>
          <w:b/>
          <w:sz w:val="24"/>
          <w:szCs w:val="24"/>
        </w:rPr>
        <w:t>(при наиболее опасном сценарии развития чрезвычайных ситуаций / при наиболее вероятном сценарии развития чрезвычайных ситуаций)</w:t>
      </w:r>
    </w:p>
    <w:tbl>
      <w:tblPr>
        <w:tblStyle w:val="ad"/>
        <w:tblW w:w="10485" w:type="dxa"/>
        <w:tblLayout w:type="fixed"/>
        <w:tblLook w:val="01E0" w:firstRow="1" w:lastRow="1" w:firstColumn="1" w:lastColumn="1" w:noHBand="0" w:noVBand="0"/>
      </w:tblPr>
      <w:tblGrid>
        <w:gridCol w:w="1413"/>
        <w:gridCol w:w="1417"/>
        <w:gridCol w:w="709"/>
        <w:gridCol w:w="709"/>
        <w:gridCol w:w="709"/>
        <w:gridCol w:w="708"/>
        <w:gridCol w:w="709"/>
        <w:gridCol w:w="425"/>
        <w:gridCol w:w="732"/>
        <w:gridCol w:w="402"/>
        <w:gridCol w:w="426"/>
        <w:gridCol w:w="708"/>
        <w:gridCol w:w="709"/>
        <w:gridCol w:w="709"/>
      </w:tblGrid>
      <w:tr w:rsidR="00956EB6" w:rsidRPr="001029FD" w:rsidTr="0098091D">
        <w:tc>
          <w:tcPr>
            <w:tcW w:w="1413"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Виды биолого-социальных чрезвычайных ситуаций</w:t>
            </w:r>
          </w:p>
        </w:tc>
        <w:tc>
          <w:tcPr>
            <w:tcW w:w="14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Виды особо опасных болезней</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Районы, населенные пункты и объекты, на которых возможно возникновение чрезвычайных ситуаций</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Среднее число биолого-социальных чрезвычайных ситуаций за последние 10 лет</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Дата последней биолого-социальной чрезвычайной ситуации</w:t>
            </w:r>
          </w:p>
        </w:tc>
        <w:tc>
          <w:tcPr>
            <w:tcW w:w="4819" w:type="dxa"/>
            <w:gridSpan w:val="8"/>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Заболевания особо опасными инфекциями</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Ущерб, </w:t>
            </w:r>
            <w:proofErr w:type="spellStart"/>
            <w:r w:rsidRPr="001029FD">
              <w:t>тыс.руб</w:t>
            </w:r>
            <w:proofErr w:type="spellEnd"/>
            <w:r w:rsidRPr="001029FD">
              <w:t>.</w:t>
            </w:r>
          </w:p>
        </w:tc>
      </w:tr>
      <w:tr w:rsidR="00956EB6" w:rsidRPr="001029FD" w:rsidTr="0098091D">
        <w:tc>
          <w:tcPr>
            <w:tcW w:w="1413"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Эпидемий</w:t>
            </w:r>
          </w:p>
        </w:tc>
        <w:tc>
          <w:tcPr>
            <w:tcW w:w="1560"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Эпизоотий</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Эпифитотий</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r>
      <w:tr w:rsidR="00956EB6" w:rsidRPr="001029FD" w:rsidTr="0098091D">
        <w:trPr>
          <w:cantSplit/>
          <w:trHeight w:val="3522"/>
        </w:trPr>
        <w:tc>
          <w:tcPr>
            <w:tcW w:w="1413"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Число больных, чел.</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Число погибших, чел.</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Число получающих инвалидность, чел.</w:t>
            </w:r>
          </w:p>
        </w:tc>
        <w:tc>
          <w:tcPr>
            <w:tcW w:w="732"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Число больных с/х животных (по видам), голов</w:t>
            </w:r>
          </w:p>
        </w:tc>
        <w:tc>
          <w:tcPr>
            <w:tcW w:w="402"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Пало, голов</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Вынужденно убито, голов</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Площадь поражаемых с/х культур (по видам), </w:t>
            </w:r>
            <w:proofErr w:type="spellStart"/>
            <w:r w:rsidRPr="001029FD">
              <w:t>тыс.га</w:t>
            </w:r>
            <w:proofErr w:type="spellEnd"/>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956EB6" w:rsidRPr="001029FD" w:rsidRDefault="00956EB6" w:rsidP="00032508">
            <w:pPr>
              <w:spacing w:after="200" w:line="276" w:lineRule="auto"/>
            </w:pPr>
            <w:r w:rsidRPr="001029FD">
              <w:t xml:space="preserve">Площадь обработки с/х культур (по видам), </w:t>
            </w:r>
            <w:proofErr w:type="spellStart"/>
            <w:r w:rsidRPr="001029FD">
              <w:t>тыс.га</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r>
      <w:tr w:rsidR="00956EB6" w:rsidRPr="001029FD" w:rsidTr="0098091D">
        <w:tc>
          <w:tcPr>
            <w:tcW w:w="10485" w:type="dxa"/>
            <w:gridSpan w:val="14"/>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rPr>
                <w:b/>
              </w:rPr>
              <w:t>1. Показатели риска при наиболее опасном развитии чрезвычайных ситуаций</w:t>
            </w: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Эпидемии, вероятность 2,8 * 10</w:t>
            </w:r>
            <w:r w:rsidRPr="001029FD">
              <w:rPr>
                <w:vertAlign w:val="superscript"/>
              </w:rPr>
              <w:t>-4</w:t>
            </w:r>
          </w:p>
        </w:tc>
        <w:tc>
          <w:tcPr>
            <w:tcW w:w="1417"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ОКИ</w:t>
            </w:r>
          </w:p>
          <w:p w:rsidR="00956EB6" w:rsidRPr="001029FD" w:rsidRDefault="00956EB6" w:rsidP="00032508">
            <w:pPr>
              <w:spacing w:after="200" w:line="276" w:lineRule="auto"/>
            </w:pPr>
            <w:r w:rsidRPr="001029FD">
              <w:t>Вирусные гепатиты</w:t>
            </w:r>
          </w:p>
          <w:p w:rsidR="00956EB6" w:rsidRPr="001029FD" w:rsidRDefault="00956EB6" w:rsidP="00032508">
            <w:pPr>
              <w:spacing w:after="200" w:line="276" w:lineRule="auto"/>
            </w:pPr>
            <w:r w:rsidRPr="001029FD">
              <w:t>ГЛПС</w:t>
            </w:r>
          </w:p>
          <w:p w:rsidR="00956EB6" w:rsidRPr="001029FD" w:rsidRDefault="00956EB6" w:rsidP="00032508">
            <w:pPr>
              <w:spacing w:after="200" w:line="276" w:lineRule="auto"/>
            </w:pPr>
            <w:r w:rsidRPr="001029FD">
              <w:t>Туляремия</w:t>
            </w:r>
          </w:p>
          <w:p w:rsidR="00956EB6" w:rsidRPr="001029FD" w:rsidRDefault="00956EB6" w:rsidP="00032508">
            <w:pPr>
              <w:spacing w:after="200" w:line="276" w:lineRule="auto"/>
            </w:pPr>
            <w:r w:rsidRPr="001029FD">
              <w:lastRenderedPageBreak/>
              <w:t>Лептоспироз</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0</w:t>
            </w:r>
          </w:p>
          <w:p w:rsidR="00956EB6" w:rsidRPr="001029FD" w:rsidRDefault="00956EB6" w:rsidP="00032508">
            <w:pPr>
              <w:spacing w:after="200" w:line="276" w:lineRule="auto"/>
            </w:pPr>
            <w:r w:rsidRPr="001029FD">
              <w:t>0</w:t>
            </w:r>
          </w:p>
          <w:p w:rsidR="00956EB6" w:rsidRPr="001029FD" w:rsidRDefault="00956EB6" w:rsidP="00032508">
            <w:pPr>
              <w:spacing w:after="200" w:line="276" w:lineRule="auto"/>
            </w:pPr>
            <w:r w:rsidRPr="001029FD">
              <w:t>0</w:t>
            </w:r>
          </w:p>
          <w:p w:rsidR="00956EB6" w:rsidRPr="001029FD" w:rsidRDefault="00956EB6" w:rsidP="00032508">
            <w:pPr>
              <w:spacing w:after="200" w:line="276" w:lineRule="auto"/>
            </w:pPr>
            <w:r w:rsidRPr="001029FD">
              <w:t>0</w:t>
            </w:r>
          </w:p>
          <w:p w:rsidR="00956EB6" w:rsidRPr="001029FD" w:rsidRDefault="00956EB6" w:rsidP="00032508">
            <w:pPr>
              <w:spacing w:after="200" w:line="276" w:lineRule="auto"/>
            </w:pPr>
            <w:r w:rsidRPr="001029FD">
              <w:lastRenderedPageBreak/>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lastRenderedPageBreak/>
              <w:t>Нет</w:t>
            </w:r>
          </w:p>
          <w:p w:rsidR="00956EB6" w:rsidRPr="001029FD" w:rsidRDefault="00956EB6" w:rsidP="00032508">
            <w:pPr>
              <w:spacing w:after="200" w:line="276" w:lineRule="auto"/>
            </w:pPr>
            <w:r w:rsidRPr="001029FD">
              <w:t>Нет</w:t>
            </w:r>
          </w:p>
          <w:p w:rsidR="00956EB6" w:rsidRPr="001029FD" w:rsidRDefault="00956EB6" w:rsidP="00032508">
            <w:pPr>
              <w:spacing w:after="200" w:line="276" w:lineRule="auto"/>
            </w:pPr>
            <w:r w:rsidRPr="001029FD">
              <w:t>Нет</w:t>
            </w:r>
          </w:p>
          <w:p w:rsidR="00956EB6" w:rsidRPr="001029FD" w:rsidRDefault="00956EB6" w:rsidP="00032508">
            <w:pPr>
              <w:spacing w:after="200" w:line="276" w:lineRule="auto"/>
            </w:pPr>
            <w:r w:rsidRPr="001029FD">
              <w:t>Нет</w:t>
            </w:r>
          </w:p>
          <w:p w:rsidR="00956EB6" w:rsidRPr="001029FD" w:rsidRDefault="00956EB6" w:rsidP="00032508">
            <w:pPr>
              <w:spacing w:after="200" w:line="276" w:lineRule="auto"/>
            </w:pPr>
            <w:r w:rsidRPr="001029FD">
              <w:lastRenderedPageBreak/>
              <w:t>Нет</w:t>
            </w:r>
          </w:p>
        </w:tc>
        <w:tc>
          <w:tcPr>
            <w:tcW w:w="708"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lang w:val="en-US"/>
              </w:rPr>
            </w:pPr>
            <w:r w:rsidRPr="001029FD">
              <w:rPr>
                <w:lang w:val="en-US"/>
              </w:rPr>
              <w:lastRenderedPageBreak/>
              <w:t>&gt; 100</w:t>
            </w:r>
          </w:p>
          <w:p w:rsidR="00956EB6" w:rsidRPr="001029FD" w:rsidRDefault="00956EB6" w:rsidP="00032508">
            <w:pPr>
              <w:spacing w:after="200" w:line="276" w:lineRule="auto"/>
              <w:rPr>
                <w:lang w:val="en-US"/>
              </w:rPr>
            </w:pPr>
            <w:r w:rsidRPr="001029FD">
              <w:rPr>
                <w:lang w:val="en-US"/>
              </w:rPr>
              <w:t>&gt; 100</w:t>
            </w:r>
          </w:p>
          <w:p w:rsidR="00956EB6" w:rsidRPr="001029FD" w:rsidRDefault="00956EB6" w:rsidP="00032508">
            <w:pPr>
              <w:spacing w:after="200" w:line="276" w:lineRule="auto"/>
              <w:rPr>
                <w:lang w:val="en-US"/>
              </w:rPr>
            </w:pPr>
            <w:r w:rsidRPr="001029FD">
              <w:rPr>
                <w:lang w:val="en-US"/>
              </w:rPr>
              <w:t>&gt; 50</w:t>
            </w:r>
          </w:p>
          <w:p w:rsidR="00956EB6" w:rsidRPr="001029FD" w:rsidRDefault="00956EB6" w:rsidP="00032508">
            <w:pPr>
              <w:spacing w:after="200" w:line="276" w:lineRule="auto"/>
              <w:rPr>
                <w:lang w:val="en-US"/>
              </w:rPr>
            </w:pPr>
            <w:r w:rsidRPr="001029FD">
              <w:rPr>
                <w:lang w:val="en-US"/>
              </w:rPr>
              <w:t>&gt; 50</w:t>
            </w:r>
          </w:p>
          <w:p w:rsidR="00956EB6" w:rsidRPr="001029FD" w:rsidRDefault="00956EB6" w:rsidP="00032508">
            <w:pPr>
              <w:spacing w:after="200" w:line="276" w:lineRule="auto"/>
            </w:pPr>
            <w:r w:rsidRPr="001029FD">
              <w:rPr>
                <w:lang w:val="en-US"/>
              </w:rPr>
              <w:lastRenderedPageBreak/>
              <w:t>&gt; 150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lastRenderedPageBreak/>
              <w:t>5-30</w:t>
            </w:r>
          </w:p>
          <w:p w:rsidR="00956EB6" w:rsidRPr="001029FD" w:rsidRDefault="00956EB6" w:rsidP="00032508">
            <w:pPr>
              <w:spacing w:after="200" w:line="276" w:lineRule="auto"/>
            </w:pPr>
            <w:r w:rsidRPr="001029FD">
              <w:t>5-30</w:t>
            </w:r>
          </w:p>
          <w:p w:rsidR="00956EB6" w:rsidRPr="001029FD" w:rsidRDefault="00956EB6" w:rsidP="00032508">
            <w:pPr>
              <w:spacing w:after="200" w:line="276" w:lineRule="auto"/>
            </w:pPr>
            <w:r w:rsidRPr="001029FD">
              <w:t>5</w:t>
            </w:r>
          </w:p>
          <w:p w:rsidR="00956EB6" w:rsidRPr="001029FD" w:rsidRDefault="00956EB6" w:rsidP="00032508">
            <w:pPr>
              <w:spacing w:after="200" w:line="276" w:lineRule="auto"/>
            </w:pPr>
            <w:r w:rsidRPr="001029FD">
              <w:t>12</w:t>
            </w:r>
          </w:p>
          <w:p w:rsidR="00956EB6" w:rsidRPr="001029FD" w:rsidRDefault="00956EB6" w:rsidP="00032508">
            <w:pPr>
              <w:spacing w:after="200" w:line="276" w:lineRule="auto"/>
            </w:pPr>
            <w:r w:rsidRPr="001029FD">
              <w:lastRenderedPageBreak/>
              <w:t>17</w:t>
            </w:r>
          </w:p>
        </w:tc>
        <w:tc>
          <w:tcPr>
            <w:tcW w:w="425"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lastRenderedPageBreak/>
              <w:t>65</w:t>
            </w:r>
          </w:p>
          <w:p w:rsidR="00956EB6" w:rsidRPr="001029FD" w:rsidRDefault="00956EB6" w:rsidP="00032508">
            <w:pPr>
              <w:spacing w:after="200" w:line="276" w:lineRule="auto"/>
            </w:pPr>
            <w:r w:rsidRPr="001029FD">
              <w:t>65</w:t>
            </w:r>
          </w:p>
          <w:p w:rsidR="00956EB6" w:rsidRPr="001029FD" w:rsidRDefault="00956EB6" w:rsidP="00032508">
            <w:pPr>
              <w:spacing w:after="200" w:line="276" w:lineRule="auto"/>
            </w:pPr>
            <w:r w:rsidRPr="001029FD">
              <w:t>5</w:t>
            </w:r>
          </w:p>
          <w:p w:rsidR="00956EB6" w:rsidRPr="001029FD" w:rsidRDefault="00956EB6" w:rsidP="00032508">
            <w:pPr>
              <w:spacing w:after="200" w:line="276" w:lineRule="auto"/>
            </w:pPr>
            <w:r w:rsidRPr="001029FD">
              <w:t>12</w:t>
            </w:r>
          </w:p>
          <w:p w:rsidR="00956EB6" w:rsidRPr="001029FD" w:rsidRDefault="00956EB6" w:rsidP="00032508">
            <w:pPr>
              <w:spacing w:after="200" w:line="276" w:lineRule="auto"/>
            </w:pPr>
            <w:r w:rsidRPr="001029FD">
              <w:lastRenderedPageBreak/>
              <w:t>17</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1000</w:t>
            </w: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lastRenderedPageBreak/>
              <w:t>Эпизоотии</w:t>
            </w:r>
          </w:p>
        </w:tc>
        <w:tc>
          <w:tcPr>
            <w:tcW w:w="1417"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Туберкулез</w:t>
            </w:r>
          </w:p>
          <w:p w:rsidR="00956EB6" w:rsidRPr="001029FD" w:rsidRDefault="00956EB6" w:rsidP="00032508">
            <w:pPr>
              <w:spacing w:after="200" w:line="276" w:lineRule="auto"/>
            </w:pPr>
            <w:r w:rsidRPr="001029FD">
              <w:t>Птичий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0</w:t>
            </w:r>
          </w:p>
          <w:p w:rsidR="00956EB6" w:rsidRPr="001029FD" w:rsidRDefault="00956EB6" w:rsidP="00032508">
            <w:pPr>
              <w:spacing w:after="200" w:line="276" w:lineRule="auto"/>
            </w:pPr>
            <w:r w:rsidRPr="001029FD">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Нет</w:t>
            </w:r>
          </w:p>
          <w:p w:rsidR="00956EB6" w:rsidRPr="001029FD" w:rsidRDefault="00956EB6" w:rsidP="00032508">
            <w:pPr>
              <w:spacing w:after="200" w:line="276" w:lineRule="auto"/>
            </w:pPr>
            <w:r w:rsidRPr="001029FD">
              <w:t>Нет</w:t>
            </w:r>
          </w:p>
        </w:tc>
        <w:tc>
          <w:tcPr>
            <w:tcW w:w="1842" w:type="dxa"/>
            <w:gridSpan w:val="3"/>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3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lang w:val="en-US"/>
              </w:rPr>
            </w:pPr>
            <w:r w:rsidRPr="001029FD">
              <w:rPr>
                <w:lang w:val="en-US"/>
              </w:rPr>
              <w:t>&gt; 50</w:t>
            </w:r>
          </w:p>
          <w:p w:rsidR="00956EB6" w:rsidRPr="001029FD" w:rsidRDefault="00956EB6" w:rsidP="00032508">
            <w:pPr>
              <w:spacing w:after="200" w:line="276" w:lineRule="auto"/>
            </w:pPr>
            <w:r w:rsidRPr="001029FD">
              <w:rPr>
                <w:lang w:val="en-US"/>
              </w:rPr>
              <w:t>&gt; 50</w:t>
            </w:r>
          </w:p>
        </w:tc>
        <w:tc>
          <w:tcPr>
            <w:tcW w:w="40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3</w:t>
            </w:r>
          </w:p>
          <w:p w:rsidR="00956EB6" w:rsidRPr="001029FD" w:rsidRDefault="00956EB6" w:rsidP="00032508">
            <w:pPr>
              <w:spacing w:after="200" w:line="276" w:lineRule="auto"/>
            </w:pPr>
            <w:r w:rsidRPr="001029FD">
              <w:t>3</w:t>
            </w:r>
          </w:p>
        </w:tc>
        <w:tc>
          <w:tcPr>
            <w:tcW w:w="426"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50</w:t>
            </w:r>
          </w:p>
          <w:p w:rsidR="00956EB6" w:rsidRPr="001029FD" w:rsidRDefault="00956EB6" w:rsidP="00032508">
            <w:pPr>
              <w:spacing w:after="200" w:line="276" w:lineRule="auto"/>
            </w:pPr>
            <w:r w:rsidRPr="001029FD">
              <w:t>50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500</w:t>
            </w:r>
          </w:p>
          <w:p w:rsidR="00956EB6" w:rsidRPr="001029FD" w:rsidRDefault="00956EB6" w:rsidP="00032508">
            <w:pPr>
              <w:spacing w:after="200" w:line="276" w:lineRule="auto"/>
            </w:pPr>
            <w:r w:rsidRPr="001029FD">
              <w:t>500</w:t>
            </w: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Эпифитотии</w:t>
            </w:r>
          </w:p>
        </w:tc>
        <w:tc>
          <w:tcPr>
            <w:tcW w:w="1417"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Луговой мотылек</w:t>
            </w:r>
          </w:p>
        </w:tc>
        <w:tc>
          <w:tcPr>
            <w:tcW w:w="709" w:type="dxa"/>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Нет</w:t>
            </w:r>
          </w:p>
        </w:tc>
        <w:tc>
          <w:tcPr>
            <w:tcW w:w="3402" w:type="dxa"/>
            <w:gridSpan w:val="6"/>
            <w:tcBorders>
              <w:top w:val="single" w:sz="4" w:space="0" w:color="auto"/>
              <w:left w:val="single" w:sz="4" w:space="0" w:color="auto"/>
              <w:bottom w:val="single" w:sz="4" w:space="0" w:color="auto"/>
              <w:right w:val="single" w:sz="4" w:space="0" w:color="auto"/>
            </w:tcBorders>
            <w:vAlign w:val="center"/>
          </w:tcPr>
          <w:p w:rsidR="00956EB6" w:rsidRPr="001029FD" w:rsidRDefault="00956EB6" w:rsidP="00032508">
            <w:pPr>
              <w:spacing w:after="200" w:line="276" w:lineRule="auto"/>
            </w:pPr>
          </w:p>
        </w:tc>
        <w:tc>
          <w:tcPr>
            <w:tcW w:w="708"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lang w:val="en-US"/>
              </w:rPr>
            </w:pPr>
            <w:r w:rsidRPr="001029FD">
              <w:rPr>
                <w:lang w:val="en-US"/>
              </w:rPr>
              <w:t>&gt; 50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lang w:val="en-US"/>
              </w:rPr>
            </w:pPr>
            <w:r w:rsidRPr="001029FD">
              <w:rPr>
                <w:lang w:val="en-US"/>
              </w:rPr>
              <w:t>&gt; 50</w:t>
            </w:r>
          </w:p>
        </w:tc>
        <w:tc>
          <w:tcPr>
            <w:tcW w:w="709"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10</w:t>
            </w:r>
          </w:p>
        </w:tc>
      </w:tr>
      <w:tr w:rsidR="00956EB6" w:rsidRPr="001029FD" w:rsidTr="0098091D">
        <w:tc>
          <w:tcPr>
            <w:tcW w:w="10485" w:type="dxa"/>
            <w:gridSpan w:val="14"/>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rPr>
                <w:b/>
              </w:rPr>
              <w:t>2. Показатели риска при наиболее вероятном развитии чрезвычайных ситуаций</w:t>
            </w: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Эпидемии</w:t>
            </w:r>
          </w:p>
        </w:tc>
        <w:tc>
          <w:tcPr>
            <w:tcW w:w="9072" w:type="dxa"/>
            <w:gridSpan w:val="13"/>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r w:rsidRPr="001029FD">
              <w:t>За последние 10 лет на территории ___________________ эпидемий, эпизоотий, эпифитотий не зарегистрировано.</w:t>
            </w:r>
          </w:p>
          <w:p w:rsidR="00956EB6" w:rsidRPr="001029FD" w:rsidRDefault="00956EB6" w:rsidP="00032508">
            <w:pPr>
              <w:spacing w:after="200" w:line="276" w:lineRule="auto"/>
            </w:pPr>
            <w:r w:rsidRPr="001029FD">
              <w:t>Единичные случаи заболеваний на фоне реальной ситуации не значительны.</w:t>
            </w: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Эпизоотии</w:t>
            </w:r>
          </w:p>
        </w:tc>
        <w:tc>
          <w:tcPr>
            <w:tcW w:w="9072" w:type="dxa"/>
            <w:gridSpan w:val="13"/>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r>
      <w:tr w:rsidR="00956EB6" w:rsidRPr="001029FD" w:rsidTr="0098091D">
        <w:tc>
          <w:tcPr>
            <w:tcW w:w="1413"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Эпифитотии</w:t>
            </w:r>
          </w:p>
        </w:tc>
        <w:tc>
          <w:tcPr>
            <w:tcW w:w="9072" w:type="dxa"/>
            <w:gridSpan w:val="13"/>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pPr>
          </w:p>
        </w:tc>
      </w:tr>
    </w:tbl>
    <w:p w:rsidR="00956EB6" w:rsidRPr="0098091D" w:rsidRDefault="00956EB6" w:rsidP="00956EB6">
      <w:pPr>
        <w:rPr>
          <w:rFonts w:ascii="Times New Roman" w:hAnsi="Times New Roman" w:cs="Times New Roman"/>
          <w:b/>
          <w:sz w:val="24"/>
          <w:szCs w:val="24"/>
        </w:rPr>
      </w:pPr>
      <w:r w:rsidRPr="0098091D">
        <w:rPr>
          <w:rFonts w:ascii="Times New Roman" w:hAnsi="Times New Roman" w:cs="Times New Roman"/>
          <w:b/>
          <w:sz w:val="24"/>
          <w:szCs w:val="24"/>
        </w:rPr>
        <w:t xml:space="preserve">Показатели риска чрезвычайных ситуаций, которые могут возникнуть </w:t>
      </w:r>
      <w:r w:rsidR="0098091D">
        <w:rPr>
          <w:rFonts w:ascii="Times New Roman" w:hAnsi="Times New Roman" w:cs="Times New Roman"/>
          <w:b/>
          <w:sz w:val="24"/>
          <w:szCs w:val="24"/>
        </w:rPr>
        <w:t>на пожароопасных объектах (АЗС)</w:t>
      </w:r>
    </w:p>
    <w:p w:rsidR="00956EB6" w:rsidRPr="0098091D" w:rsidRDefault="00956EB6" w:rsidP="00956EB6">
      <w:pPr>
        <w:rPr>
          <w:rFonts w:ascii="Times New Roman" w:hAnsi="Times New Roman" w:cs="Times New Roman"/>
          <w:b/>
          <w:bCs/>
          <w:sz w:val="24"/>
          <w:szCs w:val="24"/>
        </w:rPr>
      </w:pPr>
      <w:r w:rsidRPr="0098091D">
        <w:rPr>
          <w:rFonts w:ascii="Times New Roman" w:hAnsi="Times New Roman" w:cs="Times New Roman"/>
          <w:bCs/>
          <w:sz w:val="24"/>
          <w:szCs w:val="24"/>
        </w:rPr>
        <w:t>Возможность образования разлития нефтепродуктов и сопряжённая с ним опасность возникновения техногенно</w:t>
      </w:r>
      <w:r w:rsidRPr="0098091D">
        <w:rPr>
          <w:rFonts w:ascii="Times New Roman" w:hAnsi="Times New Roman" w:cs="Times New Roman"/>
          <w:bCs/>
          <w:sz w:val="24"/>
          <w:szCs w:val="24"/>
        </w:rPr>
        <w:softHyphen/>
        <w:t>го пожара обусловлены наличием на территории стационарных объектов хранения и оборота горючего (АЗС), а также обслуживающих их бензовозов. Оценка последствий аварийного разлива осуществляется путём определения основных параметров, характеризующих масштаб возможной аварии и степень (величину) поражающих факторов.</w:t>
      </w:r>
    </w:p>
    <w:p w:rsidR="00956EB6" w:rsidRPr="0098091D" w:rsidRDefault="00956EB6" w:rsidP="00956EB6">
      <w:pPr>
        <w:rPr>
          <w:rFonts w:ascii="Times New Roman" w:hAnsi="Times New Roman" w:cs="Times New Roman"/>
          <w:b/>
          <w:bCs/>
          <w:sz w:val="24"/>
          <w:szCs w:val="24"/>
        </w:rPr>
      </w:pPr>
      <w:r w:rsidRPr="0098091D">
        <w:rPr>
          <w:rFonts w:ascii="Times New Roman" w:hAnsi="Times New Roman" w:cs="Times New Roman"/>
          <w:b/>
          <w:bCs/>
          <w:sz w:val="24"/>
          <w:szCs w:val="24"/>
        </w:rPr>
        <w:t>Значения частот инициирующих событий</w:t>
      </w:r>
    </w:p>
    <w:tbl>
      <w:tblPr>
        <w:tblStyle w:val="ad"/>
        <w:tblW w:w="0" w:type="auto"/>
        <w:tblLook w:val="01E0" w:firstRow="1" w:lastRow="1" w:firstColumn="1" w:lastColumn="1" w:noHBand="0" w:noVBand="0"/>
      </w:tblPr>
      <w:tblGrid>
        <w:gridCol w:w="753"/>
        <w:gridCol w:w="5959"/>
        <w:gridCol w:w="3058"/>
      </w:tblGrid>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 xml:space="preserve">№ </w:t>
            </w:r>
            <w:r w:rsidRPr="001029FD">
              <w:rPr>
                <w:vertAlign w:val="superscript"/>
              </w:rPr>
              <w:t>п</w:t>
            </w:r>
            <w:r w:rsidRPr="001029FD">
              <w:t>/</w:t>
            </w:r>
            <w:r w:rsidRPr="001029FD">
              <w:rPr>
                <w:vertAlign w:val="subscript"/>
              </w:rPr>
              <w:t>п</w:t>
            </w:r>
          </w:p>
        </w:tc>
        <w:tc>
          <w:tcPr>
            <w:tcW w:w="8976"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c>
          <w:tcPr>
            <w:tcW w:w="4992" w:type="dxa"/>
            <w:tcBorders>
              <w:top w:val="single" w:sz="4" w:space="0" w:color="auto"/>
              <w:left w:val="single" w:sz="4" w:space="0" w:color="auto"/>
              <w:bottom w:val="single" w:sz="4" w:space="0" w:color="auto"/>
              <w:right w:val="single" w:sz="4" w:space="0" w:color="auto"/>
            </w:tcBorders>
          </w:tcPr>
          <w:p w:rsidR="00956EB6" w:rsidRPr="001029FD" w:rsidRDefault="00956EB6" w:rsidP="00032508">
            <w:pPr>
              <w:spacing w:after="200" w:line="276" w:lineRule="auto"/>
            </w:pP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1</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Разгерметизация резервуара хранения нефтепродукта</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t>1,1 * 10</w:t>
            </w:r>
            <w:r w:rsidRPr="001029FD">
              <w:rPr>
                <w:vertAlign w:val="superscript"/>
              </w:rPr>
              <w:t>-4</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2</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Разгерметизация автоцистерны топливозаправщика</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rPr>
                <w:bCs/>
              </w:rPr>
              <w:t>5</w:t>
            </w:r>
            <w:r w:rsidRPr="001029FD">
              <w:t>,0 * 10</w:t>
            </w:r>
            <w:r w:rsidRPr="001029FD">
              <w:rPr>
                <w:vertAlign w:val="superscript"/>
              </w:rPr>
              <w:t>-6</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3</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Срыв шланга при сливе из автоцистерны</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rPr>
                <w:bCs/>
              </w:rPr>
              <w:t>5</w:t>
            </w:r>
            <w:r w:rsidRPr="001029FD">
              <w:t>,0 * 10</w:t>
            </w:r>
            <w:r w:rsidRPr="001029FD">
              <w:rPr>
                <w:vertAlign w:val="superscript"/>
              </w:rPr>
              <w:t>-3</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pPr>
            <w:r w:rsidRPr="001029FD">
              <w:t>4</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Перелив нефтепродукта при заполнении резервуара</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rPr>
                <w:bCs/>
              </w:rPr>
              <w:t>5</w:t>
            </w:r>
            <w:r w:rsidRPr="001029FD">
              <w:t>,0 * 10</w:t>
            </w:r>
            <w:r w:rsidRPr="001029FD">
              <w:rPr>
                <w:vertAlign w:val="superscript"/>
              </w:rPr>
              <w:t>-6</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5</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Разгерметизация насосов</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t>1,0 * 10</w:t>
            </w:r>
            <w:r w:rsidRPr="001029FD">
              <w:rPr>
                <w:vertAlign w:val="superscript"/>
              </w:rPr>
              <w:t>-3</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6</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 xml:space="preserve">Разгерметизация трубопроводов (на </w:t>
            </w:r>
            <w:smartTag w:uri="urn:schemas-microsoft-com:office:smarttags" w:element="metricconverter">
              <w:smartTagPr>
                <w:attr w:name="ProductID" w:val="1 м"/>
              </w:smartTagPr>
              <w:r w:rsidRPr="001029FD">
                <w:t xml:space="preserve">1 </w:t>
              </w:r>
              <w:r w:rsidRPr="001029FD">
                <w:rPr>
                  <w:bCs/>
                </w:rPr>
                <w:t>м</w:t>
              </w:r>
            </w:smartTag>
            <w:r w:rsidRPr="001029FD">
              <w:rPr>
                <w:bCs/>
              </w:rPr>
              <w:t>)</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vertAlign w:val="superscript"/>
              </w:rPr>
            </w:pPr>
            <w:r w:rsidRPr="001029FD">
              <w:t>4</w:t>
            </w:r>
            <w:r w:rsidRPr="001029FD">
              <w:rPr>
                <w:bCs/>
              </w:rPr>
              <w:t xml:space="preserve">,5 </w:t>
            </w:r>
            <w:r w:rsidRPr="001029FD">
              <w:t>* 10</w:t>
            </w:r>
            <w:r w:rsidRPr="001029FD">
              <w:rPr>
                <w:vertAlign w:val="superscript"/>
              </w:rPr>
              <w:t>-6</w:t>
            </w:r>
          </w:p>
        </w:tc>
      </w:tr>
      <w:tr w:rsidR="00956EB6" w:rsidRPr="001029FD" w:rsidTr="00032508">
        <w:tc>
          <w:tcPr>
            <w:tcW w:w="1008"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7</w:t>
            </w:r>
          </w:p>
        </w:tc>
        <w:tc>
          <w:tcPr>
            <w:tcW w:w="8976"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Cs/>
              </w:rPr>
            </w:pPr>
            <w:r w:rsidRPr="001029FD">
              <w:rPr>
                <w:bCs/>
              </w:rPr>
              <w:t xml:space="preserve">Разрыв трубопроводов (на </w:t>
            </w:r>
            <w:smartTag w:uri="urn:schemas-microsoft-com:office:smarttags" w:element="metricconverter">
              <w:smartTagPr>
                <w:attr w:name="ProductID" w:val="1 м"/>
              </w:smartTagPr>
              <w:r w:rsidRPr="001029FD">
                <w:t>1</w:t>
              </w:r>
              <w:r w:rsidRPr="001029FD">
                <w:rPr>
                  <w:b/>
                </w:rPr>
                <w:t xml:space="preserve"> </w:t>
              </w:r>
              <w:r w:rsidRPr="001029FD">
                <w:rPr>
                  <w:bCs/>
                </w:rPr>
                <w:t>м</w:t>
              </w:r>
            </w:smartTag>
            <w:r w:rsidRPr="001029FD">
              <w:rPr>
                <w:bCs/>
              </w:rPr>
              <w:t>)</w:t>
            </w:r>
          </w:p>
        </w:tc>
        <w:tc>
          <w:tcPr>
            <w:tcW w:w="4992" w:type="dxa"/>
            <w:tcBorders>
              <w:top w:val="single" w:sz="4" w:space="0" w:color="auto"/>
              <w:left w:val="single" w:sz="4" w:space="0" w:color="auto"/>
              <w:bottom w:val="single" w:sz="4" w:space="0" w:color="auto"/>
              <w:right w:val="single" w:sz="4" w:space="0" w:color="auto"/>
            </w:tcBorders>
            <w:hideMark/>
          </w:tcPr>
          <w:p w:rsidR="00956EB6" w:rsidRPr="001029FD" w:rsidRDefault="00956EB6" w:rsidP="00032508">
            <w:pPr>
              <w:spacing w:after="200" w:line="276" w:lineRule="auto"/>
              <w:rPr>
                <w:b/>
                <w:vertAlign w:val="superscript"/>
              </w:rPr>
            </w:pPr>
            <w:r w:rsidRPr="001029FD">
              <w:rPr>
                <w:bCs/>
              </w:rPr>
              <w:t>5</w:t>
            </w:r>
            <w:r w:rsidRPr="001029FD">
              <w:t>,0 * 10</w:t>
            </w:r>
            <w:r w:rsidRPr="001029FD">
              <w:rPr>
                <w:vertAlign w:val="superscript"/>
              </w:rPr>
              <w:t>-7</w:t>
            </w:r>
          </w:p>
        </w:tc>
      </w:tr>
    </w:tbl>
    <w:p w:rsidR="00956EB6" w:rsidRPr="001029FD" w:rsidRDefault="00956EB6" w:rsidP="00956EB6"/>
    <w:p w:rsidR="00956EB6" w:rsidRPr="0098091D" w:rsidRDefault="00956EB6" w:rsidP="00956EB6">
      <w:pPr>
        <w:rPr>
          <w:rFonts w:ascii="Times New Roman" w:hAnsi="Times New Roman" w:cs="Times New Roman"/>
          <w:bCs/>
          <w:sz w:val="24"/>
          <w:szCs w:val="24"/>
        </w:rPr>
      </w:pPr>
      <w:r w:rsidRPr="0098091D">
        <w:rPr>
          <w:rFonts w:ascii="Times New Roman" w:hAnsi="Times New Roman" w:cs="Times New Roman"/>
          <w:bCs/>
          <w:sz w:val="24"/>
          <w:szCs w:val="24"/>
        </w:rPr>
        <w:t>После определения частот инициирующих событий, производилось построение сценариев развития аварий, от</w:t>
      </w:r>
      <w:r w:rsidRPr="0098091D">
        <w:rPr>
          <w:rFonts w:ascii="Times New Roman" w:hAnsi="Times New Roman" w:cs="Times New Roman"/>
          <w:bCs/>
          <w:sz w:val="24"/>
          <w:szCs w:val="24"/>
        </w:rPr>
        <w:softHyphen/>
        <w:t>ражающих техно</w:t>
      </w:r>
      <w:r w:rsidR="0098091D">
        <w:rPr>
          <w:rFonts w:ascii="Times New Roman" w:hAnsi="Times New Roman" w:cs="Times New Roman"/>
          <w:bCs/>
          <w:sz w:val="24"/>
          <w:szCs w:val="24"/>
        </w:rPr>
        <w:t>логические особенности объекта.</w:t>
      </w:r>
    </w:p>
    <w:p w:rsidR="00956EB6" w:rsidRPr="0098091D" w:rsidRDefault="00956EB6" w:rsidP="00956EB6">
      <w:pPr>
        <w:rPr>
          <w:rFonts w:ascii="Times New Roman" w:hAnsi="Times New Roman" w:cs="Times New Roman"/>
          <w:bCs/>
          <w:sz w:val="24"/>
          <w:szCs w:val="24"/>
        </w:rPr>
      </w:pPr>
      <w:r w:rsidRPr="0098091D">
        <w:rPr>
          <w:rFonts w:ascii="Times New Roman" w:hAnsi="Times New Roman" w:cs="Times New Roman"/>
          <w:bCs/>
          <w:sz w:val="24"/>
          <w:szCs w:val="24"/>
        </w:rPr>
        <w:t xml:space="preserve">Рассмотрим случай </w:t>
      </w:r>
      <w:r w:rsidRPr="0098091D">
        <w:rPr>
          <w:rFonts w:ascii="Times New Roman" w:hAnsi="Times New Roman" w:cs="Times New Roman"/>
          <w:bCs/>
          <w:i/>
          <w:iCs/>
          <w:sz w:val="24"/>
          <w:szCs w:val="24"/>
        </w:rPr>
        <w:t>возгорания нефтепродукта</w:t>
      </w:r>
      <w:r w:rsidRPr="0098091D">
        <w:rPr>
          <w:rFonts w:ascii="Times New Roman" w:hAnsi="Times New Roman" w:cs="Times New Roman"/>
          <w:b/>
          <w:bCs/>
          <w:i/>
          <w:iCs/>
          <w:sz w:val="24"/>
          <w:szCs w:val="24"/>
        </w:rPr>
        <w:t xml:space="preserve"> </w:t>
      </w:r>
      <w:r w:rsidRPr="0098091D">
        <w:rPr>
          <w:rFonts w:ascii="Times New Roman" w:hAnsi="Times New Roman" w:cs="Times New Roman"/>
          <w:bCs/>
          <w:sz w:val="24"/>
          <w:szCs w:val="24"/>
        </w:rPr>
        <w:t>при разгерметизации ёмкости</w:t>
      </w:r>
      <w:r w:rsidR="0098091D">
        <w:rPr>
          <w:rFonts w:ascii="Times New Roman" w:hAnsi="Times New Roman" w:cs="Times New Roman"/>
          <w:bCs/>
          <w:sz w:val="24"/>
          <w:szCs w:val="24"/>
        </w:rPr>
        <w:t xml:space="preserve"> </w:t>
      </w:r>
      <w:r w:rsidRPr="0098091D">
        <w:rPr>
          <w:rFonts w:ascii="Times New Roman" w:hAnsi="Times New Roman" w:cs="Times New Roman"/>
          <w:bCs/>
          <w:sz w:val="24"/>
          <w:szCs w:val="24"/>
        </w:rPr>
        <w:t>автозаправщика. Масса нефтепро</w:t>
      </w:r>
      <w:r w:rsidRPr="0098091D">
        <w:rPr>
          <w:rFonts w:ascii="Times New Roman" w:hAnsi="Times New Roman" w:cs="Times New Roman"/>
          <w:bCs/>
          <w:sz w:val="24"/>
          <w:szCs w:val="24"/>
        </w:rPr>
        <w:softHyphen/>
        <w:t xml:space="preserve">дукта из </w:t>
      </w:r>
      <w:proofErr w:type="spellStart"/>
      <w:r w:rsidRPr="0098091D">
        <w:rPr>
          <w:rFonts w:ascii="Times New Roman" w:hAnsi="Times New Roman" w:cs="Times New Roman"/>
          <w:bCs/>
          <w:sz w:val="24"/>
          <w:szCs w:val="24"/>
        </w:rPr>
        <w:t>разгерметизированной</w:t>
      </w:r>
      <w:proofErr w:type="spellEnd"/>
      <w:r w:rsidRPr="0098091D">
        <w:rPr>
          <w:rFonts w:ascii="Times New Roman" w:hAnsi="Times New Roman" w:cs="Times New Roman"/>
          <w:bCs/>
          <w:sz w:val="24"/>
          <w:szCs w:val="24"/>
        </w:rPr>
        <w:t xml:space="preserve"> ёмкости автозаправщика с учётом 100 % разлива составит около 18,75 т.</w:t>
      </w:r>
    </w:p>
    <w:p w:rsidR="00956EB6" w:rsidRPr="0098091D" w:rsidRDefault="00956EB6" w:rsidP="00956EB6">
      <w:pPr>
        <w:rPr>
          <w:rFonts w:ascii="Times New Roman" w:hAnsi="Times New Roman" w:cs="Times New Roman"/>
          <w:bCs/>
          <w:sz w:val="24"/>
          <w:szCs w:val="24"/>
        </w:rPr>
      </w:pPr>
      <w:r w:rsidRPr="0098091D">
        <w:rPr>
          <w:rFonts w:ascii="Times New Roman" w:hAnsi="Times New Roman" w:cs="Times New Roman"/>
          <w:bCs/>
          <w:sz w:val="24"/>
          <w:szCs w:val="24"/>
        </w:rPr>
        <w:t>Границы зон полных, сильных, средних, слабых разрушений и зоны растекания определяется по «Методике оценк</w:t>
      </w:r>
      <w:r w:rsidR="0098091D">
        <w:rPr>
          <w:rFonts w:ascii="Times New Roman" w:hAnsi="Times New Roman" w:cs="Times New Roman"/>
          <w:bCs/>
          <w:sz w:val="24"/>
          <w:szCs w:val="24"/>
        </w:rPr>
        <w:t xml:space="preserve">и последствий аварий на </w:t>
      </w:r>
      <w:proofErr w:type="spellStart"/>
      <w:r w:rsidR="0098091D">
        <w:rPr>
          <w:rFonts w:ascii="Times New Roman" w:hAnsi="Times New Roman" w:cs="Times New Roman"/>
          <w:bCs/>
          <w:sz w:val="24"/>
          <w:szCs w:val="24"/>
        </w:rPr>
        <w:t>пожаро</w:t>
      </w:r>
      <w:proofErr w:type="spellEnd"/>
      <w:r w:rsidR="0098091D">
        <w:rPr>
          <w:rFonts w:ascii="Times New Roman" w:hAnsi="Times New Roman" w:cs="Times New Roman"/>
          <w:bCs/>
          <w:sz w:val="24"/>
          <w:szCs w:val="24"/>
        </w:rPr>
        <w:t>-</w:t>
      </w:r>
      <w:r w:rsidRPr="0098091D">
        <w:rPr>
          <w:rFonts w:ascii="Times New Roman" w:hAnsi="Times New Roman" w:cs="Times New Roman"/>
          <w:bCs/>
          <w:sz w:val="24"/>
          <w:szCs w:val="24"/>
        </w:rPr>
        <w:t xml:space="preserve">взрывоопасных объектах» («Сборник методик по прогнозированию возможных аварий, катастроф, стихийных бедствий в чрезвычайных ситуациях» книги 1,2- МЧС России, </w:t>
      </w:r>
      <w:smartTag w:uri="urn:schemas-microsoft-com:office:smarttags" w:element="metricconverter">
        <w:smartTagPr>
          <w:attr w:name="ProductID" w:val="1994 г"/>
        </w:smartTagPr>
        <w:r w:rsidRPr="0098091D">
          <w:rPr>
            <w:rFonts w:ascii="Times New Roman" w:hAnsi="Times New Roman" w:cs="Times New Roman"/>
            <w:bCs/>
            <w:sz w:val="24"/>
            <w:szCs w:val="24"/>
          </w:rPr>
          <w:t>1994 г</w:t>
        </w:r>
      </w:smartTag>
      <w:r w:rsidRPr="0098091D">
        <w:rPr>
          <w:rFonts w:ascii="Times New Roman" w:hAnsi="Times New Roman" w:cs="Times New Roman"/>
          <w:bCs/>
          <w:sz w:val="24"/>
          <w:szCs w:val="24"/>
        </w:rPr>
        <w:t>.).</w:t>
      </w:r>
    </w:p>
    <w:p w:rsidR="00956EB6" w:rsidRPr="001029FD" w:rsidRDefault="00956EB6" w:rsidP="00956EB6">
      <w:pPr>
        <w:rPr>
          <w:b/>
          <w:bCs/>
        </w:rPr>
      </w:pPr>
    </w:p>
    <w:p w:rsidR="00956EB6" w:rsidRPr="0098091D" w:rsidRDefault="00956EB6" w:rsidP="00956EB6">
      <w:pPr>
        <w:rPr>
          <w:rFonts w:ascii="Times New Roman" w:hAnsi="Times New Roman" w:cs="Times New Roman"/>
          <w:bCs/>
          <w:sz w:val="24"/>
          <w:szCs w:val="24"/>
          <w:u w:val="single"/>
        </w:rPr>
      </w:pPr>
      <w:r w:rsidRPr="0098091D">
        <w:rPr>
          <w:rFonts w:ascii="Times New Roman" w:hAnsi="Times New Roman" w:cs="Times New Roman"/>
          <w:bCs/>
          <w:sz w:val="24"/>
          <w:szCs w:val="24"/>
          <w:u w:val="single"/>
        </w:rPr>
        <w:t>Исходные данные:</w:t>
      </w:r>
    </w:p>
    <w:p w:rsidR="00956EB6" w:rsidRPr="0098091D" w:rsidRDefault="00956EB6" w:rsidP="0098091D">
      <w:pPr>
        <w:spacing w:after="0" w:line="240" w:lineRule="auto"/>
        <w:rPr>
          <w:rFonts w:ascii="Times New Roman" w:hAnsi="Times New Roman" w:cs="Times New Roman"/>
          <w:bCs/>
          <w:sz w:val="24"/>
          <w:szCs w:val="24"/>
        </w:rPr>
      </w:pPr>
      <w:r w:rsidRPr="0098091D">
        <w:rPr>
          <w:rFonts w:ascii="Times New Roman" w:hAnsi="Times New Roman" w:cs="Times New Roman"/>
          <w:bCs/>
          <w:sz w:val="24"/>
          <w:szCs w:val="24"/>
        </w:rPr>
        <w:t>- тип топлива</w:t>
      </w:r>
      <w:r w:rsidRPr="0098091D">
        <w:rPr>
          <w:rFonts w:ascii="Times New Roman" w:hAnsi="Times New Roman" w:cs="Times New Roman"/>
          <w:bCs/>
          <w:sz w:val="24"/>
          <w:szCs w:val="24"/>
        </w:rPr>
        <w:tab/>
      </w:r>
      <w:r w:rsidRPr="0098091D">
        <w:rPr>
          <w:rFonts w:ascii="Times New Roman" w:hAnsi="Times New Roman" w:cs="Times New Roman"/>
          <w:bCs/>
          <w:sz w:val="24"/>
          <w:szCs w:val="24"/>
        </w:rPr>
        <w:tab/>
      </w:r>
      <w:r w:rsidRPr="0098091D">
        <w:rPr>
          <w:rFonts w:ascii="Times New Roman" w:hAnsi="Times New Roman" w:cs="Times New Roman"/>
          <w:bCs/>
          <w:sz w:val="24"/>
          <w:szCs w:val="24"/>
        </w:rPr>
        <w:tab/>
      </w:r>
      <w:r w:rsidRPr="0098091D">
        <w:rPr>
          <w:rFonts w:ascii="Times New Roman" w:hAnsi="Times New Roman" w:cs="Times New Roman"/>
          <w:bCs/>
          <w:sz w:val="24"/>
          <w:szCs w:val="24"/>
        </w:rPr>
        <w:tab/>
      </w:r>
      <w:r w:rsidRPr="0098091D">
        <w:rPr>
          <w:rFonts w:ascii="Times New Roman" w:hAnsi="Times New Roman" w:cs="Times New Roman"/>
          <w:bCs/>
          <w:sz w:val="24"/>
          <w:szCs w:val="24"/>
        </w:rPr>
        <w:tab/>
        <w:t>бензин АИ-93;</w:t>
      </w:r>
    </w:p>
    <w:p w:rsidR="00956EB6" w:rsidRPr="0098091D" w:rsidRDefault="00956EB6" w:rsidP="0098091D">
      <w:pPr>
        <w:spacing w:after="0" w:line="240" w:lineRule="auto"/>
        <w:rPr>
          <w:rFonts w:ascii="Times New Roman" w:hAnsi="Times New Roman" w:cs="Times New Roman"/>
          <w:bCs/>
          <w:sz w:val="24"/>
          <w:szCs w:val="24"/>
        </w:rPr>
      </w:pPr>
      <w:r w:rsidRPr="0098091D">
        <w:rPr>
          <w:rFonts w:ascii="Times New Roman" w:hAnsi="Times New Roman" w:cs="Times New Roman"/>
          <w:bCs/>
          <w:sz w:val="24"/>
          <w:szCs w:val="24"/>
        </w:rPr>
        <w:t>- класс окружающего пространства</w:t>
      </w:r>
      <w:r w:rsidRPr="0098091D">
        <w:rPr>
          <w:rFonts w:ascii="Times New Roman" w:hAnsi="Times New Roman" w:cs="Times New Roman"/>
          <w:bCs/>
          <w:sz w:val="24"/>
          <w:szCs w:val="24"/>
        </w:rPr>
        <w:tab/>
      </w:r>
      <w:r w:rsidRPr="0098091D">
        <w:rPr>
          <w:rFonts w:ascii="Times New Roman" w:hAnsi="Times New Roman" w:cs="Times New Roman"/>
          <w:bCs/>
          <w:sz w:val="24"/>
          <w:szCs w:val="24"/>
        </w:rPr>
        <w:tab/>
        <w:t>4;</w:t>
      </w:r>
    </w:p>
    <w:p w:rsidR="00956EB6" w:rsidRPr="0098091D" w:rsidRDefault="00956EB6" w:rsidP="0098091D">
      <w:pPr>
        <w:spacing w:after="0" w:line="240" w:lineRule="auto"/>
        <w:rPr>
          <w:rFonts w:ascii="Times New Roman" w:hAnsi="Times New Roman" w:cs="Times New Roman"/>
          <w:bCs/>
          <w:sz w:val="24"/>
          <w:szCs w:val="24"/>
        </w:rPr>
      </w:pPr>
      <w:r w:rsidRPr="0098091D">
        <w:rPr>
          <w:rFonts w:ascii="Times New Roman" w:hAnsi="Times New Roman" w:cs="Times New Roman"/>
          <w:bCs/>
          <w:sz w:val="24"/>
          <w:szCs w:val="24"/>
        </w:rPr>
        <w:t>- условия растекания жидкости</w:t>
      </w:r>
      <w:r w:rsidRPr="0098091D">
        <w:rPr>
          <w:rFonts w:ascii="Times New Roman" w:hAnsi="Times New Roman" w:cs="Times New Roman"/>
          <w:bCs/>
          <w:sz w:val="24"/>
          <w:szCs w:val="24"/>
        </w:rPr>
        <w:tab/>
      </w:r>
      <w:r w:rsidRPr="0098091D">
        <w:rPr>
          <w:rFonts w:ascii="Times New Roman" w:hAnsi="Times New Roman" w:cs="Times New Roman"/>
          <w:bCs/>
          <w:sz w:val="24"/>
          <w:szCs w:val="24"/>
        </w:rPr>
        <w:tab/>
        <w:t>свободное;</w:t>
      </w:r>
    </w:p>
    <w:p w:rsidR="00956EB6" w:rsidRPr="0098091D" w:rsidRDefault="00956EB6" w:rsidP="0098091D">
      <w:pPr>
        <w:spacing w:after="0" w:line="240" w:lineRule="auto"/>
        <w:rPr>
          <w:rFonts w:ascii="Times New Roman" w:hAnsi="Times New Roman" w:cs="Times New Roman"/>
          <w:bCs/>
          <w:sz w:val="24"/>
          <w:szCs w:val="24"/>
        </w:rPr>
      </w:pPr>
      <w:r w:rsidRPr="0098091D">
        <w:rPr>
          <w:rFonts w:ascii="Times New Roman" w:hAnsi="Times New Roman" w:cs="Times New Roman"/>
          <w:bCs/>
          <w:sz w:val="24"/>
          <w:szCs w:val="24"/>
        </w:rPr>
        <w:t xml:space="preserve">- режим взрывного превращения облака </w:t>
      </w:r>
      <w:r w:rsidR="0098091D">
        <w:rPr>
          <w:rFonts w:ascii="Times New Roman" w:hAnsi="Times New Roman" w:cs="Times New Roman"/>
          <w:bCs/>
          <w:sz w:val="24"/>
          <w:szCs w:val="24"/>
        </w:rPr>
        <w:t xml:space="preserve">       </w:t>
      </w:r>
      <w:r w:rsidRPr="0098091D">
        <w:rPr>
          <w:rFonts w:ascii="Times New Roman" w:hAnsi="Times New Roman" w:cs="Times New Roman"/>
          <w:bCs/>
          <w:sz w:val="24"/>
          <w:szCs w:val="24"/>
        </w:rPr>
        <w:t>ТВС 6.</w:t>
      </w:r>
    </w:p>
    <w:p w:rsidR="00956EB6" w:rsidRPr="0098091D" w:rsidRDefault="00956EB6" w:rsidP="00956EB6">
      <w:pPr>
        <w:rPr>
          <w:rFonts w:ascii="Times New Roman" w:hAnsi="Times New Roman" w:cs="Times New Roman"/>
          <w:bCs/>
          <w:sz w:val="24"/>
          <w:szCs w:val="24"/>
        </w:rPr>
      </w:pPr>
    </w:p>
    <w:p w:rsidR="00956EB6" w:rsidRPr="0098091D" w:rsidRDefault="00956EB6" w:rsidP="00956EB6">
      <w:pPr>
        <w:rPr>
          <w:rFonts w:ascii="Times New Roman" w:hAnsi="Times New Roman" w:cs="Times New Roman"/>
          <w:bCs/>
          <w:sz w:val="24"/>
          <w:szCs w:val="24"/>
        </w:rPr>
      </w:pPr>
      <w:r w:rsidRPr="0098091D">
        <w:rPr>
          <w:rFonts w:ascii="Times New Roman" w:hAnsi="Times New Roman" w:cs="Times New Roman"/>
          <w:bCs/>
          <w:sz w:val="24"/>
          <w:szCs w:val="24"/>
        </w:rPr>
        <w:t>При проведении расчётов получены резуль</w:t>
      </w:r>
      <w:r w:rsidR="0098091D">
        <w:rPr>
          <w:rFonts w:ascii="Times New Roman" w:hAnsi="Times New Roman" w:cs="Times New Roman"/>
          <w:bCs/>
          <w:sz w:val="24"/>
          <w:szCs w:val="24"/>
        </w:rPr>
        <w:t>таты, представленные в таблице.</w:t>
      </w:r>
    </w:p>
    <w:p w:rsidR="00956EB6" w:rsidRPr="0098091D" w:rsidRDefault="00956EB6" w:rsidP="00956EB6">
      <w:pPr>
        <w:rPr>
          <w:rFonts w:ascii="Times New Roman" w:hAnsi="Times New Roman" w:cs="Times New Roman"/>
          <w:b/>
          <w:bCs/>
          <w:sz w:val="24"/>
          <w:szCs w:val="24"/>
        </w:rPr>
      </w:pPr>
      <w:r w:rsidRPr="0098091D">
        <w:rPr>
          <w:rFonts w:ascii="Times New Roman" w:hAnsi="Times New Roman" w:cs="Times New Roman"/>
          <w:b/>
          <w:bCs/>
          <w:sz w:val="24"/>
          <w:szCs w:val="24"/>
        </w:rPr>
        <w:t>Границы зон разрушений и поражения людей</w:t>
      </w:r>
    </w:p>
    <w:tbl>
      <w:tblPr>
        <w:tblStyle w:val="ad"/>
        <w:tblW w:w="0" w:type="auto"/>
        <w:tblLook w:val="01E0" w:firstRow="1" w:lastRow="1" w:firstColumn="1" w:lastColumn="1" w:noHBand="0" w:noVBand="0"/>
      </w:tblPr>
      <w:tblGrid>
        <w:gridCol w:w="1557"/>
        <w:gridCol w:w="1050"/>
        <w:gridCol w:w="1269"/>
        <w:gridCol w:w="907"/>
        <w:gridCol w:w="993"/>
        <w:gridCol w:w="958"/>
        <w:gridCol w:w="880"/>
        <w:gridCol w:w="993"/>
        <w:gridCol w:w="1163"/>
      </w:tblGrid>
      <w:tr w:rsidR="00956EB6" w:rsidRPr="001029FD" w:rsidTr="00032508">
        <w:tc>
          <w:tcPr>
            <w:tcW w:w="1664"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Опасный объект</w:t>
            </w:r>
          </w:p>
        </w:tc>
        <w:tc>
          <w:tcPr>
            <w:tcW w:w="1664"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roofErr w:type="spellStart"/>
            <w:r w:rsidRPr="001029FD">
              <w:rPr>
                <w:bCs/>
              </w:rPr>
              <w:t>Наимено-вание</w:t>
            </w:r>
            <w:proofErr w:type="spellEnd"/>
            <w:r w:rsidRPr="001029FD">
              <w:rPr>
                <w:bCs/>
              </w:rPr>
              <w:t xml:space="preserve"> СУГ, ЛВЖ</w:t>
            </w:r>
          </w:p>
        </w:tc>
        <w:tc>
          <w:tcPr>
            <w:tcW w:w="1664" w:type="dxa"/>
            <w:vMerge w:val="restart"/>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Количество, тонн</w:t>
            </w:r>
          </w:p>
        </w:tc>
        <w:tc>
          <w:tcPr>
            <w:tcW w:w="9984" w:type="dxa"/>
            <w:gridSpan w:val="6"/>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Граница зон, м</w:t>
            </w:r>
          </w:p>
        </w:tc>
      </w:tr>
      <w:tr w:rsidR="00956EB6" w:rsidRPr="001029FD" w:rsidTr="00032508">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Разрушений</w:t>
            </w: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Поражения людей</w:t>
            </w:r>
          </w:p>
        </w:tc>
      </w:tr>
      <w:tr w:rsidR="00956EB6" w:rsidRPr="001029FD" w:rsidTr="00032508">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Полных</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Сильных</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Средних</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Слабых</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Сильных</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Порога поражений</w:t>
            </w:r>
          </w:p>
        </w:tc>
      </w:tr>
      <w:tr w:rsidR="00956EB6" w:rsidRPr="001029FD" w:rsidTr="00032508">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Автомобильная цистерна</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АИ-93</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18,75</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6,682</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9,848</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16,88</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98,48</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6,682</w:t>
            </w:r>
          </w:p>
        </w:tc>
        <w:tc>
          <w:tcPr>
            <w:tcW w:w="1664"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98,48</w:t>
            </w:r>
          </w:p>
        </w:tc>
      </w:tr>
    </w:tbl>
    <w:p w:rsidR="00956EB6" w:rsidRPr="001029FD" w:rsidRDefault="00956EB6" w:rsidP="00956EB6">
      <w:pPr>
        <w:rPr>
          <w:bCs/>
        </w:rPr>
      </w:pPr>
    </w:p>
    <w:p w:rsidR="00956EB6" w:rsidRPr="0098091D" w:rsidRDefault="00956EB6" w:rsidP="00956EB6">
      <w:pPr>
        <w:rPr>
          <w:rFonts w:ascii="Times New Roman" w:hAnsi="Times New Roman" w:cs="Times New Roman"/>
          <w:bCs/>
          <w:sz w:val="24"/>
          <w:szCs w:val="24"/>
          <w:u w:val="single"/>
        </w:rPr>
      </w:pPr>
      <w:r w:rsidRPr="0098091D">
        <w:rPr>
          <w:rFonts w:ascii="Times New Roman" w:hAnsi="Times New Roman" w:cs="Times New Roman"/>
          <w:bCs/>
          <w:sz w:val="24"/>
          <w:szCs w:val="24"/>
          <w:u w:val="single"/>
        </w:rPr>
        <w:t>Расчет сц</w:t>
      </w:r>
      <w:r w:rsidR="0098091D">
        <w:rPr>
          <w:rFonts w:ascii="Times New Roman" w:hAnsi="Times New Roman" w:cs="Times New Roman"/>
          <w:bCs/>
          <w:sz w:val="24"/>
          <w:szCs w:val="24"/>
          <w:u w:val="single"/>
        </w:rPr>
        <w:t>енария «Огненный шар»</w:t>
      </w:r>
    </w:p>
    <w:p w:rsidR="00956EB6" w:rsidRPr="0098091D" w:rsidRDefault="00956EB6" w:rsidP="00956EB6">
      <w:pPr>
        <w:rPr>
          <w:rFonts w:ascii="Times New Roman" w:hAnsi="Times New Roman" w:cs="Times New Roman"/>
          <w:bCs/>
          <w:sz w:val="24"/>
          <w:szCs w:val="24"/>
          <w:u w:val="single"/>
        </w:rPr>
      </w:pPr>
      <w:r w:rsidRPr="0098091D">
        <w:rPr>
          <w:rFonts w:ascii="Times New Roman" w:hAnsi="Times New Roman" w:cs="Times New Roman"/>
          <w:bCs/>
          <w:sz w:val="24"/>
          <w:szCs w:val="24"/>
          <w:u w:val="single"/>
        </w:rPr>
        <w:t>Исходные данные:</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41"/>
        <w:gridCol w:w="3739"/>
      </w:tblGrid>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Наименование объекта:</w:t>
            </w:r>
          </w:p>
        </w:tc>
        <w:tc>
          <w:tcPr>
            <w:tcW w:w="5508" w:type="dxa"/>
            <w:hideMark/>
          </w:tcPr>
          <w:p w:rsidR="00956EB6" w:rsidRPr="0098091D" w:rsidRDefault="00956EB6" w:rsidP="0098091D">
            <w:pPr>
              <w:rPr>
                <w:bCs/>
                <w:sz w:val="24"/>
                <w:szCs w:val="24"/>
              </w:rPr>
            </w:pPr>
            <w:r w:rsidRPr="0098091D">
              <w:rPr>
                <w:bCs/>
                <w:sz w:val="24"/>
                <w:szCs w:val="24"/>
              </w:rPr>
              <w:t>Бензовоз</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Тип резервуара:</w:t>
            </w:r>
          </w:p>
        </w:tc>
        <w:tc>
          <w:tcPr>
            <w:tcW w:w="5508" w:type="dxa"/>
            <w:hideMark/>
          </w:tcPr>
          <w:p w:rsidR="00956EB6" w:rsidRPr="0098091D" w:rsidRDefault="00956EB6" w:rsidP="0098091D">
            <w:pPr>
              <w:rPr>
                <w:bCs/>
                <w:sz w:val="24"/>
                <w:szCs w:val="24"/>
              </w:rPr>
            </w:pPr>
            <w:r w:rsidRPr="0098091D">
              <w:rPr>
                <w:bCs/>
                <w:sz w:val="24"/>
                <w:szCs w:val="24"/>
              </w:rPr>
              <w:t>Автомобильный</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Марка резервуара:</w:t>
            </w:r>
          </w:p>
        </w:tc>
        <w:tc>
          <w:tcPr>
            <w:tcW w:w="5508" w:type="dxa"/>
            <w:hideMark/>
          </w:tcPr>
          <w:p w:rsidR="00956EB6" w:rsidRPr="0098091D" w:rsidRDefault="00956EB6" w:rsidP="0098091D">
            <w:pPr>
              <w:rPr>
                <w:bCs/>
                <w:sz w:val="24"/>
                <w:szCs w:val="24"/>
              </w:rPr>
            </w:pPr>
            <w:r w:rsidRPr="0098091D">
              <w:rPr>
                <w:bCs/>
                <w:sz w:val="24"/>
                <w:szCs w:val="24"/>
              </w:rPr>
              <w:t>АТЗ-25 (25 т)</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Содержание резервуара:</w:t>
            </w:r>
          </w:p>
        </w:tc>
        <w:tc>
          <w:tcPr>
            <w:tcW w:w="5508" w:type="dxa"/>
            <w:hideMark/>
          </w:tcPr>
          <w:p w:rsidR="00956EB6" w:rsidRPr="0098091D" w:rsidRDefault="00956EB6" w:rsidP="0098091D">
            <w:pPr>
              <w:rPr>
                <w:bCs/>
                <w:sz w:val="24"/>
                <w:szCs w:val="24"/>
              </w:rPr>
            </w:pPr>
            <w:r w:rsidRPr="0098091D">
              <w:rPr>
                <w:bCs/>
                <w:sz w:val="24"/>
                <w:szCs w:val="24"/>
              </w:rPr>
              <w:t>Авиационный 91/115</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Молярная масса, кг/моль:</w:t>
            </w:r>
          </w:p>
        </w:tc>
        <w:tc>
          <w:tcPr>
            <w:tcW w:w="5508" w:type="dxa"/>
            <w:hideMark/>
          </w:tcPr>
          <w:p w:rsidR="00956EB6" w:rsidRPr="0098091D" w:rsidRDefault="00956EB6" w:rsidP="0098091D">
            <w:pPr>
              <w:rPr>
                <w:bCs/>
                <w:sz w:val="24"/>
                <w:szCs w:val="24"/>
              </w:rPr>
            </w:pPr>
            <w:r w:rsidRPr="0098091D">
              <w:rPr>
                <w:bCs/>
                <w:sz w:val="24"/>
                <w:szCs w:val="24"/>
              </w:rPr>
              <w:t>113</w:t>
            </w:r>
          </w:p>
        </w:tc>
      </w:tr>
      <w:tr w:rsidR="00956EB6" w:rsidRPr="0098091D" w:rsidTr="00032508">
        <w:tc>
          <w:tcPr>
            <w:tcW w:w="9468" w:type="dxa"/>
            <w:hideMark/>
          </w:tcPr>
          <w:p w:rsidR="00956EB6" w:rsidRPr="0098091D" w:rsidRDefault="00956EB6" w:rsidP="0098091D">
            <w:pPr>
              <w:rPr>
                <w:bCs/>
                <w:sz w:val="24"/>
                <w:szCs w:val="24"/>
              </w:rPr>
            </w:pPr>
            <w:proofErr w:type="spellStart"/>
            <w:r w:rsidRPr="0098091D">
              <w:rPr>
                <w:bCs/>
                <w:sz w:val="24"/>
                <w:szCs w:val="24"/>
              </w:rPr>
              <w:t>Среднеповерхностная</w:t>
            </w:r>
            <w:proofErr w:type="spellEnd"/>
            <w:r w:rsidRPr="0098091D">
              <w:rPr>
                <w:bCs/>
                <w:sz w:val="24"/>
                <w:szCs w:val="24"/>
              </w:rPr>
              <w:t xml:space="preserve"> плотность теплового излучения пламени, кВт/м</w:t>
            </w:r>
            <w:r w:rsidRPr="0098091D">
              <w:rPr>
                <w:bCs/>
                <w:sz w:val="24"/>
                <w:szCs w:val="24"/>
                <w:vertAlign w:val="superscript"/>
              </w:rPr>
              <w:t>2</w:t>
            </w:r>
            <w:r w:rsidRPr="0098091D">
              <w:rPr>
                <w:bCs/>
                <w:sz w:val="24"/>
                <w:szCs w:val="24"/>
              </w:rPr>
              <w:t>:</w:t>
            </w:r>
          </w:p>
        </w:tc>
        <w:tc>
          <w:tcPr>
            <w:tcW w:w="5508" w:type="dxa"/>
            <w:hideMark/>
          </w:tcPr>
          <w:p w:rsidR="00956EB6" w:rsidRPr="0098091D" w:rsidRDefault="00956EB6" w:rsidP="0098091D">
            <w:pPr>
              <w:rPr>
                <w:bCs/>
                <w:sz w:val="24"/>
                <w:szCs w:val="24"/>
              </w:rPr>
            </w:pPr>
            <w:r w:rsidRPr="0098091D">
              <w:rPr>
                <w:bCs/>
                <w:sz w:val="24"/>
                <w:szCs w:val="24"/>
              </w:rPr>
              <w:t>450</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Степень заполнения:</w:t>
            </w:r>
          </w:p>
        </w:tc>
        <w:tc>
          <w:tcPr>
            <w:tcW w:w="5508" w:type="dxa"/>
            <w:hideMark/>
          </w:tcPr>
          <w:p w:rsidR="00956EB6" w:rsidRPr="0098091D" w:rsidRDefault="00956EB6" w:rsidP="0098091D">
            <w:pPr>
              <w:rPr>
                <w:bCs/>
                <w:sz w:val="24"/>
                <w:szCs w:val="24"/>
              </w:rPr>
            </w:pPr>
            <w:r w:rsidRPr="0098091D">
              <w:rPr>
                <w:bCs/>
                <w:sz w:val="24"/>
                <w:szCs w:val="24"/>
              </w:rPr>
              <w:t>85 %</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Высота центра огненного шар, м:</w:t>
            </w:r>
          </w:p>
        </w:tc>
        <w:tc>
          <w:tcPr>
            <w:tcW w:w="5508" w:type="dxa"/>
            <w:hideMark/>
          </w:tcPr>
          <w:p w:rsidR="00956EB6" w:rsidRPr="0098091D" w:rsidRDefault="00956EB6" w:rsidP="0098091D">
            <w:pPr>
              <w:rPr>
                <w:bCs/>
                <w:sz w:val="24"/>
                <w:szCs w:val="24"/>
              </w:rPr>
            </w:pPr>
            <w:r w:rsidRPr="0098091D">
              <w:rPr>
                <w:bCs/>
                <w:sz w:val="24"/>
                <w:szCs w:val="24"/>
              </w:rPr>
              <w:t>62</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Время существования огненного шара, с:</w:t>
            </w:r>
          </w:p>
        </w:tc>
        <w:tc>
          <w:tcPr>
            <w:tcW w:w="5508" w:type="dxa"/>
            <w:hideMark/>
          </w:tcPr>
          <w:p w:rsidR="00956EB6" w:rsidRPr="0098091D" w:rsidRDefault="00956EB6" w:rsidP="0098091D">
            <w:pPr>
              <w:rPr>
                <w:bCs/>
                <w:sz w:val="24"/>
                <w:szCs w:val="24"/>
              </w:rPr>
            </w:pPr>
            <w:r w:rsidRPr="0098091D">
              <w:rPr>
                <w:bCs/>
                <w:sz w:val="24"/>
                <w:szCs w:val="24"/>
              </w:rPr>
              <w:t>17</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Масса огненного шара, кг:</w:t>
            </w:r>
          </w:p>
        </w:tc>
        <w:tc>
          <w:tcPr>
            <w:tcW w:w="5508" w:type="dxa"/>
            <w:hideMark/>
          </w:tcPr>
          <w:p w:rsidR="00956EB6" w:rsidRPr="0098091D" w:rsidRDefault="00956EB6" w:rsidP="0098091D">
            <w:pPr>
              <w:rPr>
                <w:bCs/>
                <w:sz w:val="24"/>
                <w:szCs w:val="24"/>
              </w:rPr>
            </w:pPr>
            <w:r w:rsidRPr="0098091D">
              <w:rPr>
                <w:bCs/>
                <w:sz w:val="24"/>
                <w:szCs w:val="24"/>
              </w:rPr>
              <w:t>15 501</w:t>
            </w:r>
          </w:p>
        </w:tc>
      </w:tr>
      <w:tr w:rsidR="00956EB6" w:rsidRPr="0098091D" w:rsidTr="00032508">
        <w:tc>
          <w:tcPr>
            <w:tcW w:w="9468" w:type="dxa"/>
            <w:hideMark/>
          </w:tcPr>
          <w:p w:rsidR="00956EB6" w:rsidRPr="0098091D" w:rsidRDefault="00956EB6" w:rsidP="0098091D">
            <w:pPr>
              <w:rPr>
                <w:bCs/>
                <w:sz w:val="24"/>
                <w:szCs w:val="24"/>
              </w:rPr>
            </w:pPr>
            <w:r w:rsidRPr="0098091D">
              <w:rPr>
                <w:bCs/>
                <w:sz w:val="24"/>
                <w:szCs w:val="24"/>
              </w:rPr>
              <w:t>Диаметр огненного шара, м:</w:t>
            </w:r>
          </w:p>
        </w:tc>
        <w:tc>
          <w:tcPr>
            <w:tcW w:w="5508" w:type="dxa"/>
            <w:hideMark/>
          </w:tcPr>
          <w:p w:rsidR="00956EB6" w:rsidRDefault="00956EB6" w:rsidP="0098091D">
            <w:pPr>
              <w:rPr>
                <w:bCs/>
                <w:sz w:val="24"/>
                <w:szCs w:val="24"/>
              </w:rPr>
            </w:pPr>
            <w:r w:rsidRPr="0098091D">
              <w:rPr>
                <w:bCs/>
                <w:sz w:val="24"/>
                <w:szCs w:val="24"/>
              </w:rPr>
              <w:t>125</w:t>
            </w:r>
          </w:p>
          <w:p w:rsidR="0098091D" w:rsidRPr="0098091D" w:rsidRDefault="0098091D" w:rsidP="0098091D">
            <w:pPr>
              <w:rPr>
                <w:bCs/>
                <w:sz w:val="24"/>
                <w:szCs w:val="24"/>
              </w:rPr>
            </w:pPr>
          </w:p>
        </w:tc>
      </w:tr>
    </w:tbl>
    <w:p w:rsidR="00956EB6" w:rsidRPr="0098091D" w:rsidRDefault="00956EB6" w:rsidP="00956EB6">
      <w:pPr>
        <w:rPr>
          <w:rFonts w:ascii="Times New Roman" w:hAnsi="Times New Roman" w:cs="Times New Roman"/>
          <w:b/>
          <w:bCs/>
          <w:sz w:val="24"/>
          <w:szCs w:val="24"/>
        </w:rPr>
      </w:pPr>
      <w:r w:rsidRPr="0098091D">
        <w:rPr>
          <w:rFonts w:ascii="Times New Roman" w:hAnsi="Times New Roman" w:cs="Times New Roman"/>
          <w:b/>
          <w:bCs/>
          <w:sz w:val="24"/>
          <w:szCs w:val="24"/>
        </w:rPr>
        <w:t>Результаты расчета зон поражения</w:t>
      </w:r>
    </w:p>
    <w:tbl>
      <w:tblPr>
        <w:tblStyle w:val="ad"/>
        <w:tblW w:w="0" w:type="auto"/>
        <w:tblLook w:val="01E0" w:firstRow="1" w:lastRow="1" w:firstColumn="1" w:lastColumn="1" w:noHBand="0" w:noVBand="0"/>
      </w:tblPr>
      <w:tblGrid>
        <w:gridCol w:w="3430"/>
        <w:gridCol w:w="3260"/>
        <w:gridCol w:w="3080"/>
      </w:tblGrid>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
                <w:bCs/>
              </w:rPr>
            </w:pPr>
            <w:r w:rsidRPr="001029FD">
              <w:rPr>
                <w:b/>
                <w:bCs/>
              </w:rPr>
              <w:t>Характеристика зоны поражения</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
                <w:bCs/>
              </w:rPr>
            </w:pPr>
            <w:r w:rsidRPr="001029FD">
              <w:rPr>
                <w:b/>
                <w:bCs/>
              </w:rPr>
              <w:t xml:space="preserve">Вероятность поражения </w:t>
            </w:r>
          </w:p>
          <w:p w:rsidR="00956EB6" w:rsidRPr="001029FD" w:rsidRDefault="00956EB6" w:rsidP="00032508">
            <w:pPr>
              <w:spacing w:after="200" w:line="276" w:lineRule="auto"/>
              <w:rPr>
                <w:b/>
                <w:bCs/>
                <w:vertAlign w:val="subscript"/>
              </w:rPr>
            </w:pPr>
            <w:r w:rsidRPr="001029FD">
              <w:rPr>
                <w:b/>
                <w:bCs/>
              </w:rPr>
              <w:t xml:space="preserve">человека, </w:t>
            </w:r>
            <w:proofErr w:type="spellStart"/>
            <w:r w:rsidRPr="001029FD">
              <w:rPr>
                <w:b/>
                <w:bCs/>
              </w:rPr>
              <w:t>Р</w:t>
            </w:r>
            <w:r w:rsidRPr="001029FD">
              <w:rPr>
                <w:b/>
                <w:bCs/>
                <w:vertAlign w:val="subscript"/>
              </w:rPr>
              <w:t>пор</w:t>
            </w:r>
            <w:proofErr w:type="spellEnd"/>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
                <w:bCs/>
              </w:rPr>
            </w:pPr>
            <w:r w:rsidRPr="001029FD">
              <w:rPr>
                <w:b/>
                <w:bCs/>
              </w:rPr>
              <w:t>Глубина зоны, м</w:t>
            </w:r>
          </w:p>
        </w:tc>
      </w:tr>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Зона безопасности</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lang w:val="en-US"/>
              </w:rPr>
            </w:pPr>
            <w:proofErr w:type="spellStart"/>
            <w:r w:rsidRPr="001029FD">
              <w:rPr>
                <w:bCs/>
              </w:rPr>
              <w:t>Р</w:t>
            </w:r>
            <w:r w:rsidRPr="001029FD">
              <w:rPr>
                <w:bCs/>
                <w:vertAlign w:val="subscript"/>
              </w:rPr>
              <w:t>пор</w:t>
            </w:r>
            <w:proofErr w:type="spellEnd"/>
            <w:r w:rsidRPr="001029FD">
              <w:rPr>
                <w:bCs/>
              </w:rPr>
              <w:t xml:space="preserve"> ≤</w:t>
            </w:r>
            <w:r w:rsidRPr="001029FD">
              <w:rPr>
                <w:bCs/>
                <w:lang w:val="en-US"/>
              </w:rPr>
              <w:t xml:space="preserve"> </w:t>
            </w:r>
            <w:r w:rsidRPr="001029FD">
              <w:rPr>
                <w:bCs/>
              </w:rPr>
              <w:t>0</w:t>
            </w:r>
            <w:r w:rsidRPr="001029FD">
              <w:rPr>
                <w:bCs/>
                <w:lang w:val="en-US"/>
              </w:rPr>
              <w:t>,</w:t>
            </w:r>
            <w:r w:rsidRPr="001029FD">
              <w:rPr>
                <w:bCs/>
              </w:rPr>
              <w:t>0</w:t>
            </w:r>
            <w:r w:rsidRPr="001029FD">
              <w:rPr>
                <w:bCs/>
                <w:lang w:val="en-US"/>
              </w:rPr>
              <w:t>1</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Более 173</w:t>
            </w:r>
          </w:p>
        </w:tc>
      </w:tr>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Зона возможного слабого поражения</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lang w:val="en-US"/>
              </w:rPr>
            </w:pPr>
            <w:r w:rsidRPr="001029FD">
              <w:rPr>
                <w:bCs/>
                <w:lang w:val="en-US"/>
              </w:rPr>
              <w:t xml:space="preserve">0,01 &lt; </w:t>
            </w:r>
            <w:proofErr w:type="spellStart"/>
            <w:r w:rsidRPr="001029FD">
              <w:rPr>
                <w:bCs/>
              </w:rPr>
              <w:t>Р</w:t>
            </w:r>
            <w:r w:rsidRPr="001029FD">
              <w:rPr>
                <w:bCs/>
                <w:vertAlign w:val="subscript"/>
              </w:rPr>
              <w:t>пор</w:t>
            </w:r>
            <w:proofErr w:type="spellEnd"/>
            <w:r w:rsidRPr="001029FD">
              <w:rPr>
                <w:bCs/>
              </w:rPr>
              <w:t xml:space="preserve"> ≤</w:t>
            </w:r>
            <w:r w:rsidRPr="001029FD">
              <w:rPr>
                <w:bCs/>
                <w:lang w:val="en-US"/>
              </w:rPr>
              <w:t xml:space="preserve"> </w:t>
            </w:r>
            <w:r w:rsidRPr="001029FD">
              <w:rPr>
                <w:bCs/>
              </w:rPr>
              <w:t>0</w:t>
            </w:r>
            <w:r w:rsidRPr="001029FD">
              <w:rPr>
                <w:bCs/>
                <w:lang w:val="en-US"/>
              </w:rPr>
              <w:t>,33</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173</w:t>
            </w:r>
          </w:p>
        </w:tc>
      </w:tr>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Зона возможного среднего поражения</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lang w:val="en-US"/>
              </w:rPr>
            </w:pPr>
            <w:r w:rsidRPr="001029FD">
              <w:rPr>
                <w:bCs/>
                <w:lang w:val="en-US"/>
              </w:rPr>
              <w:t xml:space="preserve">0,33 &lt; </w:t>
            </w:r>
            <w:proofErr w:type="spellStart"/>
            <w:r w:rsidRPr="001029FD">
              <w:rPr>
                <w:bCs/>
              </w:rPr>
              <w:t>Р</w:t>
            </w:r>
            <w:r w:rsidRPr="001029FD">
              <w:rPr>
                <w:bCs/>
                <w:vertAlign w:val="subscript"/>
              </w:rPr>
              <w:t>пор</w:t>
            </w:r>
            <w:proofErr w:type="spellEnd"/>
            <w:r w:rsidRPr="001029FD">
              <w:rPr>
                <w:bCs/>
              </w:rPr>
              <w:t xml:space="preserve"> ≤</w:t>
            </w:r>
            <w:r w:rsidRPr="001029FD">
              <w:rPr>
                <w:bCs/>
                <w:lang w:val="en-US"/>
              </w:rPr>
              <w:t xml:space="preserve"> </w:t>
            </w:r>
            <w:r w:rsidRPr="001029FD">
              <w:rPr>
                <w:bCs/>
              </w:rPr>
              <w:t>0</w:t>
            </w:r>
            <w:r w:rsidRPr="001029FD">
              <w:rPr>
                <w:bCs/>
                <w:lang w:val="en-US"/>
              </w:rPr>
              <w:t>,50</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128</w:t>
            </w:r>
          </w:p>
        </w:tc>
      </w:tr>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lastRenderedPageBreak/>
              <w:t>Зона возможного сильного поражения</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lang w:val="en-US"/>
              </w:rPr>
            </w:pPr>
            <w:r w:rsidRPr="001029FD">
              <w:rPr>
                <w:bCs/>
                <w:lang w:val="en-US"/>
              </w:rPr>
              <w:t xml:space="preserve">0,50 &lt; </w:t>
            </w:r>
            <w:proofErr w:type="spellStart"/>
            <w:r w:rsidRPr="001029FD">
              <w:rPr>
                <w:bCs/>
              </w:rPr>
              <w:t>Р</w:t>
            </w:r>
            <w:r w:rsidRPr="001029FD">
              <w:rPr>
                <w:bCs/>
                <w:vertAlign w:val="subscript"/>
              </w:rPr>
              <w:t>пор</w:t>
            </w:r>
            <w:proofErr w:type="spellEnd"/>
            <w:r w:rsidRPr="001029FD">
              <w:rPr>
                <w:bCs/>
              </w:rPr>
              <w:t xml:space="preserve"> ≤</w:t>
            </w:r>
            <w:r w:rsidRPr="001029FD">
              <w:rPr>
                <w:bCs/>
                <w:lang w:val="en-US"/>
              </w:rPr>
              <w:t xml:space="preserve"> </w:t>
            </w:r>
            <w:r w:rsidRPr="001029FD">
              <w:rPr>
                <w:bCs/>
              </w:rPr>
              <w:t>0</w:t>
            </w:r>
            <w:r w:rsidRPr="001029FD">
              <w:rPr>
                <w:bCs/>
                <w:lang w:val="en-US"/>
              </w:rPr>
              <w:t>,99</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118</w:t>
            </w:r>
          </w:p>
        </w:tc>
      </w:tr>
      <w:tr w:rsidR="00956EB6" w:rsidRPr="001029FD" w:rsidTr="00032508">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Зона безусловного поражения</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lang w:val="en-US"/>
              </w:rPr>
            </w:pPr>
            <w:proofErr w:type="spellStart"/>
            <w:r w:rsidRPr="001029FD">
              <w:rPr>
                <w:bCs/>
              </w:rPr>
              <w:t>Р</w:t>
            </w:r>
            <w:r w:rsidRPr="001029FD">
              <w:rPr>
                <w:bCs/>
                <w:vertAlign w:val="subscript"/>
              </w:rPr>
              <w:t>пор</w:t>
            </w:r>
            <w:proofErr w:type="spellEnd"/>
            <w:r w:rsidRPr="001029FD">
              <w:rPr>
                <w:bCs/>
              </w:rPr>
              <w:t xml:space="preserve"> </w:t>
            </w:r>
            <w:r w:rsidRPr="001029FD">
              <w:rPr>
                <w:bCs/>
                <w:lang w:val="en-US"/>
              </w:rPr>
              <w:t xml:space="preserve">&gt; </w:t>
            </w:r>
            <w:r w:rsidRPr="001029FD">
              <w:rPr>
                <w:bCs/>
              </w:rPr>
              <w:t>0</w:t>
            </w:r>
            <w:r w:rsidRPr="001029FD">
              <w:rPr>
                <w:bCs/>
                <w:lang w:val="en-US"/>
              </w:rPr>
              <w:t>,99</w:t>
            </w:r>
          </w:p>
        </w:tc>
        <w:tc>
          <w:tcPr>
            <w:tcW w:w="4992" w:type="dxa"/>
            <w:tcBorders>
              <w:top w:val="single" w:sz="4" w:space="0" w:color="auto"/>
              <w:left w:val="single" w:sz="4" w:space="0" w:color="auto"/>
              <w:bottom w:val="single" w:sz="4" w:space="0" w:color="auto"/>
              <w:right w:val="single" w:sz="4" w:space="0" w:color="auto"/>
            </w:tcBorders>
            <w:vAlign w:val="center"/>
            <w:hideMark/>
          </w:tcPr>
          <w:p w:rsidR="00956EB6" w:rsidRPr="001029FD" w:rsidRDefault="00956EB6" w:rsidP="00032508">
            <w:pPr>
              <w:spacing w:after="200" w:line="276" w:lineRule="auto"/>
              <w:rPr>
                <w:bCs/>
              </w:rPr>
            </w:pPr>
            <w:r w:rsidRPr="001029FD">
              <w:rPr>
                <w:bCs/>
              </w:rPr>
              <w:t>60</w:t>
            </w:r>
          </w:p>
        </w:tc>
      </w:tr>
    </w:tbl>
    <w:p w:rsidR="00956EB6" w:rsidRDefault="00956EB6" w:rsidP="00956EB6"/>
    <w:p w:rsidR="005250DA" w:rsidRDefault="005250DA" w:rsidP="005250DA">
      <w:pPr>
        <w:pStyle w:val="41"/>
        <w:shd w:val="clear" w:color="auto" w:fill="auto"/>
        <w:spacing w:line="240" w:lineRule="auto"/>
        <w:ind w:firstLine="700"/>
        <w:jc w:val="both"/>
        <w:rPr>
          <w:sz w:val="24"/>
          <w:szCs w:val="24"/>
        </w:rPr>
      </w:pPr>
    </w:p>
    <w:p w:rsidR="005250DA" w:rsidRDefault="005250DA" w:rsidP="005250DA">
      <w:pPr>
        <w:pStyle w:val="41"/>
        <w:shd w:val="clear" w:color="auto" w:fill="auto"/>
        <w:spacing w:line="240" w:lineRule="auto"/>
        <w:ind w:firstLine="700"/>
        <w:jc w:val="both"/>
        <w:rPr>
          <w:sz w:val="24"/>
          <w:szCs w:val="24"/>
        </w:rPr>
      </w:pPr>
      <w:r w:rsidRPr="00D430BF">
        <w:rPr>
          <w:sz w:val="24"/>
          <w:szCs w:val="24"/>
        </w:rPr>
        <w:t>В целом</w:t>
      </w:r>
      <w:r>
        <w:rPr>
          <w:sz w:val="24"/>
          <w:szCs w:val="24"/>
        </w:rPr>
        <w:t>,</w:t>
      </w:r>
      <w:r w:rsidRPr="00D430BF">
        <w:rPr>
          <w:sz w:val="24"/>
          <w:szCs w:val="24"/>
        </w:rPr>
        <w:t xml:space="preserve"> </w:t>
      </w:r>
      <w:r>
        <w:rPr>
          <w:sz w:val="24"/>
          <w:szCs w:val="24"/>
        </w:rPr>
        <w:t>р</w:t>
      </w:r>
      <w:r w:rsidRPr="00D66290">
        <w:rPr>
          <w:sz w:val="24"/>
          <w:szCs w:val="24"/>
        </w:rPr>
        <w:t xml:space="preserve">иск возникновения техногенных чрезвычайных ситуаций низок и связан в основном с функционированием электрических сетей, газопроводов, сетей связи и </w:t>
      </w:r>
      <w:r>
        <w:rPr>
          <w:sz w:val="24"/>
          <w:szCs w:val="24"/>
        </w:rPr>
        <w:t>аварий на транспорте</w:t>
      </w:r>
      <w:r w:rsidRPr="00E73984">
        <w:rPr>
          <w:sz w:val="24"/>
          <w:szCs w:val="24"/>
        </w:rPr>
        <w:t>.</w:t>
      </w:r>
      <w:r w:rsidRPr="00D66290">
        <w:rPr>
          <w:sz w:val="24"/>
          <w:szCs w:val="24"/>
        </w:rPr>
        <w:t xml:space="preserve"> Основной риск развития чрезвычайных ситуаций на территории поселения связан с природными явлениями и процессами, которые также приводят к нарушению функционирования систем жизнеобеспечения, обрывам электрических проводов, нарушению транспортного сообщения между населенными пунктами.</w:t>
      </w:r>
    </w:p>
    <w:p w:rsidR="005250DA" w:rsidRPr="00CE2E92" w:rsidRDefault="005250DA" w:rsidP="005250DA">
      <w:pPr>
        <w:spacing w:after="0"/>
        <w:ind w:firstLine="709"/>
        <w:jc w:val="both"/>
      </w:pPr>
    </w:p>
    <w:p w:rsidR="005250DA" w:rsidRPr="00CE2E92" w:rsidRDefault="005250DA" w:rsidP="005250DA">
      <w:pPr>
        <w:spacing w:after="0"/>
        <w:jc w:val="right"/>
      </w:pPr>
    </w:p>
    <w:p w:rsidR="005250DA" w:rsidRPr="00585464" w:rsidRDefault="005250DA" w:rsidP="005250DA">
      <w:pPr>
        <w:pStyle w:val="21"/>
        <w:widowControl w:val="0"/>
        <w:ind w:firstLine="709"/>
        <w:rPr>
          <w:color w:val="000000"/>
        </w:rPr>
      </w:pPr>
      <w:r w:rsidRPr="00067029">
        <w:rPr>
          <w:b/>
          <w:bCs/>
          <w:sz w:val="28"/>
          <w:szCs w:val="28"/>
        </w:rPr>
        <w:t>Выводы:</w:t>
      </w:r>
      <w:r w:rsidRPr="00BC6A06">
        <w:rPr>
          <w:b/>
          <w:bCs/>
        </w:rPr>
        <w:t xml:space="preserve"> </w:t>
      </w:r>
      <w:r w:rsidRPr="00BC6A06">
        <w:rPr>
          <w:color w:val="000000"/>
        </w:rPr>
        <w:t xml:space="preserve">Анализ и оценка природно-ресурсного и историко-культурного потенциала территории МО </w:t>
      </w:r>
      <w:r w:rsidR="00BF53FC">
        <w:rPr>
          <w:color w:val="000000"/>
        </w:rPr>
        <w:t>г</w:t>
      </w:r>
      <w:r w:rsidR="00407C1A">
        <w:rPr>
          <w:color w:val="000000"/>
        </w:rPr>
        <w:t>ород</w:t>
      </w:r>
      <w:r w:rsidR="00BF53FC">
        <w:rPr>
          <w:color w:val="000000"/>
        </w:rPr>
        <w:t xml:space="preserve"> </w:t>
      </w:r>
      <w:proofErr w:type="spellStart"/>
      <w:r w:rsidR="00BF53FC">
        <w:rPr>
          <w:color w:val="000000"/>
        </w:rPr>
        <w:t>Кимовск</w:t>
      </w:r>
      <w:proofErr w:type="spellEnd"/>
      <w:r w:rsidRPr="00BC6A06">
        <w:rPr>
          <w:color w:val="000000"/>
        </w:rPr>
        <w:t xml:space="preserve"> позволяет сделать вывод о наличии благоприятных условий и возможностей для обеспечения интенсивного развития рекреационной деятельности, а также организации промышленного производства строительных материалов на базе минерально-сырьевых ресурсов при максимальном сохранении естественных природных комплексов.</w:t>
      </w:r>
    </w:p>
    <w:p w:rsidR="005250DA" w:rsidRDefault="005250DA" w:rsidP="005250DA">
      <w:pPr>
        <w:pStyle w:val="21"/>
        <w:widowControl w:val="0"/>
        <w:ind w:firstLine="709"/>
        <w:rPr>
          <w:i/>
          <w:iCs/>
          <w:color w:val="000000"/>
        </w:rPr>
      </w:pPr>
      <w:r w:rsidRPr="00585464">
        <w:rPr>
          <w:i/>
          <w:iCs/>
          <w:color w:val="000000"/>
        </w:rPr>
        <w:tab/>
      </w:r>
    </w:p>
    <w:p w:rsidR="005250DA" w:rsidRDefault="005250DA" w:rsidP="005250DA">
      <w:pPr>
        <w:pStyle w:val="2"/>
        <w:spacing w:before="0" w:after="0"/>
        <w:ind w:firstLine="709"/>
        <w:jc w:val="center"/>
        <w:rPr>
          <w:rFonts w:ascii="Times New Roman" w:hAnsi="Times New Roman"/>
          <w:i w:val="0"/>
          <w:iCs w:val="0"/>
          <w:color w:val="000000"/>
        </w:rPr>
      </w:pPr>
    </w:p>
    <w:p w:rsidR="005250DA" w:rsidRPr="00BC6A06" w:rsidRDefault="005250DA" w:rsidP="005250DA">
      <w:pPr>
        <w:pStyle w:val="2"/>
        <w:spacing w:before="0" w:after="0"/>
        <w:ind w:firstLine="709"/>
        <w:jc w:val="center"/>
        <w:rPr>
          <w:rFonts w:ascii="Times New Roman" w:hAnsi="Times New Roman"/>
          <w:i w:val="0"/>
          <w:iCs w:val="0"/>
          <w:color w:val="000000"/>
        </w:rPr>
      </w:pPr>
      <w:r w:rsidRPr="00BC6A06">
        <w:rPr>
          <w:rFonts w:ascii="Times New Roman" w:hAnsi="Times New Roman"/>
          <w:i w:val="0"/>
          <w:iCs w:val="0"/>
          <w:color w:val="000000"/>
        </w:rPr>
        <w:t>2. Обоснование предложений по территориальному планированию, этапов их реализации</w:t>
      </w:r>
    </w:p>
    <w:p w:rsidR="005250DA" w:rsidRPr="00BC6A06" w:rsidRDefault="005250DA" w:rsidP="005250DA">
      <w:pPr>
        <w:spacing w:after="0"/>
        <w:rPr>
          <w:sz w:val="28"/>
          <w:szCs w:val="28"/>
        </w:rPr>
      </w:pPr>
    </w:p>
    <w:p w:rsidR="005250DA" w:rsidRPr="00BC6A06" w:rsidRDefault="005250DA" w:rsidP="005250DA">
      <w:pPr>
        <w:pStyle w:val="2"/>
        <w:spacing w:before="0" w:after="0"/>
        <w:ind w:firstLine="709"/>
        <w:jc w:val="center"/>
        <w:rPr>
          <w:rFonts w:ascii="Times New Roman" w:hAnsi="Times New Roman"/>
          <w:i w:val="0"/>
          <w:iCs w:val="0"/>
          <w:color w:val="000000"/>
        </w:rPr>
      </w:pPr>
      <w:bookmarkStart w:id="29" w:name="_Toc244594372"/>
      <w:r w:rsidRPr="00BC6A06">
        <w:rPr>
          <w:rFonts w:ascii="Times New Roman" w:hAnsi="Times New Roman"/>
          <w:i w:val="0"/>
          <w:iCs w:val="0"/>
          <w:color w:val="000000"/>
        </w:rPr>
        <w:t>2.1 Принципиальные подходы к оценке территорий и формированию предложений по функциональному зонированию и размещению объектов капитального строительства</w:t>
      </w:r>
      <w:bookmarkEnd w:id="29"/>
    </w:p>
    <w:p w:rsidR="005250DA" w:rsidRPr="00585464" w:rsidRDefault="005250DA" w:rsidP="005250DA">
      <w:pPr>
        <w:spacing w:after="0"/>
      </w:pPr>
    </w:p>
    <w:p w:rsidR="005250DA" w:rsidRPr="00585464" w:rsidRDefault="00BF53FC" w:rsidP="00BF53FC">
      <w:pPr>
        <w:pStyle w:val="Main"/>
        <w:spacing w:line="240" w:lineRule="auto"/>
        <w:ind w:firstLine="0"/>
        <w:rPr>
          <w:color w:val="000000"/>
        </w:rPr>
      </w:pPr>
      <w:r>
        <w:rPr>
          <w:color w:val="000000"/>
        </w:rPr>
        <w:t xml:space="preserve">        </w:t>
      </w:r>
      <w:r w:rsidR="005250DA" w:rsidRPr="00585464">
        <w:rPr>
          <w:color w:val="000000"/>
        </w:rPr>
        <w:t>В соответствии с Градостроительным кодексом основной целью Генерального плана является выделение территорий, потенциально пригодных для решения вопросов местного (муниципального) значения, на основе требований градостроительного и земельного законодательства.</w:t>
      </w:r>
    </w:p>
    <w:p w:rsidR="005250DA" w:rsidRPr="00585464" w:rsidRDefault="00BF53FC" w:rsidP="00BF53FC">
      <w:pPr>
        <w:pStyle w:val="Main"/>
        <w:spacing w:line="240" w:lineRule="auto"/>
        <w:ind w:firstLine="0"/>
        <w:rPr>
          <w:color w:val="000000"/>
        </w:rPr>
      </w:pPr>
      <w:r>
        <w:rPr>
          <w:color w:val="000000"/>
        </w:rPr>
        <w:t xml:space="preserve">        </w:t>
      </w:r>
      <w:r w:rsidR="005250DA" w:rsidRPr="00585464">
        <w:rPr>
          <w:color w:val="000000"/>
        </w:rPr>
        <w:t>Важной задачей Генерального плана является определение зон возможного размещения производственных объектов.</w:t>
      </w:r>
    </w:p>
    <w:p w:rsidR="005250DA" w:rsidRPr="00BF53FC" w:rsidRDefault="00BF53FC" w:rsidP="00BF53FC">
      <w:pPr>
        <w:spacing w:after="0"/>
        <w:jc w:val="both"/>
        <w:rPr>
          <w:rFonts w:ascii="Times New Roman" w:hAnsi="Times New Roman" w:cs="Times New Roman"/>
          <w:color w:val="000000"/>
          <w:sz w:val="24"/>
          <w:szCs w:val="24"/>
        </w:rPr>
      </w:pPr>
      <w:r>
        <w:rPr>
          <w:color w:val="000000"/>
        </w:rPr>
        <w:t xml:space="preserve">         </w:t>
      </w:r>
      <w:r w:rsidR="005250DA">
        <w:rPr>
          <w:color w:val="000000"/>
        </w:rPr>
        <w:t xml:space="preserve"> </w:t>
      </w:r>
      <w:r w:rsidR="005250DA" w:rsidRPr="00BF53FC">
        <w:rPr>
          <w:rFonts w:ascii="Times New Roman" w:hAnsi="Times New Roman" w:cs="Times New Roman"/>
          <w:color w:val="000000"/>
          <w:sz w:val="24"/>
          <w:szCs w:val="24"/>
        </w:rPr>
        <w:t xml:space="preserve">Преимущественное размещение новых объектов промышленности (кроме отраслей добывающей промышленности, агропромышленного комплекса и вредных в экологическом отношении </w:t>
      </w:r>
      <w:r w:rsidR="005250DA" w:rsidRPr="00BF53FC">
        <w:rPr>
          <w:rFonts w:ascii="Times New Roman" w:hAnsi="Times New Roman" w:cs="Times New Roman"/>
          <w:sz w:val="24"/>
          <w:szCs w:val="24"/>
        </w:rPr>
        <w:t>производств</w:t>
      </w:r>
      <w:r w:rsidR="005250DA" w:rsidRPr="00BF53FC">
        <w:rPr>
          <w:rFonts w:ascii="Times New Roman" w:hAnsi="Times New Roman" w:cs="Times New Roman"/>
          <w:color w:val="000000"/>
          <w:sz w:val="24"/>
          <w:szCs w:val="24"/>
        </w:rPr>
        <w:t>) необходимо предусматривать в пределах существующих населенных пунктов, где имеется возможность уплотнения застройки существующих промышленных территорий и дальнейшего развития производственных зон.</w:t>
      </w:r>
    </w:p>
    <w:p w:rsidR="005250DA" w:rsidRPr="00585464" w:rsidRDefault="005250DA" w:rsidP="005250DA">
      <w:pPr>
        <w:pStyle w:val="Main"/>
        <w:spacing w:line="240" w:lineRule="auto"/>
        <w:ind w:firstLine="0"/>
        <w:rPr>
          <w:color w:val="000000"/>
        </w:rPr>
      </w:pPr>
      <w:r w:rsidRPr="00585464">
        <w:rPr>
          <w:color w:val="000000"/>
        </w:rPr>
        <w:t xml:space="preserve">        Размещение ряда предприятий промышленности зависит от тех или иных локальных условий:</w:t>
      </w:r>
    </w:p>
    <w:p w:rsidR="005250DA" w:rsidRPr="00585464" w:rsidRDefault="005250DA" w:rsidP="00BF53FC">
      <w:pPr>
        <w:pStyle w:val="Main"/>
        <w:numPr>
          <w:ilvl w:val="0"/>
          <w:numId w:val="13"/>
        </w:numPr>
        <w:tabs>
          <w:tab w:val="num" w:pos="284"/>
        </w:tabs>
        <w:spacing w:line="240" w:lineRule="auto"/>
        <w:ind w:left="0" w:firstLine="0"/>
        <w:rPr>
          <w:color w:val="000000"/>
        </w:rPr>
      </w:pPr>
      <w:r w:rsidRPr="00585464">
        <w:rPr>
          <w:color w:val="000000"/>
        </w:rPr>
        <w:t>большой и удобной по инженерно-геологическим условиям для строительства площадки;</w:t>
      </w:r>
    </w:p>
    <w:p w:rsidR="005250DA" w:rsidRPr="00585464" w:rsidRDefault="005250DA" w:rsidP="00BF53FC">
      <w:pPr>
        <w:pStyle w:val="Main"/>
        <w:numPr>
          <w:ilvl w:val="0"/>
          <w:numId w:val="13"/>
        </w:numPr>
        <w:tabs>
          <w:tab w:val="num" w:pos="284"/>
        </w:tabs>
        <w:spacing w:line="240" w:lineRule="auto"/>
        <w:ind w:left="0" w:firstLine="0"/>
        <w:rPr>
          <w:color w:val="000000"/>
        </w:rPr>
      </w:pPr>
      <w:r w:rsidRPr="00585464">
        <w:rPr>
          <w:color w:val="000000"/>
        </w:rPr>
        <w:t>возможности строительства подъездных путей от магистральных дорог;</w:t>
      </w:r>
    </w:p>
    <w:p w:rsidR="005250DA" w:rsidRPr="00585464" w:rsidRDefault="005250DA" w:rsidP="00BF53FC">
      <w:pPr>
        <w:pStyle w:val="Main"/>
        <w:numPr>
          <w:ilvl w:val="0"/>
          <w:numId w:val="13"/>
        </w:numPr>
        <w:tabs>
          <w:tab w:val="num" w:pos="284"/>
        </w:tabs>
        <w:spacing w:line="240" w:lineRule="auto"/>
        <w:ind w:left="0" w:firstLine="0"/>
        <w:rPr>
          <w:color w:val="000000"/>
        </w:rPr>
      </w:pPr>
      <w:r>
        <w:rPr>
          <w:color w:val="000000"/>
        </w:rPr>
        <w:t xml:space="preserve">обеспечение водой, </w:t>
      </w:r>
      <w:r w:rsidRPr="00585464">
        <w:rPr>
          <w:color w:val="000000"/>
        </w:rPr>
        <w:t>водоотведением, электроэнергией, газом в больших количествах;</w:t>
      </w:r>
    </w:p>
    <w:p w:rsidR="005250DA" w:rsidRPr="00585464" w:rsidRDefault="005250DA" w:rsidP="00BF53FC">
      <w:pPr>
        <w:pStyle w:val="Main"/>
        <w:numPr>
          <w:ilvl w:val="0"/>
          <w:numId w:val="13"/>
        </w:numPr>
        <w:tabs>
          <w:tab w:val="num" w:pos="284"/>
        </w:tabs>
        <w:spacing w:line="240" w:lineRule="auto"/>
        <w:ind w:left="0" w:firstLine="0"/>
        <w:rPr>
          <w:color w:val="000000"/>
        </w:rPr>
      </w:pPr>
      <w:r w:rsidRPr="00585464">
        <w:rPr>
          <w:color w:val="000000"/>
        </w:rPr>
        <w:t>размер санитарно-защитной зоны;</w:t>
      </w:r>
    </w:p>
    <w:p w:rsidR="005250DA" w:rsidRPr="00585464" w:rsidRDefault="005250DA" w:rsidP="00BF53FC">
      <w:pPr>
        <w:pStyle w:val="Main"/>
        <w:numPr>
          <w:ilvl w:val="0"/>
          <w:numId w:val="13"/>
        </w:numPr>
        <w:tabs>
          <w:tab w:val="num" w:pos="284"/>
        </w:tabs>
        <w:spacing w:line="240" w:lineRule="auto"/>
        <w:ind w:left="0" w:firstLine="0"/>
        <w:rPr>
          <w:color w:val="000000"/>
        </w:rPr>
      </w:pPr>
      <w:r w:rsidRPr="00585464">
        <w:rPr>
          <w:color w:val="000000"/>
        </w:rPr>
        <w:t>наличия резервов рабочей силы в данной местности, а также необходимой социальной инфраструктуры;</w:t>
      </w:r>
    </w:p>
    <w:p w:rsidR="005250DA" w:rsidRDefault="005250DA" w:rsidP="00BF53FC">
      <w:pPr>
        <w:pStyle w:val="Main"/>
        <w:numPr>
          <w:ilvl w:val="0"/>
          <w:numId w:val="13"/>
        </w:numPr>
        <w:tabs>
          <w:tab w:val="num" w:pos="284"/>
        </w:tabs>
        <w:spacing w:line="240" w:lineRule="auto"/>
        <w:ind w:left="0" w:firstLine="0"/>
        <w:rPr>
          <w:color w:val="000000"/>
        </w:rPr>
      </w:pPr>
      <w:r w:rsidRPr="00585464">
        <w:rPr>
          <w:color w:val="000000"/>
        </w:rPr>
        <w:t>близость базы стройиндустрии.</w:t>
      </w:r>
    </w:p>
    <w:p w:rsidR="0098091D" w:rsidRPr="00585464" w:rsidRDefault="0098091D" w:rsidP="0098091D">
      <w:pPr>
        <w:pStyle w:val="Main"/>
        <w:spacing w:line="240" w:lineRule="auto"/>
        <w:ind w:firstLine="0"/>
        <w:rPr>
          <w:color w:val="000000"/>
        </w:rPr>
      </w:pPr>
    </w:p>
    <w:p w:rsidR="005250DA" w:rsidRPr="00585464" w:rsidRDefault="005250DA" w:rsidP="00BF53FC">
      <w:pPr>
        <w:pStyle w:val="Main"/>
        <w:spacing w:line="240" w:lineRule="auto"/>
        <w:ind w:firstLine="0"/>
        <w:rPr>
          <w:color w:val="000000"/>
        </w:rPr>
      </w:pPr>
      <w:r w:rsidRPr="00585464">
        <w:rPr>
          <w:b/>
          <w:bCs/>
          <w:color w:val="000000"/>
        </w:rPr>
        <w:lastRenderedPageBreak/>
        <w:t>Зоны размещения инженерно-транспортных и других линейных коммуникаций</w:t>
      </w:r>
      <w:r w:rsidRPr="00585464">
        <w:rPr>
          <w:color w:val="000000"/>
        </w:rPr>
        <w:t xml:space="preserve"> определяются с учетом экономической целесообразности обеспечения потребности в перевозках, энергоснабжения, связи. Их трассы выбираются с учетом кратчайшего расстояния до потребителя.</w:t>
      </w:r>
    </w:p>
    <w:p w:rsidR="005250DA" w:rsidRPr="00585464" w:rsidRDefault="005250DA" w:rsidP="00BF53FC">
      <w:pPr>
        <w:pStyle w:val="Main"/>
        <w:spacing w:line="240" w:lineRule="auto"/>
        <w:ind w:firstLine="0"/>
        <w:rPr>
          <w:color w:val="000000"/>
        </w:rPr>
      </w:pPr>
      <w:r w:rsidRPr="00585464">
        <w:rPr>
          <w:b/>
          <w:bCs/>
          <w:color w:val="000000"/>
        </w:rPr>
        <w:t>Рекреационные территории</w:t>
      </w:r>
      <w:r w:rsidRPr="00585464">
        <w:rPr>
          <w:color w:val="000000"/>
        </w:rPr>
        <w:t xml:space="preserve"> тоже относятся к особо охраняемым территориям. Возможна организация следующих типов рекреационных территорий:</w:t>
      </w:r>
    </w:p>
    <w:p w:rsidR="005250DA" w:rsidRPr="00585464" w:rsidRDefault="005250DA" w:rsidP="00BF53FC">
      <w:pPr>
        <w:pStyle w:val="Main"/>
        <w:numPr>
          <w:ilvl w:val="0"/>
          <w:numId w:val="13"/>
        </w:numPr>
        <w:tabs>
          <w:tab w:val="clear" w:pos="1070"/>
          <w:tab w:val="num" w:pos="284"/>
        </w:tabs>
        <w:spacing w:line="240" w:lineRule="auto"/>
        <w:ind w:left="0" w:firstLine="0"/>
        <w:rPr>
          <w:color w:val="000000"/>
        </w:rPr>
      </w:pPr>
      <w:r w:rsidRPr="00585464">
        <w:rPr>
          <w:color w:val="000000"/>
        </w:rPr>
        <w:t>лечебно-оздоровительных местностей и курортов;</w:t>
      </w:r>
    </w:p>
    <w:p w:rsidR="005250DA" w:rsidRPr="00585464" w:rsidRDefault="005250DA" w:rsidP="00BF53FC">
      <w:pPr>
        <w:pStyle w:val="Main"/>
        <w:numPr>
          <w:ilvl w:val="0"/>
          <w:numId w:val="13"/>
        </w:numPr>
        <w:tabs>
          <w:tab w:val="clear" w:pos="1070"/>
          <w:tab w:val="num" w:pos="284"/>
        </w:tabs>
        <w:spacing w:line="240" w:lineRule="auto"/>
        <w:ind w:left="0" w:firstLine="0"/>
        <w:rPr>
          <w:color w:val="000000"/>
        </w:rPr>
      </w:pPr>
      <w:r w:rsidRPr="00585464">
        <w:rPr>
          <w:color w:val="000000"/>
        </w:rPr>
        <w:t>прочие территории для организации отдыха, туризма, физкультурно-оздоровительной и спортивной деятельности, размещения садоводческих товариществ для загородного отдыха.</w:t>
      </w:r>
    </w:p>
    <w:p w:rsidR="005250DA" w:rsidRPr="00BF53FC" w:rsidRDefault="00BF53FC" w:rsidP="00BF53F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50DA" w:rsidRPr="00BF53FC">
        <w:rPr>
          <w:rFonts w:ascii="Times New Roman" w:hAnsi="Times New Roman" w:cs="Times New Roman"/>
          <w:color w:val="000000"/>
          <w:sz w:val="24"/>
          <w:szCs w:val="24"/>
        </w:rPr>
        <w:t>Как показал анализ природно-рекреационного потенциала, проведенный в первом томе, совокупность природно-климатических и географических факторов: благоприятный климат, красивые и разнообразные ландшафты, холмистый рельеф, развитая гидрография, источники минеральных вод определяют возможности развития всех видов рекреационной деятельности. К ограничивающим факторам развития рекреации относятся экологические и инженерно-геологические условия: районы развития эрозии, оползней, подтопления, санитарные зоны и др. В результате анализа территориального распределения и сочетания природных факторов, их влияния на конкретные виды рекреационной деятельности выделяются рекреационные зоны, границы которых корректируются с учетом инженерно-геологических и санитарно-гигиенических условий. К неблагоприятным для рекреации дополнительно относятся участки территории, расположенные в зонах негативного влияния на санитарно-гигиеническую обстановку промышленных и инфраструктурных</w:t>
      </w:r>
      <w:r w:rsidR="005250DA" w:rsidRPr="00BF53FC">
        <w:rPr>
          <w:rFonts w:ascii="Times New Roman" w:hAnsi="Times New Roman" w:cs="Times New Roman"/>
          <w:color w:val="FF0000"/>
          <w:sz w:val="24"/>
          <w:szCs w:val="24"/>
        </w:rPr>
        <w:t xml:space="preserve"> </w:t>
      </w:r>
      <w:r w:rsidR="005250DA" w:rsidRPr="00BF53FC">
        <w:rPr>
          <w:rFonts w:ascii="Times New Roman" w:hAnsi="Times New Roman" w:cs="Times New Roman"/>
          <w:color w:val="000000"/>
          <w:sz w:val="24"/>
          <w:szCs w:val="24"/>
        </w:rPr>
        <w:t>объектов, сельскохозяйственные угодья, эрозионные участки, зоны подтопления.</w:t>
      </w:r>
    </w:p>
    <w:p w:rsidR="005250DA" w:rsidRPr="00585464" w:rsidRDefault="005250DA" w:rsidP="005250DA">
      <w:pPr>
        <w:pStyle w:val="Main"/>
        <w:spacing w:line="240" w:lineRule="auto"/>
        <w:rPr>
          <w:color w:val="000000"/>
        </w:rPr>
      </w:pPr>
      <w:r w:rsidRPr="00585464">
        <w:rPr>
          <w:color w:val="000000"/>
        </w:rPr>
        <w:t xml:space="preserve">Развитие новых </w:t>
      </w:r>
      <w:r w:rsidRPr="00585464">
        <w:rPr>
          <w:b/>
          <w:bCs/>
          <w:color w:val="000000"/>
        </w:rPr>
        <w:t xml:space="preserve">зон жилищного строительства </w:t>
      </w:r>
      <w:r w:rsidRPr="00585464">
        <w:rPr>
          <w:color w:val="000000"/>
        </w:rPr>
        <w:t>влияет</w:t>
      </w:r>
      <w:r w:rsidRPr="00585464">
        <w:rPr>
          <w:i/>
          <w:iCs/>
          <w:color w:val="000000"/>
        </w:rPr>
        <w:t xml:space="preserve"> </w:t>
      </w:r>
      <w:r w:rsidRPr="00585464">
        <w:rPr>
          <w:color w:val="000000"/>
        </w:rPr>
        <w:t>на изменение границ населенных пунктов. При этом изъятие земель иных категорий регулируется Законом «О переводе земель или земельных участков с одной категории в другую».</w:t>
      </w:r>
    </w:p>
    <w:p w:rsidR="005250DA" w:rsidRPr="00585464" w:rsidRDefault="005250DA" w:rsidP="005250DA">
      <w:pPr>
        <w:pStyle w:val="Main"/>
        <w:spacing w:line="240" w:lineRule="auto"/>
        <w:rPr>
          <w:color w:val="000000"/>
        </w:rPr>
      </w:pPr>
      <w:r w:rsidRPr="00585464">
        <w:rPr>
          <w:color w:val="000000"/>
        </w:rPr>
        <w:t>Необходимо наличие достаточно больших площадок с благоприятным рельефом и инженерно-геологическими условиями, а также возможностей инженерного обеспечения.</w:t>
      </w:r>
    </w:p>
    <w:p w:rsidR="005250DA" w:rsidRPr="00585464" w:rsidRDefault="005250DA" w:rsidP="005250DA">
      <w:pPr>
        <w:pStyle w:val="Main"/>
        <w:spacing w:line="240" w:lineRule="auto"/>
        <w:rPr>
          <w:color w:val="000000"/>
        </w:rPr>
      </w:pPr>
      <w:r w:rsidRPr="00585464">
        <w:rPr>
          <w:color w:val="000000"/>
        </w:rPr>
        <w:t>Развитие зон коттеджного строительства целесообразно на территориях с благоприятными природно-ландшафтными условиями (наличие лесных массивов и водных объектов) при возможности организации приусадебных участков. Необходимыми условиями являются удобство транспортной доступности</w:t>
      </w:r>
      <w:r>
        <w:rPr>
          <w:color w:val="000000"/>
        </w:rPr>
        <w:t xml:space="preserve"> </w:t>
      </w:r>
      <w:r w:rsidRPr="00585464">
        <w:rPr>
          <w:color w:val="000000"/>
        </w:rPr>
        <w:t>центров социально-культурного обслуживания, а также возможность подключения к инженерным коммуникациям.</w:t>
      </w:r>
    </w:p>
    <w:p w:rsidR="005250DA" w:rsidRPr="00585464" w:rsidRDefault="005250DA" w:rsidP="005250DA">
      <w:pPr>
        <w:pStyle w:val="Main"/>
        <w:spacing w:line="240" w:lineRule="auto"/>
        <w:rPr>
          <w:color w:val="000000"/>
        </w:rPr>
      </w:pPr>
    </w:p>
    <w:p w:rsidR="005250DA" w:rsidRPr="007B733C" w:rsidRDefault="005250DA" w:rsidP="005250DA">
      <w:pPr>
        <w:pStyle w:val="2"/>
        <w:spacing w:before="0" w:after="0"/>
        <w:ind w:firstLine="709"/>
        <w:jc w:val="center"/>
        <w:rPr>
          <w:rFonts w:ascii="Times New Roman" w:hAnsi="Times New Roman"/>
          <w:i w:val="0"/>
          <w:iCs w:val="0"/>
          <w:color w:val="000000"/>
        </w:rPr>
      </w:pPr>
      <w:bookmarkStart w:id="30" w:name="_Toc109112635"/>
      <w:bookmarkStart w:id="31" w:name="_Toc137200543"/>
      <w:bookmarkStart w:id="32" w:name="_Toc205178676"/>
      <w:bookmarkStart w:id="33" w:name="_Toc244594373"/>
      <w:r w:rsidRPr="007B733C">
        <w:rPr>
          <w:rFonts w:ascii="Times New Roman" w:hAnsi="Times New Roman"/>
          <w:i w:val="0"/>
          <w:iCs w:val="0"/>
          <w:color w:val="000000"/>
        </w:rPr>
        <w:t>2.2 Социально-экономическая характеристика</w:t>
      </w:r>
    </w:p>
    <w:p w:rsidR="005250DA" w:rsidRPr="007B733C" w:rsidRDefault="005250DA" w:rsidP="005250DA">
      <w:pPr>
        <w:pStyle w:val="2"/>
        <w:spacing w:before="0" w:after="0"/>
        <w:ind w:firstLine="709"/>
        <w:jc w:val="center"/>
        <w:rPr>
          <w:rFonts w:ascii="Times New Roman" w:hAnsi="Times New Roman"/>
          <w:i w:val="0"/>
          <w:iCs w:val="0"/>
          <w:color w:val="000000"/>
        </w:rPr>
      </w:pPr>
      <w:r w:rsidRPr="007B733C">
        <w:rPr>
          <w:rFonts w:ascii="Times New Roman" w:hAnsi="Times New Roman"/>
          <w:i w:val="0"/>
          <w:iCs w:val="0"/>
          <w:color w:val="000000"/>
        </w:rPr>
        <w:t xml:space="preserve"> </w:t>
      </w:r>
      <w:bookmarkEnd w:id="30"/>
      <w:bookmarkEnd w:id="31"/>
      <w:bookmarkEnd w:id="32"/>
      <w:r w:rsidRPr="007B733C">
        <w:rPr>
          <w:rFonts w:ascii="Times New Roman" w:hAnsi="Times New Roman"/>
          <w:i w:val="0"/>
          <w:iCs w:val="0"/>
          <w:color w:val="000000"/>
        </w:rPr>
        <w:t xml:space="preserve">муниципального образования </w:t>
      </w:r>
      <w:bookmarkEnd w:id="33"/>
      <w:r w:rsidR="00BF53FC">
        <w:rPr>
          <w:rFonts w:ascii="Times New Roman" w:hAnsi="Times New Roman"/>
          <w:i w:val="0"/>
          <w:iCs w:val="0"/>
          <w:color w:val="000000"/>
        </w:rPr>
        <w:t>г</w:t>
      </w:r>
      <w:r w:rsidR="00407C1A">
        <w:rPr>
          <w:rFonts w:ascii="Times New Roman" w:hAnsi="Times New Roman"/>
          <w:i w:val="0"/>
          <w:iCs w:val="0"/>
          <w:color w:val="000000"/>
        </w:rPr>
        <w:t>ород</w:t>
      </w:r>
      <w:r w:rsidR="00BF53FC">
        <w:rPr>
          <w:rFonts w:ascii="Times New Roman" w:hAnsi="Times New Roman"/>
          <w:i w:val="0"/>
          <w:iCs w:val="0"/>
          <w:color w:val="000000"/>
        </w:rPr>
        <w:t xml:space="preserve"> </w:t>
      </w:r>
      <w:proofErr w:type="spellStart"/>
      <w:r w:rsidR="00BF53FC">
        <w:rPr>
          <w:rFonts w:ascii="Times New Roman" w:hAnsi="Times New Roman"/>
          <w:i w:val="0"/>
          <w:iCs w:val="0"/>
          <w:color w:val="000000"/>
        </w:rPr>
        <w:t>Кимовск</w:t>
      </w:r>
      <w:proofErr w:type="spellEnd"/>
    </w:p>
    <w:p w:rsidR="005250DA" w:rsidRPr="00585464" w:rsidRDefault="005250DA" w:rsidP="005250DA">
      <w:pPr>
        <w:spacing w:after="0"/>
      </w:pPr>
    </w:p>
    <w:p w:rsidR="005250DA" w:rsidRPr="00585464" w:rsidRDefault="005250DA" w:rsidP="005250DA">
      <w:pPr>
        <w:pStyle w:val="31"/>
        <w:spacing w:after="0"/>
        <w:ind w:left="0" w:firstLine="709"/>
        <w:jc w:val="both"/>
        <w:rPr>
          <w:color w:val="000000"/>
          <w:sz w:val="24"/>
          <w:szCs w:val="24"/>
        </w:rPr>
      </w:pPr>
      <w:r w:rsidRPr="00585464">
        <w:rPr>
          <w:color w:val="000000"/>
          <w:sz w:val="24"/>
          <w:szCs w:val="24"/>
        </w:rPr>
        <w:t>Перспективы развития муниципального образования связаны с возможностями и эффективностью реализации внутренних базовых потенциалов и ресурсов м</w:t>
      </w:r>
      <w:r>
        <w:rPr>
          <w:color w:val="000000"/>
          <w:sz w:val="24"/>
          <w:szCs w:val="24"/>
        </w:rPr>
        <w:t>униципальных образований, а так</w:t>
      </w:r>
      <w:r w:rsidRPr="00585464">
        <w:rPr>
          <w:color w:val="000000"/>
          <w:sz w:val="24"/>
          <w:szCs w:val="24"/>
        </w:rPr>
        <w:t>же влиянием внешних фактов и предпосылок, которые определяют степень реализации внутренних потенциалов и ресурсов.</w:t>
      </w:r>
    </w:p>
    <w:p w:rsidR="005250DA" w:rsidRPr="00BF53FC" w:rsidRDefault="00BF53FC" w:rsidP="00BF53F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50DA" w:rsidRPr="00BF53FC">
        <w:rPr>
          <w:rFonts w:ascii="Times New Roman" w:hAnsi="Times New Roman" w:cs="Times New Roman"/>
          <w:color w:val="000000"/>
          <w:sz w:val="24"/>
          <w:szCs w:val="24"/>
        </w:rPr>
        <w:t>К внутренним базовым потенциалам и ресурсам относятся трудовые ресурсы, социальный и производственный потенциал (основные фонды), производственная и социальная инфраструктура.</w:t>
      </w:r>
    </w:p>
    <w:p w:rsidR="005250DA" w:rsidRPr="00BF53FC" w:rsidRDefault="00BF53FC" w:rsidP="00BF53F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250DA" w:rsidRPr="00BF53FC">
        <w:rPr>
          <w:rFonts w:ascii="Times New Roman" w:hAnsi="Times New Roman" w:cs="Times New Roman"/>
          <w:color w:val="000000"/>
          <w:sz w:val="24"/>
          <w:szCs w:val="24"/>
        </w:rPr>
        <w:t>Степень реализации внутренних потенциалов и резервов в значительной мере зависит от градостроительных условий, способствующих или ограничивающих развитие различных видов отраслевой деятельности. Анализ и оценка проводились на основе рассмотрения динамики их изменения за последнее десятилетие и сопоставления внутренних и внешних факторов, сильных и слабых сторон.</w:t>
      </w:r>
    </w:p>
    <w:p w:rsidR="005250DA" w:rsidRPr="00585464" w:rsidRDefault="005250DA" w:rsidP="005250DA">
      <w:pPr>
        <w:spacing w:after="0"/>
        <w:ind w:firstLine="900"/>
        <w:jc w:val="both"/>
        <w:rPr>
          <w:color w:val="000000"/>
        </w:rPr>
      </w:pPr>
    </w:p>
    <w:p w:rsidR="005250DA" w:rsidRDefault="005250DA" w:rsidP="005250DA">
      <w:pPr>
        <w:pStyle w:val="2"/>
        <w:spacing w:before="0" w:after="0"/>
        <w:ind w:firstLine="709"/>
        <w:jc w:val="center"/>
        <w:rPr>
          <w:rFonts w:ascii="Times New Roman" w:hAnsi="Times New Roman"/>
          <w:i w:val="0"/>
          <w:iCs w:val="0"/>
          <w:color w:val="000000"/>
        </w:rPr>
      </w:pPr>
      <w:bookmarkStart w:id="34" w:name="_Toc244594375"/>
      <w:bookmarkStart w:id="35" w:name="_Toc109891848"/>
    </w:p>
    <w:p w:rsidR="00E548AC" w:rsidRPr="00E548AC" w:rsidRDefault="00E548AC" w:rsidP="00E548AC">
      <w:pPr>
        <w:rPr>
          <w:lang w:eastAsia="ru-RU"/>
        </w:rPr>
      </w:pPr>
    </w:p>
    <w:p w:rsidR="005250DA" w:rsidRPr="006677CA" w:rsidRDefault="005250DA" w:rsidP="005250DA">
      <w:pPr>
        <w:pStyle w:val="2"/>
        <w:spacing w:before="0" w:after="0"/>
        <w:ind w:firstLine="709"/>
        <w:jc w:val="center"/>
        <w:rPr>
          <w:rFonts w:ascii="Times New Roman" w:hAnsi="Times New Roman"/>
          <w:i w:val="0"/>
          <w:iCs w:val="0"/>
          <w:color w:val="000000"/>
        </w:rPr>
      </w:pPr>
      <w:r w:rsidRPr="006677CA">
        <w:rPr>
          <w:rFonts w:ascii="Times New Roman" w:hAnsi="Times New Roman"/>
          <w:i w:val="0"/>
          <w:iCs w:val="0"/>
          <w:color w:val="000000"/>
        </w:rPr>
        <w:t>2.2.</w:t>
      </w:r>
      <w:r>
        <w:rPr>
          <w:rFonts w:ascii="Times New Roman" w:hAnsi="Times New Roman"/>
          <w:i w:val="0"/>
          <w:iCs w:val="0"/>
          <w:color w:val="000000"/>
        </w:rPr>
        <w:t>1</w:t>
      </w:r>
      <w:r w:rsidRPr="006677CA">
        <w:rPr>
          <w:rFonts w:ascii="Times New Roman" w:hAnsi="Times New Roman"/>
          <w:i w:val="0"/>
          <w:iCs w:val="0"/>
          <w:color w:val="000000"/>
        </w:rPr>
        <w:t xml:space="preserve"> Социально-демографическая характеристика</w:t>
      </w:r>
      <w:bookmarkEnd w:id="34"/>
    </w:p>
    <w:p w:rsidR="005250DA" w:rsidRPr="00585464" w:rsidRDefault="005250DA" w:rsidP="005250DA">
      <w:pPr>
        <w:spacing w:after="0"/>
      </w:pPr>
    </w:p>
    <w:p w:rsidR="005B5CD9" w:rsidRPr="005B5CD9" w:rsidRDefault="005B5CD9" w:rsidP="005B5CD9">
      <w:pPr>
        <w:spacing w:after="0"/>
        <w:ind w:firstLine="852"/>
        <w:jc w:val="both"/>
        <w:rPr>
          <w:rFonts w:ascii="Times New Roman" w:hAnsi="Times New Roman" w:cs="Times New Roman"/>
          <w:sz w:val="24"/>
          <w:szCs w:val="24"/>
        </w:rPr>
      </w:pPr>
      <w:bookmarkStart w:id="36" w:name="_Toc244594376"/>
      <w:bookmarkEnd w:id="35"/>
      <w:r w:rsidRPr="005B5CD9">
        <w:rPr>
          <w:rFonts w:ascii="Times New Roman" w:hAnsi="Times New Roman" w:cs="Times New Roman"/>
          <w:sz w:val="24"/>
          <w:szCs w:val="24"/>
        </w:rPr>
        <w:t>В настоящее время численность населения Муниципального образования г</w:t>
      </w:r>
      <w:r w:rsidR="00407C1A">
        <w:rPr>
          <w:rFonts w:ascii="Times New Roman" w:hAnsi="Times New Roman" w:cs="Times New Roman"/>
          <w:sz w:val="24"/>
          <w:szCs w:val="24"/>
        </w:rPr>
        <w:t>ород</w:t>
      </w:r>
      <w:r w:rsidRPr="005B5CD9">
        <w:rPr>
          <w:rFonts w:ascii="Times New Roman" w:hAnsi="Times New Roman" w:cs="Times New Roman"/>
          <w:sz w:val="24"/>
          <w:szCs w:val="24"/>
        </w:rPr>
        <w:t xml:space="preserve"> </w:t>
      </w:r>
      <w:proofErr w:type="spellStart"/>
      <w:r w:rsidRPr="005B5CD9">
        <w:rPr>
          <w:rFonts w:ascii="Times New Roman" w:hAnsi="Times New Roman" w:cs="Times New Roman"/>
          <w:sz w:val="24"/>
          <w:szCs w:val="24"/>
        </w:rPr>
        <w:t>Кимовск</w:t>
      </w:r>
      <w:proofErr w:type="spellEnd"/>
      <w:r w:rsidRPr="005B5CD9">
        <w:rPr>
          <w:rFonts w:ascii="Times New Roman" w:hAnsi="Times New Roman" w:cs="Times New Roman"/>
          <w:sz w:val="24"/>
          <w:szCs w:val="24"/>
        </w:rPr>
        <w:t xml:space="preserve"> на 01.01.2015 г. составляет 26 </w:t>
      </w:r>
      <w:r w:rsidR="00407C1A">
        <w:rPr>
          <w:rFonts w:ascii="Times New Roman" w:hAnsi="Times New Roman" w:cs="Times New Roman"/>
          <w:sz w:val="24"/>
          <w:szCs w:val="24"/>
        </w:rPr>
        <w:t>236</w:t>
      </w:r>
      <w:r w:rsidRPr="005B5CD9">
        <w:rPr>
          <w:rFonts w:ascii="Times New Roman" w:hAnsi="Times New Roman" w:cs="Times New Roman"/>
          <w:sz w:val="24"/>
          <w:szCs w:val="24"/>
        </w:rPr>
        <w:t xml:space="preserve"> человек. Демографические процессы, происходящие в муниципальном образовании, аналогичны процессам, имеющим место в большинстве муниципальных образований России с преобладанием русского населения. Происходит старение населения – сокращение доли молодых возрастов, наблюдается естественная убыль населения. </w:t>
      </w:r>
    </w:p>
    <w:p w:rsidR="005B5CD9" w:rsidRPr="005B5CD9" w:rsidRDefault="005B5CD9" w:rsidP="005B5CD9">
      <w:pPr>
        <w:spacing w:after="0"/>
        <w:ind w:firstLine="709"/>
        <w:jc w:val="both"/>
        <w:rPr>
          <w:rFonts w:ascii="Times New Roman" w:hAnsi="Times New Roman" w:cs="Times New Roman"/>
          <w:sz w:val="24"/>
          <w:szCs w:val="24"/>
        </w:rPr>
      </w:pPr>
      <w:r w:rsidRPr="005B5CD9">
        <w:rPr>
          <w:rFonts w:ascii="Times New Roman" w:hAnsi="Times New Roman" w:cs="Times New Roman"/>
          <w:sz w:val="24"/>
          <w:szCs w:val="24"/>
        </w:rPr>
        <w:t>Сведения о численности постоянного населения муниципальным образования г</w:t>
      </w:r>
      <w:r w:rsidR="00407C1A">
        <w:rPr>
          <w:rFonts w:ascii="Times New Roman" w:hAnsi="Times New Roman" w:cs="Times New Roman"/>
          <w:sz w:val="24"/>
          <w:szCs w:val="24"/>
        </w:rPr>
        <w:t>ород</w:t>
      </w:r>
      <w:r w:rsidRPr="005B5CD9">
        <w:rPr>
          <w:rFonts w:ascii="Times New Roman" w:hAnsi="Times New Roman" w:cs="Times New Roman"/>
          <w:sz w:val="24"/>
          <w:szCs w:val="24"/>
        </w:rPr>
        <w:t xml:space="preserve"> </w:t>
      </w:r>
      <w:proofErr w:type="spellStart"/>
      <w:r w:rsidRPr="005B5CD9">
        <w:rPr>
          <w:rFonts w:ascii="Times New Roman" w:hAnsi="Times New Roman" w:cs="Times New Roman"/>
          <w:sz w:val="24"/>
          <w:szCs w:val="24"/>
        </w:rPr>
        <w:t>Кимовск</w:t>
      </w:r>
      <w:proofErr w:type="spellEnd"/>
      <w:r w:rsidRPr="005B5CD9">
        <w:rPr>
          <w:rFonts w:ascii="Times New Roman" w:hAnsi="Times New Roman" w:cs="Times New Roman"/>
          <w:sz w:val="24"/>
          <w:szCs w:val="24"/>
        </w:rPr>
        <w:t xml:space="preserve"> Тульской области:</w:t>
      </w:r>
    </w:p>
    <w:p w:rsidR="005B5CD9" w:rsidRPr="005B5CD9" w:rsidRDefault="005B5CD9" w:rsidP="005B5CD9">
      <w:pPr>
        <w:spacing w:after="0"/>
        <w:ind w:firstLine="709"/>
        <w:jc w:val="both"/>
        <w:rPr>
          <w:rFonts w:ascii="Times New Roman" w:hAnsi="Times New Roman" w:cs="Times New Roman"/>
          <w:sz w:val="24"/>
          <w:szCs w:val="24"/>
        </w:rPr>
      </w:pPr>
    </w:p>
    <w:tbl>
      <w:tblPr>
        <w:tblStyle w:val="ad"/>
        <w:tblW w:w="0" w:type="auto"/>
        <w:tblLook w:val="04A0" w:firstRow="1" w:lastRow="0" w:firstColumn="1" w:lastColumn="0" w:noHBand="0" w:noVBand="1"/>
      </w:tblPr>
      <w:tblGrid>
        <w:gridCol w:w="4855"/>
        <w:gridCol w:w="4856"/>
      </w:tblGrid>
      <w:tr w:rsidR="005B5CD9" w:rsidRPr="005B5CD9" w:rsidTr="00D2418A">
        <w:tc>
          <w:tcPr>
            <w:tcW w:w="4855" w:type="dxa"/>
          </w:tcPr>
          <w:p w:rsidR="005B5CD9" w:rsidRPr="005B5CD9" w:rsidRDefault="005B5CD9" w:rsidP="00D2418A">
            <w:pPr>
              <w:jc w:val="center"/>
              <w:rPr>
                <w:sz w:val="24"/>
                <w:szCs w:val="24"/>
              </w:rPr>
            </w:pPr>
            <w:r w:rsidRPr="005B5CD9">
              <w:rPr>
                <w:sz w:val="24"/>
                <w:szCs w:val="24"/>
              </w:rPr>
              <w:t>2012 год</w:t>
            </w:r>
          </w:p>
        </w:tc>
        <w:tc>
          <w:tcPr>
            <w:tcW w:w="4856" w:type="dxa"/>
          </w:tcPr>
          <w:p w:rsidR="005B5CD9" w:rsidRPr="005B5CD9" w:rsidRDefault="005B5CD9" w:rsidP="00D2418A">
            <w:pPr>
              <w:jc w:val="center"/>
              <w:rPr>
                <w:sz w:val="24"/>
                <w:szCs w:val="24"/>
              </w:rPr>
            </w:pPr>
            <w:r w:rsidRPr="005B5CD9">
              <w:rPr>
                <w:sz w:val="24"/>
                <w:szCs w:val="24"/>
              </w:rPr>
              <w:t>27</w:t>
            </w:r>
            <w:r w:rsidR="00785CBD">
              <w:rPr>
                <w:sz w:val="24"/>
                <w:szCs w:val="24"/>
              </w:rPr>
              <w:t> </w:t>
            </w:r>
            <w:r w:rsidRPr="005B5CD9">
              <w:rPr>
                <w:sz w:val="24"/>
                <w:szCs w:val="24"/>
              </w:rPr>
              <w:t>972</w:t>
            </w:r>
            <w:r w:rsidR="00785CBD">
              <w:rPr>
                <w:sz w:val="24"/>
                <w:szCs w:val="24"/>
              </w:rPr>
              <w:t xml:space="preserve"> чел.</w:t>
            </w:r>
          </w:p>
        </w:tc>
      </w:tr>
      <w:tr w:rsidR="00407C1A" w:rsidRPr="005B5CD9" w:rsidTr="00D2418A">
        <w:tc>
          <w:tcPr>
            <w:tcW w:w="4855" w:type="dxa"/>
          </w:tcPr>
          <w:p w:rsidR="00407C1A" w:rsidRPr="005B5CD9" w:rsidRDefault="00407C1A" w:rsidP="00407C1A">
            <w:pPr>
              <w:jc w:val="center"/>
              <w:rPr>
                <w:sz w:val="24"/>
                <w:szCs w:val="24"/>
              </w:rPr>
            </w:pPr>
            <w:r w:rsidRPr="005B5CD9">
              <w:rPr>
                <w:sz w:val="24"/>
                <w:szCs w:val="24"/>
              </w:rPr>
              <w:t>2013 год</w:t>
            </w:r>
          </w:p>
        </w:tc>
        <w:tc>
          <w:tcPr>
            <w:tcW w:w="4856" w:type="dxa"/>
          </w:tcPr>
          <w:p w:rsidR="00407C1A" w:rsidRPr="00407C1A" w:rsidRDefault="00407C1A" w:rsidP="00407C1A">
            <w:pPr>
              <w:jc w:val="center"/>
              <w:rPr>
                <w:sz w:val="24"/>
                <w:szCs w:val="24"/>
              </w:rPr>
            </w:pPr>
            <w:r w:rsidRPr="00407C1A">
              <w:rPr>
                <w:sz w:val="24"/>
                <w:szCs w:val="24"/>
              </w:rPr>
              <w:t xml:space="preserve">27 107 чел. </w:t>
            </w:r>
          </w:p>
        </w:tc>
      </w:tr>
      <w:tr w:rsidR="00407C1A" w:rsidRPr="005B5CD9" w:rsidTr="00D2418A">
        <w:tc>
          <w:tcPr>
            <w:tcW w:w="4855" w:type="dxa"/>
          </w:tcPr>
          <w:p w:rsidR="00407C1A" w:rsidRPr="005B5CD9" w:rsidRDefault="00407C1A" w:rsidP="00407C1A">
            <w:pPr>
              <w:jc w:val="center"/>
              <w:rPr>
                <w:sz w:val="24"/>
                <w:szCs w:val="24"/>
              </w:rPr>
            </w:pPr>
            <w:r w:rsidRPr="005B5CD9">
              <w:rPr>
                <w:sz w:val="24"/>
                <w:szCs w:val="24"/>
              </w:rPr>
              <w:t>2014 год</w:t>
            </w:r>
          </w:p>
        </w:tc>
        <w:tc>
          <w:tcPr>
            <w:tcW w:w="4856" w:type="dxa"/>
          </w:tcPr>
          <w:p w:rsidR="00407C1A" w:rsidRPr="00407C1A" w:rsidRDefault="00407C1A" w:rsidP="00407C1A">
            <w:pPr>
              <w:jc w:val="center"/>
              <w:rPr>
                <w:sz w:val="24"/>
                <w:szCs w:val="24"/>
              </w:rPr>
            </w:pPr>
            <w:r w:rsidRPr="00407C1A">
              <w:rPr>
                <w:sz w:val="24"/>
                <w:szCs w:val="24"/>
              </w:rPr>
              <w:t xml:space="preserve">26 591 чел. </w:t>
            </w:r>
          </w:p>
        </w:tc>
      </w:tr>
      <w:tr w:rsidR="00407C1A" w:rsidRPr="005B5CD9" w:rsidTr="00D2418A">
        <w:tc>
          <w:tcPr>
            <w:tcW w:w="4855" w:type="dxa"/>
          </w:tcPr>
          <w:p w:rsidR="00407C1A" w:rsidRPr="005B5CD9" w:rsidRDefault="00407C1A" w:rsidP="00407C1A">
            <w:pPr>
              <w:jc w:val="center"/>
              <w:rPr>
                <w:sz w:val="24"/>
                <w:szCs w:val="24"/>
              </w:rPr>
            </w:pPr>
            <w:r w:rsidRPr="005B5CD9">
              <w:rPr>
                <w:sz w:val="24"/>
                <w:szCs w:val="24"/>
              </w:rPr>
              <w:t>2015 год</w:t>
            </w:r>
          </w:p>
        </w:tc>
        <w:tc>
          <w:tcPr>
            <w:tcW w:w="4856" w:type="dxa"/>
          </w:tcPr>
          <w:p w:rsidR="00407C1A" w:rsidRPr="00407C1A" w:rsidRDefault="00407C1A" w:rsidP="00407C1A">
            <w:pPr>
              <w:jc w:val="center"/>
              <w:rPr>
                <w:sz w:val="24"/>
                <w:szCs w:val="24"/>
              </w:rPr>
            </w:pPr>
            <w:r w:rsidRPr="00407C1A">
              <w:rPr>
                <w:sz w:val="24"/>
                <w:szCs w:val="24"/>
              </w:rPr>
              <w:t xml:space="preserve">26 236 чел. </w:t>
            </w:r>
          </w:p>
        </w:tc>
      </w:tr>
    </w:tbl>
    <w:p w:rsidR="005B5CD9" w:rsidRPr="005B5CD9" w:rsidRDefault="005B5CD9" w:rsidP="005B5CD9">
      <w:pPr>
        <w:spacing w:after="0"/>
        <w:jc w:val="both"/>
        <w:rPr>
          <w:rFonts w:ascii="Times New Roman" w:hAnsi="Times New Roman" w:cs="Times New Roman"/>
          <w:b/>
          <w:i/>
          <w:sz w:val="24"/>
          <w:szCs w:val="24"/>
          <w:highlight w:val="yellow"/>
        </w:rPr>
      </w:pPr>
    </w:p>
    <w:p w:rsidR="005B5CD9" w:rsidRPr="005B5CD9" w:rsidRDefault="005B5CD9" w:rsidP="005B5CD9">
      <w:pPr>
        <w:spacing w:after="0"/>
        <w:ind w:firstLine="240"/>
        <w:jc w:val="both"/>
        <w:rPr>
          <w:rFonts w:ascii="Times New Roman" w:hAnsi="Times New Roman" w:cs="Times New Roman"/>
          <w:sz w:val="24"/>
          <w:szCs w:val="24"/>
        </w:rPr>
      </w:pPr>
      <w:r w:rsidRPr="005B5CD9">
        <w:rPr>
          <w:rFonts w:ascii="Times New Roman" w:hAnsi="Times New Roman" w:cs="Times New Roman"/>
          <w:sz w:val="24"/>
          <w:szCs w:val="24"/>
        </w:rPr>
        <w:t xml:space="preserve">На расчетный период возможен прирост населения, который может быть обеспечен, в основном, за счет механического притока и развития производственных объектов на территории муниципального образования. Увеличение численности будет зависеть от социально-экономического развития </w:t>
      </w:r>
      <w:proofErr w:type="spellStart"/>
      <w:r w:rsidRPr="005B5CD9">
        <w:rPr>
          <w:rFonts w:ascii="Times New Roman" w:hAnsi="Times New Roman" w:cs="Times New Roman"/>
          <w:sz w:val="24"/>
          <w:szCs w:val="24"/>
        </w:rPr>
        <w:t>Кимовского</w:t>
      </w:r>
      <w:proofErr w:type="spellEnd"/>
      <w:r w:rsidRPr="005B5CD9">
        <w:rPr>
          <w:rFonts w:ascii="Times New Roman" w:hAnsi="Times New Roman" w:cs="Times New Roman"/>
          <w:sz w:val="24"/>
          <w:szCs w:val="24"/>
        </w:rPr>
        <w:t xml:space="preserve"> района в целом и МО г</w:t>
      </w:r>
      <w:r w:rsidR="00407C1A">
        <w:rPr>
          <w:rFonts w:ascii="Times New Roman" w:hAnsi="Times New Roman" w:cs="Times New Roman"/>
          <w:sz w:val="24"/>
          <w:szCs w:val="24"/>
        </w:rPr>
        <w:t>ород</w:t>
      </w:r>
      <w:r w:rsidRPr="005B5CD9">
        <w:rPr>
          <w:rFonts w:ascii="Times New Roman" w:hAnsi="Times New Roman" w:cs="Times New Roman"/>
          <w:sz w:val="24"/>
          <w:szCs w:val="24"/>
        </w:rPr>
        <w:t xml:space="preserve"> </w:t>
      </w:r>
      <w:proofErr w:type="spellStart"/>
      <w:r w:rsidRPr="005B5CD9">
        <w:rPr>
          <w:rFonts w:ascii="Times New Roman" w:hAnsi="Times New Roman" w:cs="Times New Roman"/>
          <w:sz w:val="24"/>
          <w:szCs w:val="24"/>
        </w:rPr>
        <w:t>Кимовск</w:t>
      </w:r>
      <w:proofErr w:type="spellEnd"/>
      <w:r w:rsidRPr="005B5CD9">
        <w:rPr>
          <w:rFonts w:ascii="Times New Roman" w:hAnsi="Times New Roman" w:cs="Times New Roman"/>
          <w:sz w:val="24"/>
          <w:szCs w:val="24"/>
        </w:rPr>
        <w:t xml:space="preserve"> в частности, а также успешной политики, занятости населения, создания новых рабочих мест.</w:t>
      </w:r>
    </w:p>
    <w:p w:rsidR="005250DA" w:rsidRDefault="005250DA" w:rsidP="005250DA">
      <w:pPr>
        <w:pStyle w:val="2"/>
        <w:spacing w:before="0" w:after="0"/>
        <w:ind w:firstLine="709"/>
        <w:jc w:val="center"/>
        <w:rPr>
          <w:rFonts w:ascii="Times New Roman" w:hAnsi="Times New Roman"/>
          <w:i w:val="0"/>
          <w:iCs w:val="0"/>
          <w:color w:val="000000"/>
        </w:rPr>
      </w:pPr>
    </w:p>
    <w:p w:rsidR="005250DA" w:rsidRPr="00683B7B" w:rsidRDefault="005250DA" w:rsidP="005250DA">
      <w:pPr>
        <w:pStyle w:val="2"/>
        <w:spacing w:before="0" w:after="0"/>
        <w:ind w:firstLine="709"/>
        <w:jc w:val="center"/>
        <w:rPr>
          <w:rFonts w:ascii="Times New Roman" w:hAnsi="Times New Roman"/>
          <w:i w:val="0"/>
          <w:iCs w:val="0"/>
          <w:color w:val="000000"/>
        </w:rPr>
      </w:pPr>
      <w:r w:rsidRPr="00683B7B">
        <w:rPr>
          <w:rFonts w:ascii="Times New Roman" w:hAnsi="Times New Roman"/>
          <w:i w:val="0"/>
          <w:iCs w:val="0"/>
          <w:color w:val="000000"/>
        </w:rPr>
        <w:t>2.2.</w:t>
      </w:r>
      <w:r>
        <w:rPr>
          <w:rFonts w:ascii="Times New Roman" w:hAnsi="Times New Roman"/>
          <w:i w:val="0"/>
          <w:iCs w:val="0"/>
          <w:color w:val="000000"/>
        </w:rPr>
        <w:t>2</w:t>
      </w:r>
      <w:r w:rsidRPr="00683B7B">
        <w:rPr>
          <w:rFonts w:ascii="Times New Roman" w:hAnsi="Times New Roman"/>
          <w:i w:val="0"/>
          <w:iCs w:val="0"/>
          <w:color w:val="000000"/>
        </w:rPr>
        <w:t xml:space="preserve"> </w:t>
      </w:r>
      <w:bookmarkStart w:id="37" w:name="_Toc151463549"/>
      <w:bookmarkStart w:id="38" w:name="_Toc205178679"/>
      <w:r w:rsidRPr="00683B7B">
        <w:rPr>
          <w:rFonts w:ascii="Times New Roman" w:hAnsi="Times New Roman"/>
          <w:i w:val="0"/>
          <w:iCs w:val="0"/>
          <w:color w:val="000000"/>
        </w:rPr>
        <w:t>Жилой фонд</w:t>
      </w:r>
      <w:bookmarkEnd w:id="36"/>
      <w:bookmarkEnd w:id="37"/>
      <w:bookmarkEnd w:id="38"/>
    </w:p>
    <w:p w:rsidR="005250DA" w:rsidRPr="00585464" w:rsidRDefault="005250DA" w:rsidP="005250DA">
      <w:pPr>
        <w:spacing w:after="0"/>
      </w:pPr>
    </w:p>
    <w:p w:rsidR="005250DA" w:rsidRPr="00585464" w:rsidRDefault="005250DA" w:rsidP="005250DA">
      <w:pPr>
        <w:pStyle w:val="21"/>
        <w:widowControl w:val="0"/>
        <w:ind w:firstLine="709"/>
      </w:pPr>
      <w:r w:rsidRPr="00585464">
        <w:t xml:space="preserve">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w:t>
      </w:r>
      <w:r w:rsidR="00060D85">
        <w:t>–</w:t>
      </w:r>
      <w:r w:rsidRPr="00585464">
        <w:t xml:space="preserve">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5B5CD9" w:rsidRPr="005B5CD9" w:rsidRDefault="005B5CD9" w:rsidP="005B5CD9">
      <w:pPr>
        <w:spacing w:after="0" w:line="240" w:lineRule="auto"/>
        <w:jc w:val="both"/>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5B5CD9">
        <w:rPr>
          <w:rStyle w:val="FontStyle69"/>
          <w:rFonts w:ascii="Times New Roman" w:hAnsi="Times New Roman" w:cs="Times New Roman"/>
          <w:sz w:val="24"/>
          <w:szCs w:val="24"/>
        </w:rPr>
        <w:t xml:space="preserve">Город </w:t>
      </w:r>
      <w:proofErr w:type="spellStart"/>
      <w:r w:rsidRPr="005B5CD9">
        <w:rPr>
          <w:rStyle w:val="FontStyle69"/>
          <w:rFonts w:ascii="Times New Roman" w:hAnsi="Times New Roman" w:cs="Times New Roman"/>
          <w:sz w:val="24"/>
          <w:szCs w:val="24"/>
        </w:rPr>
        <w:t>Кимовск</w:t>
      </w:r>
      <w:proofErr w:type="spellEnd"/>
      <w:r w:rsidRPr="005B5CD9">
        <w:rPr>
          <w:rStyle w:val="FontStyle69"/>
          <w:rFonts w:ascii="Times New Roman" w:hAnsi="Times New Roman" w:cs="Times New Roman"/>
          <w:sz w:val="24"/>
          <w:szCs w:val="24"/>
        </w:rPr>
        <w:t xml:space="preserve"> имеет широкие возможности развития в северном, северо-восточном и восточном направлении.</w:t>
      </w:r>
    </w:p>
    <w:p w:rsidR="005B5CD9" w:rsidRPr="005B5CD9" w:rsidRDefault="005B5CD9" w:rsidP="005B5CD9">
      <w:pPr>
        <w:spacing w:after="0" w:line="240" w:lineRule="auto"/>
        <w:jc w:val="both"/>
        <w:rPr>
          <w:rStyle w:val="FontStyle69"/>
          <w:rFonts w:ascii="Times New Roman" w:hAnsi="Times New Roman" w:cs="Times New Roman"/>
          <w:sz w:val="24"/>
          <w:szCs w:val="24"/>
        </w:rPr>
      </w:pPr>
      <w:r w:rsidRPr="005B5CD9">
        <w:rPr>
          <w:rStyle w:val="FontStyle69"/>
          <w:rFonts w:ascii="Times New Roman" w:hAnsi="Times New Roman" w:cs="Times New Roman"/>
          <w:sz w:val="24"/>
          <w:szCs w:val="24"/>
        </w:rPr>
        <w:tab/>
        <w:t xml:space="preserve">В других направлениях развитие города ограничено: на юг </w:t>
      </w:r>
      <w:r w:rsidR="00060D85">
        <w:rPr>
          <w:rStyle w:val="FontStyle69"/>
          <w:rFonts w:ascii="Times New Roman" w:hAnsi="Times New Roman" w:cs="Times New Roman"/>
          <w:sz w:val="24"/>
          <w:szCs w:val="24"/>
        </w:rPr>
        <w:t>–</w:t>
      </w:r>
      <w:r w:rsidRPr="005B5CD9">
        <w:rPr>
          <w:rStyle w:val="FontStyle69"/>
          <w:rFonts w:ascii="Times New Roman" w:hAnsi="Times New Roman" w:cs="Times New Roman"/>
          <w:sz w:val="24"/>
          <w:szCs w:val="24"/>
        </w:rPr>
        <w:t xml:space="preserve"> </w:t>
      </w:r>
      <w:proofErr w:type="spellStart"/>
      <w:r w:rsidRPr="005B5CD9">
        <w:rPr>
          <w:rStyle w:val="FontStyle69"/>
          <w:rFonts w:ascii="Times New Roman" w:hAnsi="Times New Roman" w:cs="Times New Roman"/>
          <w:sz w:val="24"/>
          <w:szCs w:val="24"/>
        </w:rPr>
        <w:t>лесфондом</w:t>
      </w:r>
      <w:proofErr w:type="spellEnd"/>
      <w:r w:rsidRPr="005B5CD9">
        <w:rPr>
          <w:rStyle w:val="FontStyle69"/>
          <w:rFonts w:ascii="Times New Roman" w:hAnsi="Times New Roman" w:cs="Times New Roman"/>
          <w:sz w:val="24"/>
          <w:szCs w:val="24"/>
        </w:rPr>
        <w:t xml:space="preserve">, лесопитомником, на юго-запад </w:t>
      </w:r>
      <w:r w:rsidR="00060D85">
        <w:rPr>
          <w:rStyle w:val="FontStyle69"/>
          <w:rFonts w:ascii="Times New Roman" w:hAnsi="Times New Roman" w:cs="Times New Roman"/>
          <w:sz w:val="24"/>
          <w:szCs w:val="24"/>
        </w:rPr>
        <w:t>–</w:t>
      </w:r>
      <w:r w:rsidRPr="005B5CD9">
        <w:rPr>
          <w:rStyle w:val="FontStyle69"/>
          <w:rFonts w:ascii="Times New Roman" w:hAnsi="Times New Roman" w:cs="Times New Roman"/>
          <w:sz w:val="24"/>
          <w:szCs w:val="24"/>
        </w:rPr>
        <w:t xml:space="preserve"> коллективными садами, на северо-запад </w:t>
      </w:r>
      <w:r w:rsidR="00060D85">
        <w:rPr>
          <w:rStyle w:val="FontStyle69"/>
          <w:rFonts w:ascii="Times New Roman" w:hAnsi="Times New Roman" w:cs="Times New Roman"/>
          <w:sz w:val="24"/>
          <w:szCs w:val="24"/>
        </w:rPr>
        <w:t>–</w:t>
      </w:r>
      <w:r w:rsidRPr="005B5CD9">
        <w:rPr>
          <w:rStyle w:val="FontStyle69"/>
          <w:rFonts w:ascii="Times New Roman" w:hAnsi="Times New Roman" w:cs="Times New Roman"/>
          <w:sz w:val="24"/>
          <w:szCs w:val="24"/>
        </w:rPr>
        <w:t xml:space="preserve"> </w:t>
      </w:r>
      <w:proofErr w:type="spellStart"/>
      <w:r w:rsidRPr="005B5CD9">
        <w:rPr>
          <w:rStyle w:val="FontStyle69"/>
          <w:rFonts w:ascii="Times New Roman" w:hAnsi="Times New Roman" w:cs="Times New Roman"/>
          <w:sz w:val="24"/>
          <w:szCs w:val="24"/>
        </w:rPr>
        <w:t>промзоной</w:t>
      </w:r>
      <w:proofErr w:type="spellEnd"/>
      <w:r w:rsidRPr="005B5CD9">
        <w:rPr>
          <w:rStyle w:val="FontStyle69"/>
          <w:rFonts w:ascii="Times New Roman" w:hAnsi="Times New Roman" w:cs="Times New Roman"/>
          <w:sz w:val="24"/>
          <w:szCs w:val="24"/>
        </w:rPr>
        <w:t>, подъездными путями, коллективными садами.</w:t>
      </w:r>
    </w:p>
    <w:p w:rsidR="005250DA" w:rsidRPr="005B5CD9" w:rsidRDefault="005B5CD9" w:rsidP="005B5CD9">
      <w:pPr>
        <w:pStyle w:val="21"/>
        <w:widowControl w:val="0"/>
        <w:ind w:firstLine="720"/>
        <w:rPr>
          <w:color w:val="FF0000"/>
        </w:rPr>
      </w:pPr>
      <w:r w:rsidRPr="005B5CD9">
        <w:rPr>
          <w:rStyle w:val="FontStyle69"/>
          <w:rFonts w:ascii="Times New Roman" w:hAnsi="Times New Roman" w:cs="Times New Roman"/>
          <w:sz w:val="24"/>
          <w:szCs w:val="24"/>
        </w:rPr>
        <w:t>Генеральным планом в перспективе развития города предполагается строительство нового жилья из 5 этажных домов и индивидуальной жилой застройки.</w:t>
      </w:r>
    </w:p>
    <w:p w:rsidR="005250DA" w:rsidRPr="00585464" w:rsidRDefault="005250DA" w:rsidP="005250DA">
      <w:pPr>
        <w:pStyle w:val="21"/>
        <w:widowControl w:val="0"/>
        <w:ind w:firstLine="720"/>
      </w:pPr>
      <w:r w:rsidRPr="00683B7B">
        <w:t>Также проектом предлагается провести реконструкцию существующего муниципального жилищного фонда.</w:t>
      </w:r>
      <w:r w:rsidRPr="00585464">
        <w:t xml:space="preserve"> </w:t>
      </w:r>
    </w:p>
    <w:p w:rsidR="005250DA" w:rsidRPr="00585464" w:rsidRDefault="005250DA" w:rsidP="005250DA">
      <w:pPr>
        <w:tabs>
          <w:tab w:val="left" w:pos="-426"/>
        </w:tabs>
        <w:spacing w:after="0"/>
        <w:jc w:val="center"/>
        <w:rPr>
          <w:b/>
        </w:rPr>
      </w:pPr>
    </w:p>
    <w:p w:rsidR="005250DA" w:rsidRDefault="005250DA" w:rsidP="005250DA">
      <w:pPr>
        <w:pStyle w:val="2"/>
        <w:spacing w:before="0" w:after="0"/>
        <w:ind w:firstLine="709"/>
        <w:jc w:val="center"/>
        <w:rPr>
          <w:rFonts w:ascii="Times New Roman" w:hAnsi="Times New Roman"/>
          <w:i w:val="0"/>
          <w:iCs w:val="0"/>
          <w:color w:val="000000"/>
        </w:rPr>
      </w:pPr>
      <w:bookmarkStart w:id="39" w:name="_Toc244594377"/>
      <w:r w:rsidRPr="00666CC6">
        <w:rPr>
          <w:rFonts w:ascii="Times New Roman" w:hAnsi="Times New Roman"/>
          <w:i w:val="0"/>
          <w:iCs w:val="0"/>
          <w:color w:val="000000"/>
        </w:rPr>
        <w:t>2.2.</w:t>
      </w:r>
      <w:r>
        <w:rPr>
          <w:rFonts w:ascii="Times New Roman" w:hAnsi="Times New Roman"/>
          <w:i w:val="0"/>
          <w:iCs w:val="0"/>
          <w:color w:val="000000"/>
        </w:rPr>
        <w:t>3</w:t>
      </w:r>
      <w:r w:rsidRPr="00666CC6">
        <w:rPr>
          <w:rFonts w:ascii="Times New Roman" w:hAnsi="Times New Roman"/>
          <w:i w:val="0"/>
          <w:iCs w:val="0"/>
          <w:color w:val="000000"/>
        </w:rPr>
        <w:t xml:space="preserve"> </w:t>
      </w:r>
      <w:bookmarkEnd w:id="39"/>
      <w:r w:rsidRPr="00666CC6">
        <w:rPr>
          <w:rFonts w:ascii="Times New Roman" w:hAnsi="Times New Roman"/>
          <w:i w:val="0"/>
          <w:iCs w:val="0"/>
          <w:color w:val="000000"/>
        </w:rPr>
        <w:t>Социальная инфраструктура</w:t>
      </w:r>
    </w:p>
    <w:p w:rsidR="00D70BB0" w:rsidRPr="00D70BB0" w:rsidRDefault="00D70BB0" w:rsidP="00D70BB0">
      <w:pPr>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w:t>
      </w:r>
      <w:r w:rsidRPr="00D70BB0">
        <w:rPr>
          <w:rFonts w:ascii="Times New Roman" w:hAnsi="Times New Roman" w:cs="Times New Roman"/>
          <w:b/>
          <w:sz w:val="28"/>
          <w:szCs w:val="28"/>
          <w:lang w:eastAsia="ru-RU"/>
        </w:rPr>
        <w:t>Культурно-бытовое обслуживание</w:t>
      </w:r>
    </w:p>
    <w:p w:rsidR="005250DA" w:rsidRPr="00585464" w:rsidRDefault="005250DA" w:rsidP="005250DA">
      <w:pPr>
        <w:spacing w:after="0"/>
      </w:pPr>
    </w:p>
    <w:p w:rsidR="005250DA" w:rsidRPr="00585464" w:rsidRDefault="005250DA" w:rsidP="005250DA">
      <w:pPr>
        <w:pStyle w:val="a7"/>
        <w:spacing w:after="0"/>
        <w:rPr>
          <w:b/>
          <w:bCs/>
        </w:rPr>
      </w:pPr>
      <w:r w:rsidRPr="00585464">
        <w:rPr>
          <w:b/>
          <w:bCs/>
        </w:rPr>
        <w:t>Образование и воспитание:</w:t>
      </w:r>
    </w:p>
    <w:p w:rsidR="005250DA" w:rsidRPr="00B85FCD" w:rsidRDefault="005250DA" w:rsidP="005250DA">
      <w:pPr>
        <w:spacing w:after="0"/>
        <w:ind w:firstLine="851"/>
        <w:jc w:val="both"/>
        <w:rPr>
          <w:rFonts w:ascii="Times New Roman" w:hAnsi="Times New Roman" w:cs="Times New Roman"/>
          <w:sz w:val="24"/>
          <w:szCs w:val="24"/>
        </w:rPr>
      </w:pPr>
      <w:r w:rsidRPr="00B85FCD">
        <w:rPr>
          <w:rFonts w:ascii="Times New Roman" w:hAnsi="Times New Roman" w:cs="Times New Roman"/>
          <w:sz w:val="24"/>
          <w:szCs w:val="24"/>
        </w:rPr>
        <w:t xml:space="preserve">Основная цель образовательной системы – удовлетворение потребностей и ожиданий заказчиков образовательных услуг в качественном образовании. На ее достижение направлены </w:t>
      </w:r>
      <w:r w:rsidRPr="00B85FCD">
        <w:rPr>
          <w:rFonts w:ascii="Times New Roman" w:hAnsi="Times New Roman" w:cs="Times New Roman"/>
          <w:sz w:val="24"/>
          <w:szCs w:val="24"/>
        </w:rPr>
        <w:lastRenderedPageBreak/>
        <w:t>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5250DA" w:rsidRPr="00B85FCD" w:rsidRDefault="00B85FCD" w:rsidP="00B85FC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5250DA" w:rsidRPr="00B85FCD">
        <w:rPr>
          <w:rFonts w:ascii="Times New Roman" w:hAnsi="Times New Roman" w:cs="Times New Roman"/>
          <w:sz w:val="24"/>
          <w:szCs w:val="24"/>
        </w:rPr>
        <w:t>Для достижения основной цели образовательного комплекса в районе формируются системы:</w:t>
      </w:r>
    </w:p>
    <w:p w:rsidR="005250DA" w:rsidRPr="00B85FCD" w:rsidRDefault="005250DA" w:rsidP="005250DA">
      <w:pPr>
        <w:spacing w:after="0"/>
        <w:ind w:firstLine="240"/>
        <w:jc w:val="both"/>
        <w:rPr>
          <w:rFonts w:ascii="Times New Roman" w:hAnsi="Times New Roman" w:cs="Times New Roman"/>
          <w:sz w:val="24"/>
          <w:szCs w:val="24"/>
        </w:rPr>
      </w:pPr>
      <w:r w:rsidRPr="00B85FCD">
        <w:rPr>
          <w:rFonts w:ascii="Times New Roman" w:hAnsi="Times New Roman" w:cs="Times New Roman"/>
          <w:sz w:val="24"/>
          <w:szCs w:val="24"/>
        </w:rPr>
        <w:t>-   дошкольного воспитания;</w:t>
      </w:r>
    </w:p>
    <w:p w:rsidR="005250DA" w:rsidRPr="00B85FCD" w:rsidRDefault="005250DA" w:rsidP="005250DA">
      <w:pPr>
        <w:spacing w:after="0"/>
        <w:ind w:firstLine="240"/>
        <w:jc w:val="both"/>
        <w:rPr>
          <w:rFonts w:ascii="Times New Roman" w:hAnsi="Times New Roman" w:cs="Times New Roman"/>
          <w:sz w:val="24"/>
          <w:szCs w:val="24"/>
        </w:rPr>
      </w:pPr>
      <w:r w:rsidRPr="00B85FCD">
        <w:rPr>
          <w:rFonts w:ascii="Times New Roman" w:hAnsi="Times New Roman" w:cs="Times New Roman"/>
          <w:sz w:val="24"/>
          <w:szCs w:val="24"/>
        </w:rPr>
        <w:t>-   общего среднего образования;</w:t>
      </w:r>
    </w:p>
    <w:p w:rsidR="005250DA" w:rsidRPr="00B85FCD" w:rsidRDefault="005250DA" w:rsidP="005250DA">
      <w:pPr>
        <w:spacing w:after="0"/>
        <w:ind w:firstLine="240"/>
        <w:jc w:val="both"/>
        <w:rPr>
          <w:rFonts w:ascii="Times New Roman" w:hAnsi="Times New Roman" w:cs="Times New Roman"/>
          <w:sz w:val="24"/>
          <w:szCs w:val="24"/>
        </w:rPr>
      </w:pPr>
      <w:r w:rsidRPr="00B85FCD">
        <w:rPr>
          <w:rFonts w:ascii="Times New Roman" w:hAnsi="Times New Roman" w:cs="Times New Roman"/>
          <w:sz w:val="24"/>
          <w:szCs w:val="24"/>
        </w:rPr>
        <w:t>-   среднего специального образования;</w:t>
      </w:r>
    </w:p>
    <w:p w:rsidR="005250DA" w:rsidRPr="00B85FCD" w:rsidRDefault="005250DA" w:rsidP="005250DA">
      <w:pPr>
        <w:spacing w:after="0"/>
        <w:ind w:firstLine="240"/>
        <w:jc w:val="both"/>
        <w:rPr>
          <w:rFonts w:ascii="Times New Roman" w:hAnsi="Times New Roman" w:cs="Times New Roman"/>
          <w:sz w:val="24"/>
          <w:szCs w:val="24"/>
        </w:rPr>
      </w:pPr>
      <w:r w:rsidRPr="00B85FCD">
        <w:rPr>
          <w:rFonts w:ascii="Times New Roman" w:hAnsi="Times New Roman" w:cs="Times New Roman"/>
          <w:sz w:val="24"/>
          <w:szCs w:val="24"/>
        </w:rPr>
        <w:t>-   внешкольного образования и воспитания.</w:t>
      </w:r>
    </w:p>
    <w:p w:rsidR="005250DA" w:rsidRDefault="005250DA" w:rsidP="005250DA">
      <w:pPr>
        <w:spacing w:after="0"/>
        <w:ind w:firstLine="240"/>
        <w:jc w:val="both"/>
        <w:rPr>
          <w:rFonts w:ascii="Times New Roman" w:hAnsi="Times New Roman" w:cs="Times New Roman"/>
          <w:color w:val="000000"/>
          <w:sz w:val="24"/>
          <w:szCs w:val="24"/>
        </w:rPr>
      </w:pPr>
      <w:r w:rsidRPr="00B85FCD">
        <w:rPr>
          <w:rFonts w:ascii="Times New Roman" w:hAnsi="Times New Roman" w:cs="Times New Roman"/>
          <w:color w:val="000000"/>
          <w:sz w:val="24"/>
          <w:szCs w:val="24"/>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B85FCD">
        <w:rPr>
          <w:rFonts w:ascii="Times New Roman" w:hAnsi="Times New Roman" w:cs="Times New Roman"/>
          <w:sz w:val="24"/>
          <w:szCs w:val="24"/>
        </w:rPr>
        <w:t>СП 42.13330.2011 (</w:t>
      </w:r>
      <w:proofErr w:type="spellStart"/>
      <w:r w:rsidRPr="00B85FCD">
        <w:rPr>
          <w:rFonts w:ascii="Times New Roman" w:hAnsi="Times New Roman" w:cs="Times New Roman"/>
          <w:sz w:val="24"/>
          <w:szCs w:val="24"/>
        </w:rPr>
        <w:t>С</w:t>
      </w:r>
      <w:r w:rsidR="00060D85" w:rsidRPr="00B85FCD">
        <w:rPr>
          <w:rFonts w:ascii="Times New Roman" w:hAnsi="Times New Roman" w:cs="Times New Roman"/>
          <w:sz w:val="24"/>
          <w:szCs w:val="24"/>
        </w:rPr>
        <w:t>н</w:t>
      </w:r>
      <w:r w:rsidRPr="00B85FCD">
        <w:rPr>
          <w:rFonts w:ascii="Times New Roman" w:hAnsi="Times New Roman" w:cs="Times New Roman"/>
          <w:sz w:val="24"/>
          <w:szCs w:val="24"/>
        </w:rPr>
        <w:t>иП</w:t>
      </w:r>
      <w:proofErr w:type="spellEnd"/>
      <w:r w:rsidRPr="00B85FCD">
        <w:rPr>
          <w:rFonts w:ascii="Times New Roman" w:hAnsi="Times New Roman" w:cs="Times New Roman"/>
          <w:sz w:val="24"/>
          <w:szCs w:val="24"/>
        </w:rPr>
        <w:t xml:space="preserve"> 2.07.01-89* Актуализированная редакция) «Градостроительство. Планировка и застройка городских и сельских поселений» </w:t>
      </w:r>
      <w:r w:rsidRPr="00B85FCD">
        <w:rPr>
          <w:rFonts w:ascii="Times New Roman" w:hAnsi="Times New Roman" w:cs="Times New Roman"/>
          <w:color w:val="000000"/>
          <w:sz w:val="24"/>
          <w:szCs w:val="24"/>
        </w:rPr>
        <w:t>и региональными нормативами градостроительного проектирования Тульской области.</w:t>
      </w:r>
    </w:p>
    <w:p w:rsidR="00B85FCD" w:rsidRPr="00B85FCD" w:rsidRDefault="00B85FCD" w:rsidP="005250DA">
      <w:pPr>
        <w:spacing w:after="0"/>
        <w:ind w:firstLine="240"/>
        <w:jc w:val="both"/>
        <w:rPr>
          <w:rFonts w:ascii="Times New Roman" w:hAnsi="Times New Roman" w:cs="Times New Roman"/>
          <w:sz w:val="24"/>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2939"/>
        <w:gridCol w:w="321"/>
        <w:gridCol w:w="1559"/>
        <w:gridCol w:w="1706"/>
      </w:tblGrid>
      <w:tr w:rsidR="00B85FCD" w:rsidRPr="005333F4" w:rsidTr="00D2418A">
        <w:tc>
          <w:tcPr>
            <w:tcW w:w="325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Наименование</w:t>
            </w:r>
          </w:p>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учреждения</w:t>
            </w:r>
          </w:p>
        </w:tc>
        <w:tc>
          <w:tcPr>
            <w:tcW w:w="3260" w:type="dxa"/>
            <w:gridSpan w:val="2"/>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Адрес</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Год</w:t>
            </w:r>
          </w:p>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постройки</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 xml:space="preserve">Количество </w:t>
            </w:r>
          </w:p>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обучающихся</w:t>
            </w:r>
          </w:p>
        </w:tc>
      </w:tr>
      <w:tr w:rsidR="00B85FCD" w:rsidRPr="005333F4" w:rsidTr="00D2418A">
        <w:tc>
          <w:tcPr>
            <w:tcW w:w="9781" w:type="dxa"/>
            <w:gridSpan w:val="5"/>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b/>
                <w:sz w:val="24"/>
                <w:szCs w:val="24"/>
              </w:rPr>
              <w:t>Муниципальные общеобразовательные школы</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средняя общеобразовательная школа №1</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301721, Тульская область,</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Больничная, д. 4</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1952</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279</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средняя общеобразовательная школа №2</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Толстого, </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д. 21</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1955</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278</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средняя общеобразовательная школа №3</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301723,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ул. Островского, д. 8</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1956</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199</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средняя общеобразовательная школа №4</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ул. Маяковского, д. 37</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1994</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233</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средняя общеобразовательная школа №5</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w:t>
            </w:r>
            <w:proofErr w:type="spellStart"/>
            <w:r w:rsidRPr="004678C3">
              <w:rPr>
                <w:rFonts w:ascii="Times New Roman" w:hAnsi="Times New Roman" w:cs="Times New Roman"/>
                <w:color w:val="323232"/>
                <w:sz w:val="24"/>
                <w:szCs w:val="24"/>
                <w:shd w:val="clear" w:color="auto" w:fill="FFFFFF"/>
              </w:rPr>
              <w:t>Бессолова</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д. 65</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1962</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477</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 – гимназия №6</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301723,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Крылова,</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д. 6</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1969</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459</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 xml:space="preserve">МКОУ «Средняя общеобразовательная школа №7» им. Н. В. </w:t>
            </w:r>
            <w:proofErr w:type="spellStart"/>
            <w:r w:rsidRPr="004678C3">
              <w:rPr>
                <w:rFonts w:ascii="Times New Roman" w:hAnsi="Times New Roman" w:cs="Times New Roman"/>
                <w:sz w:val="24"/>
                <w:szCs w:val="24"/>
              </w:rPr>
              <w:t>Кордюкова</w:t>
            </w:r>
            <w:proofErr w:type="spellEnd"/>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301723,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ул. Коммунистическая, </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д. 20-а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1975</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421</w:t>
            </w:r>
          </w:p>
        </w:tc>
      </w:tr>
      <w:tr w:rsidR="00B85FCD" w:rsidRPr="005333F4" w:rsidTr="00D2418A">
        <w:tc>
          <w:tcPr>
            <w:tcW w:w="9781" w:type="dxa"/>
            <w:gridSpan w:val="5"/>
            <w:shd w:val="clear" w:color="auto" w:fill="auto"/>
          </w:tcPr>
          <w:p w:rsidR="00B85FCD" w:rsidRPr="004678C3" w:rsidRDefault="00B85FCD" w:rsidP="00D2418A">
            <w:pPr>
              <w:spacing w:after="0"/>
              <w:jc w:val="center"/>
              <w:rPr>
                <w:rFonts w:ascii="Times New Roman" w:hAnsi="Times New Roman" w:cs="Times New Roman"/>
                <w:b/>
                <w:sz w:val="24"/>
                <w:szCs w:val="24"/>
              </w:rPr>
            </w:pPr>
            <w:r w:rsidRPr="004678C3">
              <w:rPr>
                <w:rFonts w:ascii="Times New Roman" w:hAnsi="Times New Roman" w:cs="Times New Roman"/>
                <w:b/>
                <w:sz w:val="24"/>
                <w:szCs w:val="24"/>
              </w:rPr>
              <w:t>Дошкольное образование</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 xml:space="preserve">МКДОУ детский сад №1 общеразвивающего вида </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301722, Тульская область, </w:t>
            </w:r>
          </w:p>
          <w:p w:rsidR="00B85FCD" w:rsidRPr="004678C3" w:rsidRDefault="00B85FCD" w:rsidP="00D2418A">
            <w:pPr>
              <w:spacing w:after="0"/>
              <w:jc w:val="both"/>
              <w:rPr>
                <w:rFonts w:ascii="Times New Roman" w:hAnsi="Times New Roman" w:cs="Times New Roman"/>
                <w:sz w:val="24"/>
                <w:szCs w:val="24"/>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Ким, д. 29а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1948</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76</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№2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301723,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ул. Коммунистическая,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7 в</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1986</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111</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lastRenderedPageBreak/>
              <w:t>МКДОУ детский сад №5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ул. Октябрьская, д. 5</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1956</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92</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№6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301721,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Больничная, д. 10</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1957</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78</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№8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301721,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ул. Молодежная, д. 3</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1961</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104</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№9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Белинского,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35</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1962</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61</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№12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w:t>
            </w:r>
            <w:proofErr w:type="spellStart"/>
            <w:r w:rsidRPr="004678C3">
              <w:rPr>
                <w:rFonts w:ascii="Times New Roman" w:hAnsi="Times New Roman" w:cs="Times New Roman"/>
                <w:color w:val="323232"/>
                <w:sz w:val="24"/>
                <w:szCs w:val="24"/>
                <w:shd w:val="clear" w:color="auto" w:fill="FFFFFF"/>
              </w:rPr>
              <w:t>Бессолова</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14а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1966</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123</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№14 комбинированного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ул. Коммунистическая, д. 8а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1967</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№15 общеразвивающего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301721,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w:t>
            </w:r>
            <w:proofErr w:type="spellStart"/>
            <w:r w:rsidRPr="004678C3">
              <w:rPr>
                <w:rFonts w:ascii="Times New Roman" w:hAnsi="Times New Roman" w:cs="Times New Roman"/>
                <w:color w:val="323232"/>
                <w:sz w:val="24"/>
                <w:szCs w:val="24"/>
                <w:shd w:val="clear" w:color="auto" w:fill="FFFFFF"/>
              </w:rPr>
              <w:t>Шеченко</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11</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1969</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116</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МКДОУ детский сад №16 комбинированного вида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301723,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ул. Коммунистическая,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16а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1970</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140</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 xml:space="preserve">МКДОУ Центр развития ребенка </w:t>
            </w:r>
            <w:r w:rsidR="00060D85">
              <w:rPr>
                <w:rFonts w:ascii="Times New Roman" w:hAnsi="Times New Roman" w:cs="Times New Roman"/>
                <w:sz w:val="24"/>
                <w:szCs w:val="24"/>
              </w:rPr>
              <w:t>–</w:t>
            </w:r>
            <w:r w:rsidRPr="004678C3">
              <w:rPr>
                <w:rFonts w:ascii="Times New Roman" w:hAnsi="Times New Roman" w:cs="Times New Roman"/>
                <w:sz w:val="24"/>
                <w:szCs w:val="24"/>
              </w:rPr>
              <w:t xml:space="preserve"> детский сад №17</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301723, Тульская область,</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Лермонтова, д. 24а</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1977</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118</w:t>
            </w:r>
          </w:p>
        </w:tc>
      </w:tr>
      <w:tr w:rsidR="00B85FCD" w:rsidRPr="005333F4" w:rsidTr="00D2418A">
        <w:tc>
          <w:tcPr>
            <w:tcW w:w="9781" w:type="dxa"/>
            <w:gridSpan w:val="5"/>
            <w:shd w:val="clear" w:color="auto" w:fill="auto"/>
          </w:tcPr>
          <w:p w:rsidR="00B85FCD" w:rsidRPr="004678C3" w:rsidRDefault="00B85FCD" w:rsidP="00D2418A">
            <w:pPr>
              <w:spacing w:after="0"/>
              <w:jc w:val="center"/>
              <w:rPr>
                <w:rFonts w:ascii="Times New Roman" w:hAnsi="Times New Roman" w:cs="Times New Roman"/>
                <w:b/>
                <w:sz w:val="24"/>
                <w:szCs w:val="24"/>
              </w:rPr>
            </w:pPr>
            <w:r w:rsidRPr="004678C3">
              <w:rPr>
                <w:rFonts w:ascii="Times New Roman" w:hAnsi="Times New Roman" w:cs="Times New Roman"/>
                <w:b/>
                <w:sz w:val="24"/>
                <w:szCs w:val="24"/>
              </w:rPr>
              <w:t>Дополнительное образование</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МКОУДОД – «Детско-юношеская спортивная школа»</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301721,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ул. Павлова 19, Толстого 21, Островского 8, Маяковского 37, Крылова 6, Коммунистическая 20-а, Стадионная 1.</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1969</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314</w:t>
            </w:r>
          </w:p>
        </w:tc>
      </w:tr>
      <w:tr w:rsidR="00B85FCD" w:rsidRPr="005333F4" w:rsidTr="00D2418A">
        <w:tc>
          <w:tcPr>
            <w:tcW w:w="3256" w:type="dxa"/>
            <w:shd w:val="clear" w:color="auto" w:fill="auto"/>
          </w:tcPr>
          <w:p w:rsidR="00B85FCD" w:rsidRPr="004678C3" w:rsidRDefault="00B85FCD" w:rsidP="00D2418A">
            <w:pPr>
              <w:spacing w:after="0"/>
              <w:rPr>
                <w:rFonts w:ascii="Times New Roman" w:hAnsi="Times New Roman" w:cs="Times New Roman"/>
                <w:sz w:val="24"/>
                <w:szCs w:val="24"/>
              </w:rPr>
            </w:pPr>
            <w:r w:rsidRPr="004678C3">
              <w:rPr>
                <w:rFonts w:ascii="Times New Roman" w:hAnsi="Times New Roman" w:cs="Times New Roman"/>
                <w:sz w:val="24"/>
                <w:szCs w:val="24"/>
              </w:rPr>
              <w:t xml:space="preserve">МКОУДОД г. </w:t>
            </w:r>
            <w:proofErr w:type="spellStart"/>
            <w:r w:rsidRPr="004678C3">
              <w:rPr>
                <w:rFonts w:ascii="Times New Roman" w:hAnsi="Times New Roman" w:cs="Times New Roman"/>
                <w:sz w:val="24"/>
                <w:szCs w:val="24"/>
              </w:rPr>
              <w:t>Кимовска</w:t>
            </w:r>
            <w:proofErr w:type="spellEnd"/>
            <w:r w:rsidRPr="004678C3">
              <w:rPr>
                <w:rFonts w:ascii="Times New Roman" w:hAnsi="Times New Roman" w:cs="Times New Roman"/>
                <w:sz w:val="24"/>
                <w:szCs w:val="24"/>
              </w:rPr>
              <w:t xml:space="preserve"> – Центр внешкольной работы</w:t>
            </w:r>
          </w:p>
        </w:tc>
        <w:tc>
          <w:tcPr>
            <w:tcW w:w="3260" w:type="dxa"/>
            <w:gridSpan w:val="2"/>
            <w:shd w:val="clear" w:color="auto" w:fill="auto"/>
          </w:tcPr>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301720, Тульская область,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 xml:space="preserve">г. </w:t>
            </w:r>
            <w:proofErr w:type="spellStart"/>
            <w:r w:rsidRPr="004678C3">
              <w:rPr>
                <w:rFonts w:ascii="Times New Roman" w:hAnsi="Times New Roman" w:cs="Times New Roman"/>
                <w:color w:val="323232"/>
                <w:sz w:val="24"/>
                <w:szCs w:val="24"/>
                <w:shd w:val="clear" w:color="auto" w:fill="FFFFFF"/>
              </w:rPr>
              <w:t>Кимовск</w:t>
            </w:r>
            <w:proofErr w:type="spellEnd"/>
            <w:r w:rsidRPr="004678C3">
              <w:rPr>
                <w:rFonts w:ascii="Times New Roman" w:hAnsi="Times New Roman" w:cs="Times New Roman"/>
                <w:color w:val="323232"/>
                <w:sz w:val="24"/>
                <w:szCs w:val="24"/>
                <w:shd w:val="clear" w:color="auto" w:fill="FFFFFF"/>
              </w:rPr>
              <w:t xml:space="preserve">, ул. Толстого, </w:t>
            </w:r>
          </w:p>
          <w:p w:rsidR="00B85FCD" w:rsidRPr="004678C3" w:rsidRDefault="00B85FCD" w:rsidP="00D2418A">
            <w:pPr>
              <w:spacing w:after="0"/>
              <w:jc w:val="both"/>
              <w:rPr>
                <w:rFonts w:ascii="Times New Roman" w:hAnsi="Times New Roman" w:cs="Times New Roman"/>
                <w:color w:val="323232"/>
                <w:sz w:val="24"/>
                <w:szCs w:val="24"/>
                <w:shd w:val="clear" w:color="auto" w:fill="FFFFFF"/>
              </w:rPr>
            </w:pPr>
            <w:r w:rsidRPr="004678C3">
              <w:rPr>
                <w:rFonts w:ascii="Times New Roman" w:hAnsi="Times New Roman" w:cs="Times New Roman"/>
                <w:color w:val="323232"/>
                <w:sz w:val="24"/>
                <w:szCs w:val="24"/>
                <w:shd w:val="clear" w:color="auto" w:fill="FFFFFF"/>
              </w:rPr>
              <w:t>д. 20</w:t>
            </w:r>
          </w:p>
        </w:tc>
        <w:tc>
          <w:tcPr>
            <w:tcW w:w="1559"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1972</w:t>
            </w:r>
          </w:p>
        </w:tc>
        <w:tc>
          <w:tcPr>
            <w:tcW w:w="1706" w:type="dxa"/>
            <w:shd w:val="clear" w:color="auto" w:fill="auto"/>
          </w:tcPr>
          <w:p w:rsidR="00B85FCD" w:rsidRPr="004678C3" w:rsidRDefault="00B85FCD" w:rsidP="00D2418A">
            <w:pPr>
              <w:spacing w:after="0"/>
              <w:jc w:val="center"/>
              <w:rPr>
                <w:rFonts w:ascii="Times New Roman" w:hAnsi="Times New Roman" w:cs="Times New Roman"/>
                <w:sz w:val="24"/>
                <w:szCs w:val="24"/>
              </w:rPr>
            </w:pPr>
            <w:r w:rsidRPr="004678C3">
              <w:rPr>
                <w:rFonts w:ascii="Times New Roman" w:hAnsi="Times New Roman" w:cs="Times New Roman"/>
                <w:sz w:val="24"/>
                <w:szCs w:val="24"/>
              </w:rPr>
              <w:t>677</w:t>
            </w:r>
          </w:p>
        </w:tc>
      </w:tr>
      <w:tr w:rsidR="00B85FCD" w:rsidRPr="00B85FCD" w:rsidTr="00D2418A">
        <w:tc>
          <w:tcPr>
            <w:tcW w:w="9781" w:type="dxa"/>
            <w:gridSpan w:val="5"/>
            <w:tcBorders>
              <w:top w:val="nil"/>
              <w:left w:val="nil"/>
              <w:bottom w:val="nil"/>
              <w:right w:val="nil"/>
            </w:tcBorders>
            <w:hideMark/>
          </w:tcPr>
          <w:p w:rsidR="00B85FCD" w:rsidRPr="00B85FCD" w:rsidRDefault="00B85FCD" w:rsidP="00B85FCD">
            <w:pPr>
              <w:spacing w:line="322" w:lineRule="exact"/>
              <w:rPr>
                <w:rFonts w:ascii="Times New Roman" w:hAnsi="Times New Roman" w:cs="Times New Roman"/>
                <w:b/>
                <w:sz w:val="24"/>
                <w:szCs w:val="24"/>
              </w:rPr>
            </w:pPr>
          </w:p>
          <w:p w:rsidR="00B85FCD" w:rsidRPr="00B85FCD" w:rsidRDefault="00B85FCD" w:rsidP="00D2418A">
            <w:pPr>
              <w:spacing w:line="360" w:lineRule="auto"/>
              <w:jc w:val="center"/>
              <w:rPr>
                <w:rFonts w:ascii="Times New Roman" w:hAnsi="Times New Roman" w:cs="Times New Roman"/>
                <w:b/>
                <w:sz w:val="24"/>
                <w:szCs w:val="24"/>
              </w:rPr>
            </w:pPr>
            <w:r w:rsidRPr="00B85FCD">
              <w:rPr>
                <w:rFonts w:ascii="Times New Roman" w:hAnsi="Times New Roman" w:cs="Times New Roman"/>
                <w:b/>
                <w:sz w:val="24"/>
                <w:szCs w:val="24"/>
              </w:rPr>
              <w:t xml:space="preserve">Муниципальные молодежные учреждения и учреждения культуры </w:t>
            </w:r>
          </w:p>
        </w:tc>
      </w:tr>
      <w:tr w:rsidR="00B85FCD" w:rsidRPr="00B85FCD" w:rsidTr="00D2418A">
        <w:tc>
          <w:tcPr>
            <w:tcW w:w="6195" w:type="dxa"/>
            <w:gridSpan w:val="2"/>
            <w:tcBorders>
              <w:top w:val="single" w:sz="4" w:space="0" w:color="auto"/>
              <w:left w:val="single" w:sz="4" w:space="0" w:color="auto"/>
              <w:bottom w:val="single" w:sz="4" w:space="0" w:color="auto"/>
              <w:right w:val="single" w:sz="4" w:space="0" w:color="auto"/>
            </w:tcBorders>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Муниципальное казенное учреждение «</w:t>
            </w:r>
            <w:proofErr w:type="spellStart"/>
            <w:r w:rsidRPr="00B85FCD">
              <w:rPr>
                <w:rFonts w:ascii="Times New Roman" w:hAnsi="Times New Roman" w:cs="Times New Roman"/>
                <w:sz w:val="24"/>
                <w:szCs w:val="24"/>
              </w:rPr>
              <w:t>Подростково</w:t>
            </w:r>
            <w:proofErr w:type="spellEnd"/>
            <w:r w:rsidRPr="00B85FCD">
              <w:rPr>
                <w:rFonts w:ascii="Times New Roman" w:hAnsi="Times New Roman" w:cs="Times New Roman"/>
                <w:sz w:val="24"/>
                <w:szCs w:val="24"/>
              </w:rPr>
              <w:t xml:space="preserve"> – молодежный центр «Мечта»</w:t>
            </w:r>
          </w:p>
        </w:tc>
        <w:tc>
          <w:tcPr>
            <w:tcW w:w="3586" w:type="dxa"/>
            <w:gridSpan w:val="3"/>
            <w:tcBorders>
              <w:top w:val="single" w:sz="4" w:space="0" w:color="auto"/>
              <w:left w:val="single" w:sz="4" w:space="0" w:color="auto"/>
              <w:bottom w:val="single" w:sz="4" w:space="0" w:color="auto"/>
              <w:right w:val="single" w:sz="4" w:space="0" w:color="auto"/>
            </w:tcBorders>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 xml:space="preserve">г. </w:t>
            </w:r>
            <w:proofErr w:type="spellStart"/>
            <w:r w:rsidRP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w:t>
            </w:r>
          </w:p>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ул. Коммунистическая,</w:t>
            </w:r>
          </w:p>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 xml:space="preserve"> д.24, корп.2</w:t>
            </w:r>
          </w:p>
        </w:tc>
      </w:tr>
      <w:tr w:rsidR="00B85FCD" w:rsidRPr="00B85FCD" w:rsidTr="00D2418A">
        <w:tc>
          <w:tcPr>
            <w:tcW w:w="6195" w:type="dxa"/>
            <w:gridSpan w:val="2"/>
            <w:tcBorders>
              <w:top w:val="single" w:sz="4" w:space="0" w:color="auto"/>
              <w:left w:val="single" w:sz="4" w:space="0" w:color="auto"/>
              <w:bottom w:val="single" w:sz="4" w:space="0" w:color="auto"/>
              <w:right w:val="single" w:sz="4" w:space="0" w:color="auto"/>
            </w:tcBorders>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Муниципальное казенное учреждение культуры «Передвижной центр культуры и досуга»</w:t>
            </w:r>
          </w:p>
        </w:tc>
        <w:tc>
          <w:tcPr>
            <w:tcW w:w="3586" w:type="dxa"/>
            <w:gridSpan w:val="3"/>
            <w:tcBorders>
              <w:top w:val="single" w:sz="4" w:space="0" w:color="auto"/>
              <w:left w:val="single" w:sz="4" w:space="0" w:color="auto"/>
              <w:bottom w:val="single" w:sz="4" w:space="0" w:color="auto"/>
              <w:right w:val="single" w:sz="4" w:space="0" w:color="auto"/>
            </w:tcBorders>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 xml:space="preserve">г. </w:t>
            </w:r>
            <w:proofErr w:type="spellStart"/>
            <w:r w:rsidRP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w:t>
            </w:r>
          </w:p>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ул. Октябрьская, д.19</w:t>
            </w:r>
          </w:p>
        </w:tc>
      </w:tr>
      <w:tr w:rsidR="00B85FCD" w:rsidRPr="00B85FCD" w:rsidTr="00D2418A">
        <w:tc>
          <w:tcPr>
            <w:tcW w:w="6195" w:type="dxa"/>
            <w:gridSpan w:val="2"/>
            <w:tcBorders>
              <w:top w:val="single" w:sz="4" w:space="0" w:color="auto"/>
              <w:left w:val="single" w:sz="4" w:space="0" w:color="auto"/>
              <w:bottom w:val="single" w:sz="4" w:space="0" w:color="auto"/>
              <w:right w:val="single" w:sz="4" w:space="0" w:color="auto"/>
            </w:tcBorders>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lastRenderedPageBreak/>
              <w:t>Муниципальное казенное учреждение культуры</w:t>
            </w:r>
            <w:r w:rsidRPr="00B85FCD">
              <w:rPr>
                <w:rFonts w:ascii="Times New Roman" w:hAnsi="Times New Roman" w:cs="Times New Roman"/>
                <w:bCs/>
                <w:sz w:val="24"/>
                <w:szCs w:val="24"/>
              </w:rPr>
              <w:t xml:space="preserve"> «</w:t>
            </w:r>
            <w:proofErr w:type="spellStart"/>
            <w:r w:rsidRPr="00B85FCD">
              <w:rPr>
                <w:rFonts w:ascii="Times New Roman" w:hAnsi="Times New Roman" w:cs="Times New Roman"/>
                <w:bCs/>
                <w:sz w:val="24"/>
                <w:szCs w:val="24"/>
              </w:rPr>
              <w:t>Кимовская</w:t>
            </w:r>
            <w:proofErr w:type="spellEnd"/>
            <w:r w:rsidRPr="00B85FCD">
              <w:rPr>
                <w:rFonts w:ascii="Times New Roman" w:hAnsi="Times New Roman" w:cs="Times New Roman"/>
                <w:bCs/>
                <w:sz w:val="24"/>
                <w:szCs w:val="24"/>
              </w:rPr>
              <w:t xml:space="preserve"> </w:t>
            </w:r>
            <w:proofErr w:type="spellStart"/>
            <w:r w:rsidRPr="00B85FCD">
              <w:rPr>
                <w:rFonts w:ascii="Times New Roman" w:hAnsi="Times New Roman" w:cs="Times New Roman"/>
                <w:bCs/>
                <w:sz w:val="24"/>
                <w:szCs w:val="24"/>
              </w:rPr>
              <w:t>межпоселенческая</w:t>
            </w:r>
            <w:proofErr w:type="spellEnd"/>
            <w:r w:rsidRPr="00B85FCD">
              <w:rPr>
                <w:rFonts w:ascii="Times New Roman" w:hAnsi="Times New Roman" w:cs="Times New Roman"/>
                <w:bCs/>
                <w:sz w:val="24"/>
                <w:szCs w:val="24"/>
              </w:rPr>
              <w:t xml:space="preserve"> центральная районная библиотека»</w:t>
            </w:r>
          </w:p>
        </w:tc>
        <w:tc>
          <w:tcPr>
            <w:tcW w:w="3586" w:type="dxa"/>
            <w:gridSpan w:val="3"/>
            <w:tcBorders>
              <w:top w:val="single" w:sz="4" w:space="0" w:color="auto"/>
              <w:left w:val="single" w:sz="4" w:space="0" w:color="auto"/>
              <w:bottom w:val="single" w:sz="4" w:space="0" w:color="auto"/>
              <w:right w:val="single" w:sz="4" w:space="0" w:color="auto"/>
            </w:tcBorders>
            <w:vAlign w:val="center"/>
            <w:hideMark/>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 xml:space="preserve">г. </w:t>
            </w:r>
            <w:proofErr w:type="spellStart"/>
            <w:r w:rsidRP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 ул. Стадионная, д.2</w:t>
            </w:r>
          </w:p>
        </w:tc>
      </w:tr>
      <w:tr w:rsidR="00022DF2" w:rsidRPr="00B85FCD" w:rsidTr="00D2418A">
        <w:tc>
          <w:tcPr>
            <w:tcW w:w="6195" w:type="dxa"/>
            <w:gridSpan w:val="2"/>
            <w:tcBorders>
              <w:top w:val="single" w:sz="4" w:space="0" w:color="auto"/>
              <w:left w:val="single" w:sz="4" w:space="0" w:color="auto"/>
              <w:bottom w:val="single" w:sz="4" w:space="0" w:color="auto"/>
              <w:right w:val="single" w:sz="4" w:space="0" w:color="auto"/>
            </w:tcBorders>
          </w:tcPr>
          <w:p w:rsidR="00022DF2" w:rsidRPr="00B85FCD" w:rsidRDefault="00022DF2" w:rsidP="00D2418A">
            <w:pPr>
              <w:spacing w:after="0"/>
              <w:jc w:val="center"/>
              <w:rPr>
                <w:rFonts w:ascii="Times New Roman" w:hAnsi="Times New Roman" w:cs="Times New Roman"/>
                <w:sz w:val="24"/>
                <w:szCs w:val="24"/>
              </w:rPr>
            </w:pPr>
            <w:r w:rsidRPr="00022DF2">
              <w:rPr>
                <w:rFonts w:ascii="Times New Roman" w:hAnsi="Times New Roman" w:cs="Times New Roman"/>
                <w:sz w:val="24"/>
                <w:szCs w:val="24"/>
              </w:rPr>
              <w:t>Муниципальное казенное учреждение культуры «</w:t>
            </w:r>
            <w:proofErr w:type="spellStart"/>
            <w:r w:rsidRPr="00022DF2">
              <w:rPr>
                <w:rFonts w:ascii="Times New Roman" w:hAnsi="Times New Roman" w:cs="Times New Roman"/>
                <w:sz w:val="24"/>
                <w:szCs w:val="24"/>
              </w:rPr>
              <w:t>Кимовский</w:t>
            </w:r>
            <w:proofErr w:type="spellEnd"/>
            <w:r w:rsidRPr="00022DF2">
              <w:rPr>
                <w:rFonts w:ascii="Times New Roman" w:hAnsi="Times New Roman" w:cs="Times New Roman"/>
                <w:sz w:val="24"/>
                <w:szCs w:val="24"/>
              </w:rPr>
              <w:t xml:space="preserve"> историко-краеведческий музей им. В. А. Юдина»</w:t>
            </w:r>
          </w:p>
        </w:tc>
        <w:tc>
          <w:tcPr>
            <w:tcW w:w="3586" w:type="dxa"/>
            <w:gridSpan w:val="3"/>
            <w:tcBorders>
              <w:top w:val="single" w:sz="4" w:space="0" w:color="auto"/>
              <w:left w:val="single" w:sz="4" w:space="0" w:color="auto"/>
              <w:bottom w:val="single" w:sz="4" w:space="0" w:color="auto"/>
              <w:right w:val="single" w:sz="4" w:space="0" w:color="auto"/>
            </w:tcBorders>
            <w:vAlign w:val="center"/>
          </w:tcPr>
          <w:p w:rsidR="00022DF2" w:rsidRPr="00B85FCD" w:rsidRDefault="00022DF2" w:rsidP="00D2418A">
            <w:pPr>
              <w:spacing w:after="0"/>
              <w:jc w:val="center"/>
              <w:rPr>
                <w:rFonts w:ascii="Times New Roman" w:hAnsi="Times New Roman" w:cs="Times New Roman"/>
                <w:sz w:val="24"/>
                <w:szCs w:val="24"/>
              </w:rPr>
            </w:pPr>
            <w:r w:rsidRPr="00022DF2">
              <w:rPr>
                <w:rFonts w:ascii="Times New Roman" w:hAnsi="Times New Roman" w:cs="Times New Roman"/>
                <w:sz w:val="24"/>
                <w:szCs w:val="24"/>
              </w:rPr>
              <w:t xml:space="preserve">г. </w:t>
            </w:r>
            <w:proofErr w:type="spellStart"/>
            <w:r w:rsidRPr="00022DF2">
              <w:rPr>
                <w:rFonts w:ascii="Times New Roman" w:hAnsi="Times New Roman" w:cs="Times New Roman"/>
                <w:sz w:val="24"/>
                <w:szCs w:val="24"/>
              </w:rPr>
              <w:t>Кимовск</w:t>
            </w:r>
            <w:proofErr w:type="spellEnd"/>
            <w:r w:rsidRPr="00022DF2">
              <w:rPr>
                <w:rFonts w:ascii="Times New Roman" w:hAnsi="Times New Roman" w:cs="Times New Roman"/>
                <w:sz w:val="24"/>
                <w:szCs w:val="24"/>
              </w:rPr>
              <w:t>, ул. Толстого, д. 34</w:t>
            </w:r>
          </w:p>
        </w:tc>
      </w:tr>
    </w:tbl>
    <w:p w:rsidR="00B85FCD" w:rsidRDefault="00B85FCD" w:rsidP="004678C3">
      <w:pPr>
        <w:pStyle w:val="a7"/>
        <w:spacing w:after="0"/>
        <w:rPr>
          <w:b/>
          <w:color w:val="000000"/>
        </w:rPr>
      </w:pPr>
    </w:p>
    <w:p w:rsidR="00B85FCD" w:rsidRPr="00B85FCD" w:rsidRDefault="00B85FCD" w:rsidP="00B85FCD">
      <w:pPr>
        <w:pStyle w:val="a7"/>
        <w:spacing w:after="0"/>
        <w:jc w:val="center"/>
        <w:rPr>
          <w:b/>
          <w:color w:val="000000"/>
        </w:rPr>
      </w:pPr>
      <w:r w:rsidRPr="00B85FCD">
        <w:rPr>
          <w:b/>
          <w:color w:val="000000"/>
        </w:rPr>
        <w:t xml:space="preserve">Спортивные объекты МО г. </w:t>
      </w:r>
      <w:proofErr w:type="spellStart"/>
      <w:r w:rsidRPr="00B85FCD">
        <w:rPr>
          <w:b/>
          <w:color w:val="000000"/>
        </w:rPr>
        <w:t>Кимовск</w:t>
      </w:r>
      <w:proofErr w:type="spellEnd"/>
    </w:p>
    <w:p w:rsidR="00B85FCD" w:rsidRPr="00B85FCD" w:rsidRDefault="00B85FCD" w:rsidP="00B85FCD">
      <w:pPr>
        <w:pStyle w:val="aff6"/>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b/>
                <w:sz w:val="24"/>
                <w:szCs w:val="24"/>
              </w:rPr>
            </w:pPr>
            <w:r w:rsidRPr="00B85FCD">
              <w:rPr>
                <w:rFonts w:ascii="Times New Roman" w:hAnsi="Times New Roman" w:cs="Times New Roman"/>
                <w:b/>
                <w:sz w:val="24"/>
                <w:szCs w:val="24"/>
              </w:rPr>
              <w:t>Наименование объекта спорта</w:t>
            </w:r>
          </w:p>
        </w:tc>
        <w:tc>
          <w:tcPr>
            <w:tcW w:w="4786" w:type="dxa"/>
            <w:shd w:val="clear" w:color="auto" w:fill="auto"/>
          </w:tcPr>
          <w:p w:rsidR="00B85FCD" w:rsidRPr="00B85FCD" w:rsidRDefault="00B85FCD" w:rsidP="00D2418A">
            <w:pPr>
              <w:spacing w:after="0"/>
              <w:jc w:val="center"/>
              <w:rPr>
                <w:rFonts w:ascii="Times New Roman" w:hAnsi="Times New Roman" w:cs="Times New Roman"/>
                <w:b/>
                <w:sz w:val="24"/>
                <w:szCs w:val="24"/>
              </w:rPr>
            </w:pPr>
            <w:r w:rsidRPr="00B85FCD">
              <w:rPr>
                <w:rFonts w:ascii="Times New Roman" w:hAnsi="Times New Roman" w:cs="Times New Roman"/>
                <w:b/>
                <w:sz w:val="24"/>
                <w:szCs w:val="24"/>
              </w:rPr>
              <w:t>Муниципальное учреждение «Стадион»</w:t>
            </w:r>
          </w:p>
        </w:tc>
      </w:tr>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Адрес объекта спорта</w:t>
            </w:r>
          </w:p>
        </w:tc>
        <w:tc>
          <w:tcPr>
            <w:tcW w:w="4786" w:type="dxa"/>
            <w:shd w:val="clear" w:color="auto" w:fill="auto"/>
          </w:tcPr>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Российская Федерация, Тульская область,</w:t>
            </w:r>
          </w:p>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 xml:space="preserve"> г. </w:t>
            </w:r>
            <w:proofErr w:type="spellStart"/>
            <w:r w:rsidRP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 xml:space="preserve">, ул. Стадионная д.1 </w:t>
            </w:r>
          </w:p>
        </w:tc>
      </w:tr>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Культивируемые виды спорта и база занятием физической культурой и спортом</w:t>
            </w:r>
          </w:p>
        </w:tc>
        <w:tc>
          <w:tcPr>
            <w:tcW w:w="4786" w:type="dxa"/>
            <w:shd w:val="clear" w:color="auto" w:fill="auto"/>
          </w:tcPr>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 xml:space="preserve">Футбол, волейбол, баскетбол, легкая атлетика, лечебная физкультура, хоккей, шахматы, шашки </w:t>
            </w:r>
          </w:p>
        </w:tc>
      </w:tr>
    </w:tbl>
    <w:p w:rsidR="00B85FCD" w:rsidRPr="00B85FCD" w:rsidRDefault="00B85FCD" w:rsidP="00B85FCD">
      <w:pPr>
        <w:pStyle w:val="aff6"/>
        <w:rPr>
          <w:rFonts w:ascii="Times New Roman" w:hAnsi="Times New Roman"/>
          <w:sz w:val="24"/>
          <w:szCs w:val="24"/>
        </w:rPr>
      </w:pPr>
    </w:p>
    <w:p w:rsidR="00B85FCD" w:rsidRPr="00B85FCD" w:rsidRDefault="00B85FCD" w:rsidP="00B85FCD">
      <w:pPr>
        <w:pStyle w:val="aff6"/>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b/>
                <w:sz w:val="24"/>
                <w:szCs w:val="24"/>
              </w:rPr>
            </w:pPr>
            <w:r w:rsidRPr="00B85FCD">
              <w:rPr>
                <w:rFonts w:ascii="Times New Roman" w:hAnsi="Times New Roman" w:cs="Times New Roman"/>
                <w:b/>
                <w:sz w:val="24"/>
                <w:szCs w:val="24"/>
              </w:rPr>
              <w:t>Наименование объекта спорта</w:t>
            </w:r>
          </w:p>
        </w:tc>
        <w:tc>
          <w:tcPr>
            <w:tcW w:w="4786" w:type="dxa"/>
            <w:shd w:val="clear" w:color="auto" w:fill="auto"/>
          </w:tcPr>
          <w:p w:rsidR="00B85FCD" w:rsidRPr="00B85FCD" w:rsidRDefault="00B85FCD" w:rsidP="00D2418A">
            <w:pPr>
              <w:spacing w:after="0"/>
              <w:jc w:val="center"/>
              <w:rPr>
                <w:rFonts w:ascii="Times New Roman" w:hAnsi="Times New Roman" w:cs="Times New Roman"/>
                <w:b/>
                <w:sz w:val="24"/>
                <w:szCs w:val="24"/>
              </w:rPr>
            </w:pPr>
            <w:r w:rsidRPr="00B85FCD">
              <w:rPr>
                <w:rFonts w:ascii="Times New Roman" w:hAnsi="Times New Roman" w:cs="Times New Roman"/>
                <w:b/>
                <w:sz w:val="24"/>
                <w:szCs w:val="24"/>
              </w:rPr>
              <w:t>Физкультурно-оздоровительный комплекс имени А. А. Новикова</w:t>
            </w:r>
          </w:p>
        </w:tc>
      </w:tr>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Адрес объекта спорта</w:t>
            </w:r>
          </w:p>
        </w:tc>
        <w:tc>
          <w:tcPr>
            <w:tcW w:w="4786" w:type="dxa"/>
            <w:shd w:val="clear" w:color="auto" w:fill="auto"/>
          </w:tcPr>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Российская Федерация, Тульская область,</w:t>
            </w:r>
          </w:p>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 xml:space="preserve"> г. </w:t>
            </w:r>
            <w:proofErr w:type="spellStart"/>
            <w:r w:rsidRP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 ул. Кирова д.5</w:t>
            </w:r>
          </w:p>
        </w:tc>
      </w:tr>
      <w:tr w:rsidR="00B85FCD" w:rsidRPr="00B85FCD" w:rsidTr="00D2418A">
        <w:tc>
          <w:tcPr>
            <w:tcW w:w="4785" w:type="dxa"/>
            <w:shd w:val="clear" w:color="auto" w:fill="auto"/>
          </w:tcPr>
          <w:p w:rsidR="00B85FCD" w:rsidRPr="00B85FCD" w:rsidRDefault="00B85FCD" w:rsidP="00D2418A">
            <w:pPr>
              <w:spacing w:after="0"/>
              <w:jc w:val="center"/>
              <w:rPr>
                <w:rFonts w:ascii="Times New Roman" w:hAnsi="Times New Roman" w:cs="Times New Roman"/>
                <w:sz w:val="24"/>
                <w:szCs w:val="24"/>
              </w:rPr>
            </w:pPr>
            <w:r w:rsidRPr="00B85FCD">
              <w:rPr>
                <w:rFonts w:ascii="Times New Roman" w:hAnsi="Times New Roman" w:cs="Times New Roman"/>
                <w:sz w:val="24"/>
                <w:szCs w:val="24"/>
              </w:rPr>
              <w:t xml:space="preserve">Культивируемые виды спорта и база занятием физической культурой и спортом </w:t>
            </w:r>
          </w:p>
        </w:tc>
        <w:tc>
          <w:tcPr>
            <w:tcW w:w="4786" w:type="dxa"/>
            <w:shd w:val="clear" w:color="auto" w:fill="auto"/>
          </w:tcPr>
          <w:p w:rsidR="00B85FCD" w:rsidRPr="00B85FCD" w:rsidRDefault="00B85FCD" w:rsidP="00D2418A">
            <w:pPr>
              <w:spacing w:after="0"/>
              <w:jc w:val="both"/>
              <w:rPr>
                <w:rFonts w:ascii="Times New Roman" w:hAnsi="Times New Roman" w:cs="Times New Roman"/>
                <w:sz w:val="24"/>
                <w:szCs w:val="24"/>
              </w:rPr>
            </w:pPr>
            <w:r w:rsidRPr="00B85FCD">
              <w:rPr>
                <w:rFonts w:ascii="Times New Roman" w:hAnsi="Times New Roman" w:cs="Times New Roman"/>
                <w:sz w:val="24"/>
                <w:szCs w:val="24"/>
              </w:rPr>
              <w:t>плавание, тренажерный зал, лечебная физкультура, волейбол, футбол, фитнес зал</w:t>
            </w:r>
          </w:p>
        </w:tc>
      </w:tr>
    </w:tbl>
    <w:p w:rsidR="00B85FCD" w:rsidRDefault="00B85FCD" w:rsidP="00B85FCD">
      <w:pPr>
        <w:pStyle w:val="aff6"/>
        <w:jc w:val="center"/>
        <w:rPr>
          <w:rFonts w:ascii="Times New Roman" w:hAnsi="Times New Roman"/>
          <w:sz w:val="24"/>
          <w:szCs w:val="24"/>
        </w:rPr>
      </w:pPr>
      <w:r w:rsidRPr="00F2414D">
        <w:rPr>
          <w:rFonts w:ascii="Times New Roman" w:hAnsi="Times New Roman"/>
          <w:sz w:val="24"/>
          <w:szCs w:val="24"/>
        </w:rPr>
        <w:tab/>
      </w:r>
    </w:p>
    <w:p w:rsidR="00B85FCD" w:rsidRDefault="00B85FCD" w:rsidP="00B85FCD">
      <w:pPr>
        <w:pStyle w:val="aff6"/>
        <w:jc w:val="center"/>
        <w:rPr>
          <w:rFonts w:ascii="Times New Roman" w:hAnsi="Times New Roman"/>
          <w:b/>
          <w:sz w:val="24"/>
          <w:szCs w:val="24"/>
        </w:rPr>
      </w:pPr>
      <w:r>
        <w:rPr>
          <w:rFonts w:ascii="Times New Roman" w:hAnsi="Times New Roman"/>
          <w:b/>
          <w:sz w:val="24"/>
          <w:szCs w:val="24"/>
        </w:rPr>
        <w:t>Плоскостные спортивные сооружения</w:t>
      </w:r>
    </w:p>
    <w:p w:rsidR="00B85FCD" w:rsidRDefault="00B85FCD" w:rsidP="00B85FCD">
      <w:pPr>
        <w:pStyle w:val="aff6"/>
        <w:jc w:val="center"/>
        <w:rPr>
          <w:rFonts w:ascii="Times New Roman" w:hAnsi="Times New Roman"/>
          <w:b/>
          <w:sz w:val="24"/>
          <w:szCs w:val="24"/>
        </w:rPr>
      </w:pPr>
    </w:p>
    <w:tbl>
      <w:tblPr>
        <w:tblStyle w:val="ad"/>
        <w:tblW w:w="0" w:type="auto"/>
        <w:tblLook w:val="04A0" w:firstRow="1" w:lastRow="0" w:firstColumn="1" w:lastColumn="0" w:noHBand="0" w:noVBand="1"/>
      </w:tblPr>
      <w:tblGrid>
        <w:gridCol w:w="4815"/>
        <w:gridCol w:w="4678"/>
      </w:tblGrid>
      <w:tr w:rsidR="00B85FCD" w:rsidTr="00407C1A">
        <w:tc>
          <w:tcPr>
            <w:tcW w:w="4815" w:type="dxa"/>
          </w:tcPr>
          <w:p w:rsidR="00B85FCD" w:rsidRPr="006B1658" w:rsidRDefault="00B85FCD" w:rsidP="00D2418A">
            <w:pPr>
              <w:pStyle w:val="aff6"/>
              <w:jc w:val="both"/>
              <w:rPr>
                <w:rFonts w:ascii="Times New Roman" w:hAnsi="Times New Roman"/>
                <w:b/>
                <w:sz w:val="24"/>
                <w:szCs w:val="24"/>
              </w:rPr>
            </w:pPr>
            <w:r w:rsidRPr="006B1658">
              <w:rPr>
                <w:rFonts w:ascii="Times New Roman" w:hAnsi="Times New Roman"/>
                <w:sz w:val="24"/>
                <w:szCs w:val="24"/>
              </w:rPr>
              <w:t>Универ</w:t>
            </w:r>
            <w:r>
              <w:rPr>
                <w:rFonts w:ascii="Times New Roman" w:hAnsi="Times New Roman"/>
                <w:sz w:val="24"/>
                <w:szCs w:val="24"/>
              </w:rPr>
              <w:t>сальная площадка «Газпром-детям</w:t>
            </w:r>
            <w:r w:rsidRPr="006B1658">
              <w:rPr>
                <w:rFonts w:ascii="Times New Roman" w:hAnsi="Times New Roman"/>
                <w:sz w:val="24"/>
                <w:szCs w:val="24"/>
              </w:rPr>
              <w:t xml:space="preserve">» </w:t>
            </w:r>
          </w:p>
        </w:tc>
        <w:tc>
          <w:tcPr>
            <w:tcW w:w="4678" w:type="dxa"/>
          </w:tcPr>
          <w:p w:rsidR="00B85FCD" w:rsidRPr="006B1658" w:rsidRDefault="00B85FCD" w:rsidP="00407C1A">
            <w:pPr>
              <w:pStyle w:val="aff6"/>
              <w:jc w:val="both"/>
              <w:rPr>
                <w:rFonts w:ascii="Times New Roman" w:hAnsi="Times New Roman"/>
                <w:b/>
                <w:sz w:val="24"/>
                <w:szCs w:val="24"/>
              </w:rPr>
            </w:pPr>
            <w:r w:rsidRPr="006B1658">
              <w:rPr>
                <w:rFonts w:ascii="Times New Roman" w:hAnsi="Times New Roman"/>
                <w:sz w:val="24"/>
                <w:szCs w:val="24"/>
              </w:rPr>
              <w:t>г.</w:t>
            </w:r>
            <w:r>
              <w:rPr>
                <w:rFonts w:ascii="Times New Roman" w:hAnsi="Times New Roman"/>
                <w:sz w:val="24"/>
                <w:szCs w:val="24"/>
              </w:rPr>
              <w:t xml:space="preserve">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w:t>
            </w:r>
            <w:r>
              <w:rPr>
                <w:rFonts w:ascii="Times New Roman" w:hAnsi="Times New Roman"/>
                <w:sz w:val="24"/>
                <w:szCs w:val="24"/>
              </w:rPr>
              <w:t xml:space="preserve"> </w:t>
            </w:r>
            <w:r w:rsidRPr="006B1658">
              <w:rPr>
                <w:rFonts w:ascii="Times New Roman" w:hAnsi="Times New Roman"/>
                <w:sz w:val="24"/>
                <w:szCs w:val="24"/>
              </w:rPr>
              <w:t>Маяковск</w:t>
            </w:r>
            <w:r w:rsidR="00407C1A">
              <w:rPr>
                <w:rFonts w:ascii="Times New Roman" w:hAnsi="Times New Roman"/>
                <w:sz w:val="24"/>
                <w:szCs w:val="24"/>
              </w:rPr>
              <w:t>ого</w:t>
            </w:r>
            <w:r>
              <w:rPr>
                <w:rFonts w:ascii="Times New Roman" w:hAnsi="Times New Roman"/>
                <w:sz w:val="24"/>
                <w:szCs w:val="24"/>
              </w:rPr>
              <w:t xml:space="preserve">, д. </w:t>
            </w:r>
            <w:r w:rsidRPr="006B1658">
              <w:rPr>
                <w:rFonts w:ascii="Times New Roman" w:hAnsi="Times New Roman"/>
                <w:sz w:val="24"/>
                <w:szCs w:val="24"/>
              </w:rPr>
              <w:t>37, территория МКОУ СОШ №4</w:t>
            </w:r>
          </w:p>
        </w:tc>
      </w:tr>
      <w:tr w:rsidR="00B85FCD" w:rsidTr="00407C1A">
        <w:tc>
          <w:tcPr>
            <w:tcW w:w="4815" w:type="dxa"/>
          </w:tcPr>
          <w:p w:rsidR="00B85FCD" w:rsidRPr="006B1658" w:rsidRDefault="00B85FCD" w:rsidP="00D2418A">
            <w:pPr>
              <w:pStyle w:val="aff6"/>
              <w:jc w:val="both"/>
              <w:rPr>
                <w:rFonts w:ascii="Times New Roman" w:hAnsi="Times New Roman"/>
                <w:sz w:val="24"/>
                <w:szCs w:val="24"/>
              </w:rPr>
            </w:pPr>
            <w:r w:rsidRPr="006B1658">
              <w:rPr>
                <w:rFonts w:ascii="Times New Roman" w:hAnsi="Times New Roman"/>
                <w:sz w:val="24"/>
                <w:szCs w:val="24"/>
              </w:rPr>
              <w:t>Спортивная площадка</w:t>
            </w:r>
          </w:p>
        </w:tc>
        <w:tc>
          <w:tcPr>
            <w:tcW w:w="4678" w:type="dxa"/>
          </w:tcPr>
          <w:p w:rsidR="00B85FCD" w:rsidRDefault="00B85FCD" w:rsidP="00D2418A">
            <w:pPr>
              <w:pStyle w:val="aff6"/>
              <w:jc w:val="both"/>
              <w:rPr>
                <w:rFonts w:ascii="Times New Roman" w:hAnsi="Times New Roman"/>
                <w:sz w:val="24"/>
                <w:szCs w:val="24"/>
              </w:rPr>
            </w:pPr>
            <w:r w:rsidRPr="006B1658">
              <w:rPr>
                <w:rFonts w:ascii="Times New Roman" w:hAnsi="Times New Roman"/>
                <w:sz w:val="24"/>
                <w:szCs w:val="24"/>
              </w:rPr>
              <w:t>г.</w:t>
            </w:r>
            <w:r>
              <w:rPr>
                <w:rFonts w:ascii="Times New Roman" w:hAnsi="Times New Roman"/>
                <w:sz w:val="24"/>
                <w:szCs w:val="24"/>
              </w:rPr>
              <w:t xml:space="preserve">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w:t>
            </w:r>
            <w:r>
              <w:rPr>
                <w:rFonts w:ascii="Times New Roman" w:hAnsi="Times New Roman"/>
                <w:sz w:val="24"/>
                <w:szCs w:val="24"/>
              </w:rPr>
              <w:t xml:space="preserve"> </w:t>
            </w:r>
            <w:r w:rsidRPr="006B1658">
              <w:rPr>
                <w:rFonts w:ascii="Times New Roman" w:hAnsi="Times New Roman"/>
                <w:sz w:val="24"/>
                <w:szCs w:val="24"/>
              </w:rPr>
              <w:t xml:space="preserve">Коммунистическая, </w:t>
            </w:r>
          </w:p>
          <w:p w:rsidR="00B85FCD" w:rsidRPr="006B1658" w:rsidRDefault="00B85FCD" w:rsidP="00D2418A">
            <w:pPr>
              <w:pStyle w:val="aff6"/>
              <w:jc w:val="both"/>
              <w:rPr>
                <w:rFonts w:ascii="Times New Roman" w:hAnsi="Times New Roman"/>
                <w:b/>
                <w:sz w:val="24"/>
                <w:szCs w:val="24"/>
              </w:rPr>
            </w:pPr>
            <w:r>
              <w:rPr>
                <w:rFonts w:ascii="Times New Roman" w:hAnsi="Times New Roman"/>
                <w:sz w:val="24"/>
                <w:szCs w:val="24"/>
              </w:rPr>
              <w:t xml:space="preserve">д. 20а, территория </w:t>
            </w:r>
            <w:r w:rsidRPr="006B1658">
              <w:rPr>
                <w:rFonts w:ascii="Times New Roman" w:hAnsi="Times New Roman"/>
                <w:sz w:val="24"/>
                <w:szCs w:val="24"/>
              </w:rPr>
              <w:t>МК</w:t>
            </w:r>
            <w:r>
              <w:rPr>
                <w:rFonts w:ascii="Times New Roman" w:hAnsi="Times New Roman"/>
                <w:sz w:val="24"/>
                <w:szCs w:val="24"/>
              </w:rPr>
              <w:t>ОУ СОШ №7</w:t>
            </w:r>
          </w:p>
        </w:tc>
      </w:tr>
      <w:tr w:rsidR="00B85FCD" w:rsidTr="00407C1A">
        <w:tc>
          <w:tcPr>
            <w:tcW w:w="4815" w:type="dxa"/>
          </w:tcPr>
          <w:p w:rsidR="00B85FCD" w:rsidRPr="006B1658" w:rsidRDefault="00B85FCD" w:rsidP="00D2418A">
            <w:pPr>
              <w:pStyle w:val="aff6"/>
              <w:jc w:val="both"/>
              <w:rPr>
                <w:rFonts w:ascii="Times New Roman" w:hAnsi="Times New Roman"/>
                <w:sz w:val="24"/>
                <w:szCs w:val="24"/>
              </w:rPr>
            </w:pPr>
            <w:r w:rsidRPr="006B1658">
              <w:rPr>
                <w:rFonts w:ascii="Times New Roman" w:hAnsi="Times New Roman"/>
                <w:sz w:val="24"/>
                <w:szCs w:val="24"/>
              </w:rPr>
              <w:t xml:space="preserve">Спортивная площадка по </w:t>
            </w:r>
            <w:proofErr w:type="spellStart"/>
            <w:r w:rsidRPr="006B1658">
              <w:rPr>
                <w:rFonts w:ascii="Times New Roman" w:hAnsi="Times New Roman"/>
                <w:sz w:val="24"/>
                <w:szCs w:val="24"/>
              </w:rPr>
              <w:t>воркауту</w:t>
            </w:r>
            <w:proofErr w:type="spellEnd"/>
          </w:p>
        </w:tc>
        <w:tc>
          <w:tcPr>
            <w:tcW w:w="4678" w:type="dxa"/>
          </w:tcPr>
          <w:p w:rsidR="00B85FCD" w:rsidRPr="006B1658" w:rsidRDefault="00B85FCD" w:rsidP="00D2418A">
            <w:pPr>
              <w:pStyle w:val="aff6"/>
              <w:jc w:val="both"/>
              <w:rPr>
                <w:rFonts w:ascii="Times New Roman" w:hAnsi="Times New Roman"/>
                <w:b/>
                <w:sz w:val="24"/>
                <w:szCs w:val="24"/>
              </w:rPr>
            </w:pPr>
            <w:r w:rsidRPr="006B1658">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xml:space="preserve">, ул. Парковая, территория </w:t>
            </w:r>
            <w:proofErr w:type="spellStart"/>
            <w:r w:rsidRPr="006B1658">
              <w:rPr>
                <w:rFonts w:ascii="Times New Roman" w:hAnsi="Times New Roman"/>
                <w:sz w:val="24"/>
                <w:szCs w:val="24"/>
              </w:rPr>
              <w:t>Кимовского</w:t>
            </w:r>
            <w:proofErr w:type="spellEnd"/>
            <w:r w:rsidRPr="006B1658">
              <w:rPr>
                <w:rFonts w:ascii="Times New Roman" w:hAnsi="Times New Roman"/>
                <w:sz w:val="24"/>
                <w:szCs w:val="24"/>
              </w:rPr>
              <w:t xml:space="preserve"> городского парка</w:t>
            </w:r>
          </w:p>
        </w:tc>
      </w:tr>
      <w:tr w:rsidR="00B85FCD" w:rsidTr="00407C1A">
        <w:tc>
          <w:tcPr>
            <w:tcW w:w="4815" w:type="dxa"/>
          </w:tcPr>
          <w:p w:rsidR="00B85FCD" w:rsidRPr="006B1658" w:rsidRDefault="00B85FCD" w:rsidP="00D2418A">
            <w:pPr>
              <w:pStyle w:val="aff6"/>
              <w:jc w:val="both"/>
              <w:rPr>
                <w:rFonts w:ascii="Times New Roman" w:hAnsi="Times New Roman"/>
                <w:sz w:val="24"/>
                <w:szCs w:val="24"/>
              </w:rPr>
            </w:pPr>
            <w:r w:rsidRPr="006B1658">
              <w:rPr>
                <w:rFonts w:ascii="Times New Roman" w:hAnsi="Times New Roman"/>
                <w:sz w:val="24"/>
                <w:szCs w:val="24"/>
              </w:rPr>
              <w:t>Спортивная площадка «Газпром детям»</w:t>
            </w:r>
          </w:p>
        </w:tc>
        <w:tc>
          <w:tcPr>
            <w:tcW w:w="4678" w:type="dxa"/>
          </w:tcPr>
          <w:p w:rsidR="00B85FCD" w:rsidRPr="006B1658" w:rsidRDefault="00B85FCD" w:rsidP="00D2418A">
            <w:pPr>
              <w:pStyle w:val="aff6"/>
              <w:jc w:val="both"/>
              <w:rPr>
                <w:rFonts w:ascii="Times New Roman" w:hAnsi="Times New Roman"/>
                <w:b/>
                <w:sz w:val="24"/>
                <w:szCs w:val="24"/>
              </w:rPr>
            </w:pPr>
            <w:r w:rsidRPr="006B1658">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ул. Стадионная, д. 1, территория МУ «Стадион»</w:t>
            </w:r>
          </w:p>
        </w:tc>
      </w:tr>
      <w:tr w:rsidR="00B85FCD" w:rsidTr="00407C1A">
        <w:tc>
          <w:tcPr>
            <w:tcW w:w="4815" w:type="dxa"/>
          </w:tcPr>
          <w:p w:rsidR="00B85FCD" w:rsidRPr="006B1658" w:rsidRDefault="00B85FCD" w:rsidP="00D2418A">
            <w:pPr>
              <w:pStyle w:val="aff6"/>
              <w:jc w:val="both"/>
              <w:rPr>
                <w:rFonts w:ascii="Times New Roman" w:hAnsi="Times New Roman"/>
                <w:sz w:val="24"/>
                <w:szCs w:val="24"/>
              </w:rPr>
            </w:pPr>
            <w:r w:rsidRPr="006B1658">
              <w:rPr>
                <w:rFonts w:ascii="Times New Roman" w:hAnsi="Times New Roman"/>
                <w:sz w:val="24"/>
                <w:szCs w:val="24"/>
              </w:rPr>
              <w:t>Футбольное поле</w:t>
            </w:r>
          </w:p>
        </w:tc>
        <w:tc>
          <w:tcPr>
            <w:tcW w:w="4678" w:type="dxa"/>
          </w:tcPr>
          <w:p w:rsidR="00B85FCD" w:rsidRPr="006B1658" w:rsidRDefault="00B85FCD" w:rsidP="00060D85">
            <w:pPr>
              <w:pStyle w:val="aff6"/>
              <w:jc w:val="both"/>
              <w:rPr>
                <w:rFonts w:ascii="Times New Roman" w:hAnsi="Times New Roman"/>
                <w:sz w:val="24"/>
                <w:szCs w:val="24"/>
              </w:rPr>
            </w:pPr>
            <w:r>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xml:space="preserve">. </w:t>
            </w:r>
            <w:r w:rsidR="00060D85">
              <w:rPr>
                <w:rFonts w:ascii="Times New Roman" w:hAnsi="Times New Roman"/>
                <w:sz w:val="24"/>
                <w:szCs w:val="24"/>
              </w:rPr>
              <w:t>у</w:t>
            </w:r>
            <w:r w:rsidRPr="006B1658">
              <w:rPr>
                <w:rFonts w:ascii="Times New Roman" w:hAnsi="Times New Roman"/>
                <w:sz w:val="24"/>
                <w:szCs w:val="24"/>
              </w:rPr>
              <w:t xml:space="preserve">л. </w:t>
            </w:r>
            <w:r w:rsidRPr="006B1658">
              <w:rPr>
                <w:rFonts w:ascii="Times New Roman" w:hAnsi="Times New Roman"/>
                <w:bCs/>
                <w:sz w:val="24"/>
                <w:szCs w:val="24"/>
              </w:rPr>
              <w:t>Советская (</w:t>
            </w:r>
            <w:proofErr w:type="spellStart"/>
            <w:r w:rsidRPr="006B1658">
              <w:rPr>
                <w:rFonts w:ascii="Times New Roman" w:hAnsi="Times New Roman"/>
                <w:bCs/>
                <w:sz w:val="24"/>
                <w:szCs w:val="24"/>
              </w:rPr>
              <w:t>Карачевский</w:t>
            </w:r>
            <w:proofErr w:type="spellEnd"/>
            <w:r w:rsidRPr="006B1658">
              <w:rPr>
                <w:rFonts w:ascii="Times New Roman" w:hAnsi="Times New Roman"/>
                <w:bCs/>
                <w:sz w:val="24"/>
                <w:szCs w:val="24"/>
              </w:rPr>
              <w:t xml:space="preserve"> лес)</w:t>
            </w:r>
          </w:p>
        </w:tc>
      </w:tr>
      <w:tr w:rsidR="00B85FCD" w:rsidTr="00407C1A">
        <w:tc>
          <w:tcPr>
            <w:tcW w:w="4815" w:type="dxa"/>
          </w:tcPr>
          <w:p w:rsidR="00B85FCD" w:rsidRPr="006B1658" w:rsidRDefault="00B85FCD" w:rsidP="00D2418A">
            <w:pPr>
              <w:pStyle w:val="aff6"/>
              <w:jc w:val="both"/>
              <w:rPr>
                <w:rFonts w:ascii="Times New Roman" w:hAnsi="Times New Roman"/>
                <w:sz w:val="24"/>
                <w:szCs w:val="24"/>
              </w:rPr>
            </w:pPr>
            <w:r w:rsidRPr="006B1658">
              <w:rPr>
                <w:rFonts w:ascii="Times New Roman" w:hAnsi="Times New Roman"/>
                <w:sz w:val="24"/>
                <w:szCs w:val="24"/>
              </w:rPr>
              <w:t>Спортивная площадка</w:t>
            </w:r>
          </w:p>
        </w:tc>
        <w:tc>
          <w:tcPr>
            <w:tcW w:w="4678" w:type="dxa"/>
          </w:tcPr>
          <w:p w:rsidR="00B85FCD" w:rsidRPr="006B1658" w:rsidRDefault="00B85FCD" w:rsidP="00060D85">
            <w:pPr>
              <w:pStyle w:val="aff6"/>
              <w:jc w:val="both"/>
              <w:rPr>
                <w:rFonts w:ascii="Times New Roman" w:hAnsi="Times New Roman"/>
                <w:sz w:val="24"/>
                <w:szCs w:val="24"/>
              </w:rPr>
            </w:pPr>
            <w:r>
              <w:rPr>
                <w:rFonts w:ascii="Times New Roman" w:hAnsi="Times New Roman"/>
                <w:sz w:val="24"/>
                <w:szCs w:val="24"/>
              </w:rPr>
              <w:t xml:space="preserve">г. </w:t>
            </w:r>
            <w:proofErr w:type="spellStart"/>
            <w:r w:rsidRPr="006B1658">
              <w:rPr>
                <w:rFonts w:ascii="Times New Roman" w:hAnsi="Times New Roman"/>
                <w:sz w:val="24"/>
                <w:szCs w:val="24"/>
              </w:rPr>
              <w:t>Кимовск</w:t>
            </w:r>
            <w:proofErr w:type="spellEnd"/>
            <w:r w:rsidRPr="006B1658">
              <w:rPr>
                <w:rFonts w:ascii="Times New Roman" w:hAnsi="Times New Roman"/>
                <w:sz w:val="24"/>
                <w:szCs w:val="24"/>
              </w:rPr>
              <w:t xml:space="preserve">, </w:t>
            </w:r>
            <w:proofErr w:type="spellStart"/>
            <w:r w:rsidR="00060D85">
              <w:rPr>
                <w:rFonts w:ascii="Times New Roman" w:hAnsi="Times New Roman"/>
                <w:sz w:val="24"/>
                <w:szCs w:val="24"/>
              </w:rPr>
              <w:t>мк</w:t>
            </w:r>
            <w:proofErr w:type="spellEnd"/>
            <w:r w:rsidR="00060D85">
              <w:rPr>
                <w:rFonts w:ascii="Times New Roman" w:hAnsi="Times New Roman"/>
                <w:sz w:val="24"/>
                <w:szCs w:val="24"/>
              </w:rPr>
              <w:t>-н</w:t>
            </w:r>
            <w:r w:rsidRPr="006B1658">
              <w:rPr>
                <w:rFonts w:ascii="Times New Roman" w:hAnsi="Times New Roman"/>
                <w:sz w:val="24"/>
                <w:szCs w:val="24"/>
              </w:rPr>
              <w:t xml:space="preserve"> </w:t>
            </w:r>
            <w:r w:rsidRPr="006B1658">
              <w:rPr>
                <w:rFonts w:ascii="Times New Roman" w:hAnsi="Times New Roman"/>
                <w:bCs/>
                <w:sz w:val="24"/>
                <w:szCs w:val="24"/>
              </w:rPr>
              <w:t xml:space="preserve">Сельхозтехника     </w:t>
            </w:r>
          </w:p>
        </w:tc>
      </w:tr>
      <w:tr w:rsidR="00060D85" w:rsidTr="00407C1A">
        <w:tc>
          <w:tcPr>
            <w:tcW w:w="4815" w:type="dxa"/>
          </w:tcPr>
          <w:p w:rsidR="00060D85" w:rsidRPr="006B1658" w:rsidRDefault="00060D85" w:rsidP="00D2418A">
            <w:pPr>
              <w:pStyle w:val="aff6"/>
              <w:jc w:val="both"/>
              <w:rPr>
                <w:rFonts w:ascii="Times New Roman" w:hAnsi="Times New Roman"/>
                <w:sz w:val="24"/>
                <w:szCs w:val="24"/>
              </w:rPr>
            </w:pPr>
            <w:r>
              <w:rPr>
                <w:rFonts w:ascii="Times New Roman" w:hAnsi="Times New Roman"/>
                <w:sz w:val="24"/>
                <w:szCs w:val="24"/>
              </w:rPr>
              <w:t>Спортивная площадка</w:t>
            </w:r>
          </w:p>
        </w:tc>
        <w:tc>
          <w:tcPr>
            <w:tcW w:w="4678" w:type="dxa"/>
          </w:tcPr>
          <w:p w:rsidR="00060D85" w:rsidRDefault="00060D85" w:rsidP="00D2418A">
            <w:pPr>
              <w:pStyle w:val="aff6"/>
              <w:jc w:val="both"/>
              <w:rPr>
                <w:rFonts w:ascii="Times New Roman" w:hAnsi="Times New Roman"/>
                <w:sz w:val="24"/>
                <w:szCs w:val="24"/>
              </w:rPr>
            </w:pPr>
            <w:r>
              <w:rPr>
                <w:rFonts w:ascii="Times New Roman" w:hAnsi="Times New Roman"/>
                <w:sz w:val="24"/>
                <w:szCs w:val="24"/>
              </w:rPr>
              <w:t xml:space="preserve">г. </w:t>
            </w:r>
            <w:proofErr w:type="spellStart"/>
            <w:r>
              <w:rPr>
                <w:rFonts w:ascii="Times New Roman" w:hAnsi="Times New Roman"/>
                <w:sz w:val="24"/>
                <w:szCs w:val="24"/>
              </w:rPr>
              <w:t>Кимовск</w:t>
            </w:r>
            <w:proofErr w:type="spellEnd"/>
            <w:r>
              <w:rPr>
                <w:rFonts w:ascii="Times New Roman" w:hAnsi="Times New Roman"/>
                <w:sz w:val="24"/>
                <w:szCs w:val="24"/>
              </w:rPr>
              <w:t xml:space="preserve">, </w:t>
            </w:r>
            <w:proofErr w:type="spellStart"/>
            <w:r>
              <w:rPr>
                <w:rFonts w:ascii="Times New Roman" w:hAnsi="Times New Roman"/>
                <w:sz w:val="24"/>
                <w:szCs w:val="24"/>
              </w:rPr>
              <w:t>ул</w:t>
            </w:r>
            <w:proofErr w:type="spellEnd"/>
            <w:r>
              <w:rPr>
                <w:rFonts w:ascii="Times New Roman" w:hAnsi="Times New Roman"/>
                <w:sz w:val="24"/>
                <w:szCs w:val="24"/>
              </w:rPr>
              <w:t xml:space="preserve"> Крылова, д. 6</w:t>
            </w:r>
          </w:p>
        </w:tc>
      </w:tr>
    </w:tbl>
    <w:p w:rsidR="00B85FCD" w:rsidRDefault="00B85FCD" w:rsidP="00B85FCD">
      <w:pPr>
        <w:pStyle w:val="aff6"/>
        <w:jc w:val="center"/>
        <w:rPr>
          <w:rFonts w:ascii="Times New Roman" w:hAnsi="Times New Roman"/>
          <w:b/>
          <w:sz w:val="24"/>
          <w:szCs w:val="24"/>
        </w:rPr>
      </w:pPr>
    </w:p>
    <w:p w:rsidR="00B85FCD" w:rsidRPr="005333F4" w:rsidRDefault="00B85FCD" w:rsidP="00B85FCD">
      <w:pPr>
        <w:pStyle w:val="a7"/>
        <w:spacing w:after="0"/>
        <w:ind w:firstLine="709"/>
        <w:jc w:val="both"/>
        <w:rPr>
          <w:color w:val="000000"/>
        </w:rPr>
      </w:pPr>
      <w:r w:rsidRPr="005333F4">
        <w:rPr>
          <w:color w:val="000000"/>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B85FCD" w:rsidRDefault="00B85FCD" w:rsidP="00B85FCD">
      <w:pPr>
        <w:pStyle w:val="a7"/>
        <w:spacing w:after="0"/>
        <w:jc w:val="both"/>
        <w:rPr>
          <w:color w:val="000000"/>
        </w:rPr>
      </w:pPr>
      <w:r w:rsidRPr="005333F4">
        <w:rPr>
          <w:color w:val="000000"/>
        </w:rPr>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rsidR="005250DA" w:rsidRPr="00B85FCD" w:rsidRDefault="005250DA" w:rsidP="005250DA">
      <w:pPr>
        <w:spacing w:after="0"/>
        <w:jc w:val="both"/>
        <w:rPr>
          <w:rFonts w:ascii="Times New Roman" w:hAnsi="Times New Roman" w:cs="Times New Roman"/>
          <w:sz w:val="24"/>
          <w:szCs w:val="24"/>
        </w:rPr>
      </w:pPr>
    </w:p>
    <w:p w:rsidR="005250DA" w:rsidRPr="00B85FCD" w:rsidRDefault="00F56887" w:rsidP="005250DA">
      <w:pPr>
        <w:spacing w:after="0"/>
        <w:rPr>
          <w:rFonts w:ascii="Times New Roman" w:hAnsi="Times New Roman" w:cs="Times New Roman"/>
          <w:b/>
          <w:bCs/>
          <w:color w:val="000000"/>
          <w:sz w:val="24"/>
          <w:szCs w:val="24"/>
        </w:rPr>
      </w:pPr>
      <w:r>
        <w:rPr>
          <w:rFonts w:ascii="Times New Roman" w:hAnsi="Times New Roman" w:cs="Times New Roman"/>
          <w:b/>
          <w:bCs/>
          <w:color w:val="000000"/>
          <w:sz w:val="24"/>
          <w:szCs w:val="24"/>
        </w:rPr>
        <w:t>Потребительский рынок</w:t>
      </w:r>
      <w:r w:rsidR="005250DA" w:rsidRPr="00B85FCD">
        <w:rPr>
          <w:rFonts w:ascii="Times New Roman" w:hAnsi="Times New Roman" w:cs="Times New Roman"/>
          <w:b/>
          <w:bCs/>
          <w:color w:val="000000"/>
          <w:sz w:val="24"/>
          <w:szCs w:val="24"/>
        </w:rPr>
        <w:t>:</w:t>
      </w:r>
    </w:p>
    <w:p w:rsidR="005250DA" w:rsidRPr="00B85FCD" w:rsidRDefault="005250DA" w:rsidP="005250DA">
      <w:pPr>
        <w:spacing w:after="0"/>
        <w:ind w:firstLine="709"/>
        <w:jc w:val="both"/>
        <w:rPr>
          <w:rFonts w:ascii="Times New Roman" w:hAnsi="Times New Roman" w:cs="Times New Roman"/>
          <w:sz w:val="24"/>
          <w:szCs w:val="24"/>
        </w:rPr>
      </w:pPr>
      <w:r w:rsidRPr="00B85FCD">
        <w:rPr>
          <w:rFonts w:ascii="Times New Roman" w:hAnsi="Times New Roman" w:cs="Times New Roman"/>
          <w:sz w:val="24"/>
          <w:szCs w:val="24"/>
        </w:rPr>
        <w:t xml:space="preserve">Весомое место в деятельности МО </w:t>
      </w:r>
      <w:r w:rsidR="00B85FCD">
        <w:rPr>
          <w:rFonts w:ascii="Times New Roman" w:hAnsi="Times New Roman" w:cs="Times New Roman"/>
          <w:sz w:val="24"/>
          <w:szCs w:val="24"/>
        </w:rPr>
        <w:t xml:space="preserve">г. </w:t>
      </w:r>
      <w:proofErr w:type="spellStart"/>
      <w:r w:rsidR="00B85FCD">
        <w:rPr>
          <w:rFonts w:ascii="Times New Roman" w:hAnsi="Times New Roman" w:cs="Times New Roman"/>
          <w:sz w:val="24"/>
          <w:szCs w:val="24"/>
        </w:rPr>
        <w:t>Кимовск</w:t>
      </w:r>
      <w:proofErr w:type="spellEnd"/>
      <w:r w:rsidRPr="00B85FCD">
        <w:rPr>
          <w:rFonts w:ascii="Times New Roman" w:hAnsi="Times New Roman" w:cs="Times New Roman"/>
          <w:sz w:val="24"/>
          <w:szCs w:val="24"/>
        </w:rPr>
        <w:t xml:space="preserve"> занимает потребительский рынок. На сегодняшний день он включает в себя предприятия бытового обслуживания, предприятия общественного питания, магазины по торго</w:t>
      </w:r>
      <w:r w:rsidR="00F56887">
        <w:rPr>
          <w:rFonts w:ascii="Times New Roman" w:hAnsi="Times New Roman" w:cs="Times New Roman"/>
          <w:sz w:val="24"/>
          <w:szCs w:val="24"/>
        </w:rPr>
        <w:t>вле продовольственными товарами, аптечные организации, предприятия торговли, АЗС, АГЗС, рынки, торговые центры.</w:t>
      </w:r>
    </w:p>
    <w:p w:rsidR="00D70BB0" w:rsidRDefault="00D70BB0" w:rsidP="00735165">
      <w:pPr>
        <w:spacing w:after="0"/>
        <w:rPr>
          <w:b/>
          <w:sz w:val="28"/>
          <w:szCs w:val="28"/>
        </w:rPr>
      </w:pPr>
    </w:p>
    <w:p w:rsidR="005250DA" w:rsidRPr="004678C3" w:rsidRDefault="005250DA" w:rsidP="005250DA">
      <w:pPr>
        <w:spacing w:after="0"/>
        <w:ind w:firstLine="851"/>
        <w:jc w:val="center"/>
        <w:rPr>
          <w:rFonts w:ascii="Times New Roman" w:hAnsi="Times New Roman" w:cs="Times New Roman"/>
          <w:b/>
          <w:sz w:val="28"/>
          <w:szCs w:val="28"/>
        </w:rPr>
      </w:pPr>
      <w:r w:rsidRPr="004678C3">
        <w:rPr>
          <w:rFonts w:ascii="Times New Roman" w:hAnsi="Times New Roman" w:cs="Times New Roman"/>
          <w:b/>
          <w:sz w:val="28"/>
          <w:szCs w:val="28"/>
        </w:rPr>
        <w:t>2.2.</w:t>
      </w:r>
      <w:r w:rsidR="004678C3" w:rsidRPr="004678C3">
        <w:rPr>
          <w:rFonts w:ascii="Times New Roman" w:hAnsi="Times New Roman" w:cs="Times New Roman"/>
          <w:b/>
          <w:sz w:val="28"/>
          <w:szCs w:val="28"/>
        </w:rPr>
        <w:t>4</w:t>
      </w:r>
      <w:r w:rsidRPr="004678C3">
        <w:rPr>
          <w:rFonts w:ascii="Times New Roman" w:hAnsi="Times New Roman" w:cs="Times New Roman"/>
          <w:b/>
          <w:sz w:val="28"/>
          <w:szCs w:val="28"/>
        </w:rPr>
        <w:t xml:space="preserve"> Промышленное производство</w:t>
      </w:r>
    </w:p>
    <w:p w:rsidR="005250DA" w:rsidRPr="004678C3" w:rsidRDefault="005250DA" w:rsidP="005250DA">
      <w:pPr>
        <w:spacing w:after="0"/>
        <w:ind w:firstLine="851"/>
        <w:jc w:val="both"/>
        <w:rPr>
          <w:rFonts w:ascii="Times New Roman" w:hAnsi="Times New Roman" w:cs="Times New Roman"/>
          <w:b/>
          <w:sz w:val="24"/>
          <w:szCs w:val="24"/>
        </w:rPr>
      </w:pPr>
    </w:p>
    <w:p w:rsidR="005250DA" w:rsidRPr="004678C3" w:rsidRDefault="005250DA" w:rsidP="005250DA">
      <w:pPr>
        <w:spacing w:after="0"/>
        <w:ind w:firstLine="720"/>
        <w:jc w:val="both"/>
        <w:rPr>
          <w:rFonts w:ascii="Times New Roman" w:hAnsi="Times New Roman" w:cs="Times New Roman"/>
          <w:color w:val="000000"/>
          <w:sz w:val="24"/>
          <w:szCs w:val="24"/>
        </w:rPr>
      </w:pPr>
      <w:r w:rsidRPr="004678C3">
        <w:rPr>
          <w:rFonts w:ascii="Times New Roman" w:hAnsi="Times New Roman" w:cs="Times New Roman"/>
          <w:color w:val="000000"/>
          <w:sz w:val="24"/>
          <w:szCs w:val="24"/>
        </w:rPr>
        <w:t>В проекте предусматривается сохранение и дальнейшее развитие сформировавшихся промышленных зон и их эффективное использование.</w:t>
      </w:r>
    </w:p>
    <w:p w:rsidR="005250DA" w:rsidRPr="004678C3" w:rsidRDefault="005250DA" w:rsidP="005250DA">
      <w:pPr>
        <w:spacing w:after="0"/>
        <w:ind w:firstLine="720"/>
        <w:jc w:val="both"/>
        <w:rPr>
          <w:rFonts w:ascii="Times New Roman" w:hAnsi="Times New Roman" w:cs="Times New Roman"/>
          <w:color w:val="000000"/>
          <w:sz w:val="24"/>
          <w:szCs w:val="24"/>
        </w:rPr>
      </w:pPr>
      <w:r w:rsidRPr="004678C3">
        <w:rPr>
          <w:rFonts w:ascii="Times New Roman" w:hAnsi="Times New Roman" w:cs="Times New Roman"/>
          <w:color w:val="000000"/>
          <w:sz w:val="24"/>
          <w:szCs w:val="24"/>
        </w:rPr>
        <w:t>Проектом предусмотрены следующие планировочные мероприятия по реорганизации производственных территорий:</w:t>
      </w:r>
    </w:p>
    <w:p w:rsidR="005250DA" w:rsidRPr="004678C3" w:rsidRDefault="005250DA" w:rsidP="004678C3">
      <w:pPr>
        <w:numPr>
          <w:ilvl w:val="0"/>
          <w:numId w:val="21"/>
        </w:numPr>
        <w:tabs>
          <w:tab w:val="clear" w:pos="408"/>
          <w:tab w:val="num" w:pos="284"/>
        </w:tabs>
        <w:spacing w:after="0" w:line="240" w:lineRule="auto"/>
        <w:ind w:left="0" w:firstLine="0"/>
        <w:jc w:val="both"/>
        <w:rPr>
          <w:rFonts w:ascii="Times New Roman" w:hAnsi="Times New Roman" w:cs="Times New Roman"/>
          <w:sz w:val="24"/>
          <w:szCs w:val="24"/>
        </w:rPr>
      </w:pPr>
      <w:r w:rsidRPr="004678C3">
        <w:rPr>
          <w:rFonts w:ascii="Times New Roman" w:hAnsi="Times New Roman" w:cs="Times New Roman"/>
          <w:sz w:val="24"/>
          <w:szCs w:val="24"/>
        </w:rPr>
        <w:t>эффективное пользование территории существующих производственных зон, уплотнение, упорядочение застройки, благоустройство и озеленение, развитие инженерной и транспортной инфраструктур;</w:t>
      </w:r>
    </w:p>
    <w:p w:rsidR="005250DA" w:rsidRPr="004678C3" w:rsidRDefault="005250DA" w:rsidP="004678C3">
      <w:pPr>
        <w:numPr>
          <w:ilvl w:val="0"/>
          <w:numId w:val="21"/>
        </w:numPr>
        <w:tabs>
          <w:tab w:val="clear" w:pos="408"/>
          <w:tab w:val="num" w:pos="284"/>
        </w:tabs>
        <w:spacing w:after="0" w:line="240" w:lineRule="auto"/>
        <w:ind w:left="0" w:firstLine="0"/>
        <w:jc w:val="both"/>
        <w:rPr>
          <w:rFonts w:ascii="Times New Roman" w:hAnsi="Times New Roman" w:cs="Times New Roman"/>
          <w:sz w:val="24"/>
          <w:szCs w:val="24"/>
        </w:rPr>
      </w:pPr>
      <w:r w:rsidRPr="004678C3">
        <w:rPr>
          <w:rFonts w:ascii="Times New Roman" w:hAnsi="Times New Roman" w:cs="Times New Roman"/>
          <w:sz w:val="24"/>
          <w:szCs w:val="24"/>
        </w:rPr>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5250DA" w:rsidRPr="004678C3" w:rsidRDefault="005250DA" w:rsidP="004678C3">
      <w:pPr>
        <w:numPr>
          <w:ilvl w:val="0"/>
          <w:numId w:val="21"/>
        </w:numPr>
        <w:tabs>
          <w:tab w:val="clear" w:pos="408"/>
          <w:tab w:val="num" w:pos="284"/>
        </w:tabs>
        <w:spacing w:after="0" w:line="240" w:lineRule="auto"/>
        <w:ind w:left="0" w:firstLine="0"/>
        <w:jc w:val="both"/>
        <w:rPr>
          <w:rFonts w:ascii="Times New Roman" w:hAnsi="Times New Roman" w:cs="Times New Roman"/>
          <w:sz w:val="24"/>
          <w:szCs w:val="24"/>
        </w:rPr>
      </w:pPr>
      <w:r w:rsidRPr="004678C3">
        <w:rPr>
          <w:rFonts w:ascii="Times New Roman" w:hAnsi="Times New Roman" w:cs="Times New Roman"/>
          <w:sz w:val="24"/>
          <w:szCs w:val="24"/>
        </w:rPr>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5250DA" w:rsidRPr="004678C3" w:rsidRDefault="005250DA" w:rsidP="004678C3">
      <w:pPr>
        <w:numPr>
          <w:ilvl w:val="0"/>
          <w:numId w:val="21"/>
        </w:numPr>
        <w:tabs>
          <w:tab w:val="clear" w:pos="408"/>
          <w:tab w:val="num" w:pos="284"/>
        </w:tabs>
        <w:spacing w:after="0" w:line="240" w:lineRule="auto"/>
        <w:ind w:left="0" w:firstLine="0"/>
        <w:jc w:val="both"/>
        <w:rPr>
          <w:rFonts w:ascii="Times New Roman" w:hAnsi="Times New Roman" w:cs="Times New Roman"/>
          <w:sz w:val="24"/>
          <w:szCs w:val="24"/>
        </w:rPr>
      </w:pPr>
      <w:r w:rsidRPr="004678C3">
        <w:rPr>
          <w:rFonts w:ascii="Times New Roman" w:hAnsi="Times New Roman" w:cs="Times New Roman"/>
          <w:sz w:val="24"/>
          <w:szCs w:val="24"/>
        </w:rPr>
        <w:t>проведение инвентаризации с целью более эффективного использования территорий существующих предприятий и объемов производственных зданий;</w:t>
      </w:r>
    </w:p>
    <w:p w:rsidR="005250DA" w:rsidRPr="004678C3" w:rsidRDefault="005250DA" w:rsidP="004678C3">
      <w:pPr>
        <w:numPr>
          <w:ilvl w:val="0"/>
          <w:numId w:val="21"/>
        </w:numPr>
        <w:tabs>
          <w:tab w:val="clear" w:pos="408"/>
          <w:tab w:val="num" w:pos="284"/>
        </w:tabs>
        <w:spacing w:after="0" w:line="240" w:lineRule="auto"/>
        <w:ind w:left="0" w:firstLine="0"/>
        <w:jc w:val="both"/>
        <w:rPr>
          <w:rFonts w:ascii="Times New Roman" w:hAnsi="Times New Roman" w:cs="Times New Roman"/>
          <w:b/>
          <w:bCs/>
          <w:i/>
          <w:iCs/>
          <w:sz w:val="24"/>
          <w:szCs w:val="24"/>
        </w:rPr>
      </w:pPr>
      <w:r w:rsidRPr="004678C3">
        <w:rPr>
          <w:rFonts w:ascii="Times New Roman" w:hAnsi="Times New Roman" w:cs="Times New Roman"/>
          <w:sz w:val="24"/>
          <w:szCs w:val="24"/>
        </w:rPr>
        <w:t xml:space="preserve">разработка сводных проектов санитарно-защитных зон </w:t>
      </w:r>
      <w:proofErr w:type="spellStart"/>
      <w:r w:rsidRPr="004678C3">
        <w:rPr>
          <w:rFonts w:ascii="Times New Roman" w:hAnsi="Times New Roman" w:cs="Times New Roman"/>
          <w:sz w:val="24"/>
          <w:szCs w:val="24"/>
        </w:rPr>
        <w:t>промузлов</w:t>
      </w:r>
      <w:proofErr w:type="spellEnd"/>
      <w:r w:rsidRPr="004678C3">
        <w:rPr>
          <w:rFonts w:ascii="Times New Roman" w:hAnsi="Times New Roman" w:cs="Times New Roman"/>
          <w:sz w:val="24"/>
          <w:szCs w:val="24"/>
        </w:rPr>
        <w:t>, вынесение их на местность.</w:t>
      </w:r>
    </w:p>
    <w:p w:rsidR="005250DA" w:rsidRPr="004678C3" w:rsidRDefault="005250DA" w:rsidP="004678C3">
      <w:pPr>
        <w:pStyle w:val="11"/>
        <w:tabs>
          <w:tab w:val="num" w:pos="284"/>
        </w:tabs>
        <w:spacing w:before="0" w:after="0"/>
        <w:rPr>
          <w:rFonts w:ascii="Times New Roman" w:hAnsi="Times New Roman" w:cs="Times New Roman"/>
          <w:b w:val="0"/>
          <w:bCs w:val="0"/>
          <w:i w:val="0"/>
          <w:iCs w:val="0"/>
          <w:lang w:val="ru-RU"/>
        </w:rPr>
      </w:pPr>
      <w:r w:rsidRPr="004678C3">
        <w:rPr>
          <w:rFonts w:ascii="Times New Roman" w:hAnsi="Times New Roman" w:cs="Times New Roman"/>
          <w:b w:val="0"/>
          <w:bCs w:val="0"/>
          <w:i w:val="0"/>
          <w:iCs w:val="0"/>
          <w:lang w:val="ru-RU"/>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5250DA" w:rsidRDefault="005250DA" w:rsidP="004678C3">
      <w:pPr>
        <w:pStyle w:val="2"/>
        <w:tabs>
          <w:tab w:val="num" w:pos="284"/>
        </w:tabs>
        <w:spacing w:before="0" w:after="0"/>
        <w:jc w:val="center"/>
        <w:rPr>
          <w:rFonts w:ascii="Times New Roman" w:hAnsi="Times New Roman"/>
          <w:i w:val="0"/>
          <w:iCs w:val="0"/>
          <w:color w:val="000000"/>
        </w:rPr>
      </w:pPr>
      <w:bookmarkStart w:id="40" w:name="_Toc244594378"/>
    </w:p>
    <w:p w:rsidR="005250DA" w:rsidRDefault="005250DA" w:rsidP="005250DA">
      <w:pPr>
        <w:pStyle w:val="2"/>
        <w:spacing w:before="0" w:after="0"/>
        <w:ind w:firstLine="709"/>
        <w:jc w:val="center"/>
        <w:rPr>
          <w:rFonts w:ascii="Times New Roman" w:hAnsi="Times New Roman"/>
          <w:i w:val="0"/>
          <w:iCs w:val="0"/>
          <w:color w:val="000000"/>
        </w:rPr>
      </w:pPr>
      <w:r w:rsidRPr="005D2B40">
        <w:rPr>
          <w:rFonts w:ascii="Times New Roman" w:hAnsi="Times New Roman"/>
          <w:i w:val="0"/>
          <w:iCs w:val="0"/>
          <w:color w:val="000000"/>
        </w:rPr>
        <w:t>2.3 Инженерно-транспортная инфраструктура</w:t>
      </w:r>
      <w:bookmarkEnd w:id="40"/>
    </w:p>
    <w:p w:rsidR="005250DA" w:rsidRPr="001C736F" w:rsidRDefault="005250DA" w:rsidP="005250DA">
      <w:pPr>
        <w:spacing w:after="0"/>
      </w:pPr>
    </w:p>
    <w:p w:rsidR="005250DA" w:rsidRPr="005D2B40" w:rsidRDefault="005250DA" w:rsidP="005250DA">
      <w:pPr>
        <w:pStyle w:val="2"/>
        <w:spacing w:before="0" w:after="0"/>
        <w:ind w:firstLine="709"/>
        <w:jc w:val="center"/>
        <w:rPr>
          <w:rFonts w:ascii="Times New Roman" w:hAnsi="Times New Roman"/>
          <w:i w:val="0"/>
          <w:iCs w:val="0"/>
          <w:color w:val="000000"/>
        </w:rPr>
      </w:pPr>
      <w:bookmarkStart w:id="41" w:name="_Toc244594379"/>
      <w:r w:rsidRPr="005D2B40">
        <w:rPr>
          <w:rFonts w:ascii="Times New Roman" w:hAnsi="Times New Roman"/>
          <w:i w:val="0"/>
          <w:iCs w:val="0"/>
          <w:color w:val="000000"/>
        </w:rPr>
        <w:t>2.3.1 Транспорт</w:t>
      </w:r>
      <w:bookmarkEnd w:id="41"/>
    </w:p>
    <w:p w:rsidR="005250DA" w:rsidRPr="004678C3" w:rsidRDefault="005250DA" w:rsidP="004678C3">
      <w:pPr>
        <w:spacing w:after="0" w:line="240" w:lineRule="auto"/>
        <w:jc w:val="both"/>
        <w:rPr>
          <w:rFonts w:ascii="Times New Roman" w:hAnsi="Times New Roman" w:cs="Times New Roman"/>
          <w:sz w:val="24"/>
          <w:szCs w:val="24"/>
        </w:rPr>
      </w:pPr>
    </w:p>
    <w:p w:rsidR="005250DA" w:rsidRPr="004678C3" w:rsidRDefault="004678C3" w:rsidP="004678C3">
      <w:pPr>
        <w:pStyle w:val="23"/>
        <w:spacing w:after="0" w:line="240" w:lineRule="auto"/>
        <w:ind w:left="0"/>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005250DA" w:rsidRPr="004678C3">
        <w:rPr>
          <w:rFonts w:ascii="Times New Roman" w:hAnsi="Times New Roman" w:cs="Times New Roman"/>
          <w:bCs/>
          <w:iCs/>
          <w:sz w:val="24"/>
          <w:szCs w:val="24"/>
        </w:rPr>
        <w:t xml:space="preserve">Решение проблем развития транспортной инфраструктуры муниципального образования - одна их приоритетных задач, определяющих улучшение качества жизни и возможность активизации экономических, культурных связей муниципального образования.  </w:t>
      </w:r>
    </w:p>
    <w:p w:rsidR="004678C3" w:rsidRDefault="004678C3" w:rsidP="004678C3">
      <w:pPr>
        <w:jc w:val="both"/>
        <w:rPr>
          <w:rStyle w:val="FontStyle72"/>
          <w:rFonts w:ascii="Times New Roman" w:hAnsi="Times New Roman" w:cs="Times New Roman"/>
          <w:sz w:val="24"/>
          <w:szCs w:val="24"/>
        </w:rPr>
      </w:pPr>
      <w:r>
        <w:rPr>
          <w:rStyle w:val="FontStyle72"/>
          <w:rFonts w:ascii="Times New Roman" w:hAnsi="Times New Roman" w:cs="Times New Roman"/>
          <w:sz w:val="24"/>
          <w:szCs w:val="24"/>
        </w:rPr>
        <w:t xml:space="preserve">Транспортное обслуживание производится </w:t>
      </w:r>
      <w:r w:rsidRPr="004678C3">
        <w:rPr>
          <w:rStyle w:val="FontStyle72"/>
          <w:rFonts w:ascii="Times New Roman" w:hAnsi="Times New Roman" w:cs="Times New Roman"/>
          <w:sz w:val="24"/>
          <w:szCs w:val="24"/>
        </w:rPr>
        <w:t>железно</w:t>
      </w:r>
      <w:r w:rsidRPr="004678C3">
        <w:rPr>
          <w:rStyle w:val="FontStyle69"/>
          <w:rFonts w:ascii="Times New Roman" w:hAnsi="Times New Roman" w:cs="Times New Roman"/>
          <w:sz w:val="24"/>
          <w:szCs w:val="24"/>
        </w:rPr>
        <w:t>дорожным</w:t>
      </w:r>
      <w:r>
        <w:rPr>
          <w:rStyle w:val="FontStyle69"/>
          <w:sz w:val="24"/>
          <w:szCs w:val="24"/>
        </w:rPr>
        <w:t xml:space="preserve"> </w:t>
      </w:r>
      <w:r>
        <w:rPr>
          <w:rStyle w:val="FontStyle72"/>
          <w:rFonts w:ascii="Times New Roman" w:hAnsi="Times New Roman" w:cs="Times New Roman"/>
          <w:sz w:val="24"/>
          <w:szCs w:val="24"/>
        </w:rPr>
        <w:t>и автомобильным транспортом.</w:t>
      </w:r>
    </w:p>
    <w:p w:rsidR="004678C3" w:rsidRPr="004678C3" w:rsidRDefault="004678C3" w:rsidP="004678C3">
      <w:pPr>
        <w:spacing w:after="0" w:line="240" w:lineRule="auto"/>
        <w:rPr>
          <w:rStyle w:val="FontStyle69"/>
          <w:rFonts w:ascii="Times New Roman" w:hAnsi="Times New Roman" w:cs="Times New Roman"/>
          <w:sz w:val="24"/>
          <w:szCs w:val="24"/>
        </w:rPr>
      </w:pPr>
      <w:r>
        <w:rPr>
          <w:rStyle w:val="FontStyle69"/>
          <w:sz w:val="24"/>
          <w:szCs w:val="24"/>
        </w:rPr>
        <w:tab/>
      </w:r>
      <w:r w:rsidRPr="004678C3">
        <w:rPr>
          <w:rStyle w:val="FontStyle69"/>
          <w:rFonts w:ascii="Times New Roman" w:hAnsi="Times New Roman" w:cs="Times New Roman"/>
          <w:sz w:val="24"/>
          <w:szCs w:val="24"/>
        </w:rPr>
        <w:t xml:space="preserve">Железнодорожный </w:t>
      </w:r>
      <w:r w:rsidRPr="004678C3">
        <w:rPr>
          <w:rStyle w:val="FontStyle72"/>
          <w:rFonts w:ascii="Times New Roman" w:hAnsi="Times New Roman" w:cs="Times New Roman"/>
          <w:sz w:val="24"/>
          <w:szCs w:val="24"/>
        </w:rPr>
        <w:t xml:space="preserve">транспорт </w:t>
      </w:r>
      <w:r w:rsidRPr="004678C3">
        <w:rPr>
          <w:rStyle w:val="FontStyle69"/>
          <w:rFonts w:ascii="Times New Roman" w:hAnsi="Times New Roman" w:cs="Times New Roman"/>
          <w:sz w:val="24"/>
          <w:szCs w:val="24"/>
        </w:rPr>
        <w:t xml:space="preserve">представлен однопутным </w:t>
      </w:r>
      <w:r w:rsidRPr="004678C3">
        <w:rPr>
          <w:rStyle w:val="FontStyle72"/>
          <w:rFonts w:ascii="Times New Roman" w:hAnsi="Times New Roman" w:cs="Times New Roman"/>
          <w:sz w:val="24"/>
          <w:szCs w:val="24"/>
        </w:rPr>
        <w:t>участ</w:t>
      </w:r>
      <w:r w:rsidRPr="004678C3">
        <w:rPr>
          <w:rStyle w:val="FontStyle69"/>
          <w:rFonts w:ascii="Times New Roman" w:hAnsi="Times New Roman" w:cs="Times New Roman"/>
          <w:sz w:val="24"/>
          <w:szCs w:val="24"/>
        </w:rPr>
        <w:t>ком Донской-Ряжск. Размеры движения в сутки: всего - 25 пар, из них:</w:t>
      </w:r>
    </w:p>
    <w:p w:rsidR="004678C3" w:rsidRPr="004678C3" w:rsidRDefault="004678C3" w:rsidP="004678C3">
      <w:pPr>
        <w:spacing w:after="0" w:line="240" w:lineRule="auto"/>
        <w:rPr>
          <w:rStyle w:val="FontStyle69"/>
          <w:rFonts w:ascii="Times New Roman" w:hAnsi="Times New Roman" w:cs="Times New Roman"/>
          <w:sz w:val="24"/>
          <w:szCs w:val="24"/>
        </w:rPr>
      </w:pPr>
      <w:r w:rsidRPr="004678C3">
        <w:rPr>
          <w:rStyle w:val="FontStyle69"/>
          <w:rFonts w:ascii="Times New Roman" w:hAnsi="Times New Roman" w:cs="Times New Roman"/>
          <w:sz w:val="24"/>
          <w:szCs w:val="24"/>
        </w:rPr>
        <w:t>-  грузовых - 22 пары;</w:t>
      </w:r>
    </w:p>
    <w:p w:rsidR="004678C3" w:rsidRPr="004678C3" w:rsidRDefault="004678C3" w:rsidP="004678C3">
      <w:pPr>
        <w:spacing w:after="0" w:line="240" w:lineRule="auto"/>
        <w:rPr>
          <w:rStyle w:val="FontStyle69"/>
          <w:rFonts w:ascii="Times New Roman" w:hAnsi="Times New Roman" w:cs="Times New Roman"/>
          <w:sz w:val="24"/>
          <w:szCs w:val="24"/>
        </w:rPr>
      </w:pPr>
      <w:r w:rsidRPr="004678C3">
        <w:rPr>
          <w:rStyle w:val="FontStyle69"/>
          <w:rFonts w:ascii="Times New Roman" w:hAnsi="Times New Roman" w:cs="Times New Roman"/>
          <w:sz w:val="24"/>
          <w:szCs w:val="24"/>
        </w:rPr>
        <w:t xml:space="preserve">- пассажирских - </w:t>
      </w:r>
      <w:r>
        <w:rPr>
          <w:rStyle w:val="FontStyle69"/>
          <w:rFonts w:ascii="Times New Roman" w:hAnsi="Times New Roman" w:cs="Times New Roman"/>
          <w:sz w:val="24"/>
          <w:szCs w:val="24"/>
        </w:rPr>
        <w:t>1</w:t>
      </w:r>
      <w:r w:rsidRPr="004678C3">
        <w:rPr>
          <w:rStyle w:val="FontStyle69"/>
          <w:rFonts w:ascii="Times New Roman" w:hAnsi="Times New Roman" w:cs="Times New Roman"/>
          <w:sz w:val="24"/>
          <w:szCs w:val="24"/>
        </w:rPr>
        <w:t xml:space="preserve"> пара;</w:t>
      </w:r>
    </w:p>
    <w:p w:rsidR="004678C3" w:rsidRPr="004678C3" w:rsidRDefault="004678C3" w:rsidP="004678C3">
      <w:pPr>
        <w:spacing w:after="0" w:line="240" w:lineRule="auto"/>
        <w:rPr>
          <w:rStyle w:val="FontStyle69"/>
          <w:rFonts w:ascii="Times New Roman" w:hAnsi="Times New Roman" w:cs="Times New Roman"/>
          <w:sz w:val="24"/>
          <w:szCs w:val="24"/>
        </w:rPr>
      </w:pPr>
      <w:r w:rsidRPr="004678C3">
        <w:rPr>
          <w:rStyle w:val="FontStyle69"/>
          <w:rFonts w:ascii="Times New Roman" w:hAnsi="Times New Roman" w:cs="Times New Roman"/>
          <w:sz w:val="24"/>
          <w:szCs w:val="24"/>
        </w:rPr>
        <w:t xml:space="preserve">- пригородных - </w:t>
      </w:r>
      <w:r w:rsidRPr="004678C3">
        <w:rPr>
          <w:rStyle w:val="FontStyle72"/>
          <w:rFonts w:ascii="Times New Roman" w:hAnsi="Times New Roman" w:cs="Times New Roman"/>
          <w:sz w:val="24"/>
          <w:szCs w:val="24"/>
        </w:rPr>
        <w:t xml:space="preserve">2 </w:t>
      </w:r>
      <w:r w:rsidRPr="004678C3">
        <w:rPr>
          <w:rStyle w:val="FontStyle69"/>
          <w:rFonts w:ascii="Times New Roman" w:hAnsi="Times New Roman" w:cs="Times New Roman"/>
          <w:sz w:val="24"/>
          <w:szCs w:val="24"/>
        </w:rPr>
        <w:t>пары.</w:t>
      </w:r>
    </w:p>
    <w:p w:rsidR="004678C3" w:rsidRDefault="004678C3" w:rsidP="004678C3">
      <w:pPr>
        <w:spacing w:after="0" w:line="240" w:lineRule="auto"/>
        <w:rPr>
          <w:rStyle w:val="FontStyle69"/>
          <w:rFonts w:ascii="Times New Roman" w:hAnsi="Times New Roman" w:cs="Times New Roman"/>
          <w:sz w:val="24"/>
          <w:szCs w:val="24"/>
        </w:rPr>
      </w:pPr>
      <w:r w:rsidRPr="004678C3">
        <w:rPr>
          <w:rStyle w:val="FontStyle69"/>
          <w:rFonts w:ascii="Times New Roman" w:hAnsi="Times New Roman" w:cs="Times New Roman"/>
          <w:sz w:val="24"/>
          <w:szCs w:val="24"/>
        </w:rPr>
        <w:t xml:space="preserve">Станция - </w:t>
      </w:r>
      <w:proofErr w:type="spellStart"/>
      <w:r w:rsidRPr="004678C3">
        <w:rPr>
          <w:rStyle w:val="FontStyle69"/>
          <w:rFonts w:ascii="Times New Roman" w:hAnsi="Times New Roman" w:cs="Times New Roman"/>
          <w:sz w:val="24"/>
          <w:szCs w:val="24"/>
        </w:rPr>
        <w:t>Кимовск</w:t>
      </w:r>
      <w:proofErr w:type="spellEnd"/>
      <w:r w:rsidRPr="004678C3">
        <w:rPr>
          <w:rStyle w:val="FontStyle69"/>
          <w:rFonts w:ascii="Times New Roman" w:hAnsi="Times New Roman" w:cs="Times New Roman"/>
          <w:sz w:val="24"/>
          <w:szCs w:val="24"/>
        </w:rPr>
        <w:t xml:space="preserve"> - грузовая, </w:t>
      </w:r>
      <w:r>
        <w:rPr>
          <w:rStyle w:val="FontStyle69"/>
          <w:rFonts w:ascii="Times New Roman" w:hAnsi="Times New Roman" w:cs="Times New Roman"/>
          <w:sz w:val="24"/>
          <w:szCs w:val="24"/>
          <w:lang w:val="en-US"/>
        </w:rPr>
        <w:t>II</w:t>
      </w:r>
      <w:r w:rsidRPr="004678C3">
        <w:rPr>
          <w:rStyle w:val="FontStyle69"/>
          <w:rFonts w:ascii="Times New Roman" w:hAnsi="Times New Roman" w:cs="Times New Roman"/>
          <w:sz w:val="24"/>
          <w:szCs w:val="24"/>
        </w:rPr>
        <w:t xml:space="preserve"> класса.</w:t>
      </w:r>
    </w:p>
    <w:p w:rsidR="004678C3" w:rsidRDefault="004678C3" w:rsidP="004678C3">
      <w:pPr>
        <w:spacing w:after="0" w:line="240" w:lineRule="auto"/>
        <w:rPr>
          <w:rStyle w:val="FontStyle69"/>
          <w:rFonts w:ascii="Times New Roman" w:hAnsi="Times New Roman" w:cs="Times New Roman"/>
          <w:sz w:val="24"/>
          <w:szCs w:val="24"/>
        </w:rPr>
      </w:pPr>
    </w:p>
    <w:p w:rsidR="004678C3" w:rsidRPr="004678C3" w:rsidRDefault="004678C3" w:rsidP="004678C3">
      <w:pPr>
        <w:pStyle w:val="Style3"/>
        <w:widowControl/>
        <w:spacing w:line="240" w:lineRule="auto"/>
        <w:ind w:firstLine="0"/>
        <w:rPr>
          <w:rStyle w:val="FontStyle69"/>
          <w:rFonts w:ascii="Times New Roman" w:hAnsi="Times New Roman" w:cs="Times New Roman"/>
          <w:sz w:val="24"/>
          <w:szCs w:val="24"/>
        </w:rPr>
      </w:pPr>
      <w:r>
        <w:rPr>
          <w:rStyle w:val="FontStyle69"/>
          <w:rFonts w:ascii="Times New Roman" w:hAnsi="Times New Roman" w:cs="Times New Roman"/>
          <w:sz w:val="24"/>
          <w:szCs w:val="24"/>
        </w:rPr>
        <w:t xml:space="preserve">              </w:t>
      </w:r>
      <w:r w:rsidRPr="004678C3">
        <w:rPr>
          <w:rStyle w:val="FontStyle69"/>
          <w:rFonts w:ascii="Times New Roman" w:hAnsi="Times New Roman" w:cs="Times New Roman"/>
          <w:sz w:val="24"/>
          <w:szCs w:val="24"/>
        </w:rPr>
        <w:t xml:space="preserve">Автомобильный транспорт занимает значительное место в осуществлении внутрирайонных связей и выполняет около 44 </w:t>
      </w:r>
      <w:r w:rsidRPr="004678C3">
        <w:rPr>
          <w:rStyle w:val="FontStyle83"/>
          <w:rFonts w:ascii="Times New Roman" w:hAnsi="Times New Roman" w:cs="Times New Roman"/>
          <w:b w:val="0"/>
          <w:i w:val="0"/>
          <w:sz w:val="24"/>
          <w:szCs w:val="24"/>
        </w:rPr>
        <w:t xml:space="preserve">% </w:t>
      </w:r>
      <w:r w:rsidRPr="004678C3">
        <w:rPr>
          <w:rStyle w:val="FontStyle69"/>
          <w:rFonts w:ascii="Times New Roman" w:hAnsi="Times New Roman" w:cs="Times New Roman"/>
          <w:sz w:val="24"/>
          <w:szCs w:val="24"/>
        </w:rPr>
        <w:t>от общего объема грузовых и 76 % пассажирских перевозок.</w:t>
      </w:r>
    </w:p>
    <w:p w:rsidR="004678C3" w:rsidRDefault="004678C3" w:rsidP="004678C3">
      <w:pPr>
        <w:pStyle w:val="Style3"/>
        <w:widowControl/>
        <w:spacing w:line="240" w:lineRule="auto"/>
        <w:ind w:firstLine="0"/>
        <w:rPr>
          <w:rStyle w:val="FontStyle69"/>
          <w:rFonts w:ascii="Times New Roman" w:hAnsi="Times New Roman" w:cs="Times New Roman"/>
          <w:sz w:val="24"/>
          <w:szCs w:val="24"/>
        </w:rPr>
      </w:pPr>
      <w:r w:rsidRPr="004678C3">
        <w:rPr>
          <w:rStyle w:val="FontStyle69"/>
          <w:rFonts w:ascii="Times New Roman" w:hAnsi="Times New Roman" w:cs="Times New Roman"/>
          <w:sz w:val="24"/>
          <w:szCs w:val="24"/>
        </w:rPr>
        <w:tab/>
        <w:t xml:space="preserve">Сеть автодорог </w:t>
      </w:r>
      <w:proofErr w:type="spellStart"/>
      <w:r w:rsidRPr="004678C3">
        <w:rPr>
          <w:rStyle w:val="FontStyle69"/>
          <w:rFonts w:ascii="Times New Roman" w:hAnsi="Times New Roman" w:cs="Times New Roman"/>
          <w:sz w:val="24"/>
          <w:szCs w:val="24"/>
        </w:rPr>
        <w:t>Кимовского</w:t>
      </w:r>
      <w:proofErr w:type="spellEnd"/>
      <w:r w:rsidRPr="004678C3">
        <w:rPr>
          <w:rStyle w:val="FontStyle69"/>
          <w:rFonts w:ascii="Times New Roman" w:hAnsi="Times New Roman" w:cs="Times New Roman"/>
          <w:sz w:val="24"/>
          <w:szCs w:val="24"/>
        </w:rPr>
        <w:t xml:space="preserve"> района представлена: участками дорог республиканского значения </w:t>
      </w:r>
      <w:proofErr w:type="spellStart"/>
      <w:r w:rsidRPr="004678C3">
        <w:rPr>
          <w:rStyle w:val="FontStyle69"/>
          <w:rFonts w:ascii="Times New Roman" w:hAnsi="Times New Roman" w:cs="Times New Roman"/>
          <w:sz w:val="24"/>
          <w:szCs w:val="24"/>
        </w:rPr>
        <w:t>Кимовск</w:t>
      </w:r>
      <w:proofErr w:type="spellEnd"/>
      <w:r w:rsidRPr="004678C3">
        <w:rPr>
          <w:rStyle w:val="FontStyle69"/>
          <w:rFonts w:ascii="Times New Roman" w:hAnsi="Times New Roman" w:cs="Times New Roman"/>
          <w:sz w:val="24"/>
          <w:szCs w:val="24"/>
        </w:rPr>
        <w:t xml:space="preserve"> - Серебряные Пруды, </w:t>
      </w:r>
      <w:proofErr w:type="spellStart"/>
      <w:r w:rsidRPr="004678C3">
        <w:rPr>
          <w:rStyle w:val="FontStyle69"/>
          <w:rFonts w:ascii="Times New Roman" w:hAnsi="Times New Roman" w:cs="Times New Roman"/>
          <w:sz w:val="24"/>
          <w:szCs w:val="24"/>
        </w:rPr>
        <w:t>Кимовск</w:t>
      </w:r>
      <w:proofErr w:type="spellEnd"/>
      <w:r w:rsidRPr="004678C3">
        <w:rPr>
          <w:rStyle w:val="FontStyle69"/>
          <w:rFonts w:ascii="Times New Roman" w:hAnsi="Times New Roman" w:cs="Times New Roman"/>
          <w:sz w:val="24"/>
          <w:szCs w:val="24"/>
        </w:rPr>
        <w:t xml:space="preserve"> - Донской, </w:t>
      </w:r>
      <w:proofErr w:type="spellStart"/>
      <w:r w:rsidRPr="004678C3">
        <w:rPr>
          <w:rStyle w:val="FontStyle69"/>
          <w:rFonts w:ascii="Times New Roman" w:hAnsi="Times New Roman" w:cs="Times New Roman"/>
          <w:sz w:val="24"/>
          <w:szCs w:val="24"/>
        </w:rPr>
        <w:t>Кимовск</w:t>
      </w:r>
      <w:proofErr w:type="spellEnd"/>
      <w:r w:rsidRPr="004678C3">
        <w:rPr>
          <w:rStyle w:val="FontStyle69"/>
          <w:rFonts w:ascii="Times New Roman" w:hAnsi="Times New Roman" w:cs="Times New Roman"/>
          <w:sz w:val="24"/>
          <w:szCs w:val="24"/>
        </w:rPr>
        <w:t xml:space="preserve"> – Епифань - Кресты, и участком автодороги областного значения </w:t>
      </w:r>
      <w:proofErr w:type="spellStart"/>
      <w:r w:rsidRPr="004678C3">
        <w:rPr>
          <w:rStyle w:val="FontStyle69"/>
          <w:rFonts w:ascii="Times New Roman" w:hAnsi="Times New Roman" w:cs="Times New Roman"/>
          <w:sz w:val="24"/>
          <w:szCs w:val="24"/>
        </w:rPr>
        <w:t>Кимовск</w:t>
      </w:r>
      <w:proofErr w:type="spellEnd"/>
      <w:r w:rsidRPr="004678C3">
        <w:rPr>
          <w:rStyle w:val="FontStyle69"/>
          <w:rFonts w:ascii="Times New Roman" w:hAnsi="Times New Roman" w:cs="Times New Roman"/>
          <w:sz w:val="24"/>
          <w:szCs w:val="24"/>
        </w:rPr>
        <w:t xml:space="preserve"> - </w:t>
      </w:r>
      <w:proofErr w:type="spellStart"/>
      <w:r w:rsidRPr="004678C3">
        <w:rPr>
          <w:rStyle w:val="FontStyle69"/>
          <w:rFonts w:ascii="Times New Roman" w:hAnsi="Times New Roman" w:cs="Times New Roman"/>
          <w:sz w:val="24"/>
          <w:szCs w:val="24"/>
        </w:rPr>
        <w:t>Новольвовск</w:t>
      </w:r>
      <w:proofErr w:type="spellEnd"/>
      <w:r w:rsidRPr="004678C3">
        <w:rPr>
          <w:rStyle w:val="FontStyle69"/>
          <w:rFonts w:ascii="Times New Roman" w:hAnsi="Times New Roman" w:cs="Times New Roman"/>
          <w:sz w:val="24"/>
          <w:szCs w:val="24"/>
        </w:rPr>
        <w:t>.</w:t>
      </w:r>
    </w:p>
    <w:p w:rsidR="00800019" w:rsidRDefault="00800019" w:rsidP="004678C3">
      <w:pPr>
        <w:pStyle w:val="Style3"/>
        <w:widowControl/>
        <w:spacing w:line="240" w:lineRule="auto"/>
        <w:ind w:firstLine="0"/>
        <w:rPr>
          <w:rStyle w:val="FontStyle69"/>
          <w:rFonts w:ascii="Times New Roman" w:hAnsi="Times New Roman" w:cs="Times New Roman"/>
          <w:sz w:val="24"/>
          <w:szCs w:val="24"/>
        </w:rPr>
      </w:pPr>
    </w:p>
    <w:p w:rsidR="00800019" w:rsidRDefault="00800019" w:rsidP="004678C3">
      <w:pPr>
        <w:pStyle w:val="Style3"/>
        <w:widowControl/>
        <w:spacing w:line="240" w:lineRule="auto"/>
        <w:ind w:firstLine="0"/>
        <w:rPr>
          <w:rStyle w:val="FontStyle69"/>
          <w:rFonts w:ascii="Times New Roman" w:hAnsi="Times New Roman" w:cs="Times New Roman"/>
          <w:sz w:val="24"/>
          <w:szCs w:val="24"/>
        </w:rPr>
      </w:pPr>
    </w:p>
    <w:p w:rsidR="00800019" w:rsidRDefault="00800019" w:rsidP="004678C3">
      <w:pPr>
        <w:pStyle w:val="Style3"/>
        <w:widowControl/>
        <w:spacing w:line="240" w:lineRule="auto"/>
        <w:ind w:firstLine="0"/>
        <w:rPr>
          <w:rStyle w:val="FontStyle69"/>
          <w:rFonts w:ascii="Times New Roman" w:hAnsi="Times New Roman" w:cs="Times New Roman"/>
          <w:sz w:val="24"/>
          <w:szCs w:val="24"/>
        </w:rPr>
      </w:pPr>
    </w:p>
    <w:p w:rsidR="00800019" w:rsidRDefault="00800019" w:rsidP="004678C3">
      <w:pPr>
        <w:pStyle w:val="Style3"/>
        <w:widowControl/>
        <w:spacing w:line="240" w:lineRule="auto"/>
        <w:ind w:firstLine="0"/>
        <w:rPr>
          <w:rStyle w:val="FontStyle69"/>
          <w:rFonts w:ascii="Times New Roman" w:hAnsi="Times New Roman" w:cs="Times New Roman"/>
          <w:sz w:val="24"/>
          <w:szCs w:val="24"/>
        </w:rPr>
      </w:pPr>
    </w:p>
    <w:p w:rsidR="00800019" w:rsidRPr="004678C3" w:rsidRDefault="00800019" w:rsidP="004678C3">
      <w:pPr>
        <w:pStyle w:val="Style3"/>
        <w:widowControl/>
        <w:spacing w:line="240" w:lineRule="auto"/>
        <w:ind w:firstLine="0"/>
        <w:rPr>
          <w:rStyle w:val="FontStyle69"/>
          <w:rFonts w:ascii="Times New Roman" w:hAnsi="Times New Roman" w:cs="Times New Roman"/>
          <w:sz w:val="24"/>
          <w:szCs w:val="24"/>
        </w:rPr>
      </w:pPr>
    </w:p>
    <w:p w:rsidR="004678C3" w:rsidRPr="00D2418A" w:rsidRDefault="00D2418A" w:rsidP="00D2418A">
      <w:pPr>
        <w:spacing w:after="0" w:line="240" w:lineRule="auto"/>
        <w:jc w:val="center"/>
        <w:rPr>
          <w:rStyle w:val="FontStyle69"/>
          <w:rFonts w:ascii="Times New Roman" w:hAnsi="Times New Roman" w:cs="Times New Roman"/>
          <w:b/>
          <w:sz w:val="24"/>
          <w:szCs w:val="24"/>
        </w:rPr>
      </w:pPr>
      <w:r w:rsidRPr="00D2418A">
        <w:rPr>
          <w:rStyle w:val="FontStyle69"/>
          <w:rFonts w:ascii="Times New Roman" w:hAnsi="Times New Roman" w:cs="Times New Roman"/>
          <w:b/>
          <w:sz w:val="24"/>
          <w:szCs w:val="24"/>
        </w:rPr>
        <w:lastRenderedPageBreak/>
        <w:t>Действующие автобусные маршруты:</w:t>
      </w:r>
    </w:p>
    <w:tbl>
      <w:tblPr>
        <w:tblW w:w="5812" w:type="dxa"/>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5245"/>
      </w:tblGrid>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pStyle w:val="Style7"/>
              <w:widowControl/>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w:t>
            </w:r>
          </w:p>
          <w:p w:rsidR="00D2418A" w:rsidRPr="00D2418A" w:rsidRDefault="00D2418A" w:rsidP="00D2418A">
            <w:pPr>
              <w:pStyle w:val="Style7"/>
              <w:widowControl/>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п/п</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pStyle w:val="Style7"/>
              <w:widowControl/>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Наименование маршрутов</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I</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-Москва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-Тула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Новомосковск</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proofErr w:type="spellStart"/>
            <w:r w:rsidRPr="00D2418A">
              <w:rPr>
                <w:rStyle w:val="FontStyle69"/>
                <w:rFonts w:ascii="Times New Roman" w:hAnsi="Times New Roman" w:cs="Times New Roman"/>
                <w:sz w:val="24"/>
                <w:szCs w:val="24"/>
              </w:rPr>
              <w:t>Молоденки</w:t>
            </w:r>
            <w:proofErr w:type="spellEnd"/>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proofErr w:type="spellStart"/>
            <w:r w:rsidRPr="00D2418A">
              <w:rPr>
                <w:rStyle w:val="FontStyle69"/>
                <w:rFonts w:ascii="Times New Roman" w:hAnsi="Times New Roman" w:cs="Times New Roman"/>
                <w:sz w:val="24"/>
                <w:szCs w:val="24"/>
              </w:rPr>
              <w:t>Новольвовск</w:t>
            </w:r>
            <w:proofErr w:type="spellEnd"/>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Левобережный</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proofErr w:type="spellStart"/>
            <w:r w:rsidRPr="00D2418A">
              <w:rPr>
                <w:rStyle w:val="FontStyle69"/>
                <w:rFonts w:ascii="Times New Roman" w:hAnsi="Times New Roman" w:cs="Times New Roman"/>
                <w:sz w:val="24"/>
                <w:szCs w:val="24"/>
              </w:rPr>
              <w:t>Апарки</w:t>
            </w:r>
            <w:proofErr w:type="spellEnd"/>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FB650E">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w:t>
            </w:r>
            <w:proofErr w:type="spellStart"/>
            <w:r w:rsidR="00FB650E">
              <w:rPr>
                <w:rStyle w:val="FontStyle69"/>
                <w:rFonts w:ascii="Times New Roman" w:hAnsi="Times New Roman" w:cs="Times New Roman"/>
                <w:sz w:val="24"/>
                <w:szCs w:val="24"/>
              </w:rPr>
              <w:t>мк</w:t>
            </w:r>
            <w:proofErr w:type="spellEnd"/>
            <w:r w:rsidR="00FB650E">
              <w:rPr>
                <w:rStyle w:val="FontStyle69"/>
                <w:rFonts w:ascii="Times New Roman" w:hAnsi="Times New Roman" w:cs="Times New Roman"/>
                <w:sz w:val="24"/>
                <w:szCs w:val="24"/>
              </w:rPr>
              <w:t>-н</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Ясный</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FB650E">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w:t>
            </w:r>
            <w:r w:rsidR="00FB650E">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proofErr w:type="spellStart"/>
            <w:r w:rsidR="00FB650E">
              <w:rPr>
                <w:rStyle w:val="FontStyle69"/>
                <w:rFonts w:ascii="Times New Roman" w:hAnsi="Times New Roman" w:cs="Times New Roman"/>
                <w:sz w:val="24"/>
                <w:szCs w:val="24"/>
              </w:rPr>
              <w:t>мк</w:t>
            </w:r>
            <w:proofErr w:type="spellEnd"/>
            <w:r w:rsidR="00FB650E">
              <w:rPr>
                <w:rStyle w:val="FontStyle69"/>
                <w:rFonts w:ascii="Times New Roman" w:hAnsi="Times New Roman" w:cs="Times New Roman"/>
                <w:sz w:val="24"/>
                <w:szCs w:val="24"/>
              </w:rPr>
              <w:t>-н</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Дружба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w:t>
            </w:r>
            <w:proofErr w:type="spellEnd"/>
            <w:r w:rsidRPr="00D2418A">
              <w:rPr>
                <w:rStyle w:val="FontStyle69"/>
                <w:rFonts w:ascii="Times New Roman" w:hAnsi="Times New Roman" w:cs="Times New Roman"/>
                <w:sz w:val="24"/>
                <w:szCs w:val="24"/>
              </w:rPr>
              <w:t xml:space="preserve"> - Профилакторий</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Кймовск</w:t>
            </w:r>
            <w:proofErr w:type="spellEnd"/>
            <w:r w:rsidRPr="00D2418A">
              <w:rPr>
                <w:rStyle w:val="FontStyle69"/>
                <w:rFonts w:ascii="Times New Roman" w:hAnsi="Times New Roman" w:cs="Times New Roman"/>
                <w:sz w:val="24"/>
                <w:szCs w:val="24"/>
              </w:rPr>
              <w:t xml:space="preserve"> -</w:t>
            </w:r>
            <w:r>
              <w:rPr>
                <w:rStyle w:val="FontStyle69"/>
                <w:rFonts w:ascii="Times New Roman" w:hAnsi="Times New Roman" w:cs="Times New Roman"/>
                <w:sz w:val="24"/>
                <w:szCs w:val="24"/>
              </w:rPr>
              <w:t xml:space="preserve"> </w:t>
            </w:r>
            <w:proofErr w:type="spellStart"/>
            <w:r w:rsidRPr="00D2418A">
              <w:rPr>
                <w:rStyle w:val="FontStyle69"/>
                <w:rFonts w:ascii="Times New Roman" w:hAnsi="Times New Roman" w:cs="Times New Roman"/>
                <w:sz w:val="24"/>
                <w:szCs w:val="24"/>
              </w:rPr>
              <w:t>Таболо</w:t>
            </w:r>
            <w:proofErr w:type="spellEnd"/>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 Муравлянка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Куркино</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Богородицк</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Краснополье</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-Устье</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72"/>
                <w:rFonts w:ascii="Times New Roman" w:hAnsi="Times New Roman" w:cs="Times New Roman"/>
                <w:sz w:val="24"/>
                <w:szCs w:val="24"/>
              </w:rPr>
            </w:pPr>
            <w:proofErr w:type="spellStart"/>
            <w:r w:rsidRPr="00D2418A">
              <w:rPr>
                <w:rStyle w:val="FontStyle72"/>
                <w:rFonts w:ascii="Times New Roman" w:hAnsi="Times New Roman" w:cs="Times New Roman"/>
                <w:sz w:val="24"/>
                <w:szCs w:val="24"/>
              </w:rPr>
              <w:t>Кимовск</w:t>
            </w:r>
            <w:proofErr w:type="spellEnd"/>
            <w:r>
              <w:rPr>
                <w:rStyle w:val="FontStyle72"/>
                <w:rFonts w:ascii="Times New Roman" w:hAnsi="Times New Roman" w:cs="Times New Roman"/>
                <w:sz w:val="24"/>
                <w:szCs w:val="24"/>
              </w:rPr>
              <w:t xml:space="preserve"> </w:t>
            </w:r>
            <w:r w:rsidRPr="00D2418A">
              <w:rPr>
                <w:rStyle w:val="FontStyle72"/>
                <w:rFonts w:ascii="Times New Roman" w:hAnsi="Times New Roman" w:cs="Times New Roman"/>
                <w:sz w:val="24"/>
                <w:szCs w:val="24"/>
              </w:rPr>
              <w:t>- Молчаново</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Монастырщина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FB650E">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w:t>
            </w:r>
            <w:proofErr w:type="spellStart"/>
            <w:r w:rsidR="00FB650E">
              <w:rPr>
                <w:rStyle w:val="FontStyle69"/>
                <w:rFonts w:ascii="Times New Roman" w:hAnsi="Times New Roman" w:cs="Times New Roman"/>
                <w:sz w:val="24"/>
                <w:szCs w:val="24"/>
              </w:rPr>
              <w:t>мк</w:t>
            </w:r>
            <w:proofErr w:type="spellEnd"/>
            <w:r w:rsidR="00FB650E">
              <w:rPr>
                <w:rStyle w:val="FontStyle69"/>
                <w:rFonts w:ascii="Times New Roman" w:hAnsi="Times New Roman" w:cs="Times New Roman"/>
                <w:sz w:val="24"/>
                <w:szCs w:val="24"/>
              </w:rPr>
              <w:t>-н</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Новый</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 Барановка</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Черемухово</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sidRPr="00D2418A">
              <w:rPr>
                <w:rStyle w:val="FontStyle69"/>
                <w:rFonts w:ascii="Times New Roman" w:hAnsi="Times New Roman" w:cs="Times New Roman"/>
                <w:sz w:val="24"/>
                <w:szCs w:val="24"/>
              </w:rPr>
              <w:t xml:space="preserve"> –</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Рязань</w:t>
            </w:r>
          </w:p>
        </w:tc>
      </w:tr>
      <w:tr w:rsidR="00D2418A" w:rsidTr="00D2418A">
        <w:tc>
          <w:tcPr>
            <w:tcW w:w="567"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r w:rsidRPr="00D2418A">
              <w:rPr>
                <w:rStyle w:val="FontStyle69"/>
                <w:rFonts w:ascii="Times New Roman" w:hAnsi="Times New Roman" w:cs="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D2418A" w:rsidRPr="00D2418A" w:rsidRDefault="00D2418A" w:rsidP="00D2418A">
            <w:pPr>
              <w:jc w:val="center"/>
              <w:rPr>
                <w:rStyle w:val="FontStyle69"/>
                <w:rFonts w:ascii="Times New Roman" w:hAnsi="Times New Roman" w:cs="Times New Roman"/>
                <w:sz w:val="24"/>
                <w:szCs w:val="24"/>
              </w:rPr>
            </w:pPr>
            <w:proofErr w:type="spellStart"/>
            <w:r w:rsidRPr="00D2418A">
              <w:rPr>
                <w:rStyle w:val="FontStyle69"/>
                <w:rFonts w:ascii="Times New Roman" w:hAnsi="Times New Roman" w:cs="Times New Roman"/>
                <w:sz w:val="24"/>
                <w:szCs w:val="24"/>
              </w:rPr>
              <w:t>Кимовск</w:t>
            </w:r>
            <w:proofErr w:type="spellEnd"/>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Pr="00D2418A">
              <w:rPr>
                <w:rStyle w:val="FontStyle69"/>
                <w:rFonts w:ascii="Times New Roman" w:hAnsi="Times New Roman" w:cs="Times New Roman"/>
                <w:sz w:val="24"/>
                <w:szCs w:val="24"/>
              </w:rPr>
              <w:t>«Городской»</w:t>
            </w:r>
          </w:p>
        </w:tc>
      </w:tr>
    </w:tbl>
    <w:p w:rsidR="00D2418A" w:rsidRPr="004678C3" w:rsidRDefault="00D2418A" w:rsidP="004678C3">
      <w:pPr>
        <w:spacing w:after="0" w:line="240" w:lineRule="auto"/>
        <w:rPr>
          <w:rStyle w:val="FontStyle69"/>
          <w:rFonts w:ascii="Times New Roman" w:hAnsi="Times New Roman" w:cs="Times New Roman"/>
          <w:sz w:val="24"/>
          <w:szCs w:val="24"/>
        </w:rPr>
      </w:pPr>
    </w:p>
    <w:p w:rsidR="005250DA" w:rsidRPr="00585464" w:rsidRDefault="005250DA" w:rsidP="005250DA">
      <w:pPr>
        <w:shd w:val="clear" w:color="auto" w:fill="FFFFFF"/>
        <w:spacing w:after="0"/>
        <w:ind w:firstLine="852"/>
        <w:jc w:val="both"/>
      </w:pPr>
    </w:p>
    <w:p w:rsidR="005250DA" w:rsidRPr="007E0B5F" w:rsidRDefault="005250DA" w:rsidP="005250DA">
      <w:pPr>
        <w:pStyle w:val="2"/>
        <w:spacing w:before="0" w:after="0"/>
        <w:ind w:firstLine="709"/>
        <w:jc w:val="center"/>
        <w:rPr>
          <w:rFonts w:ascii="Times New Roman" w:hAnsi="Times New Roman"/>
          <w:i w:val="0"/>
          <w:iCs w:val="0"/>
          <w:color w:val="000000"/>
        </w:rPr>
      </w:pPr>
      <w:bookmarkStart w:id="42" w:name="_Toc244594380"/>
      <w:r w:rsidRPr="007E0B5F">
        <w:rPr>
          <w:rFonts w:ascii="Times New Roman" w:hAnsi="Times New Roman"/>
          <w:i w:val="0"/>
          <w:iCs w:val="0"/>
          <w:color w:val="000000"/>
        </w:rPr>
        <w:t>2.3.2 Водоснабжение и водоотведение</w:t>
      </w:r>
      <w:bookmarkEnd w:id="42"/>
    </w:p>
    <w:p w:rsidR="005250DA" w:rsidRDefault="005250DA" w:rsidP="005250DA">
      <w:pPr>
        <w:spacing w:after="0"/>
      </w:pPr>
    </w:p>
    <w:p w:rsidR="00D2418A" w:rsidRPr="00825C31" w:rsidRDefault="00D2418A" w:rsidP="00D2418A">
      <w:pPr>
        <w:pStyle w:val="aff6"/>
        <w:ind w:firstLine="709"/>
        <w:jc w:val="both"/>
        <w:rPr>
          <w:rFonts w:ascii="Times New Roman" w:hAnsi="Times New Roman"/>
          <w:color w:val="000000"/>
          <w:sz w:val="24"/>
          <w:szCs w:val="24"/>
        </w:rPr>
      </w:pPr>
      <w:r w:rsidRPr="00825C31">
        <w:rPr>
          <w:rFonts w:ascii="Times New Roman" w:hAnsi="Times New Roman"/>
          <w:sz w:val="24"/>
          <w:szCs w:val="24"/>
        </w:rPr>
        <w:t xml:space="preserve">Эксплуатация систем водопроводного хозяйства возложена на организацию </w:t>
      </w:r>
      <w:r w:rsidRPr="00825C31">
        <w:rPr>
          <w:rFonts w:ascii="Times New Roman" w:hAnsi="Times New Roman"/>
          <w:color w:val="000000"/>
          <w:sz w:val="24"/>
          <w:szCs w:val="24"/>
        </w:rPr>
        <w:t>ООО «Ресурс»</w:t>
      </w:r>
      <w:r>
        <w:rPr>
          <w:rFonts w:ascii="Times New Roman" w:hAnsi="Times New Roman"/>
          <w:color w:val="000000"/>
          <w:sz w:val="24"/>
          <w:szCs w:val="24"/>
        </w:rPr>
        <w:t>,</w:t>
      </w:r>
      <w:r w:rsidRPr="00825C31">
        <w:rPr>
          <w:rFonts w:ascii="Times New Roman" w:hAnsi="Times New Roman"/>
          <w:color w:val="000000"/>
          <w:sz w:val="24"/>
          <w:szCs w:val="24"/>
        </w:rPr>
        <w:t xml:space="preserve"> обслуживающее</w:t>
      </w:r>
      <w:r>
        <w:rPr>
          <w:rFonts w:ascii="Times New Roman" w:hAnsi="Times New Roman"/>
          <w:color w:val="000000"/>
          <w:sz w:val="24"/>
          <w:szCs w:val="24"/>
        </w:rPr>
        <w:t xml:space="preserve"> </w:t>
      </w:r>
      <w:r w:rsidRPr="00825C31">
        <w:rPr>
          <w:rFonts w:ascii="Times New Roman" w:hAnsi="Times New Roman"/>
          <w:color w:val="000000"/>
          <w:sz w:val="24"/>
          <w:szCs w:val="24"/>
        </w:rPr>
        <w:t xml:space="preserve">все </w:t>
      </w:r>
      <w:r>
        <w:rPr>
          <w:rFonts w:ascii="Times New Roman" w:hAnsi="Times New Roman"/>
          <w:color w:val="000000"/>
          <w:sz w:val="24"/>
          <w:szCs w:val="24"/>
        </w:rPr>
        <w:t>МО</w:t>
      </w:r>
      <w:r w:rsidRPr="00825C31">
        <w:rPr>
          <w:rFonts w:ascii="Times New Roman" w:hAnsi="Times New Roman"/>
          <w:color w:val="000000"/>
          <w:sz w:val="24"/>
          <w:szCs w:val="24"/>
        </w:rPr>
        <w:t xml:space="preserve"> г</w:t>
      </w:r>
      <w:r w:rsidR="00407C1A">
        <w:rPr>
          <w:rFonts w:ascii="Times New Roman" w:hAnsi="Times New Roman"/>
          <w:color w:val="000000"/>
          <w:sz w:val="24"/>
          <w:szCs w:val="24"/>
        </w:rPr>
        <w:t>ород</w:t>
      </w:r>
      <w:r w:rsidRPr="00825C31">
        <w:rPr>
          <w:rFonts w:ascii="Times New Roman" w:hAnsi="Times New Roman"/>
          <w:color w:val="000000"/>
          <w:sz w:val="24"/>
          <w:szCs w:val="24"/>
        </w:rPr>
        <w:t xml:space="preserve"> </w:t>
      </w:r>
      <w:proofErr w:type="spellStart"/>
      <w:r w:rsidRPr="00825C31">
        <w:rPr>
          <w:rFonts w:ascii="Times New Roman" w:hAnsi="Times New Roman"/>
          <w:color w:val="000000"/>
          <w:sz w:val="24"/>
          <w:szCs w:val="24"/>
        </w:rPr>
        <w:t>Кимовск</w:t>
      </w:r>
      <w:proofErr w:type="spellEnd"/>
      <w:r w:rsidRPr="00825C31">
        <w:rPr>
          <w:rFonts w:ascii="Times New Roman" w:hAnsi="Times New Roman"/>
          <w:color w:val="000000"/>
          <w:sz w:val="24"/>
          <w:szCs w:val="24"/>
        </w:rPr>
        <w:t>.</w:t>
      </w:r>
    </w:p>
    <w:p w:rsidR="00D2418A" w:rsidRDefault="00D2418A" w:rsidP="00D2418A">
      <w:pPr>
        <w:pStyle w:val="aff6"/>
        <w:ind w:firstLine="709"/>
        <w:jc w:val="both"/>
        <w:rPr>
          <w:rStyle w:val="10Exact"/>
          <w:rFonts w:ascii="Times New Roman" w:hAnsi="Times New Roman"/>
          <w:i w:val="0"/>
          <w:sz w:val="24"/>
          <w:szCs w:val="24"/>
        </w:rPr>
      </w:pPr>
      <w:r w:rsidRPr="00825C31">
        <w:rPr>
          <w:rFonts w:ascii="Times New Roman" w:hAnsi="Times New Roman"/>
          <w:color w:val="000000"/>
          <w:sz w:val="24"/>
          <w:szCs w:val="24"/>
        </w:rPr>
        <w:t>Источниками водоснабжения являются подземные источники – артезианские скважины</w:t>
      </w:r>
      <w:r w:rsidRPr="000F0FC3">
        <w:rPr>
          <w:rFonts w:ascii="Times New Roman" w:hAnsi="Times New Roman"/>
          <w:color w:val="000000"/>
          <w:sz w:val="24"/>
          <w:szCs w:val="24"/>
        </w:rPr>
        <w:t>.</w:t>
      </w:r>
      <w:r>
        <w:rPr>
          <w:rFonts w:ascii="Times New Roman" w:hAnsi="Times New Roman"/>
          <w:color w:val="000000"/>
          <w:sz w:val="24"/>
          <w:szCs w:val="24"/>
        </w:rPr>
        <w:t xml:space="preserve"> </w:t>
      </w:r>
      <w:r w:rsidRPr="00D2418A">
        <w:rPr>
          <w:rStyle w:val="10Exact"/>
          <w:rFonts w:ascii="Times New Roman" w:hAnsi="Times New Roman"/>
          <w:i w:val="0"/>
          <w:sz w:val="24"/>
          <w:szCs w:val="24"/>
        </w:rPr>
        <w:t>На участке</w:t>
      </w:r>
      <w:r w:rsidR="00CC3A15">
        <w:rPr>
          <w:rStyle w:val="10Exact"/>
          <w:rFonts w:ascii="Times New Roman" w:hAnsi="Times New Roman"/>
          <w:i w:val="0"/>
          <w:sz w:val="24"/>
          <w:szCs w:val="24"/>
        </w:rPr>
        <w:t xml:space="preserve"> </w:t>
      </w:r>
      <w:r w:rsidRPr="00D2418A">
        <w:rPr>
          <w:rStyle w:val="10Exact"/>
          <w:rFonts w:ascii="Times New Roman" w:hAnsi="Times New Roman"/>
          <w:i w:val="0"/>
          <w:sz w:val="24"/>
          <w:szCs w:val="24"/>
        </w:rPr>
        <w:t>име</w:t>
      </w:r>
      <w:r w:rsidR="00CC3A15">
        <w:rPr>
          <w:rStyle w:val="10Exact"/>
          <w:rFonts w:ascii="Times New Roman" w:hAnsi="Times New Roman"/>
          <w:i w:val="0"/>
          <w:sz w:val="24"/>
          <w:szCs w:val="24"/>
        </w:rPr>
        <w:t>ю</w:t>
      </w:r>
      <w:r w:rsidRPr="00D2418A">
        <w:rPr>
          <w:rStyle w:val="10Exact"/>
          <w:rFonts w:ascii="Times New Roman" w:hAnsi="Times New Roman"/>
          <w:i w:val="0"/>
          <w:sz w:val="24"/>
          <w:szCs w:val="24"/>
        </w:rPr>
        <w:t xml:space="preserve">тся 11 эксплуатационных скважин (2 </w:t>
      </w:r>
      <w:proofErr w:type="spellStart"/>
      <w:r w:rsidRPr="00D2418A">
        <w:rPr>
          <w:rStyle w:val="10Exact"/>
          <w:rFonts w:ascii="Times New Roman" w:hAnsi="Times New Roman"/>
          <w:i w:val="0"/>
          <w:sz w:val="24"/>
          <w:szCs w:val="24"/>
        </w:rPr>
        <w:t>Кимовского</w:t>
      </w:r>
      <w:proofErr w:type="spellEnd"/>
      <w:r w:rsidRPr="00D2418A">
        <w:rPr>
          <w:rStyle w:val="10Exact"/>
          <w:rFonts w:ascii="Times New Roman" w:hAnsi="Times New Roman"/>
          <w:i w:val="0"/>
          <w:sz w:val="24"/>
          <w:szCs w:val="24"/>
        </w:rPr>
        <w:t xml:space="preserve"> водозабора, 9 </w:t>
      </w:r>
      <w:proofErr w:type="spellStart"/>
      <w:r w:rsidRPr="00D2418A">
        <w:rPr>
          <w:rStyle w:val="10Exact"/>
          <w:rFonts w:ascii="Times New Roman" w:hAnsi="Times New Roman"/>
          <w:i w:val="0"/>
          <w:sz w:val="24"/>
          <w:szCs w:val="24"/>
        </w:rPr>
        <w:t>Пронского</w:t>
      </w:r>
      <w:proofErr w:type="spellEnd"/>
      <w:r w:rsidRPr="00D2418A">
        <w:rPr>
          <w:rStyle w:val="10Exact"/>
          <w:rFonts w:ascii="Times New Roman" w:hAnsi="Times New Roman"/>
          <w:i w:val="0"/>
          <w:sz w:val="24"/>
          <w:szCs w:val="24"/>
        </w:rPr>
        <w:t xml:space="preserve"> водозабора), введенных в эксплуатацию с 1969 по 1993 гг. Общая протяженность водопроводных сетей, находящихся </w:t>
      </w:r>
      <w:r w:rsidRPr="00D2418A">
        <w:rPr>
          <w:rStyle w:val="10Exact"/>
          <w:rFonts w:ascii="Times New Roman" w:hAnsi="Times New Roman"/>
          <w:i w:val="0"/>
          <w:sz w:val="24"/>
          <w:szCs w:val="24"/>
        </w:rPr>
        <w:lastRenderedPageBreak/>
        <w:t xml:space="preserve">в МО составляет </w:t>
      </w:r>
      <w:r w:rsidRPr="002F0D03">
        <w:rPr>
          <w:rFonts w:ascii="Times New Roman" w:eastAsia="A" w:hAnsi="Times New Roman"/>
          <w:sz w:val="24"/>
          <w:szCs w:val="24"/>
        </w:rPr>
        <w:t>128,7 км.</w:t>
      </w:r>
      <w:r w:rsidRPr="00D2418A">
        <w:rPr>
          <w:rStyle w:val="10Exact"/>
          <w:rFonts w:ascii="Times New Roman" w:hAnsi="Times New Roman"/>
          <w:i w:val="0"/>
          <w:sz w:val="24"/>
          <w:szCs w:val="24"/>
        </w:rPr>
        <w:t xml:space="preserve"> Строительство началось в 70-х и 90-х годах, т.е. эксплуатируются уже 20-45 лет. Сети имеют износ более 90%.</w:t>
      </w:r>
    </w:p>
    <w:p w:rsidR="00D2418A" w:rsidRDefault="00D2418A" w:rsidP="00D2418A">
      <w:pPr>
        <w:pStyle w:val="aff6"/>
        <w:ind w:firstLine="709"/>
        <w:jc w:val="both"/>
        <w:rPr>
          <w:rStyle w:val="10Exact"/>
          <w:rFonts w:ascii="Times New Roman" w:hAnsi="Times New Roman"/>
          <w:i w:val="0"/>
          <w:sz w:val="24"/>
          <w:szCs w:val="24"/>
        </w:rPr>
      </w:pPr>
    </w:p>
    <w:p w:rsidR="00D2418A" w:rsidRDefault="00D2418A" w:rsidP="00D2418A">
      <w:pPr>
        <w:pStyle w:val="aff6"/>
        <w:ind w:firstLine="709"/>
        <w:jc w:val="both"/>
        <w:rPr>
          <w:rStyle w:val="10Exact"/>
          <w:rFonts w:ascii="Times New Roman" w:hAnsi="Times New Roman"/>
          <w:i w:val="0"/>
          <w:sz w:val="24"/>
          <w:szCs w:val="24"/>
        </w:rPr>
      </w:pPr>
    </w:p>
    <w:p w:rsidR="00D2418A" w:rsidRDefault="00D2418A" w:rsidP="00D2418A">
      <w:pPr>
        <w:pStyle w:val="aff6"/>
        <w:ind w:firstLine="709"/>
        <w:jc w:val="both"/>
        <w:rPr>
          <w:rStyle w:val="10Exact"/>
          <w:rFonts w:ascii="Times New Roman" w:hAnsi="Times New Roman"/>
          <w:i w:val="0"/>
          <w:sz w:val="24"/>
          <w:szCs w:val="24"/>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812"/>
      </w:tblGrid>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 xml:space="preserve">Источник водоснабжения – </w:t>
            </w:r>
            <w:proofErr w:type="spellStart"/>
            <w:r w:rsidRPr="00825C31">
              <w:rPr>
                <w:b/>
              </w:rPr>
              <w:t>Пронский</w:t>
            </w:r>
            <w:proofErr w:type="spellEnd"/>
            <w:r w:rsidRPr="00825C31">
              <w:rPr>
                <w:b/>
              </w:rPr>
              <w:t xml:space="preserve"> водозабор, </w:t>
            </w:r>
            <w:proofErr w:type="spellStart"/>
            <w:r w:rsidRPr="00825C31">
              <w:rPr>
                <w:b/>
              </w:rPr>
              <w:t>Кимовский</w:t>
            </w:r>
            <w:proofErr w:type="spellEnd"/>
            <w:r w:rsidRPr="00825C31">
              <w:rPr>
                <w:b/>
              </w:rPr>
              <w:t xml:space="preserve"> водозабор</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rPr>
                <w:color w:val="FF0000"/>
              </w:rPr>
            </w:pPr>
            <w:r w:rsidRPr="00825C31">
              <w:t xml:space="preserve">Расположение </w:t>
            </w:r>
            <w:proofErr w:type="spellStart"/>
            <w:r w:rsidRPr="00825C31">
              <w:t>Кимовского</w:t>
            </w:r>
            <w:proofErr w:type="spellEnd"/>
            <w:r w:rsidRPr="00825C31">
              <w:t xml:space="preserve"> водозабора: на западной (</w:t>
            </w:r>
            <w:proofErr w:type="spellStart"/>
            <w:r w:rsidR="00735165">
              <w:t>мк</w:t>
            </w:r>
            <w:proofErr w:type="spellEnd"/>
            <w:r w:rsidR="00735165">
              <w:t>-н</w:t>
            </w:r>
            <w:r w:rsidRPr="00825C31">
              <w:t xml:space="preserve"> Новый) и юго-восточной (ул. Заводская) окраине г. </w:t>
            </w:r>
            <w:proofErr w:type="spellStart"/>
            <w:r w:rsidRPr="00825C31">
              <w:t>Кимовска</w:t>
            </w:r>
            <w:proofErr w:type="spellEnd"/>
            <w:r w:rsidRPr="00825C31">
              <w:t>.</w:t>
            </w:r>
          </w:p>
          <w:p w:rsidR="00D2418A" w:rsidRPr="00825C31" w:rsidRDefault="00D2418A" w:rsidP="00D2418A">
            <w:pPr>
              <w:pStyle w:val="2c"/>
              <w:autoSpaceDE w:val="0"/>
              <w:autoSpaceDN w:val="0"/>
              <w:adjustRightInd w:val="0"/>
              <w:ind w:left="0"/>
              <w:contextualSpacing w:val="0"/>
              <w:jc w:val="both"/>
            </w:pPr>
            <w:r w:rsidRPr="00825C31">
              <w:t xml:space="preserve">Расположение </w:t>
            </w:r>
            <w:proofErr w:type="spellStart"/>
            <w:r w:rsidRPr="00825C31">
              <w:t>Пронского</w:t>
            </w:r>
            <w:proofErr w:type="spellEnd"/>
            <w:r w:rsidRPr="00825C31">
              <w:t xml:space="preserve"> водозабора: южнее</w:t>
            </w:r>
            <w:r>
              <w:t xml:space="preserve"> </w:t>
            </w:r>
            <w:r w:rsidRPr="00825C31">
              <w:t>н. п. Гремячее</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Собственник элементов системы и обслуживающая организация</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r w:rsidRPr="00825C31">
              <w:t xml:space="preserve">Муниципальное образование </w:t>
            </w:r>
            <w:proofErr w:type="spellStart"/>
            <w:r w:rsidRPr="00825C31">
              <w:t>Кимовский</w:t>
            </w:r>
            <w:proofErr w:type="spellEnd"/>
            <w:r w:rsidRPr="00825C31">
              <w:t xml:space="preserve"> район</w:t>
            </w:r>
          </w:p>
          <w:p w:rsidR="00D2418A" w:rsidRPr="00825C31" w:rsidRDefault="00D2418A" w:rsidP="00D2418A">
            <w:pPr>
              <w:pStyle w:val="2c"/>
              <w:autoSpaceDE w:val="0"/>
              <w:autoSpaceDN w:val="0"/>
              <w:adjustRightInd w:val="0"/>
              <w:ind w:left="0"/>
              <w:contextualSpacing w:val="0"/>
              <w:jc w:val="both"/>
            </w:pPr>
            <w:r w:rsidRPr="00825C31">
              <w:t>ООО «Ресурс»</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Населенные пункты, обеспеченные водой</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r w:rsidRPr="00825C31">
              <w:t xml:space="preserve">г. </w:t>
            </w:r>
            <w:proofErr w:type="spellStart"/>
            <w:r w:rsidRPr="00825C31">
              <w:t>Кимовск</w:t>
            </w:r>
            <w:proofErr w:type="spellEnd"/>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 xml:space="preserve">Существующие источники водоснабжения и их производительности </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 3000-7000 м</w:t>
            </w:r>
            <w:r w:rsidRPr="00825C31">
              <w:rPr>
                <w:vertAlign w:val="superscript"/>
              </w:rPr>
              <w:t>3</w:t>
            </w:r>
            <w:r w:rsidRPr="00825C31">
              <w:t xml:space="preserve">/сутки </w:t>
            </w:r>
          </w:p>
          <w:p w:rsidR="00D2418A" w:rsidRPr="00825C31" w:rsidRDefault="00D2418A" w:rsidP="00D2418A">
            <w:pPr>
              <w:pStyle w:val="2c"/>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 xml:space="preserve"> – до 300 м</w:t>
            </w:r>
            <w:r w:rsidRPr="00825C31">
              <w:rPr>
                <w:vertAlign w:val="superscript"/>
              </w:rPr>
              <w:t>3</w:t>
            </w:r>
            <w:r w:rsidRPr="00825C31">
              <w:t>/сутки.</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Наличие и характеристика подкачивающих насосных станций и регулирующих резервуаров</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Год ввода в эксплуатацию – 1969.</w:t>
            </w:r>
          </w:p>
          <w:p w:rsidR="00D2418A" w:rsidRPr="00825C31" w:rsidRDefault="00D2418A" w:rsidP="00D2418A">
            <w:pPr>
              <w:pStyle w:val="2c"/>
              <w:autoSpaceDE w:val="0"/>
              <w:autoSpaceDN w:val="0"/>
              <w:adjustRightInd w:val="0"/>
              <w:ind w:left="0"/>
              <w:contextualSpacing w:val="0"/>
              <w:jc w:val="both"/>
            </w:pPr>
            <w:r w:rsidRPr="00825C31">
              <w:t>Характеристика оборудования:</w:t>
            </w:r>
          </w:p>
          <w:p w:rsidR="00D2418A" w:rsidRPr="00825C31" w:rsidRDefault="00D2418A" w:rsidP="00D2418A">
            <w:pPr>
              <w:pStyle w:val="2c"/>
              <w:autoSpaceDE w:val="0"/>
              <w:autoSpaceDN w:val="0"/>
              <w:adjustRightInd w:val="0"/>
              <w:ind w:left="0"/>
              <w:contextualSpacing w:val="0"/>
              <w:jc w:val="both"/>
              <w:rPr>
                <w:color w:val="FF0000"/>
              </w:rPr>
            </w:pPr>
            <w:r w:rsidRPr="00825C31">
              <w:t>ВНС 2-го подъема – 2 резервуара по 500 м</w:t>
            </w:r>
            <w:r w:rsidRPr="00825C31">
              <w:rPr>
                <w:vertAlign w:val="superscript"/>
              </w:rPr>
              <w:t>3</w:t>
            </w:r>
            <w:r w:rsidRPr="00825C31">
              <w:t>;</w:t>
            </w:r>
          </w:p>
          <w:p w:rsidR="00D2418A" w:rsidRPr="00825C31" w:rsidRDefault="00D2418A" w:rsidP="00D2418A">
            <w:pPr>
              <w:pStyle w:val="2c"/>
              <w:autoSpaceDE w:val="0"/>
              <w:autoSpaceDN w:val="0"/>
              <w:adjustRightInd w:val="0"/>
              <w:ind w:left="0"/>
              <w:contextualSpacing w:val="0"/>
              <w:jc w:val="both"/>
              <w:rPr>
                <w:color w:val="FF0000"/>
              </w:rPr>
            </w:pPr>
            <w:r w:rsidRPr="00825C31">
              <w:t>ВНС 3-го подъема – 2 резервуара по 1000 м</w:t>
            </w:r>
            <w:r w:rsidRPr="00825C31">
              <w:rPr>
                <w:vertAlign w:val="superscript"/>
              </w:rPr>
              <w:t>3</w:t>
            </w:r>
            <w:r w:rsidRPr="00825C31">
              <w:t xml:space="preserve">, устройство плавного пуска. Режим работы – круглосуточный. </w:t>
            </w:r>
          </w:p>
          <w:p w:rsidR="00D2418A" w:rsidRPr="00825C31" w:rsidRDefault="00D2418A" w:rsidP="00D2418A">
            <w:pPr>
              <w:pStyle w:val="2c"/>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w:t>
            </w:r>
          </w:p>
          <w:p w:rsidR="00D2418A" w:rsidRPr="00825C31" w:rsidRDefault="00D2418A" w:rsidP="00D2418A">
            <w:pPr>
              <w:pStyle w:val="2c"/>
              <w:autoSpaceDE w:val="0"/>
              <w:autoSpaceDN w:val="0"/>
              <w:adjustRightInd w:val="0"/>
              <w:ind w:left="0"/>
              <w:contextualSpacing w:val="0"/>
              <w:jc w:val="both"/>
            </w:pPr>
            <w:r w:rsidRPr="00825C31">
              <w:t xml:space="preserve">ВНС </w:t>
            </w:r>
            <w:proofErr w:type="spellStart"/>
            <w:r w:rsidR="00735165">
              <w:t>мк</w:t>
            </w:r>
            <w:proofErr w:type="spellEnd"/>
            <w:r w:rsidR="00735165">
              <w:t>-н</w:t>
            </w:r>
            <w:r w:rsidRPr="00825C31">
              <w:t xml:space="preserve"> Новый: год ввода в эксплуатацию – 1993; количество насосов – 1; ЭЦВ 6-10-110.</w:t>
            </w:r>
          </w:p>
          <w:p w:rsidR="00D2418A" w:rsidRPr="00825C31" w:rsidRDefault="00D2418A" w:rsidP="00D2418A">
            <w:pPr>
              <w:pStyle w:val="2c"/>
              <w:autoSpaceDE w:val="0"/>
              <w:autoSpaceDN w:val="0"/>
              <w:adjustRightInd w:val="0"/>
              <w:ind w:left="0"/>
              <w:contextualSpacing w:val="0"/>
              <w:jc w:val="both"/>
            </w:pPr>
            <w:r w:rsidRPr="00825C31">
              <w:t>ВНС ул. Заводская: год ввода в эксплуатацию – 1983; количество насосов – 1; ЭЦВ 8-40-90</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t>О</w:t>
            </w:r>
            <w:r w:rsidRPr="00825C31">
              <w:t>чистка воды</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r w:rsidRPr="00825C31">
              <w:t>Водоочистка отсутствует.</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Расход воды</w:t>
            </w:r>
          </w:p>
          <w:p w:rsidR="00D2418A" w:rsidRPr="00825C31" w:rsidRDefault="00D2418A" w:rsidP="00D2418A">
            <w:pPr>
              <w:pStyle w:val="2c"/>
              <w:autoSpaceDE w:val="0"/>
              <w:autoSpaceDN w:val="0"/>
              <w:adjustRightInd w:val="0"/>
              <w:ind w:left="0" w:firstLine="34"/>
              <w:contextualSpacing w:val="0"/>
              <w:jc w:val="both"/>
            </w:pP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r w:rsidRPr="00825C31">
              <w:t>Фактический суточный расход воды:</w:t>
            </w:r>
          </w:p>
          <w:p w:rsidR="00D2418A" w:rsidRPr="00825C31" w:rsidRDefault="00D2418A" w:rsidP="00D2418A">
            <w:pPr>
              <w:pStyle w:val="2c"/>
              <w:autoSpaceDE w:val="0"/>
              <w:autoSpaceDN w:val="0"/>
              <w:adjustRightInd w:val="0"/>
              <w:ind w:left="0"/>
              <w:contextualSpacing w:val="0"/>
              <w:jc w:val="both"/>
            </w:pPr>
            <w:proofErr w:type="spellStart"/>
            <w:r w:rsidRPr="00825C31">
              <w:rPr>
                <w:b/>
              </w:rPr>
              <w:t>Пронский</w:t>
            </w:r>
            <w:proofErr w:type="spellEnd"/>
            <w:r w:rsidRPr="00825C31">
              <w:rPr>
                <w:b/>
              </w:rPr>
              <w:t xml:space="preserve"> водозабор</w:t>
            </w:r>
            <w:r w:rsidRPr="00825C31">
              <w:t xml:space="preserve"> - 3500-7000 м</w:t>
            </w:r>
            <w:r w:rsidRPr="00825C31">
              <w:rPr>
                <w:vertAlign w:val="superscript"/>
              </w:rPr>
              <w:t>3</w:t>
            </w:r>
            <w:r w:rsidRPr="00825C31">
              <w:t>/сутки</w:t>
            </w:r>
          </w:p>
          <w:p w:rsidR="00D2418A" w:rsidRPr="00825C31" w:rsidRDefault="00D2418A" w:rsidP="00D2418A">
            <w:pPr>
              <w:pStyle w:val="2c"/>
              <w:autoSpaceDE w:val="0"/>
              <w:autoSpaceDN w:val="0"/>
              <w:adjustRightInd w:val="0"/>
              <w:ind w:left="0"/>
              <w:contextualSpacing w:val="0"/>
              <w:jc w:val="both"/>
            </w:pPr>
            <w:proofErr w:type="spellStart"/>
            <w:r w:rsidRPr="00825C31">
              <w:rPr>
                <w:b/>
              </w:rPr>
              <w:t>Кимовский</w:t>
            </w:r>
            <w:proofErr w:type="spellEnd"/>
            <w:r w:rsidRPr="00825C31">
              <w:rPr>
                <w:b/>
              </w:rPr>
              <w:t xml:space="preserve"> водозабор</w:t>
            </w:r>
            <w:r w:rsidRPr="00825C31">
              <w:t xml:space="preserve"> – 300 м</w:t>
            </w:r>
            <w:r w:rsidRPr="00825C31">
              <w:rPr>
                <w:vertAlign w:val="superscript"/>
              </w:rPr>
              <w:t>3</w:t>
            </w:r>
            <w:r w:rsidRPr="00825C31">
              <w:t>/сутки</w:t>
            </w:r>
          </w:p>
        </w:tc>
      </w:tr>
      <w:tr w:rsidR="00D2418A" w:rsidRPr="00825C31" w:rsidTr="00D2418A">
        <w:tc>
          <w:tcPr>
            <w:tcW w:w="3402" w:type="dxa"/>
            <w:shd w:val="clear" w:color="auto" w:fill="auto"/>
          </w:tcPr>
          <w:p w:rsidR="00D2418A" w:rsidRPr="00825C31" w:rsidRDefault="00D2418A" w:rsidP="00D2418A">
            <w:pPr>
              <w:pStyle w:val="2c"/>
              <w:autoSpaceDE w:val="0"/>
              <w:autoSpaceDN w:val="0"/>
              <w:adjustRightInd w:val="0"/>
              <w:ind w:left="0" w:firstLine="34"/>
              <w:contextualSpacing w:val="0"/>
              <w:jc w:val="both"/>
            </w:pPr>
            <w:r w:rsidRPr="00825C31">
              <w:t>Объем неучтенных расходов и потерь</w:t>
            </w:r>
          </w:p>
        </w:tc>
        <w:tc>
          <w:tcPr>
            <w:tcW w:w="5812" w:type="dxa"/>
            <w:shd w:val="clear" w:color="auto" w:fill="auto"/>
          </w:tcPr>
          <w:p w:rsidR="00D2418A" w:rsidRPr="00825C31" w:rsidRDefault="00D2418A" w:rsidP="00D2418A">
            <w:pPr>
              <w:pStyle w:val="2c"/>
              <w:autoSpaceDE w:val="0"/>
              <w:autoSpaceDN w:val="0"/>
              <w:adjustRightInd w:val="0"/>
              <w:ind w:left="0"/>
              <w:contextualSpacing w:val="0"/>
              <w:jc w:val="both"/>
            </w:pPr>
            <w:r w:rsidRPr="00825C31">
              <w:t>24%</w:t>
            </w:r>
          </w:p>
        </w:tc>
      </w:tr>
    </w:tbl>
    <w:p w:rsidR="00D2418A" w:rsidRDefault="00D2418A" w:rsidP="00D2418A">
      <w:pPr>
        <w:spacing w:after="0"/>
        <w:jc w:val="both"/>
        <w:rPr>
          <w:bCs/>
          <w:iCs/>
        </w:rPr>
      </w:pPr>
    </w:p>
    <w:p w:rsidR="00D2418A" w:rsidRPr="002F0D03" w:rsidRDefault="00D2418A" w:rsidP="00D2418A">
      <w:pPr>
        <w:spacing w:after="0"/>
        <w:ind w:firstLine="540"/>
        <w:rPr>
          <w:rFonts w:ascii="Times New Roman" w:hAnsi="Times New Roman" w:cs="Times New Roman"/>
          <w:b/>
          <w:sz w:val="24"/>
          <w:szCs w:val="24"/>
        </w:rPr>
      </w:pPr>
      <w:r w:rsidRPr="002F0D03">
        <w:rPr>
          <w:rFonts w:ascii="Times New Roman" w:hAnsi="Times New Roman" w:cs="Times New Roman"/>
          <w:b/>
          <w:sz w:val="24"/>
          <w:szCs w:val="24"/>
        </w:rPr>
        <w:t>Водоотведение:</w:t>
      </w:r>
    </w:p>
    <w:p w:rsidR="00D2418A" w:rsidRPr="002F0D03" w:rsidRDefault="00D2418A" w:rsidP="00D2418A">
      <w:pPr>
        <w:spacing w:after="0"/>
        <w:ind w:firstLine="709"/>
        <w:jc w:val="both"/>
        <w:rPr>
          <w:rFonts w:ascii="Times New Roman" w:hAnsi="Times New Roman" w:cs="Times New Roman"/>
          <w:sz w:val="24"/>
          <w:szCs w:val="24"/>
        </w:rPr>
      </w:pPr>
      <w:r w:rsidRPr="002F0D03">
        <w:rPr>
          <w:rFonts w:ascii="Times New Roman" w:hAnsi="Times New Roman" w:cs="Times New Roman"/>
          <w:sz w:val="24"/>
          <w:szCs w:val="24"/>
        </w:rPr>
        <w:t xml:space="preserve">Эксплуатация систем канализационного хозяйства возложена на организацию ООО «Стоки», которая обслуживает весь город </w:t>
      </w:r>
      <w:proofErr w:type="spellStart"/>
      <w:r w:rsidRPr="002F0D03">
        <w:rPr>
          <w:rFonts w:ascii="Times New Roman" w:hAnsi="Times New Roman" w:cs="Times New Roman"/>
          <w:sz w:val="24"/>
          <w:szCs w:val="24"/>
        </w:rPr>
        <w:t>Кимовск</w:t>
      </w:r>
      <w:proofErr w:type="spellEnd"/>
      <w:r w:rsidRPr="002F0D03">
        <w:rPr>
          <w:rFonts w:ascii="Times New Roman" w:hAnsi="Times New Roman" w:cs="Times New Roman"/>
          <w:sz w:val="24"/>
          <w:szCs w:val="24"/>
        </w:rPr>
        <w:t>. Собственником элементов системы является Муниципальное образование «</w:t>
      </w:r>
      <w:proofErr w:type="spellStart"/>
      <w:r w:rsidRPr="002F0D03">
        <w:rPr>
          <w:rFonts w:ascii="Times New Roman" w:hAnsi="Times New Roman" w:cs="Times New Roman"/>
          <w:sz w:val="24"/>
          <w:szCs w:val="24"/>
        </w:rPr>
        <w:t>Кимовский</w:t>
      </w:r>
      <w:proofErr w:type="spellEnd"/>
      <w:r w:rsidRPr="002F0D03">
        <w:rPr>
          <w:rFonts w:ascii="Times New Roman" w:hAnsi="Times New Roman" w:cs="Times New Roman"/>
          <w:sz w:val="24"/>
          <w:szCs w:val="24"/>
        </w:rPr>
        <w:t xml:space="preserve"> район». Для обеспечения бесперебойности предоставления услуг водоотведения предприятие имеет автопарк специализированных машин. В ООО «Стоки» применяется стандартная функциональная организационная структура.</w:t>
      </w:r>
    </w:p>
    <w:p w:rsidR="00D2418A" w:rsidRPr="002F0D03" w:rsidRDefault="00D2418A" w:rsidP="00D2418A">
      <w:pPr>
        <w:spacing w:after="0"/>
        <w:ind w:firstLine="709"/>
        <w:jc w:val="both"/>
        <w:rPr>
          <w:rFonts w:ascii="Times New Roman" w:hAnsi="Times New Roman" w:cs="Times New Roman"/>
          <w:kern w:val="24"/>
          <w:sz w:val="24"/>
          <w:szCs w:val="24"/>
        </w:rPr>
      </w:pPr>
      <w:r w:rsidRPr="002F0D03">
        <w:rPr>
          <w:rFonts w:ascii="Times New Roman" w:hAnsi="Times New Roman" w:cs="Times New Roman"/>
          <w:kern w:val="24"/>
          <w:sz w:val="24"/>
          <w:szCs w:val="24"/>
        </w:rPr>
        <w:t>В г</w:t>
      </w:r>
      <w:r w:rsidR="00407C1A">
        <w:rPr>
          <w:rFonts w:ascii="Times New Roman" w:hAnsi="Times New Roman" w:cs="Times New Roman"/>
          <w:kern w:val="24"/>
          <w:sz w:val="24"/>
          <w:szCs w:val="24"/>
        </w:rPr>
        <w:t>ороде</w:t>
      </w:r>
      <w:r w:rsidRPr="002F0D03">
        <w:rPr>
          <w:rFonts w:ascii="Times New Roman" w:hAnsi="Times New Roman" w:cs="Times New Roman"/>
          <w:kern w:val="24"/>
          <w:sz w:val="24"/>
          <w:szCs w:val="24"/>
        </w:rPr>
        <w:t xml:space="preserve"> </w:t>
      </w:r>
      <w:proofErr w:type="spellStart"/>
      <w:r w:rsidRPr="002F0D03">
        <w:rPr>
          <w:rFonts w:ascii="Times New Roman" w:hAnsi="Times New Roman" w:cs="Times New Roman"/>
          <w:kern w:val="24"/>
          <w:sz w:val="24"/>
          <w:szCs w:val="24"/>
        </w:rPr>
        <w:t>Кимовске</w:t>
      </w:r>
      <w:proofErr w:type="spellEnd"/>
      <w:r w:rsidRPr="002F0D03">
        <w:rPr>
          <w:rFonts w:ascii="Times New Roman" w:hAnsi="Times New Roman" w:cs="Times New Roman"/>
          <w:kern w:val="24"/>
          <w:sz w:val="24"/>
          <w:szCs w:val="24"/>
        </w:rPr>
        <w:t xml:space="preserve"> сложилось крайне напряженное положение с очисткой канализационных стоков. В городе существует фактически одни канализационные очистные сооружения, обслуживающие население (ещё два КОС – очищают стоки предприятий). </w:t>
      </w:r>
    </w:p>
    <w:p w:rsidR="00D2418A" w:rsidRPr="002F0D03" w:rsidRDefault="00D2418A" w:rsidP="00D2418A">
      <w:pPr>
        <w:shd w:val="clear" w:color="auto" w:fill="FFFFFF"/>
        <w:spacing w:after="0"/>
        <w:jc w:val="both"/>
        <w:rPr>
          <w:rFonts w:ascii="Times New Roman" w:hAnsi="Times New Roman" w:cs="Times New Roman"/>
          <w:kern w:val="24"/>
          <w:sz w:val="24"/>
          <w:szCs w:val="24"/>
        </w:rPr>
      </w:pPr>
      <w:r w:rsidRPr="002F0D03">
        <w:rPr>
          <w:rFonts w:ascii="Times New Roman" w:hAnsi="Times New Roman" w:cs="Times New Roman"/>
          <w:kern w:val="24"/>
          <w:sz w:val="24"/>
          <w:szCs w:val="24"/>
        </w:rPr>
        <w:t xml:space="preserve">            </w:t>
      </w:r>
      <w:r w:rsidR="00735165">
        <w:rPr>
          <w:rFonts w:ascii="Times New Roman" w:hAnsi="Times New Roman" w:cs="Times New Roman"/>
          <w:kern w:val="24"/>
          <w:sz w:val="24"/>
          <w:szCs w:val="24"/>
        </w:rPr>
        <w:t>Микрорайоны</w:t>
      </w:r>
      <w:r w:rsidRPr="002F0D03">
        <w:rPr>
          <w:rFonts w:ascii="Times New Roman" w:hAnsi="Times New Roman" w:cs="Times New Roman"/>
          <w:kern w:val="24"/>
          <w:sz w:val="24"/>
          <w:szCs w:val="24"/>
        </w:rPr>
        <w:t xml:space="preserve"> МО г</w:t>
      </w:r>
      <w:r w:rsidR="00407C1A">
        <w:rPr>
          <w:rFonts w:ascii="Times New Roman" w:hAnsi="Times New Roman" w:cs="Times New Roman"/>
          <w:kern w:val="24"/>
          <w:sz w:val="24"/>
          <w:szCs w:val="24"/>
        </w:rPr>
        <w:t>ород</w:t>
      </w:r>
      <w:r w:rsidRPr="002F0D03">
        <w:rPr>
          <w:rFonts w:ascii="Times New Roman" w:hAnsi="Times New Roman" w:cs="Times New Roman"/>
          <w:kern w:val="24"/>
          <w:sz w:val="24"/>
          <w:szCs w:val="24"/>
        </w:rPr>
        <w:t xml:space="preserve"> </w:t>
      </w:r>
      <w:proofErr w:type="spellStart"/>
      <w:r w:rsidRPr="002F0D03">
        <w:rPr>
          <w:rFonts w:ascii="Times New Roman" w:hAnsi="Times New Roman" w:cs="Times New Roman"/>
          <w:kern w:val="24"/>
          <w:sz w:val="24"/>
          <w:szCs w:val="24"/>
        </w:rPr>
        <w:t>Кимовск</w:t>
      </w:r>
      <w:proofErr w:type="spellEnd"/>
      <w:r w:rsidRPr="002F0D03">
        <w:rPr>
          <w:rFonts w:ascii="Times New Roman" w:hAnsi="Times New Roman" w:cs="Times New Roman"/>
          <w:kern w:val="24"/>
          <w:sz w:val="24"/>
          <w:szCs w:val="24"/>
        </w:rPr>
        <w:t>, входящие в городскую черту, в большей части канализации не имеют:</w:t>
      </w:r>
    </w:p>
    <w:p w:rsidR="00D2418A" w:rsidRPr="002F0D03" w:rsidRDefault="00D2418A" w:rsidP="00D2418A">
      <w:pPr>
        <w:shd w:val="clear" w:color="auto" w:fill="FFFFFF"/>
        <w:spacing w:after="0"/>
        <w:jc w:val="both"/>
        <w:rPr>
          <w:rFonts w:ascii="Times New Roman" w:hAnsi="Times New Roman" w:cs="Times New Roman"/>
          <w:kern w:val="24"/>
          <w:sz w:val="24"/>
          <w:szCs w:val="24"/>
        </w:rPr>
      </w:pPr>
      <w:r w:rsidRPr="002F0D03">
        <w:rPr>
          <w:rFonts w:ascii="Times New Roman" w:hAnsi="Times New Roman" w:cs="Times New Roman"/>
          <w:kern w:val="24"/>
          <w:sz w:val="24"/>
          <w:szCs w:val="24"/>
        </w:rPr>
        <w:tab/>
        <w:t xml:space="preserve">1.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w:t>
      </w:r>
      <w:r w:rsidRPr="002F0D03">
        <w:rPr>
          <w:rFonts w:ascii="Times New Roman" w:hAnsi="Times New Roman" w:cs="Times New Roman"/>
          <w:kern w:val="24"/>
          <w:sz w:val="24"/>
          <w:szCs w:val="24"/>
        </w:rPr>
        <w:t xml:space="preserve"> Ясный, количество жителей 100 человек, канализации нет. Количество стоков 16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/сутки. Сбор стоков осуществляются в выгребные ямы.</w:t>
      </w:r>
    </w:p>
    <w:p w:rsidR="00D2418A" w:rsidRPr="002F0D03" w:rsidRDefault="00D2418A" w:rsidP="00D2418A">
      <w:pPr>
        <w:shd w:val="clear" w:color="auto" w:fill="FFFFFF"/>
        <w:spacing w:after="0"/>
        <w:jc w:val="both"/>
        <w:rPr>
          <w:rFonts w:ascii="Times New Roman" w:hAnsi="Times New Roman" w:cs="Times New Roman"/>
          <w:kern w:val="24"/>
          <w:sz w:val="24"/>
          <w:szCs w:val="24"/>
        </w:rPr>
      </w:pPr>
      <w:r w:rsidRPr="002F0D03">
        <w:rPr>
          <w:rFonts w:ascii="Times New Roman" w:hAnsi="Times New Roman" w:cs="Times New Roman"/>
          <w:kern w:val="24"/>
          <w:sz w:val="24"/>
          <w:szCs w:val="24"/>
        </w:rPr>
        <w:lastRenderedPageBreak/>
        <w:tab/>
        <w:t xml:space="preserve">2.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w:t>
      </w:r>
      <w:r w:rsidRPr="002F0D03">
        <w:rPr>
          <w:rFonts w:ascii="Times New Roman" w:hAnsi="Times New Roman" w:cs="Times New Roman"/>
          <w:kern w:val="24"/>
          <w:sz w:val="24"/>
          <w:szCs w:val="24"/>
        </w:rPr>
        <w:t xml:space="preserve"> Шахтинский, очистных сооружений нет, число стоков 600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/сутки.</w:t>
      </w:r>
      <w:r w:rsidR="002F0D03">
        <w:rPr>
          <w:rFonts w:ascii="Times New Roman" w:hAnsi="Times New Roman" w:cs="Times New Roman"/>
          <w:kern w:val="24"/>
          <w:sz w:val="24"/>
          <w:szCs w:val="24"/>
        </w:rPr>
        <w:t xml:space="preserve"> </w:t>
      </w:r>
      <w:r w:rsidRPr="002F0D03">
        <w:rPr>
          <w:rFonts w:ascii="Times New Roman" w:hAnsi="Times New Roman" w:cs="Times New Roman"/>
          <w:kern w:val="24"/>
          <w:sz w:val="24"/>
          <w:szCs w:val="24"/>
        </w:rPr>
        <w:t>Канализационных сетей нет.</w:t>
      </w:r>
      <w:r w:rsidR="002F0D03">
        <w:rPr>
          <w:rFonts w:ascii="Times New Roman" w:hAnsi="Times New Roman" w:cs="Times New Roman"/>
          <w:kern w:val="24"/>
          <w:sz w:val="24"/>
          <w:szCs w:val="24"/>
        </w:rPr>
        <w:t xml:space="preserve"> </w:t>
      </w:r>
      <w:r w:rsidRPr="002F0D03">
        <w:rPr>
          <w:rFonts w:ascii="Times New Roman" w:hAnsi="Times New Roman" w:cs="Times New Roman"/>
          <w:kern w:val="24"/>
          <w:sz w:val="24"/>
          <w:szCs w:val="24"/>
        </w:rPr>
        <w:t>Сбор стоков осуществляются в выгребные ямы.</w:t>
      </w:r>
    </w:p>
    <w:p w:rsidR="00D2418A" w:rsidRPr="002F0D03" w:rsidRDefault="00D2418A" w:rsidP="00D2418A">
      <w:pPr>
        <w:shd w:val="clear" w:color="auto" w:fill="FFFFFF"/>
        <w:spacing w:after="0"/>
        <w:ind w:firstLine="709"/>
        <w:jc w:val="both"/>
        <w:rPr>
          <w:rFonts w:ascii="Times New Roman" w:hAnsi="Times New Roman" w:cs="Times New Roman"/>
          <w:kern w:val="24"/>
          <w:sz w:val="24"/>
          <w:szCs w:val="24"/>
        </w:rPr>
      </w:pPr>
      <w:r w:rsidRPr="002F0D03">
        <w:rPr>
          <w:rFonts w:ascii="Times New Roman" w:hAnsi="Times New Roman" w:cs="Times New Roman"/>
          <w:kern w:val="24"/>
          <w:sz w:val="24"/>
          <w:szCs w:val="24"/>
        </w:rPr>
        <w:t xml:space="preserve">3. </w:t>
      </w:r>
      <w:proofErr w:type="spellStart"/>
      <w:r w:rsidR="00735165">
        <w:rPr>
          <w:rFonts w:ascii="Times New Roman" w:hAnsi="Times New Roman" w:cs="Times New Roman"/>
          <w:kern w:val="24"/>
          <w:sz w:val="24"/>
          <w:szCs w:val="24"/>
        </w:rPr>
        <w:t>Мк-ны</w:t>
      </w:r>
      <w:proofErr w:type="spellEnd"/>
      <w:r w:rsidRPr="002F0D03">
        <w:rPr>
          <w:rFonts w:ascii="Times New Roman" w:hAnsi="Times New Roman" w:cs="Times New Roman"/>
          <w:kern w:val="24"/>
          <w:sz w:val="24"/>
          <w:szCs w:val="24"/>
        </w:rPr>
        <w:t>: Зеркальный, Сельхозтехника, с суммарными стоками 400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 xml:space="preserve">/сутки, очистных сооружений не имеют.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w:t>
      </w:r>
      <w:r w:rsidRPr="002F0D03">
        <w:rPr>
          <w:rFonts w:ascii="Times New Roman" w:hAnsi="Times New Roman" w:cs="Times New Roman"/>
          <w:kern w:val="24"/>
          <w:sz w:val="24"/>
          <w:szCs w:val="24"/>
        </w:rPr>
        <w:t xml:space="preserve"> Зеркальный канализационные сети имеет.</w:t>
      </w:r>
    </w:p>
    <w:p w:rsidR="00D2418A" w:rsidRPr="002F0D03" w:rsidRDefault="00D2418A" w:rsidP="00D2418A">
      <w:pPr>
        <w:shd w:val="clear" w:color="auto" w:fill="FFFFFF"/>
        <w:spacing w:after="0"/>
        <w:jc w:val="both"/>
        <w:rPr>
          <w:rFonts w:ascii="Times New Roman" w:hAnsi="Times New Roman" w:cs="Times New Roman"/>
          <w:color w:val="FF0000"/>
          <w:kern w:val="24"/>
          <w:sz w:val="24"/>
          <w:szCs w:val="24"/>
        </w:rPr>
      </w:pPr>
      <w:r w:rsidRPr="002F0D03">
        <w:rPr>
          <w:rFonts w:ascii="Times New Roman" w:hAnsi="Times New Roman" w:cs="Times New Roman"/>
          <w:kern w:val="24"/>
          <w:sz w:val="24"/>
          <w:szCs w:val="24"/>
        </w:rPr>
        <w:tab/>
        <w:t xml:space="preserve">4. Канализационные стоки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-на</w:t>
      </w:r>
      <w:r w:rsidRPr="002F0D03">
        <w:rPr>
          <w:rFonts w:ascii="Times New Roman" w:hAnsi="Times New Roman" w:cs="Times New Roman"/>
          <w:kern w:val="24"/>
          <w:sz w:val="24"/>
          <w:szCs w:val="24"/>
        </w:rPr>
        <w:t xml:space="preserve"> Мирный</w:t>
      </w:r>
      <w:r w:rsidR="00FB650E">
        <w:rPr>
          <w:rFonts w:ascii="Times New Roman" w:hAnsi="Times New Roman" w:cs="Times New Roman"/>
          <w:kern w:val="24"/>
          <w:sz w:val="24"/>
          <w:szCs w:val="24"/>
        </w:rPr>
        <w:t xml:space="preserve"> (выгребные ямы)</w:t>
      </w:r>
      <w:r w:rsidRPr="002F0D03">
        <w:rPr>
          <w:rFonts w:ascii="Times New Roman" w:hAnsi="Times New Roman" w:cs="Times New Roman"/>
          <w:kern w:val="24"/>
          <w:sz w:val="24"/>
          <w:szCs w:val="24"/>
        </w:rPr>
        <w:t xml:space="preserve"> – 400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 xml:space="preserve">/сутки,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w:t>
      </w:r>
      <w:r w:rsidRPr="002F0D03">
        <w:rPr>
          <w:rFonts w:ascii="Times New Roman" w:hAnsi="Times New Roman" w:cs="Times New Roman"/>
          <w:kern w:val="24"/>
          <w:sz w:val="24"/>
          <w:szCs w:val="24"/>
        </w:rPr>
        <w:t xml:space="preserve"> Зубовский – 500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 xml:space="preserve">/сутки, </w:t>
      </w:r>
      <w:proofErr w:type="spellStart"/>
      <w:r w:rsidR="00735165">
        <w:rPr>
          <w:rFonts w:ascii="Times New Roman" w:hAnsi="Times New Roman" w:cs="Times New Roman"/>
          <w:kern w:val="24"/>
          <w:sz w:val="24"/>
          <w:szCs w:val="24"/>
        </w:rPr>
        <w:t>мк</w:t>
      </w:r>
      <w:proofErr w:type="spellEnd"/>
      <w:r w:rsidR="00735165">
        <w:rPr>
          <w:rFonts w:ascii="Times New Roman" w:hAnsi="Times New Roman" w:cs="Times New Roman"/>
          <w:kern w:val="24"/>
          <w:sz w:val="24"/>
          <w:szCs w:val="24"/>
        </w:rPr>
        <w:t>-н</w:t>
      </w:r>
      <w:r w:rsidR="002F0D03">
        <w:rPr>
          <w:rFonts w:ascii="Times New Roman" w:hAnsi="Times New Roman" w:cs="Times New Roman"/>
          <w:kern w:val="24"/>
          <w:sz w:val="24"/>
          <w:szCs w:val="24"/>
        </w:rPr>
        <w:t xml:space="preserve"> </w:t>
      </w:r>
      <w:r w:rsidRPr="002F0D03">
        <w:rPr>
          <w:rFonts w:ascii="Times New Roman" w:hAnsi="Times New Roman" w:cs="Times New Roman"/>
          <w:kern w:val="24"/>
          <w:sz w:val="24"/>
          <w:szCs w:val="24"/>
        </w:rPr>
        <w:t>Новый - 600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/сутки. Канализационных очистных сооружений нет.</w:t>
      </w:r>
    </w:p>
    <w:p w:rsidR="00D2418A" w:rsidRDefault="00D2418A" w:rsidP="00D2418A">
      <w:pPr>
        <w:spacing w:after="0"/>
        <w:ind w:firstLine="709"/>
        <w:jc w:val="both"/>
        <w:rPr>
          <w:rFonts w:ascii="Times New Roman" w:hAnsi="Times New Roman" w:cs="Times New Roman"/>
          <w:kern w:val="24"/>
          <w:sz w:val="24"/>
          <w:szCs w:val="24"/>
        </w:rPr>
      </w:pPr>
      <w:r w:rsidRPr="002F0D03">
        <w:rPr>
          <w:rFonts w:ascii="Times New Roman" w:hAnsi="Times New Roman" w:cs="Times New Roman"/>
          <w:kern w:val="24"/>
          <w:sz w:val="24"/>
          <w:szCs w:val="24"/>
        </w:rPr>
        <w:t>Частный сектор города также не канализован. Водоотведение для предполагаемых к строительству микрорайонов составит 2172 м</w:t>
      </w:r>
      <w:r w:rsidRPr="002F0D03">
        <w:rPr>
          <w:rFonts w:ascii="Times New Roman" w:hAnsi="Times New Roman" w:cs="Times New Roman"/>
          <w:kern w:val="24"/>
          <w:sz w:val="24"/>
          <w:szCs w:val="24"/>
          <w:vertAlign w:val="superscript"/>
        </w:rPr>
        <w:t>3</w:t>
      </w:r>
      <w:r w:rsidRPr="002F0D03">
        <w:rPr>
          <w:rFonts w:ascii="Times New Roman" w:hAnsi="Times New Roman" w:cs="Times New Roman"/>
          <w:kern w:val="24"/>
          <w:sz w:val="24"/>
          <w:szCs w:val="24"/>
        </w:rPr>
        <w:t>/сутки.</w:t>
      </w:r>
    </w:p>
    <w:p w:rsidR="00CC3A15" w:rsidRDefault="00CC3A15" w:rsidP="00D2418A">
      <w:pPr>
        <w:spacing w:after="0"/>
        <w:ind w:firstLine="709"/>
        <w:jc w:val="both"/>
        <w:rPr>
          <w:rFonts w:ascii="Times New Roman" w:hAnsi="Times New Roman" w:cs="Times New Roman"/>
          <w:kern w:val="24"/>
          <w:sz w:val="24"/>
          <w:szCs w:val="24"/>
        </w:rPr>
      </w:pPr>
    </w:p>
    <w:p w:rsidR="00CC3A15" w:rsidRPr="002F0D03" w:rsidRDefault="00CC3A15" w:rsidP="00D2418A">
      <w:pPr>
        <w:spacing w:after="0"/>
        <w:ind w:firstLine="709"/>
        <w:jc w:val="both"/>
        <w:rPr>
          <w:rFonts w:ascii="Times New Roman" w:hAnsi="Times New Roman" w:cs="Times New Roman"/>
          <w:kern w:val="24"/>
          <w:sz w:val="24"/>
          <w:szCs w:val="24"/>
        </w:rPr>
      </w:pPr>
    </w:p>
    <w:p w:rsidR="00D2418A" w:rsidRPr="002F0D03" w:rsidRDefault="00D2418A" w:rsidP="00D2418A">
      <w:pPr>
        <w:spacing w:after="0"/>
        <w:jc w:val="center"/>
        <w:rPr>
          <w:rFonts w:ascii="Times New Roman" w:hAnsi="Times New Roman" w:cs="Times New Roman"/>
        </w:rPr>
      </w:pPr>
      <w:r w:rsidRPr="002F0D03">
        <w:rPr>
          <w:rFonts w:ascii="Times New Roman" w:hAnsi="Times New Roman" w:cs="Times New Roman"/>
          <w:b/>
        </w:rPr>
        <w:t>Характеристика канализационных сетей</w:t>
      </w:r>
    </w:p>
    <w:tbl>
      <w:tblPr>
        <w:tblpPr w:leftFromText="180" w:rightFromText="180" w:vertAnchor="text" w:horzAnchor="margin" w:tblpX="121" w:tblpY="18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1164"/>
        <w:gridCol w:w="1311"/>
        <w:gridCol w:w="2233"/>
        <w:gridCol w:w="2381"/>
      </w:tblGrid>
      <w:tr w:rsidR="00D2418A" w:rsidRPr="002F0D03" w:rsidTr="002F0D03">
        <w:trPr>
          <w:trHeight w:val="683"/>
        </w:trPr>
        <w:tc>
          <w:tcPr>
            <w:tcW w:w="2517" w:type="dxa"/>
            <w:vMerge w:val="restart"/>
            <w:shd w:val="clear" w:color="auto" w:fill="auto"/>
            <w:vAlign w:val="center"/>
          </w:tcPr>
          <w:p w:rsidR="00D2418A" w:rsidRPr="002F0D03" w:rsidRDefault="00D2418A" w:rsidP="002F0D03">
            <w:pPr>
              <w:spacing w:after="0" w:line="240" w:lineRule="auto"/>
              <w:ind w:left="142"/>
              <w:jc w:val="center"/>
              <w:rPr>
                <w:rFonts w:ascii="Times New Roman" w:hAnsi="Times New Roman" w:cs="Times New Roman"/>
                <w:bCs/>
              </w:rPr>
            </w:pPr>
            <w:r w:rsidRPr="002F0D03">
              <w:rPr>
                <w:rFonts w:ascii="Times New Roman" w:hAnsi="Times New Roman" w:cs="Times New Roman"/>
                <w:bCs/>
              </w:rPr>
              <w:t>Наименование участка канализационной сети</w:t>
            </w:r>
          </w:p>
        </w:tc>
        <w:tc>
          <w:tcPr>
            <w:tcW w:w="1164" w:type="dxa"/>
            <w:vMerge w:val="restart"/>
            <w:shd w:val="clear" w:color="auto" w:fill="auto"/>
            <w:vAlign w:val="center"/>
          </w:tcPr>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Диаметр,</w:t>
            </w:r>
          </w:p>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 xml:space="preserve"> мм</w:t>
            </w:r>
          </w:p>
        </w:tc>
        <w:tc>
          <w:tcPr>
            <w:tcW w:w="1311" w:type="dxa"/>
            <w:vMerge w:val="restart"/>
            <w:shd w:val="clear" w:color="auto" w:fill="auto"/>
            <w:vAlign w:val="center"/>
          </w:tcPr>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Длина,</w:t>
            </w:r>
          </w:p>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м</w:t>
            </w:r>
          </w:p>
        </w:tc>
        <w:tc>
          <w:tcPr>
            <w:tcW w:w="2233" w:type="dxa"/>
            <w:vMerge w:val="restart"/>
            <w:shd w:val="clear" w:color="auto" w:fill="auto"/>
            <w:vAlign w:val="center"/>
          </w:tcPr>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Материал</w:t>
            </w:r>
          </w:p>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труб</w:t>
            </w:r>
          </w:p>
        </w:tc>
        <w:tc>
          <w:tcPr>
            <w:tcW w:w="2381" w:type="dxa"/>
            <w:vMerge w:val="restart"/>
            <w:shd w:val="clear" w:color="auto" w:fill="auto"/>
            <w:vAlign w:val="center"/>
          </w:tcPr>
          <w:p w:rsidR="00D2418A" w:rsidRPr="002F0D03" w:rsidRDefault="00D2418A" w:rsidP="002F0D03">
            <w:pPr>
              <w:spacing w:after="0" w:line="240" w:lineRule="auto"/>
              <w:jc w:val="center"/>
              <w:rPr>
                <w:rFonts w:ascii="Times New Roman" w:hAnsi="Times New Roman" w:cs="Times New Roman"/>
                <w:bCs/>
              </w:rPr>
            </w:pPr>
            <w:r w:rsidRPr="002F0D03">
              <w:rPr>
                <w:rFonts w:ascii="Times New Roman" w:hAnsi="Times New Roman" w:cs="Times New Roman"/>
                <w:bCs/>
              </w:rPr>
              <w:t>Год укладки</w:t>
            </w:r>
          </w:p>
        </w:tc>
      </w:tr>
      <w:tr w:rsidR="00D2418A" w:rsidRPr="002F0D03" w:rsidTr="002F0D03">
        <w:trPr>
          <w:trHeight w:val="433"/>
        </w:trPr>
        <w:tc>
          <w:tcPr>
            <w:tcW w:w="2517" w:type="dxa"/>
            <w:vMerge/>
            <w:shd w:val="clear" w:color="auto" w:fill="auto"/>
          </w:tcPr>
          <w:p w:rsidR="00D2418A" w:rsidRPr="002F0D03" w:rsidRDefault="00D2418A" w:rsidP="00D2418A">
            <w:pPr>
              <w:jc w:val="center"/>
              <w:rPr>
                <w:rFonts w:ascii="Times New Roman" w:hAnsi="Times New Roman" w:cs="Times New Roman"/>
                <w:bCs/>
              </w:rPr>
            </w:pPr>
          </w:p>
        </w:tc>
        <w:tc>
          <w:tcPr>
            <w:tcW w:w="1164" w:type="dxa"/>
            <w:vMerge/>
            <w:shd w:val="clear" w:color="auto" w:fill="auto"/>
          </w:tcPr>
          <w:p w:rsidR="00D2418A" w:rsidRPr="002F0D03" w:rsidRDefault="00D2418A" w:rsidP="00D2418A">
            <w:pPr>
              <w:jc w:val="center"/>
              <w:rPr>
                <w:rFonts w:ascii="Times New Roman" w:hAnsi="Times New Roman" w:cs="Times New Roman"/>
                <w:bCs/>
              </w:rPr>
            </w:pPr>
          </w:p>
        </w:tc>
        <w:tc>
          <w:tcPr>
            <w:tcW w:w="1311" w:type="dxa"/>
            <w:vMerge/>
            <w:shd w:val="clear" w:color="auto" w:fill="auto"/>
          </w:tcPr>
          <w:p w:rsidR="00D2418A" w:rsidRPr="002F0D03" w:rsidRDefault="00D2418A" w:rsidP="00D2418A">
            <w:pPr>
              <w:jc w:val="center"/>
              <w:rPr>
                <w:rFonts w:ascii="Times New Roman" w:hAnsi="Times New Roman" w:cs="Times New Roman"/>
                <w:bCs/>
              </w:rPr>
            </w:pPr>
          </w:p>
        </w:tc>
        <w:tc>
          <w:tcPr>
            <w:tcW w:w="2233" w:type="dxa"/>
            <w:vMerge/>
            <w:shd w:val="clear" w:color="auto" w:fill="auto"/>
          </w:tcPr>
          <w:p w:rsidR="00D2418A" w:rsidRPr="002F0D03" w:rsidRDefault="00D2418A" w:rsidP="00D2418A">
            <w:pPr>
              <w:jc w:val="center"/>
              <w:rPr>
                <w:rFonts w:ascii="Times New Roman" w:hAnsi="Times New Roman" w:cs="Times New Roman"/>
                <w:bCs/>
              </w:rPr>
            </w:pPr>
          </w:p>
        </w:tc>
        <w:tc>
          <w:tcPr>
            <w:tcW w:w="2381" w:type="dxa"/>
            <w:vMerge/>
            <w:shd w:val="clear" w:color="auto" w:fill="auto"/>
          </w:tcPr>
          <w:p w:rsidR="00D2418A" w:rsidRPr="002F0D03" w:rsidRDefault="00D2418A" w:rsidP="00D2418A">
            <w:pPr>
              <w:jc w:val="center"/>
              <w:rPr>
                <w:rFonts w:ascii="Times New Roman" w:hAnsi="Times New Roman" w:cs="Times New Roman"/>
                <w:bCs/>
              </w:rPr>
            </w:pPr>
          </w:p>
        </w:tc>
      </w:tr>
      <w:tr w:rsidR="00D2418A" w:rsidRPr="002F0D03" w:rsidTr="002F0D03">
        <w:trPr>
          <w:trHeight w:val="230"/>
        </w:trPr>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Маяковского</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880</w:t>
            </w:r>
          </w:p>
        </w:tc>
        <w:tc>
          <w:tcPr>
            <w:tcW w:w="2233"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1954</w:t>
            </w:r>
          </w:p>
        </w:tc>
      </w:tr>
      <w:tr w:rsidR="00D2418A" w:rsidRPr="002F0D03" w:rsidTr="002F0D03">
        <w:trPr>
          <w:trHeight w:val="308"/>
        </w:trPr>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Пионерская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300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600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Толстого</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600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Мичурина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560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Павлова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900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Лермонтова-Павлова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500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rPr>
          <w:trHeight w:val="555"/>
        </w:trPr>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Лермонтова-приемный колодец</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1200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rPr>
          <w:trHeight w:val="481"/>
        </w:trPr>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Первомайская-приемный колодец</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1600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Больничная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700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Ул. Больничная КНС №2</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700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rPr>
              <w:t>2014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Гоголя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Ленина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150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1200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Коммунистическая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600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600</w:t>
            </w:r>
          </w:p>
        </w:tc>
        <w:tc>
          <w:tcPr>
            <w:tcW w:w="2233"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чугун</w:t>
            </w:r>
          </w:p>
        </w:tc>
        <w:tc>
          <w:tcPr>
            <w:tcW w:w="238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1967</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Крылова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600</w:t>
            </w:r>
          </w:p>
        </w:tc>
        <w:tc>
          <w:tcPr>
            <w:tcW w:w="2233"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чугун</w:t>
            </w:r>
          </w:p>
        </w:tc>
        <w:tc>
          <w:tcPr>
            <w:tcW w:w="238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1970</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Школьная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550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Белинского-КНС №3</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1400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Калинина</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460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c>
          <w:tcPr>
            <w:tcW w:w="2517" w:type="dxa"/>
            <w:shd w:val="clear" w:color="auto" w:fill="auto"/>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Октябрьская</w:t>
            </w:r>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1680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rPr>
          <w:trHeight w:val="336"/>
        </w:trPr>
        <w:tc>
          <w:tcPr>
            <w:tcW w:w="2517" w:type="dxa"/>
            <w:shd w:val="clear" w:color="auto" w:fill="auto"/>
          </w:tcPr>
          <w:p w:rsidR="00D2418A" w:rsidRPr="002F0D03" w:rsidRDefault="00D2418A" w:rsidP="00D2418A">
            <w:pPr>
              <w:rPr>
                <w:rFonts w:ascii="Times New Roman" w:hAnsi="Times New Roman" w:cs="Times New Roman"/>
                <w:bCs/>
              </w:rPr>
            </w:pPr>
            <w:proofErr w:type="spellStart"/>
            <w:r w:rsidRPr="002F0D03">
              <w:rPr>
                <w:rFonts w:ascii="Times New Roman" w:hAnsi="Times New Roman" w:cs="Times New Roman"/>
                <w:bCs/>
              </w:rPr>
              <w:t>Бессолова</w:t>
            </w:r>
            <w:proofErr w:type="spellEnd"/>
          </w:p>
        </w:tc>
        <w:tc>
          <w:tcPr>
            <w:tcW w:w="1164"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shd w:val="clear" w:color="auto" w:fill="auto"/>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2300</w:t>
            </w:r>
          </w:p>
        </w:tc>
        <w:tc>
          <w:tcPr>
            <w:tcW w:w="2233"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shd w:val="clear" w:color="auto" w:fill="auto"/>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r w:rsidR="00D2418A" w:rsidRPr="002F0D03" w:rsidTr="002F0D03">
        <w:tblPrEx>
          <w:tblLook w:val="0000" w:firstRow="0" w:lastRow="0" w:firstColumn="0" w:lastColumn="0" w:noHBand="0" w:noVBand="0"/>
        </w:tblPrEx>
        <w:trPr>
          <w:trHeight w:val="308"/>
        </w:trPr>
        <w:tc>
          <w:tcPr>
            <w:tcW w:w="2517" w:type="dxa"/>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КНС №3-очистные</w:t>
            </w:r>
          </w:p>
        </w:tc>
        <w:tc>
          <w:tcPr>
            <w:tcW w:w="1164"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300</w:t>
            </w:r>
          </w:p>
        </w:tc>
        <w:tc>
          <w:tcPr>
            <w:tcW w:w="1311"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4700</w:t>
            </w:r>
          </w:p>
        </w:tc>
        <w:tc>
          <w:tcPr>
            <w:tcW w:w="2233"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чугун</w:t>
            </w:r>
          </w:p>
        </w:tc>
        <w:tc>
          <w:tcPr>
            <w:tcW w:w="2381"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1954</w:t>
            </w:r>
          </w:p>
        </w:tc>
      </w:tr>
      <w:tr w:rsidR="00D2418A" w:rsidRPr="002F0D03" w:rsidTr="002F0D03">
        <w:tblPrEx>
          <w:tblLook w:val="0000" w:firstRow="0" w:lastRow="0" w:firstColumn="0" w:lastColumn="0" w:noHBand="0" w:noVBand="0"/>
        </w:tblPrEx>
        <w:trPr>
          <w:trHeight w:val="360"/>
        </w:trPr>
        <w:tc>
          <w:tcPr>
            <w:tcW w:w="2517" w:type="dxa"/>
          </w:tcPr>
          <w:p w:rsidR="00D2418A" w:rsidRPr="002F0D03" w:rsidRDefault="00D2418A" w:rsidP="00D2418A">
            <w:pPr>
              <w:rPr>
                <w:rFonts w:ascii="Times New Roman" w:hAnsi="Times New Roman" w:cs="Times New Roman"/>
                <w:color w:val="000000" w:themeColor="text1"/>
              </w:rPr>
            </w:pPr>
            <w:r w:rsidRPr="002F0D03">
              <w:rPr>
                <w:rFonts w:ascii="Times New Roman" w:hAnsi="Times New Roman" w:cs="Times New Roman"/>
                <w:color w:val="000000" w:themeColor="text1"/>
              </w:rPr>
              <w:lastRenderedPageBreak/>
              <w:t>Ул. Потехина - КНС №1</w:t>
            </w:r>
          </w:p>
        </w:tc>
        <w:tc>
          <w:tcPr>
            <w:tcW w:w="1164"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200</w:t>
            </w:r>
          </w:p>
        </w:tc>
        <w:tc>
          <w:tcPr>
            <w:tcW w:w="1311"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1400</w:t>
            </w:r>
          </w:p>
        </w:tc>
        <w:tc>
          <w:tcPr>
            <w:tcW w:w="2233" w:type="dxa"/>
          </w:tcPr>
          <w:p w:rsidR="00D2418A" w:rsidRPr="002F0D03" w:rsidRDefault="00D2418A" w:rsidP="00D2418A">
            <w:pPr>
              <w:jc w:val="center"/>
              <w:rPr>
                <w:rFonts w:ascii="Times New Roman" w:hAnsi="Times New Roman" w:cs="Times New Roman"/>
                <w:color w:val="000000" w:themeColor="text1"/>
              </w:rPr>
            </w:pPr>
            <w:r w:rsidRPr="002F0D03">
              <w:rPr>
                <w:rFonts w:ascii="Times New Roman" w:hAnsi="Times New Roman" w:cs="Times New Roman"/>
                <w:color w:val="000000" w:themeColor="text1"/>
              </w:rPr>
              <w:t>керамика</w:t>
            </w:r>
          </w:p>
        </w:tc>
        <w:tc>
          <w:tcPr>
            <w:tcW w:w="2381" w:type="dxa"/>
          </w:tcPr>
          <w:p w:rsidR="00D2418A" w:rsidRPr="002F0D03" w:rsidRDefault="00D2418A" w:rsidP="00D2418A">
            <w:pPr>
              <w:jc w:val="center"/>
              <w:rPr>
                <w:rFonts w:ascii="Times New Roman" w:hAnsi="Times New Roman" w:cs="Times New Roman"/>
                <w:color w:val="000000" w:themeColor="text1"/>
              </w:rPr>
            </w:pPr>
            <w:r w:rsidRPr="002F0D03">
              <w:rPr>
                <w:rFonts w:ascii="Times New Roman" w:hAnsi="Times New Roman" w:cs="Times New Roman"/>
                <w:color w:val="000000" w:themeColor="text1"/>
              </w:rPr>
              <w:t>2014</w:t>
            </w:r>
          </w:p>
        </w:tc>
      </w:tr>
      <w:tr w:rsidR="00D2418A" w:rsidRPr="002F0D03" w:rsidTr="002F0D03">
        <w:tblPrEx>
          <w:tblLook w:val="0000" w:firstRow="0" w:lastRow="0" w:firstColumn="0" w:lastColumn="0" w:noHBand="0" w:noVBand="0"/>
        </w:tblPrEx>
        <w:trPr>
          <w:trHeight w:val="360"/>
        </w:trPr>
        <w:tc>
          <w:tcPr>
            <w:tcW w:w="2517" w:type="dxa"/>
          </w:tcPr>
          <w:p w:rsidR="00D2418A" w:rsidRPr="002F0D03" w:rsidRDefault="00D2418A" w:rsidP="00D2418A">
            <w:pPr>
              <w:rPr>
                <w:rFonts w:ascii="Times New Roman" w:hAnsi="Times New Roman" w:cs="Times New Roman"/>
                <w:bCs/>
              </w:rPr>
            </w:pPr>
            <w:r w:rsidRPr="002F0D03">
              <w:rPr>
                <w:rFonts w:ascii="Times New Roman" w:hAnsi="Times New Roman" w:cs="Times New Roman"/>
                <w:bCs/>
              </w:rPr>
              <w:t>Горняцкая-КНС №3</w:t>
            </w:r>
          </w:p>
        </w:tc>
        <w:tc>
          <w:tcPr>
            <w:tcW w:w="1164"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300</w:t>
            </w:r>
          </w:p>
        </w:tc>
        <w:tc>
          <w:tcPr>
            <w:tcW w:w="1311" w:type="dxa"/>
          </w:tcPr>
          <w:p w:rsidR="00D2418A" w:rsidRPr="002F0D03" w:rsidRDefault="00D2418A" w:rsidP="00D2418A">
            <w:pPr>
              <w:jc w:val="center"/>
              <w:rPr>
                <w:rFonts w:ascii="Times New Roman" w:hAnsi="Times New Roman" w:cs="Times New Roman"/>
                <w:bCs/>
              </w:rPr>
            </w:pPr>
            <w:r w:rsidRPr="002F0D03">
              <w:rPr>
                <w:rFonts w:ascii="Times New Roman" w:hAnsi="Times New Roman" w:cs="Times New Roman"/>
                <w:bCs/>
              </w:rPr>
              <w:t>2170</w:t>
            </w:r>
          </w:p>
        </w:tc>
        <w:tc>
          <w:tcPr>
            <w:tcW w:w="2233" w:type="dxa"/>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керамика</w:t>
            </w:r>
          </w:p>
        </w:tc>
        <w:tc>
          <w:tcPr>
            <w:tcW w:w="2381" w:type="dxa"/>
          </w:tcPr>
          <w:p w:rsidR="00D2418A" w:rsidRPr="002F0D03" w:rsidRDefault="00D2418A" w:rsidP="00D2418A">
            <w:pPr>
              <w:jc w:val="center"/>
              <w:rPr>
                <w:rFonts w:ascii="Times New Roman" w:hAnsi="Times New Roman" w:cs="Times New Roman"/>
              </w:rPr>
            </w:pPr>
            <w:r w:rsidRPr="002F0D03">
              <w:rPr>
                <w:rFonts w:ascii="Times New Roman" w:hAnsi="Times New Roman" w:cs="Times New Roman"/>
                <w:bCs/>
              </w:rPr>
              <w:t>1954</w:t>
            </w:r>
          </w:p>
        </w:tc>
      </w:tr>
    </w:tbl>
    <w:p w:rsidR="00D2418A" w:rsidRPr="003F5C2D" w:rsidRDefault="00D2418A" w:rsidP="00D2418A">
      <w:pPr>
        <w:spacing w:after="0"/>
        <w:ind w:firstLine="709"/>
        <w:jc w:val="both"/>
        <w:rPr>
          <w:kern w:val="24"/>
        </w:rPr>
      </w:pPr>
    </w:p>
    <w:p w:rsidR="005250DA" w:rsidRPr="002F0D03" w:rsidRDefault="00D2418A" w:rsidP="002F0D03">
      <w:pPr>
        <w:ind w:firstLine="709"/>
        <w:jc w:val="both"/>
        <w:rPr>
          <w:rFonts w:ascii="Times New Roman" w:eastAsia="A" w:hAnsi="Times New Roman" w:cs="Times New Roman"/>
          <w:sz w:val="24"/>
          <w:szCs w:val="24"/>
        </w:rPr>
      </w:pPr>
      <w:r w:rsidRPr="002F0D03">
        <w:rPr>
          <w:rStyle w:val="10Exact"/>
          <w:rFonts w:ascii="Times New Roman" w:hAnsi="Times New Roman" w:cs="Times New Roman"/>
          <w:i w:val="0"/>
          <w:sz w:val="24"/>
          <w:szCs w:val="24"/>
        </w:rPr>
        <w:t xml:space="preserve">Строительство сетей и сооружений водоотведения началось в 50-х и 70-х годах, т.е. эксплуатируются уже более 40-60 лет. В среднем сети имеют износ более 98%. </w:t>
      </w:r>
      <w:r w:rsidRPr="002F0D03">
        <w:rPr>
          <w:rFonts w:ascii="Times New Roman" w:hAnsi="Times New Roman" w:cs="Times New Roman"/>
          <w:sz w:val="24"/>
          <w:szCs w:val="24"/>
        </w:rPr>
        <w:t>Для дальнейшего</w:t>
      </w:r>
      <w:r w:rsidRPr="002F0D03">
        <w:rPr>
          <w:rFonts w:ascii="Times New Roman" w:hAnsi="Times New Roman" w:cs="Times New Roman"/>
          <w:i/>
          <w:sz w:val="24"/>
          <w:szCs w:val="24"/>
        </w:rPr>
        <w:t xml:space="preserve"> </w:t>
      </w:r>
      <w:r w:rsidRPr="002F0D03">
        <w:rPr>
          <w:rFonts w:ascii="Times New Roman" w:hAnsi="Times New Roman" w:cs="Times New Roman"/>
          <w:sz w:val="24"/>
          <w:szCs w:val="24"/>
        </w:rPr>
        <w:t>развития сети водоотведения г</w:t>
      </w:r>
      <w:r w:rsidR="00407C1A">
        <w:rPr>
          <w:rFonts w:ascii="Times New Roman" w:hAnsi="Times New Roman" w:cs="Times New Roman"/>
          <w:sz w:val="24"/>
          <w:szCs w:val="24"/>
        </w:rPr>
        <w:t>орода</w:t>
      </w:r>
      <w:r w:rsidRPr="002F0D03">
        <w:rPr>
          <w:rFonts w:ascii="Times New Roman" w:hAnsi="Times New Roman" w:cs="Times New Roman"/>
          <w:sz w:val="24"/>
          <w:szCs w:val="24"/>
        </w:rPr>
        <w:t xml:space="preserve"> </w:t>
      </w:r>
      <w:proofErr w:type="spellStart"/>
      <w:r w:rsidRPr="002F0D03">
        <w:rPr>
          <w:rFonts w:ascii="Times New Roman" w:hAnsi="Times New Roman" w:cs="Times New Roman"/>
          <w:sz w:val="24"/>
          <w:szCs w:val="24"/>
        </w:rPr>
        <w:t>Кимовска</w:t>
      </w:r>
      <w:proofErr w:type="spellEnd"/>
      <w:r w:rsidRPr="002F0D03">
        <w:rPr>
          <w:rFonts w:ascii="Times New Roman" w:hAnsi="Times New Roman" w:cs="Times New Roman"/>
          <w:sz w:val="24"/>
          <w:szCs w:val="24"/>
        </w:rPr>
        <w:t xml:space="preserve"> необходима реконструкция и модернизация существующих сетей и сооружений и </w:t>
      </w:r>
      <w:r w:rsidRPr="002F0D03">
        <w:rPr>
          <w:rFonts w:ascii="Times New Roman" w:eastAsia="A" w:hAnsi="Times New Roman" w:cs="Times New Roman"/>
          <w:sz w:val="24"/>
          <w:szCs w:val="24"/>
        </w:rPr>
        <w:t>прокладка</w:t>
      </w:r>
      <w:r w:rsidRPr="002F0D03">
        <w:rPr>
          <w:rFonts w:ascii="Times New Roman" w:hAnsi="Times New Roman" w:cs="Times New Roman"/>
          <w:sz w:val="24"/>
          <w:szCs w:val="24"/>
        </w:rPr>
        <w:t xml:space="preserve"> новых участков сети</w:t>
      </w:r>
      <w:r w:rsidR="002F0D03">
        <w:rPr>
          <w:rFonts w:ascii="Times New Roman" w:eastAsia="A" w:hAnsi="Times New Roman" w:cs="Times New Roman"/>
          <w:sz w:val="24"/>
          <w:szCs w:val="24"/>
        </w:rPr>
        <w:t>.</w:t>
      </w:r>
    </w:p>
    <w:p w:rsidR="005250DA" w:rsidRDefault="005250DA" w:rsidP="002F0D03">
      <w:pPr>
        <w:spacing w:after="0"/>
        <w:jc w:val="both"/>
      </w:pPr>
    </w:p>
    <w:p w:rsidR="00CC3A15" w:rsidRDefault="00CC3A15" w:rsidP="002F0D03">
      <w:pPr>
        <w:spacing w:after="0"/>
        <w:jc w:val="both"/>
      </w:pPr>
    </w:p>
    <w:p w:rsidR="005250DA" w:rsidRPr="00BE7E36" w:rsidRDefault="005250DA" w:rsidP="005250DA">
      <w:pPr>
        <w:pStyle w:val="41"/>
        <w:shd w:val="clear" w:color="auto" w:fill="auto"/>
        <w:spacing w:line="240" w:lineRule="auto"/>
        <w:ind w:firstLine="700"/>
        <w:jc w:val="both"/>
        <w:rPr>
          <w:sz w:val="24"/>
          <w:szCs w:val="24"/>
        </w:rPr>
      </w:pPr>
      <w:r w:rsidRPr="00BE7E36">
        <w:rPr>
          <w:b/>
          <w:sz w:val="24"/>
          <w:szCs w:val="24"/>
        </w:rPr>
        <w:t>Выводы:</w:t>
      </w:r>
      <w:r w:rsidRPr="00BE7E36">
        <w:rPr>
          <w:sz w:val="24"/>
          <w:szCs w:val="24"/>
        </w:rPr>
        <w:t xml:space="preserve"> водозаборы и канализационные сети имеют большой износ, замены не проводилось. В целом положение с системами хозяйственно-бытовой канализации следует признать неудовлетворительной.</w:t>
      </w:r>
    </w:p>
    <w:p w:rsidR="005250DA" w:rsidRPr="00BE7E36" w:rsidRDefault="005250DA" w:rsidP="005250DA">
      <w:pPr>
        <w:pStyle w:val="41"/>
        <w:shd w:val="clear" w:color="auto" w:fill="auto"/>
        <w:spacing w:line="240" w:lineRule="auto"/>
        <w:ind w:firstLine="700"/>
        <w:jc w:val="both"/>
        <w:rPr>
          <w:sz w:val="24"/>
          <w:szCs w:val="24"/>
        </w:rPr>
      </w:pPr>
      <w:r w:rsidRPr="00BE7E36">
        <w:rPr>
          <w:sz w:val="24"/>
          <w:szCs w:val="24"/>
        </w:rPr>
        <w:t>Вся сумма проведенных неудовлетворительных факторов отрицательно влияет на экологическую обстановку в МО, которое на сегодняшний день остается благоприятной и с неугнетенной природной зоной.</w:t>
      </w:r>
    </w:p>
    <w:p w:rsidR="005250DA" w:rsidRPr="00BE7E36" w:rsidRDefault="005250DA" w:rsidP="005250DA">
      <w:pPr>
        <w:pStyle w:val="41"/>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водоснабжения: </w:t>
      </w:r>
    </w:p>
    <w:p w:rsidR="005250DA" w:rsidRPr="00BE7E36" w:rsidRDefault="005250DA" w:rsidP="005250DA">
      <w:pPr>
        <w:pStyle w:val="41"/>
        <w:shd w:val="clear" w:color="auto" w:fill="auto"/>
        <w:spacing w:line="240" w:lineRule="auto"/>
        <w:ind w:firstLine="640"/>
        <w:jc w:val="both"/>
        <w:rPr>
          <w:sz w:val="24"/>
          <w:szCs w:val="24"/>
        </w:rPr>
      </w:pPr>
      <w:r w:rsidRPr="00BE7E36">
        <w:rPr>
          <w:sz w:val="24"/>
          <w:szCs w:val="24"/>
        </w:rPr>
        <w:t xml:space="preserve">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BE7E36">
        <w:rPr>
          <w:sz w:val="24"/>
          <w:szCs w:val="24"/>
        </w:rPr>
        <w:t>водоотбора</w:t>
      </w:r>
      <w:proofErr w:type="spellEnd"/>
      <w:r w:rsidRPr="00BE7E36">
        <w:rPr>
          <w:sz w:val="24"/>
          <w:szCs w:val="24"/>
        </w:rPr>
        <w:t>; внедрения систем подготовки воды перед подачей потребителю; выноса водозаборов из загрязненных мест.</w:t>
      </w:r>
    </w:p>
    <w:p w:rsidR="005250DA" w:rsidRDefault="005250DA" w:rsidP="005250DA">
      <w:pPr>
        <w:pStyle w:val="41"/>
        <w:shd w:val="clear" w:color="auto" w:fill="auto"/>
        <w:spacing w:line="240" w:lineRule="auto"/>
        <w:ind w:firstLine="640"/>
        <w:jc w:val="both"/>
        <w:rPr>
          <w:sz w:val="24"/>
          <w:szCs w:val="24"/>
        </w:rPr>
      </w:pPr>
      <w:r w:rsidRPr="00BE7E36">
        <w:rPr>
          <w:sz w:val="24"/>
          <w:szCs w:val="24"/>
        </w:rPr>
        <w:t xml:space="preserve">В соответствии со </w:t>
      </w:r>
      <w:r w:rsidRPr="00941B9C">
        <w:rPr>
          <w:sz w:val="24"/>
          <w:szCs w:val="24"/>
        </w:rPr>
        <w:t>СП 31.13330.2012</w:t>
      </w:r>
      <w:r>
        <w:t xml:space="preserve"> </w:t>
      </w:r>
      <w:r w:rsidRPr="00BE7E36">
        <w:rPr>
          <w:sz w:val="24"/>
          <w:szCs w:val="24"/>
        </w:rPr>
        <w:t>«Водоснабжение. Наружные сети и сооружения» необходимо предусмотреть минимум по одной резервной скважине на существующих водозаборах.</w:t>
      </w:r>
    </w:p>
    <w:p w:rsidR="005250DA" w:rsidRPr="00BE7E36" w:rsidRDefault="005250DA" w:rsidP="005250DA">
      <w:pPr>
        <w:pStyle w:val="41"/>
        <w:shd w:val="clear" w:color="auto" w:fill="auto"/>
        <w:spacing w:line="240" w:lineRule="auto"/>
        <w:ind w:firstLine="0"/>
        <w:jc w:val="both"/>
        <w:rPr>
          <w:b/>
          <w:color w:val="auto"/>
          <w:sz w:val="24"/>
          <w:szCs w:val="24"/>
        </w:rPr>
      </w:pPr>
      <w:r w:rsidRPr="00BE7E36">
        <w:rPr>
          <w:b/>
          <w:color w:val="auto"/>
          <w:sz w:val="24"/>
          <w:szCs w:val="24"/>
        </w:rPr>
        <w:t xml:space="preserve">Перспективы развития систем </w:t>
      </w:r>
      <w:r>
        <w:rPr>
          <w:b/>
          <w:color w:val="auto"/>
          <w:sz w:val="24"/>
          <w:szCs w:val="24"/>
        </w:rPr>
        <w:t>водоотведения</w:t>
      </w:r>
      <w:r w:rsidRPr="00BE7E36">
        <w:rPr>
          <w:b/>
          <w:color w:val="auto"/>
          <w:sz w:val="24"/>
          <w:szCs w:val="24"/>
        </w:rPr>
        <w:t xml:space="preserve">: </w:t>
      </w:r>
    </w:p>
    <w:p w:rsidR="005250DA" w:rsidRPr="001F0D0C" w:rsidRDefault="005250DA" w:rsidP="005250DA">
      <w:pPr>
        <w:pStyle w:val="41"/>
        <w:shd w:val="clear" w:color="auto" w:fill="auto"/>
        <w:spacing w:line="240" w:lineRule="auto"/>
        <w:ind w:firstLine="640"/>
        <w:jc w:val="both"/>
        <w:rPr>
          <w:sz w:val="24"/>
          <w:szCs w:val="24"/>
        </w:rPr>
      </w:pPr>
      <w:r w:rsidRPr="001F0D0C">
        <w:rPr>
          <w:sz w:val="24"/>
          <w:szCs w:val="24"/>
        </w:rPr>
        <w:t>На первую очередь предусматривается канализовать социально-значимые объекты, планируемые к обустройству внутренним водопроводом.</w:t>
      </w:r>
    </w:p>
    <w:p w:rsidR="005250DA" w:rsidRPr="00585464" w:rsidRDefault="005250DA" w:rsidP="005250DA">
      <w:pPr>
        <w:pStyle w:val="41"/>
        <w:shd w:val="clear" w:color="auto" w:fill="auto"/>
        <w:spacing w:line="240" w:lineRule="auto"/>
        <w:ind w:firstLine="700"/>
        <w:jc w:val="both"/>
        <w:rPr>
          <w:sz w:val="24"/>
          <w:szCs w:val="24"/>
        </w:rPr>
      </w:pPr>
      <w:r w:rsidRPr="00BE7E36">
        <w:rPr>
          <w:sz w:val="24"/>
          <w:szCs w:val="24"/>
        </w:rPr>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5250DA" w:rsidRPr="00537430" w:rsidRDefault="005250DA" w:rsidP="005250DA">
      <w:pPr>
        <w:pStyle w:val="41"/>
        <w:shd w:val="clear" w:color="auto" w:fill="auto"/>
        <w:spacing w:line="240" w:lineRule="auto"/>
        <w:ind w:firstLine="640"/>
        <w:jc w:val="both"/>
        <w:rPr>
          <w:sz w:val="24"/>
          <w:szCs w:val="24"/>
        </w:rPr>
      </w:pPr>
      <w:r w:rsidRPr="00A100D6">
        <w:rPr>
          <w:sz w:val="24"/>
          <w:szCs w:val="24"/>
        </w:rPr>
        <w:t xml:space="preserve">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маловодных технологических процессов, </w:t>
      </w:r>
      <w:proofErr w:type="spellStart"/>
      <w:r w:rsidRPr="00A100D6">
        <w:rPr>
          <w:sz w:val="24"/>
          <w:szCs w:val="24"/>
        </w:rPr>
        <w:t>водооборота</w:t>
      </w:r>
      <w:proofErr w:type="spellEnd"/>
      <w:r w:rsidRPr="00A100D6">
        <w:rPr>
          <w:sz w:val="24"/>
          <w:szCs w:val="24"/>
        </w:rPr>
        <w:t xml:space="preserve"> повторного использования воды и т. п.</w:t>
      </w:r>
    </w:p>
    <w:p w:rsidR="005250DA" w:rsidRPr="008520E5" w:rsidRDefault="005250DA" w:rsidP="008520E5">
      <w:pPr>
        <w:pStyle w:val="41"/>
        <w:shd w:val="clear" w:color="auto" w:fill="auto"/>
        <w:spacing w:line="240" w:lineRule="auto"/>
        <w:ind w:firstLine="640"/>
        <w:jc w:val="both"/>
        <w:rPr>
          <w:sz w:val="24"/>
          <w:szCs w:val="24"/>
        </w:rPr>
      </w:pPr>
      <w:r w:rsidRPr="00537430">
        <w:rPr>
          <w:sz w:val="24"/>
          <w:szCs w:val="24"/>
        </w:rPr>
        <w:t>.</w:t>
      </w:r>
    </w:p>
    <w:p w:rsidR="005250DA" w:rsidRPr="00997888" w:rsidRDefault="005250DA" w:rsidP="005250DA">
      <w:pPr>
        <w:pStyle w:val="2"/>
        <w:spacing w:before="0" w:after="0"/>
        <w:ind w:firstLine="709"/>
        <w:jc w:val="center"/>
        <w:rPr>
          <w:rFonts w:ascii="Times New Roman" w:hAnsi="Times New Roman"/>
          <w:i w:val="0"/>
          <w:iCs w:val="0"/>
          <w:color w:val="000000"/>
        </w:rPr>
      </w:pPr>
      <w:bookmarkStart w:id="43" w:name="_Toc244594381"/>
      <w:r w:rsidRPr="00997888">
        <w:rPr>
          <w:rFonts w:ascii="Times New Roman" w:hAnsi="Times New Roman"/>
          <w:i w:val="0"/>
          <w:iCs w:val="0"/>
          <w:color w:val="000000"/>
        </w:rPr>
        <w:t>2.3.3</w:t>
      </w:r>
      <w:r>
        <w:rPr>
          <w:rFonts w:ascii="Times New Roman" w:hAnsi="Times New Roman"/>
          <w:i w:val="0"/>
          <w:iCs w:val="0"/>
          <w:color w:val="000000"/>
        </w:rPr>
        <w:t xml:space="preserve"> </w:t>
      </w:r>
      <w:r w:rsidRPr="00997888">
        <w:rPr>
          <w:rFonts w:ascii="Times New Roman" w:hAnsi="Times New Roman"/>
          <w:i w:val="0"/>
          <w:iCs w:val="0"/>
          <w:color w:val="000000"/>
        </w:rPr>
        <w:t>Теплоснабжение</w:t>
      </w:r>
      <w:bookmarkEnd w:id="43"/>
    </w:p>
    <w:p w:rsidR="008520E5" w:rsidRPr="008520E5" w:rsidRDefault="008520E5" w:rsidP="008520E5">
      <w:pPr>
        <w:spacing w:after="0" w:line="240" w:lineRule="auto"/>
        <w:ind w:firstLine="709"/>
        <w:jc w:val="both"/>
        <w:rPr>
          <w:rFonts w:ascii="Times New Roman" w:hAnsi="Times New Roman" w:cs="Times New Roman"/>
          <w:sz w:val="24"/>
          <w:szCs w:val="24"/>
        </w:rPr>
      </w:pPr>
      <w:bookmarkStart w:id="44" w:name="_Toc244594382"/>
      <w:r w:rsidRPr="008520E5">
        <w:rPr>
          <w:rFonts w:ascii="Times New Roman" w:hAnsi="Times New Roman" w:cs="Times New Roman"/>
          <w:sz w:val="24"/>
          <w:szCs w:val="24"/>
        </w:rPr>
        <w:t xml:space="preserve">В настоящее время теплоснабжение жилой и общественной застройки на территории муниципального образования город </w:t>
      </w:r>
      <w:proofErr w:type="spellStart"/>
      <w:r w:rsidRPr="008520E5">
        <w:rPr>
          <w:rFonts w:ascii="Times New Roman" w:hAnsi="Times New Roman" w:cs="Times New Roman"/>
          <w:sz w:val="24"/>
          <w:szCs w:val="24"/>
        </w:rPr>
        <w:t>Кимовск</w:t>
      </w:r>
      <w:proofErr w:type="spellEnd"/>
      <w:r w:rsidRPr="008520E5">
        <w:rPr>
          <w:rFonts w:ascii="Times New Roman" w:hAnsi="Times New Roman" w:cs="Times New Roman"/>
          <w:sz w:val="24"/>
          <w:szCs w:val="24"/>
        </w:rPr>
        <w:t xml:space="preserve"> </w:t>
      </w:r>
      <w:proofErr w:type="spellStart"/>
      <w:r w:rsidRPr="008520E5">
        <w:rPr>
          <w:rFonts w:ascii="Times New Roman" w:hAnsi="Times New Roman" w:cs="Times New Roman"/>
          <w:sz w:val="24"/>
          <w:szCs w:val="24"/>
        </w:rPr>
        <w:t>Кимовского</w:t>
      </w:r>
      <w:proofErr w:type="spellEnd"/>
      <w:r w:rsidRPr="008520E5">
        <w:rPr>
          <w:rFonts w:ascii="Times New Roman" w:hAnsi="Times New Roman" w:cs="Times New Roman"/>
          <w:sz w:val="24"/>
          <w:szCs w:val="24"/>
        </w:rPr>
        <w:t xml:space="preserve"> района осуществляется по смешанной схеме.</w:t>
      </w:r>
    </w:p>
    <w:p w:rsidR="008520E5" w:rsidRPr="008520E5" w:rsidRDefault="008520E5" w:rsidP="008520E5">
      <w:pPr>
        <w:spacing w:after="0" w:line="240" w:lineRule="auto"/>
        <w:ind w:firstLine="709"/>
        <w:jc w:val="both"/>
        <w:rPr>
          <w:rFonts w:ascii="Times New Roman" w:hAnsi="Times New Roman" w:cs="Times New Roman"/>
          <w:b/>
          <w:bCs/>
          <w:sz w:val="24"/>
          <w:szCs w:val="24"/>
        </w:rPr>
      </w:pPr>
      <w:r w:rsidRPr="008520E5">
        <w:rPr>
          <w:rStyle w:val="FontStyle105"/>
          <w:b w:val="0"/>
        </w:rPr>
        <w:t xml:space="preserve">Теплоснабжение малоэтажной застройки децентрализованное, от автономных (индивидуальных, квартирных) </w:t>
      </w:r>
      <w:proofErr w:type="spellStart"/>
      <w:r w:rsidRPr="008520E5">
        <w:rPr>
          <w:rStyle w:val="FontStyle105"/>
          <w:b w:val="0"/>
        </w:rPr>
        <w:t>теплогенераторов</w:t>
      </w:r>
      <w:proofErr w:type="spellEnd"/>
      <w:r w:rsidRPr="008520E5">
        <w:rPr>
          <w:rStyle w:val="FontStyle105"/>
          <w:b w:val="0"/>
        </w:rPr>
        <w:t xml:space="preserve">, работающих на газообразном и твердом топливе. </w:t>
      </w:r>
      <w:r w:rsidRPr="008520E5">
        <w:rPr>
          <w:rFonts w:ascii="Times New Roman" w:hAnsi="Times New Roman" w:cs="Times New Roman"/>
          <w:sz w:val="24"/>
          <w:szCs w:val="24"/>
        </w:rPr>
        <w:t xml:space="preserve">Индивидуальное отопление осуществляется от теплоснабжающих устройств без потерь при передаче </w:t>
      </w:r>
      <w:proofErr w:type="spellStart"/>
      <w:r w:rsidRPr="008520E5">
        <w:rPr>
          <w:rFonts w:ascii="Times New Roman" w:hAnsi="Times New Roman" w:cs="Times New Roman"/>
          <w:sz w:val="24"/>
          <w:szCs w:val="24"/>
        </w:rPr>
        <w:t>теплоэнергии</w:t>
      </w:r>
      <w:proofErr w:type="spellEnd"/>
      <w:r w:rsidRPr="008520E5">
        <w:rPr>
          <w:rFonts w:ascii="Times New Roman" w:hAnsi="Times New Roman" w:cs="Times New Roman"/>
          <w:sz w:val="24"/>
          <w:szCs w:val="24"/>
        </w:rPr>
        <w:t>,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r w:rsidRPr="008520E5">
        <w:rPr>
          <w:rFonts w:ascii="Times New Roman" w:hAnsi="Times New Roman" w:cs="Times New Roman"/>
          <w:color w:val="FF6600"/>
          <w:sz w:val="24"/>
          <w:szCs w:val="24"/>
        </w:rPr>
        <w:t xml:space="preserve"> </w:t>
      </w:r>
      <w:r w:rsidRPr="008520E5">
        <w:rPr>
          <w:rFonts w:ascii="Times New Roman" w:hAnsi="Times New Roman" w:cs="Times New Roman"/>
          <w:sz w:val="24"/>
          <w:szCs w:val="24"/>
        </w:rPr>
        <w:t>При децентрализованной системе отпадает необходимость в сооружении на теплофикационном объекте теплового центра, включающего элеваторный узел, теплообменники для горячей воды, узел коммерческого учета.</w:t>
      </w:r>
    </w:p>
    <w:p w:rsidR="008520E5" w:rsidRPr="008520E5" w:rsidRDefault="008520E5" w:rsidP="008520E5">
      <w:pPr>
        <w:pStyle w:val="Default"/>
        <w:shd w:val="clear" w:color="auto" w:fill="FFFFFF"/>
        <w:ind w:firstLine="709"/>
        <w:jc w:val="both"/>
        <w:rPr>
          <w:rFonts w:ascii="Times New Roman" w:hAnsi="Times New Roman" w:cs="Times New Roman"/>
          <w:kern w:val="24"/>
        </w:rPr>
      </w:pPr>
      <w:r w:rsidRPr="008520E5">
        <w:rPr>
          <w:rFonts w:ascii="Times New Roman" w:hAnsi="Times New Roman" w:cs="Times New Roman"/>
        </w:rPr>
        <w:lastRenderedPageBreak/>
        <w:t xml:space="preserve">Теплоснабжение многоквартирных домов и общественно-административных зданий муниципального образования </w:t>
      </w:r>
      <w:r w:rsidRPr="008520E5">
        <w:rPr>
          <w:rFonts w:ascii="Times New Roman" w:hAnsi="Times New Roman" w:cs="Times New Roman"/>
          <w:kern w:val="24"/>
        </w:rPr>
        <w:t xml:space="preserve">город </w:t>
      </w:r>
      <w:proofErr w:type="spellStart"/>
      <w:r w:rsidRPr="008520E5">
        <w:rPr>
          <w:rFonts w:ascii="Times New Roman" w:hAnsi="Times New Roman" w:cs="Times New Roman"/>
          <w:kern w:val="24"/>
        </w:rPr>
        <w:t>Кимовск</w:t>
      </w:r>
      <w:proofErr w:type="spellEnd"/>
      <w:r w:rsidRPr="008520E5">
        <w:rPr>
          <w:rFonts w:ascii="Times New Roman" w:hAnsi="Times New Roman" w:cs="Times New Roman"/>
          <w:kern w:val="24"/>
        </w:rPr>
        <w:t xml:space="preserve">  </w:t>
      </w:r>
      <w:proofErr w:type="spellStart"/>
      <w:r w:rsidRPr="008520E5">
        <w:rPr>
          <w:rFonts w:ascii="Times New Roman" w:hAnsi="Times New Roman" w:cs="Times New Roman"/>
          <w:kern w:val="24"/>
        </w:rPr>
        <w:t>Кимовского</w:t>
      </w:r>
      <w:proofErr w:type="spellEnd"/>
      <w:r w:rsidRPr="008520E5">
        <w:rPr>
          <w:rFonts w:ascii="Times New Roman" w:hAnsi="Times New Roman" w:cs="Times New Roman"/>
          <w:kern w:val="24"/>
        </w:rPr>
        <w:t xml:space="preserve"> района осуществляется теплоснабжающей организацией ООО "</w:t>
      </w:r>
      <w:proofErr w:type="spellStart"/>
      <w:r w:rsidRPr="008520E5">
        <w:rPr>
          <w:rFonts w:ascii="Times New Roman" w:hAnsi="Times New Roman" w:cs="Times New Roman"/>
          <w:kern w:val="24"/>
        </w:rPr>
        <w:t>ЭнергоГазИнвест</w:t>
      </w:r>
      <w:proofErr w:type="spellEnd"/>
      <w:r w:rsidRPr="008520E5">
        <w:rPr>
          <w:rFonts w:ascii="Times New Roman" w:hAnsi="Times New Roman" w:cs="Times New Roman"/>
          <w:kern w:val="24"/>
        </w:rPr>
        <w:t xml:space="preserve">-Тула" от 7 котельных: котельная №1, котельная №14, котельная Центральная с присоединенными ЦТП № 1, ЦТП № 2, ЦТП № 3, ЦТП № 5, котельная СХТ </w:t>
      </w:r>
      <w:proofErr w:type="spellStart"/>
      <w:r w:rsidR="00735165">
        <w:rPr>
          <w:rFonts w:ascii="Times New Roman" w:hAnsi="Times New Roman" w:cs="Times New Roman"/>
          <w:kern w:val="24"/>
        </w:rPr>
        <w:t>мк</w:t>
      </w:r>
      <w:proofErr w:type="spellEnd"/>
      <w:r w:rsidR="00735165">
        <w:rPr>
          <w:rFonts w:ascii="Times New Roman" w:hAnsi="Times New Roman" w:cs="Times New Roman"/>
          <w:kern w:val="24"/>
        </w:rPr>
        <w:t>-на</w:t>
      </w:r>
      <w:r w:rsidRPr="008520E5">
        <w:rPr>
          <w:rFonts w:ascii="Times New Roman" w:hAnsi="Times New Roman" w:cs="Times New Roman"/>
          <w:kern w:val="24"/>
        </w:rPr>
        <w:t xml:space="preserve"> "Сельхозтехника", котельная больничного комплекса ТМО, котельная </w:t>
      </w:r>
      <w:proofErr w:type="spellStart"/>
      <w:r w:rsidR="00735165">
        <w:rPr>
          <w:rFonts w:ascii="Times New Roman" w:hAnsi="Times New Roman" w:cs="Times New Roman"/>
          <w:kern w:val="24"/>
        </w:rPr>
        <w:t>мк</w:t>
      </w:r>
      <w:proofErr w:type="spellEnd"/>
      <w:r w:rsidR="00735165">
        <w:rPr>
          <w:rFonts w:ascii="Times New Roman" w:hAnsi="Times New Roman" w:cs="Times New Roman"/>
          <w:kern w:val="24"/>
        </w:rPr>
        <w:t>-на</w:t>
      </w:r>
      <w:r w:rsidRPr="008520E5">
        <w:rPr>
          <w:rFonts w:ascii="Times New Roman" w:hAnsi="Times New Roman" w:cs="Times New Roman"/>
          <w:kern w:val="24"/>
        </w:rPr>
        <w:t xml:space="preserve"> Новый, Котельная ГВС обслуживает горячей водой потребителей 4 многоквартирных домов.</w:t>
      </w:r>
    </w:p>
    <w:p w:rsidR="008520E5" w:rsidRPr="008520E5" w:rsidRDefault="008520E5" w:rsidP="008520E5">
      <w:pPr>
        <w:pStyle w:val="3"/>
        <w:spacing w:before="0" w:after="0"/>
        <w:jc w:val="both"/>
        <w:rPr>
          <w:rFonts w:ascii="Times New Roman" w:hAnsi="Times New Roman"/>
          <w:b w:val="0"/>
          <w:kern w:val="24"/>
          <w:sz w:val="24"/>
          <w:szCs w:val="24"/>
        </w:rPr>
      </w:pPr>
      <w:bookmarkStart w:id="45" w:name="_Toc458766729"/>
      <w:r w:rsidRPr="008520E5">
        <w:rPr>
          <w:rFonts w:ascii="Times New Roman" w:hAnsi="Times New Roman"/>
          <w:b w:val="0"/>
          <w:kern w:val="24"/>
          <w:sz w:val="24"/>
          <w:szCs w:val="24"/>
        </w:rPr>
        <w:t>На долю котельной Центральная приходится более половины подключенных нагрузок. Обеспечение действующих потребителей теплом предусмотрено посредством существующих ЦТП. Первичный теплоноситель для ЦТП – вода с параметрами 130-70</w:t>
      </w:r>
      <w:r w:rsidRPr="008520E5">
        <w:rPr>
          <w:rFonts w:ascii="Times New Roman" w:hAnsi="Times New Roman"/>
          <w:b w:val="0"/>
          <w:kern w:val="24"/>
          <w:sz w:val="24"/>
          <w:szCs w:val="24"/>
          <w:vertAlign w:val="superscript"/>
        </w:rPr>
        <w:t>о</w:t>
      </w:r>
      <w:r w:rsidRPr="008520E5">
        <w:rPr>
          <w:rFonts w:ascii="Times New Roman" w:hAnsi="Times New Roman"/>
          <w:b w:val="0"/>
          <w:kern w:val="24"/>
          <w:sz w:val="24"/>
          <w:szCs w:val="24"/>
        </w:rPr>
        <w:t>С. Теплоносители после ЦТП для отопления – вода с параметрами 95-70</w:t>
      </w:r>
      <w:r w:rsidRPr="008520E5">
        <w:rPr>
          <w:rFonts w:ascii="Times New Roman" w:hAnsi="Times New Roman"/>
          <w:b w:val="0"/>
          <w:kern w:val="24"/>
          <w:sz w:val="24"/>
          <w:szCs w:val="24"/>
          <w:vertAlign w:val="superscript"/>
        </w:rPr>
        <w:t>о</w:t>
      </w:r>
      <w:r w:rsidRPr="008520E5">
        <w:rPr>
          <w:rFonts w:ascii="Times New Roman" w:hAnsi="Times New Roman"/>
          <w:b w:val="0"/>
          <w:kern w:val="24"/>
          <w:sz w:val="24"/>
          <w:szCs w:val="24"/>
        </w:rPr>
        <w:t>С.</w:t>
      </w:r>
      <w:bookmarkEnd w:id="45"/>
    </w:p>
    <w:p w:rsidR="008520E5" w:rsidRPr="008520E5" w:rsidRDefault="008520E5" w:rsidP="008520E5">
      <w:pPr>
        <w:jc w:val="both"/>
        <w:rPr>
          <w:rFonts w:ascii="Times New Roman" w:hAnsi="Times New Roman" w:cs="Times New Roman"/>
          <w:kern w:val="24"/>
          <w:sz w:val="24"/>
          <w:szCs w:val="24"/>
        </w:rPr>
      </w:pPr>
      <w:r w:rsidRPr="008520E5">
        <w:rPr>
          <w:rFonts w:ascii="Times New Roman" w:hAnsi="Times New Roman" w:cs="Times New Roman"/>
          <w:kern w:val="24"/>
          <w:sz w:val="24"/>
          <w:szCs w:val="24"/>
        </w:rPr>
        <w:t>Существующие тепловые сети требуют капитального ремонта и реконструкции.</w:t>
      </w:r>
    </w:p>
    <w:p w:rsidR="005250DA" w:rsidRDefault="005250DA" w:rsidP="005250DA">
      <w:pPr>
        <w:pStyle w:val="41"/>
        <w:shd w:val="clear" w:color="auto" w:fill="auto"/>
        <w:spacing w:line="240" w:lineRule="auto"/>
        <w:ind w:firstLine="0"/>
        <w:jc w:val="both"/>
        <w:rPr>
          <w:b/>
          <w:sz w:val="24"/>
          <w:szCs w:val="24"/>
        </w:rPr>
      </w:pPr>
    </w:p>
    <w:p w:rsidR="005250DA" w:rsidRPr="00AE0153" w:rsidRDefault="005250DA" w:rsidP="005250DA">
      <w:pPr>
        <w:pStyle w:val="41"/>
        <w:shd w:val="clear" w:color="auto" w:fill="auto"/>
        <w:spacing w:line="240" w:lineRule="auto"/>
        <w:ind w:firstLine="0"/>
        <w:jc w:val="both"/>
        <w:rPr>
          <w:b/>
          <w:sz w:val="24"/>
          <w:szCs w:val="24"/>
        </w:rPr>
      </w:pPr>
      <w:r w:rsidRPr="00AE0153">
        <w:rPr>
          <w:b/>
          <w:sz w:val="24"/>
          <w:szCs w:val="24"/>
        </w:rPr>
        <w:t>Перспективы развития систем теплоснабжения:</w:t>
      </w:r>
    </w:p>
    <w:p w:rsidR="005250DA" w:rsidRPr="000767BA" w:rsidRDefault="005250DA" w:rsidP="005250DA">
      <w:pPr>
        <w:pStyle w:val="41"/>
        <w:shd w:val="clear" w:color="auto" w:fill="auto"/>
        <w:spacing w:line="240" w:lineRule="auto"/>
        <w:ind w:firstLine="620"/>
        <w:jc w:val="both"/>
        <w:rPr>
          <w:sz w:val="24"/>
          <w:szCs w:val="24"/>
        </w:rPr>
      </w:pPr>
      <w:r w:rsidRPr="000767BA">
        <w:rPr>
          <w:sz w:val="24"/>
          <w:szCs w:val="24"/>
        </w:rPr>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5250DA" w:rsidRPr="000767BA" w:rsidRDefault="005250DA" w:rsidP="005250DA">
      <w:pPr>
        <w:pStyle w:val="41"/>
        <w:shd w:val="clear" w:color="auto" w:fill="auto"/>
        <w:spacing w:line="240" w:lineRule="auto"/>
        <w:ind w:firstLine="620"/>
        <w:jc w:val="both"/>
        <w:rPr>
          <w:sz w:val="24"/>
          <w:szCs w:val="24"/>
        </w:rPr>
      </w:pPr>
      <w:r w:rsidRPr="000767BA">
        <w:rPr>
          <w:sz w:val="24"/>
          <w:szCs w:val="24"/>
        </w:rPr>
        <w:t>При развитии жилой застройки с многоквартирными домами можно рекомендовать установку блочных отопительных котельных,</w:t>
      </w:r>
    </w:p>
    <w:p w:rsidR="005250DA" w:rsidRPr="000767BA" w:rsidRDefault="005250DA" w:rsidP="005250DA">
      <w:pPr>
        <w:pStyle w:val="41"/>
        <w:shd w:val="clear" w:color="auto" w:fill="auto"/>
        <w:spacing w:line="240" w:lineRule="auto"/>
        <w:ind w:firstLine="0"/>
        <w:jc w:val="both"/>
        <w:rPr>
          <w:sz w:val="24"/>
          <w:szCs w:val="24"/>
        </w:rPr>
      </w:pPr>
      <w:r w:rsidRPr="000767BA">
        <w:rPr>
          <w:sz w:val="24"/>
          <w:szCs w:val="24"/>
        </w:rPr>
        <w:t>В новых производственных зонах - устройство самостоятельных котельных, в частном секторе - индивидуальные источники.</w:t>
      </w:r>
    </w:p>
    <w:p w:rsidR="005250DA" w:rsidRPr="00585464" w:rsidRDefault="005250DA" w:rsidP="005250DA">
      <w:pPr>
        <w:pStyle w:val="41"/>
        <w:shd w:val="clear" w:color="auto" w:fill="auto"/>
        <w:spacing w:line="240" w:lineRule="auto"/>
        <w:ind w:firstLine="620"/>
        <w:jc w:val="both"/>
        <w:rPr>
          <w:sz w:val="24"/>
          <w:szCs w:val="24"/>
        </w:rPr>
      </w:pPr>
      <w:r w:rsidRPr="000767BA">
        <w:rPr>
          <w:sz w:val="24"/>
          <w:szCs w:val="24"/>
        </w:rPr>
        <w:t>Для повышения надежности работы источников централизованного теплоснабжения в «пиковом режиме» необходимо устройство в котельных сооружений аварийного либо резервного топлива.</w:t>
      </w:r>
    </w:p>
    <w:p w:rsidR="005250DA" w:rsidRPr="00AE0153" w:rsidRDefault="005250DA" w:rsidP="005250DA">
      <w:pPr>
        <w:pStyle w:val="41"/>
        <w:shd w:val="clear" w:color="auto" w:fill="auto"/>
        <w:spacing w:line="240" w:lineRule="auto"/>
        <w:ind w:firstLine="640"/>
        <w:jc w:val="both"/>
        <w:rPr>
          <w:sz w:val="24"/>
          <w:szCs w:val="24"/>
        </w:rPr>
      </w:pPr>
      <w:r w:rsidRPr="00AE0153">
        <w:rPr>
          <w:sz w:val="24"/>
          <w:szCs w:val="24"/>
        </w:rPr>
        <w:t>В сельской местности, имеющей небольшую плотность жилой индивидуальной застройки, централизованное теплоснабжение как по экономическим, так и по техническим соображениям нецелесообразно. Поэтому малоэтажные жилые дома целесообразно оборудовать местной или поквартирной (автономной) системой отопления.</w:t>
      </w:r>
    </w:p>
    <w:p w:rsidR="005250DA" w:rsidRPr="00AE0153" w:rsidRDefault="005250DA" w:rsidP="005250DA">
      <w:pPr>
        <w:pStyle w:val="41"/>
        <w:shd w:val="clear" w:color="auto" w:fill="auto"/>
        <w:spacing w:line="240" w:lineRule="auto"/>
        <w:ind w:firstLine="640"/>
        <w:jc w:val="both"/>
        <w:rPr>
          <w:sz w:val="24"/>
          <w:szCs w:val="24"/>
        </w:rPr>
      </w:pPr>
      <w:r w:rsidRPr="00AE0153">
        <w:rPr>
          <w:sz w:val="24"/>
          <w:szCs w:val="24"/>
        </w:rPr>
        <w:t xml:space="preserve">На перспективу по мере газификации </w:t>
      </w:r>
      <w:proofErr w:type="spellStart"/>
      <w:r>
        <w:rPr>
          <w:sz w:val="24"/>
          <w:szCs w:val="24"/>
        </w:rPr>
        <w:t>Кимовского</w:t>
      </w:r>
      <w:proofErr w:type="spellEnd"/>
      <w:r w:rsidRPr="00AE0153">
        <w:rPr>
          <w:sz w:val="24"/>
          <w:szCs w:val="24"/>
        </w:rPr>
        <w:t xml:space="preserve"> муниципального района природным газом в населенных пунктах целесообразно использовать для отопления существующих жилых домов (а также на участках нового жилищного строительства) автономные </w:t>
      </w:r>
      <w:proofErr w:type="spellStart"/>
      <w:r w:rsidRPr="00AE0153">
        <w:rPr>
          <w:sz w:val="24"/>
          <w:szCs w:val="24"/>
        </w:rPr>
        <w:t>газоводонагреватели</w:t>
      </w:r>
      <w:proofErr w:type="spellEnd"/>
      <w:r w:rsidRPr="00AE0153">
        <w:rPr>
          <w:sz w:val="24"/>
          <w:szCs w:val="24"/>
        </w:rPr>
        <w:t xml:space="preserve">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5250DA" w:rsidRPr="00AE0153" w:rsidRDefault="005250DA" w:rsidP="005250DA">
      <w:pPr>
        <w:pStyle w:val="41"/>
        <w:shd w:val="clear" w:color="auto" w:fill="auto"/>
        <w:spacing w:line="240" w:lineRule="auto"/>
        <w:ind w:firstLine="640"/>
        <w:jc w:val="both"/>
        <w:rPr>
          <w:sz w:val="24"/>
          <w:szCs w:val="24"/>
        </w:rPr>
      </w:pPr>
      <w:r w:rsidRPr="00AE0153">
        <w:rPr>
          <w:sz w:val="24"/>
          <w:szCs w:val="24"/>
        </w:rPr>
        <w:t>Помимо отопления в систему теплоснабжения входит горячее водоснабжение от отдельных (автономных) водонагревателей или теплообменников (бойлеров), совмещенных с местной или поквартирной системой отопления.</w:t>
      </w:r>
    </w:p>
    <w:p w:rsidR="005250DA" w:rsidRDefault="005250DA" w:rsidP="005250DA">
      <w:pPr>
        <w:pStyle w:val="41"/>
        <w:shd w:val="clear" w:color="auto" w:fill="auto"/>
        <w:spacing w:line="240" w:lineRule="auto"/>
        <w:ind w:firstLine="640"/>
        <w:jc w:val="both"/>
        <w:rPr>
          <w:sz w:val="24"/>
          <w:szCs w:val="24"/>
        </w:rPr>
      </w:pPr>
      <w:r w:rsidRPr="00AE0153">
        <w:rPr>
          <w:sz w:val="24"/>
          <w:szCs w:val="24"/>
        </w:rPr>
        <w:t>Также перспективно применение автономных источников тепла для индивидуального строительства, работающих на биогазе.</w:t>
      </w:r>
    </w:p>
    <w:p w:rsidR="005250DA" w:rsidRDefault="005250DA" w:rsidP="005250DA">
      <w:pPr>
        <w:pStyle w:val="41"/>
        <w:shd w:val="clear" w:color="auto" w:fill="auto"/>
        <w:spacing w:line="240" w:lineRule="auto"/>
        <w:ind w:firstLine="640"/>
        <w:jc w:val="both"/>
        <w:rPr>
          <w:sz w:val="24"/>
          <w:szCs w:val="24"/>
        </w:rPr>
      </w:pPr>
    </w:p>
    <w:p w:rsidR="005250DA" w:rsidRPr="00AE0153" w:rsidRDefault="005250DA" w:rsidP="005250DA">
      <w:pPr>
        <w:pStyle w:val="41"/>
        <w:shd w:val="clear" w:color="auto" w:fill="auto"/>
        <w:spacing w:line="240" w:lineRule="auto"/>
        <w:ind w:firstLine="640"/>
        <w:jc w:val="both"/>
        <w:rPr>
          <w:sz w:val="24"/>
          <w:szCs w:val="24"/>
        </w:rPr>
      </w:pPr>
    </w:p>
    <w:p w:rsidR="005250DA" w:rsidRPr="003F0AC2" w:rsidRDefault="005250DA" w:rsidP="005250DA">
      <w:pPr>
        <w:pStyle w:val="2"/>
        <w:spacing w:before="0" w:after="0"/>
        <w:ind w:firstLine="709"/>
        <w:jc w:val="center"/>
        <w:rPr>
          <w:rFonts w:ascii="Times New Roman" w:hAnsi="Times New Roman"/>
          <w:i w:val="0"/>
          <w:iCs w:val="0"/>
          <w:color w:val="000000"/>
        </w:rPr>
      </w:pPr>
      <w:r w:rsidRPr="003F0AC2">
        <w:rPr>
          <w:rFonts w:ascii="Times New Roman" w:hAnsi="Times New Roman"/>
          <w:i w:val="0"/>
          <w:iCs w:val="0"/>
          <w:color w:val="000000"/>
        </w:rPr>
        <w:t>2.3.4 Электроснабжение</w:t>
      </w:r>
      <w:bookmarkEnd w:id="44"/>
    </w:p>
    <w:p w:rsidR="005250DA" w:rsidRPr="00585464" w:rsidRDefault="005250DA" w:rsidP="005250DA">
      <w:pPr>
        <w:spacing w:after="0"/>
      </w:pPr>
    </w:p>
    <w:p w:rsidR="00407C1A" w:rsidRPr="00407C1A" w:rsidRDefault="005250DA" w:rsidP="00407C1A">
      <w:pPr>
        <w:ind w:firstLine="708"/>
        <w:jc w:val="both"/>
        <w:rPr>
          <w:rFonts w:ascii="Times New Roman" w:hAnsi="Times New Roman" w:cs="Times New Roman"/>
          <w:bCs/>
          <w:color w:val="000000"/>
          <w:sz w:val="24"/>
          <w:szCs w:val="24"/>
        </w:rPr>
      </w:pPr>
      <w:r w:rsidRPr="008520E5">
        <w:rPr>
          <w:rFonts w:ascii="Times New Roman" w:hAnsi="Times New Roman" w:cs="Times New Roman"/>
          <w:bCs/>
          <w:color w:val="000000"/>
          <w:sz w:val="24"/>
          <w:szCs w:val="24"/>
        </w:rPr>
        <w:t xml:space="preserve">        </w:t>
      </w:r>
      <w:r w:rsidR="00407C1A" w:rsidRPr="00407C1A">
        <w:rPr>
          <w:rFonts w:ascii="Times New Roman" w:hAnsi="Times New Roman" w:cs="Times New Roman"/>
          <w:bCs/>
          <w:color w:val="000000"/>
          <w:sz w:val="24"/>
          <w:szCs w:val="24"/>
        </w:rPr>
        <w:t xml:space="preserve">В </w:t>
      </w:r>
      <w:r w:rsidR="00407C1A">
        <w:rPr>
          <w:rFonts w:ascii="Times New Roman" w:hAnsi="Times New Roman" w:cs="Times New Roman"/>
          <w:bCs/>
          <w:color w:val="000000"/>
          <w:sz w:val="24"/>
          <w:szCs w:val="24"/>
        </w:rPr>
        <w:t xml:space="preserve">муниципальном образовании </w:t>
      </w:r>
      <w:r w:rsidR="00407C1A" w:rsidRPr="00407C1A">
        <w:rPr>
          <w:rFonts w:ascii="Times New Roman" w:hAnsi="Times New Roman" w:cs="Times New Roman"/>
          <w:bCs/>
          <w:color w:val="000000"/>
          <w:sz w:val="24"/>
          <w:szCs w:val="24"/>
        </w:rPr>
        <w:t xml:space="preserve">город </w:t>
      </w:r>
      <w:proofErr w:type="spellStart"/>
      <w:r w:rsidR="00407C1A" w:rsidRPr="00407C1A">
        <w:rPr>
          <w:rFonts w:ascii="Times New Roman" w:hAnsi="Times New Roman" w:cs="Times New Roman"/>
          <w:bCs/>
          <w:color w:val="000000"/>
          <w:sz w:val="24"/>
          <w:szCs w:val="24"/>
        </w:rPr>
        <w:t>Кимовск</w:t>
      </w:r>
      <w:proofErr w:type="spellEnd"/>
      <w:r w:rsidR="00407C1A" w:rsidRPr="00407C1A">
        <w:rPr>
          <w:rFonts w:ascii="Times New Roman" w:hAnsi="Times New Roman" w:cs="Times New Roman"/>
          <w:bCs/>
          <w:color w:val="000000"/>
          <w:sz w:val="24"/>
          <w:szCs w:val="24"/>
        </w:rPr>
        <w:t xml:space="preserve"> </w:t>
      </w:r>
      <w:proofErr w:type="spellStart"/>
      <w:r w:rsidR="00407C1A" w:rsidRPr="00407C1A">
        <w:rPr>
          <w:rFonts w:ascii="Times New Roman" w:hAnsi="Times New Roman" w:cs="Times New Roman"/>
          <w:bCs/>
          <w:color w:val="000000"/>
          <w:sz w:val="24"/>
          <w:szCs w:val="24"/>
        </w:rPr>
        <w:t>Кимовского</w:t>
      </w:r>
      <w:proofErr w:type="spellEnd"/>
      <w:r w:rsidR="00407C1A" w:rsidRPr="00407C1A">
        <w:rPr>
          <w:rFonts w:ascii="Times New Roman" w:hAnsi="Times New Roman" w:cs="Times New Roman"/>
          <w:bCs/>
          <w:color w:val="000000"/>
          <w:sz w:val="24"/>
          <w:szCs w:val="24"/>
        </w:rPr>
        <w:t xml:space="preserve"> района в основном используются электросети ВЛ 10 кВт и 0,4 кВт. </w:t>
      </w:r>
      <w:r w:rsidR="00407C1A">
        <w:rPr>
          <w:rFonts w:ascii="Times New Roman" w:hAnsi="Times New Roman" w:cs="Times New Roman"/>
          <w:bCs/>
          <w:color w:val="000000"/>
          <w:sz w:val="24"/>
          <w:szCs w:val="24"/>
        </w:rPr>
        <w:t>Обслуживание</w:t>
      </w:r>
      <w:r w:rsidR="00407C1A" w:rsidRPr="00407C1A">
        <w:rPr>
          <w:rFonts w:ascii="Times New Roman" w:hAnsi="Times New Roman" w:cs="Times New Roman"/>
          <w:bCs/>
          <w:color w:val="000000"/>
          <w:sz w:val="24"/>
          <w:szCs w:val="24"/>
        </w:rPr>
        <w:t xml:space="preserve"> вышеуказанных электрических сетей осуществляется </w:t>
      </w:r>
      <w:proofErr w:type="spellStart"/>
      <w:r w:rsidR="00407C1A">
        <w:rPr>
          <w:rFonts w:ascii="Times New Roman" w:hAnsi="Times New Roman" w:cs="Times New Roman"/>
          <w:sz w:val="24"/>
          <w:szCs w:val="24"/>
        </w:rPr>
        <w:t>Кимовскими</w:t>
      </w:r>
      <w:proofErr w:type="spellEnd"/>
      <w:r w:rsidR="00407C1A">
        <w:rPr>
          <w:rFonts w:ascii="Times New Roman" w:hAnsi="Times New Roman" w:cs="Times New Roman"/>
          <w:sz w:val="24"/>
          <w:szCs w:val="24"/>
        </w:rPr>
        <w:t xml:space="preserve"> </w:t>
      </w:r>
      <w:r w:rsidR="00407C1A" w:rsidRPr="00407C1A">
        <w:rPr>
          <w:rFonts w:ascii="Times New Roman" w:hAnsi="Times New Roman" w:cs="Times New Roman"/>
          <w:sz w:val="24"/>
          <w:szCs w:val="24"/>
        </w:rPr>
        <w:t>электрическими сетями ПО НЭС ОАО филиала «Тулэнерго» МРСК «Центра и Приволжья».</w:t>
      </w:r>
      <w:r w:rsidR="00407C1A">
        <w:rPr>
          <w:rFonts w:ascii="Times New Roman" w:hAnsi="Times New Roman" w:cs="Times New Roman"/>
          <w:bCs/>
          <w:color w:val="000000"/>
          <w:sz w:val="24"/>
          <w:szCs w:val="24"/>
        </w:rPr>
        <w:t xml:space="preserve"> На сегодняшний день </w:t>
      </w:r>
      <w:r w:rsidR="00407C1A" w:rsidRPr="00407C1A">
        <w:rPr>
          <w:rFonts w:ascii="Times New Roman" w:hAnsi="Times New Roman" w:cs="Times New Roman"/>
          <w:bCs/>
          <w:color w:val="000000"/>
          <w:sz w:val="24"/>
          <w:szCs w:val="24"/>
        </w:rPr>
        <w:t xml:space="preserve">состояние электросетей удовлетворительное. </w:t>
      </w:r>
    </w:p>
    <w:p w:rsidR="00407C1A" w:rsidRPr="00407C1A" w:rsidRDefault="00407C1A" w:rsidP="00407C1A">
      <w:pPr>
        <w:ind w:firstLine="708"/>
        <w:jc w:val="both"/>
        <w:rPr>
          <w:rFonts w:ascii="Times New Roman" w:hAnsi="Times New Roman" w:cs="Times New Roman"/>
          <w:sz w:val="24"/>
          <w:szCs w:val="24"/>
        </w:rPr>
      </w:pPr>
      <w:r w:rsidRPr="00407C1A">
        <w:rPr>
          <w:rFonts w:ascii="Times New Roman" w:hAnsi="Times New Roman" w:cs="Times New Roman"/>
          <w:bCs/>
          <w:color w:val="000000"/>
          <w:sz w:val="24"/>
          <w:szCs w:val="24"/>
        </w:rPr>
        <w:t xml:space="preserve">Плановый ремонт проводится раз в 6 лет по установленному графику. </w:t>
      </w:r>
    </w:p>
    <w:p w:rsidR="00407C1A" w:rsidRPr="00407C1A" w:rsidRDefault="00407C1A" w:rsidP="00407C1A">
      <w:pPr>
        <w:shd w:val="clear" w:color="auto" w:fill="FFFFFF"/>
        <w:spacing w:after="0"/>
        <w:ind w:firstLine="708"/>
        <w:jc w:val="both"/>
        <w:rPr>
          <w:rFonts w:ascii="Times New Roman" w:hAnsi="Times New Roman" w:cs="Times New Roman"/>
          <w:kern w:val="24"/>
          <w:sz w:val="24"/>
          <w:szCs w:val="24"/>
        </w:rPr>
      </w:pPr>
      <w:r w:rsidRPr="00407C1A">
        <w:rPr>
          <w:rFonts w:ascii="Times New Roman" w:hAnsi="Times New Roman" w:cs="Times New Roman"/>
          <w:kern w:val="24"/>
          <w:sz w:val="24"/>
          <w:szCs w:val="24"/>
        </w:rPr>
        <w:lastRenderedPageBreak/>
        <w:t>Уличное освещение в ночное вре</w:t>
      </w:r>
      <w:r>
        <w:rPr>
          <w:rFonts w:ascii="Times New Roman" w:hAnsi="Times New Roman" w:cs="Times New Roman"/>
          <w:kern w:val="24"/>
          <w:sz w:val="24"/>
          <w:szCs w:val="24"/>
        </w:rPr>
        <w:t xml:space="preserve">мя </w:t>
      </w:r>
      <w:r w:rsidRPr="00407C1A">
        <w:rPr>
          <w:rFonts w:ascii="Times New Roman" w:hAnsi="Times New Roman" w:cs="Times New Roman"/>
          <w:kern w:val="24"/>
          <w:sz w:val="24"/>
          <w:szCs w:val="24"/>
        </w:rPr>
        <w:t xml:space="preserve">осуществляется светильниками с применением ламп ДНаТ-250Вт, 150Вт, сеть 0,4 </w:t>
      </w:r>
      <w:proofErr w:type="spellStart"/>
      <w:r w:rsidRPr="00407C1A">
        <w:rPr>
          <w:rFonts w:ascii="Times New Roman" w:hAnsi="Times New Roman" w:cs="Times New Roman"/>
          <w:kern w:val="24"/>
          <w:sz w:val="24"/>
          <w:szCs w:val="24"/>
        </w:rPr>
        <w:t>кВ</w:t>
      </w:r>
      <w:proofErr w:type="spellEnd"/>
      <w:r w:rsidRPr="00407C1A">
        <w:rPr>
          <w:rFonts w:ascii="Times New Roman" w:hAnsi="Times New Roman" w:cs="Times New Roman"/>
          <w:kern w:val="24"/>
          <w:sz w:val="24"/>
          <w:szCs w:val="24"/>
        </w:rPr>
        <w:t xml:space="preserve"> – провод алюминиевый для воздушной линии электропередачи, проложенный по железобетонным опорам ОС2.</w:t>
      </w:r>
    </w:p>
    <w:p w:rsidR="00407C1A" w:rsidRPr="00407C1A" w:rsidRDefault="00407C1A" w:rsidP="00407C1A">
      <w:pPr>
        <w:shd w:val="clear" w:color="auto" w:fill="FFFFFF"/>
        <w:spacing w:after="0"/>
        <w:ind w:firstLine="708"/>
        <w:jc w:val="both"/>
        <w:rPr>
          <w:rFonts w:ascii="Times New Roman" w:hAnsi="Times New Roman" w:cs="Times New Roman"/>
          <w:kern w:val="24"/>
          <w:sz w:val="24"/>
          <w:szCs w:val="24"/>
        </w:rPr>
      </w:pPr>
      <w:r w:rsidRPr="00407C1A">
        <w:rPr>
          <w:rFonts w:ascii="Times New Roman" w:hAnsi="Times New Roman" w:cs="Times New Roman"/>
          <w:kern w:val="24"/>
          <w:sz w:val="24"/>
          <w:szCs w:val="24"/>
        </w:rPr>
        <w:t>Управление наружным освещением – централизованное.</w:t>
      </w:r>
    </w:p>
    <w:p w:rsidR="00407C1A" w:rsidRPr="00407C1A" w:rsidRDefault="00407C1A" w:rsidP="00407C1A">
      <w:pPr>
        <w:autoSpaceDE w:val="0"/>
        <w:autoSpaceDN w:val="0"/>
        <w:adjustRightInd w:val="0"/>
        <w:spacing w:after="0"/>
        <w:ind w:firstLine="708"/>
        <w:jc w:val="both"/>
        <w:rPr>
          <w:rFonts w:ascii="Times New Roman" w:hAnsi="Times New Roman" w:cs="Times New Roman"/>
          <w:bCs/>
          <w:color w:val="000000"/>
          <w:sz w:val="24"/>
          <w:szCs w:val="24"/>
        </w:rPr>
      </w:pPr>
      <w:r w:rsidRPr="00407C1A">
        <w:rPr>
          <w:rFonts w:ascii="Times New Roman" w:hAnsi="Times New Roman" w:cs="Times New Roman"/>
          <w:bCs/>
          <w:color w:val="000000"/>
          <w:sz w:val="24"/>
          <w:szCs w:val="24"/>
        </w:rPr>
        <w:t>Причины отключения электроэнергии в г</w:t>
      </w:r>
      <w:r>
        <w:rPr>
          <w:rFonts w:ascii="Times New Roman" w:hAnsi="Times New Roman" w:cs="Times New Roman"/>
          <w:bCs/>
          <w:color w:val="000000"/>
          <w:sz w:val="24"/>
          <w:szCs w:val="24"/>
        </w:rPr>
        <w:t>ороде</w:t>
      </w:r>
      <w:r w:rsidRPr="00407C1A">
        <w:rPr>
          <w:rFonts w:ascii="Times New Roman" w:hAnsi="Times New Roman" w:cs="Times New Roman"/>
          <w:bCs/>
          <w:color w:val="000000"/>
          <w:sz w:val="24"/>
          <w:szCs w:val="24"/>
        </w:rPr>
        <w:t xml:space="preserve"> </w:t>
      </w:r>
      <w:proofErr w:type="spellStart"/>
      <w:r w:rsidRPr="00407C1A">
        <w:rPr>
          <w:rFonts w:ascii="Times New Roman" w:hAnsi="Times New Roman" w:cs="Times New Roman"/>
          <w:bCs/>
          <w:color w:val="000000"/>
          <w:sz w:val="24"/>
          <w:szCs w:val="24"/>
        </w:rPr>
        <w:t>Кимовск</w:t>
      </w:r>
      <w:proofErr w:type="spellEnd"/>
      <w:r w:rsidRPr="00407C1A">
        <w:rPr>
          <w:rFonts w:ascii="Times New Roman" w:hAnsi="Times New Roman" w:cs="Times New Roman"/>
          <w:bCs/>
          <w:color w:val="000000"/>
          <w:sz w:val="24"/>
          <w:szCs w:val="24"/>
        </w:rPr>
        <w:t xml:space="preserve"> в основном климатические. Человеческий фактор в причинах отключения электроэнергии практически не присутствует.</w:t>
      </w:r>
    </w:p>
    <w:p w:rsidR="00E548AC" w:rsidRPr="008520E5" w:rsidRDefault="00407C1A" w:rsidP="00407C1A">
      <w:pPr>
        <w:pStyle w:val="a7"/>
        <w:spacing w:after="0"/>
        <w:ind w:firstLine="708"/>
        <w:jc w:val="both"/>
        <w:rPr>
          <w:color w:val="000000"/>
        </w:rPr>
      </w:pPr>
      <w:r w:rsidRPr="005C28C8">
        <w:rPr>
          <w:color w:val="000000"/>
        </w:rPr>
        <w:t>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w:t>
      </w:r>
      <w:r>
        <w:rPr>
          <w:color w:val="000000"/>
        </w:rPr>
        <w:t xml:space="preserve">одстанций, в том числе, где </w:t>
      </w:r>
      <w:r w:rsidRPr="005C28C8">
        <w:rPr>
          <w:color w:val="000000"/>
        </w:rPr>
        <w:t>планируется интенсивное новое строительство.</w:t>
      </w:r>
    </w:p>
    <w:p w:rsidR="005250DA" w:rsidRPr="008520E5" w:rsidRDefault="005250DA" w:rsidP="008520E5">
      <w:pPr>
        <w:shd w:val="clear" w:color="auto" w:fill="FFFFFF"/>
        <w:spacing w:after="0"/>
        <w:ind w:firstLine="852"/>
        <w:jc w:val="both"/>
        <w:rPr>
          <w:rFonts w:ascii="Times New Roman" w:hAnsi="Times New Roman" w:cs="Times New Roman"/>
          <w:sz w:val="24"/>
          <w:szCs w:val="24"/>
        </w:rPr>
      </w:pPr>
      <w:r w:rsidRPr="008520E5">
        <w:rPr>
          <w:rFonts w:ascii="Times New Roman" w:hAnsi="Times New Roman" w:cs="Times New Roman"/>
          <w:sz w:val="24"/>
          <w:szCs w:val="24"/>
        </w:rPr>
        <w:t xml:space="preserve">Основными потребителями электроэнергии МО </w:t>
      </w:r>
      <w:r w:rsidR="008520E5">
        <w:rPr>
          <w:rFonts w:ascii="Times New Roman" w:hAnsi="Times New Roman" w:cs="Times New Roman"/>
          <w:sz w:val="24"/>
          <w:szCs w:val="24"/>
        </w:rPr>
        <w:t>г</w:t>
      </w:r>
      <w:r w:rsidR="00407C1A">
        <w:rPr>
          <w:rFonts w:ascii="Times New Roman" w:hAnsi="Times New Roman" w:cs="Times New Roman"/>
          <w:sz w:val="24"/>
          <w:szCs w:val="24"/>
        </w:rPr>
        <w:t xml:space="preserve">ород </w:t>
      </w:r>
      <w:proofErr w:type="spellStart"/>
      <w:r w:rsidR="008520E5">
        <w:rPr>
          <w:rFonts w:ascii="Times New Roman" w:hAnsi="Times New Roman" w:cs="Times New Roman"/>
          <w:sz w:val="24"/>
          <w:szCs w:val="24"/>
        </w:rPr>
        <w:t>Кимовск</w:t>
      </w:r>
      <w:proofErr w:type="spellEnd"/>
      <w:r w:rsidRPr="008520E5">
        <w:rPr>
          <w:rFonts w:ascii="Times New Roman" w:hAnsi="Times New Roman" w:cs="Times New Roman"/>
          <w:sz w:val="24"/>
          <w:szCs w:val="24"/>
        </w:rPr>
        <w:t xml:space="preserve"> являются:</w:t>
      </w:r>
    </w:p>
    <w:p w:rsidR="005250DA" w:rsidRPr="008520E5" w:rsidRDefault="005250DA" w:rsidP="008520E5">
      <w:pPr>
        <w:numPr>
          <w:ilvl w:val="0"/>
          <w:numId w:val="6"/>
        </w:numPr>
        <w:spacing w:after="0" w:line="240" w:lineRule="auto"/>
        <w:ind w:left="0" w:firstLine="0"/>
        <w:jc w:val="both"/>
        <w:rPr>
          <w:rFonts w:ascii="Times New Roman" w:hAnsi="Times New Roman" w:cs="Times New Roman"/>
          <w:color w:val="000000"/>
          <w:sz w:val="24"/>
          <w:szCs w:val="24"/>
        </w:rPr>
      </w:pPr>
      <w:r w:rsidRPr="008520E5">
        <w:rPr>
          <w:rFonts w:ascii="Times New Roman" w:hAnsi="Times New Roman" w:cs="Times New Roman"/>
          <w:color w:val="000000"/>
          <w:sz w:val="24"/>
          <w:szCs w:val="24"/>
        </w:rPr>
        <w:t>промышленн</w:t>
      </w:r>
      <w:r w:rsidR="008520E5">
        <w:rPr>
          <w:rFonts w:ascii="Times New Roman" w:hAnsi="Times New Roman" w:cs="Times New Roman"/>
          <w:color w:val="000000"/>
          <w:sz w:val="24"/>
          <w:szCs w:val="24"/>
        </w:rPr>
        <w:t>ость</w:t>
      </w:r>
      <w:r w:rsidRPr="008520E5">
        <w:rPr>
          <w:rFonts w:ascii="Times New Roman" w:hAnsi="Times New Roman" w:cs="Times New Roman"/>
          <w:color w:val="000000"/>
          <w:sz w:val="24"/>
          <w:szCs w:val="24"/>
        </w:rPr>
        <w:t>;</w:t>
      </w:r>
    </w:p>
    <w:p w:rsidR="005250DA" w:rsidRPr="008520E5" w:rsidRDefault="005250DA" w:rsidP="008520E5">
      <w:pPr>
        <w:numPr>
          <w:ilvl w:val="0"/>
          <w:numId w:val="6"/>
        </w:numPr>
        <w:spacing w:after="0" w:line="240" w:lineRule="auto"/>
        <w:ind w:left="0" w:firstLine="0"/>
        <w:jc w:val="both"/>
        <w:rPr>
          <w:rFonts w:ascii="Times New Roman" w:hAnsi="Times New Roman" w:cs="Times New Roman"/>
          <w:color w:val="000000"/>
          <w:sz w:val="24"/>
          <w:szCs w:val="24"/>
        </w:rPr>
      </w:pPr>
      <w:r w:rsidRPr="008520E5">
        <w:rPr>
          <w:rFonts w:ascii="Times New Roman" w:hAnsi="Times New Roman" w:cs="Times New Roman"/>
          <w:color w:val="000000"/>
          <w:sz w:val="24"/>
          <w:szCs w:val="24"/>
        </w:rPr>
        <w:t>строительство;</w:t>
      </w:r>
    </w:p>
    <w:p w:rsidR="005250DA" w:rsidRPr="008520E5" w:rsidRDefault="005250DA" w:rsidP="008520E5">
      <w:pPr>
        <w:numPr>
          <w:ilvl w:val="0"/>
          <w:numId w:val="6"/>
        </w:numPr>
        <w:spacing w:after="0" w:line="240" w:lineRule="auto"/>
        <w:ind w:left="0" w:firstLine="0"/>
        <w:jc w:val="both"/>
        <w:rPr>
          <w:rFonts w:ascii="Times New Roman" w:hAnsi="Times New Roman" w:cs="Times New Roman"/>
          <w:color w:val="000000"/>
          <w:sz w:val="24"/>
          <w:szCs w:val="24"/>
        </w:rPr>
      </w:pPr>
      <w:r w:rsidRPr="008520E5">
        <w:rPr>
          <w:rFonts w:ascii="Times New Roman" w:hAnsi="Times New Roman" w:cs="Times New Roman"/>
          <w:color w:val="000000"/>
          <w:sz w:val="24"/>
          <w:szCs w:val="24"/>
        </w:rPr>
        <w:t xml:space="preserve">коммунально-бытовые </w:t>
      </w:r>
      <w:r w:rsidR="008520E5">
        <w:rPr>
          <w:rFonts w:ascii="Times New Roman" w:hAnsi="Times New Roman" w:cs="Times New Roman"/>
          <w:color w:val="000000"/>
          <w:sz w:val="24"/>
          <w:szCs w:val="24"/>
        </w:rPr>
        <w:t>предприятия</w:t>
      </w:r>
      <w:r w:rsidRPr="008520E5">
        <w:rPr>
          <w:rFonts w:ascii="Times New Roman" w:hAnsi="Times New Roman" w:cs="Times New Roman"/>
          <w:color w:val="000000"/>
          <w:sz w:val="24"/>
          <w:szCs w:val="24"/>
        </w:rPr>
        <w:t>;</w:t>
      </w:r>
    </w:p>
    <w:p w:rsidR="005250DA" w:rsidRPr="008520E5" w:rsidRDefault="005250DA" w:rsidP="008520E5">
      <w:pPr>
        <w:numPr>
          <w:ilvl w:val="0"/>
          <w:numId w:val="6"/>
        </w:numPr>
        <w:spacing w:after="0" w:line="240" w:lineRule="auto"/>
        <w:ind w:left="0" w:firstLine="0"/>
        <w:jc w:val="both"/>
        <w:rPr>
          <w:rFonts w:ascii="Times New Roman" w:hAnsi="Times New Roman" w:cs="Times New Roman"/>
          <w:color w:val="000000"/>
          <w:sz w:val="24"/>
          <w:szCs w:val="24"/>
        </w:rPr>
      </w:pPr>
      <w:r w:rsidRPr="008520E5">
        <w:rPr>
          <w:rFonts w:ascii="Times New Roman" w:hAnsi="Times New Roman" w:cs="Times New Roman"/>
          <w:color w:val="000000"/>
          <w:sz w:val="24"/>
          <w:szCs w:val="24"/>
        </w:rPr>
        <w:t>транспорт.</w:t>
      </w:r>
    </w:p>
    <w:p w:rsidR="005250DA" w:rsidRPr="00585464" w:rsidRDefault="005250DA" w:rsidP="005250DA">
      <w:pPr>
        <w:pStyle w:val="41"/>
        <w:shd w:val="clear" w:color="auto" w:fill="auto"/>
        <w:tabs>
          <w:tab w:val="left" w:pos="10490"/>
        </w:tabs>
        <w:spacing w:line="240" w:lineRule="auto"/>
        <w:ind w:firstLine="151"/>
        <w:jc w:val="both"/>
        <w:rPr>
          <w:sz w:val="24"/>
          <w:szCs w:val="24"/>
          <w:highlight w:val="cyan"/>
        </w:rPr>
      </w:pPr>
    </w:p>
    <w:p w:rsidR="005250DA" w:rsidRPr="00650AE8" w:rsidRDefault="005250DA" w:rsidP="005250DA">
      <w:pPr>
        <w:pStyle w:val="2"/>
        <w:spacing w:before="0" w:after="0"/>
        <w:ind w:firstLine="709"/>
        <w:jc w:val="center"/>
        <w:rPr>
          <w:rFonts w:ascii="Times New Roman" w:hAnsi="Times New Roman"/>
          <w:i w:val="0"/>
          <w:iCs w:val="0"/>
          <w:color w:val="000000"/>
        </w:rPr>
      </w:pPr>
      <w:bookmarkStart w:id="46" w:name="_Toc215908059"/>
      <w:bookmarkStart w:id="47" w:name="_Toc244594383"/>
      <w:r w:rsidRPr="00650AE8">
        <w:rPr>
          <w:rFonts w:ascii="Times New Roman" w:hAnsi="Times New Roman"/>
          <w:i w:val="0"/>
          <w:iCs w:val="0"/>
          <w:color w:val="000000"/>
        </w:rPr>
        <w:t>2.3.5 Г</w:t>
      </w:r>
      <w:bookmarkEnd w:id="46"/>
      <w:r w:rsidRPr="00650AE8">
        <w:rPr>
          <w:rFonts w:ascii="Times New Roman" w:hAnsi="Times New Roman"/>
          <w:i w:val="0"/>
          <w:iCs w:val="0"/>
          <w:color w:val="000000"/>
        </w:rPr>
        <w:t>азификация</w:t>
      </w:r>
      <w:bookmarkEnd w:id="47"/>
    </w:p>
    <w:p w:rsidR="005250DA" w:rsidRPr="00585464" w:rsidRDefault="005250DA" w:rsidP="005250DA">
      <w:pPr>
        <w:spacing w:after="0"/>
      </w:pPr>
    </w:p>
    <w:p w:rsidR="008520E5" w:rsidRDefault="008520E5" w:rsidP="008520E5">
      <w:pPr>
        <w:shd w:val="clear" w:color="auto" w:fill="FFFFFF"/>
        <w:jc w:val="both"/>
        <w:rPr>
          <w:rFonts w:ascii="Times New Roman" w:hAnsi="Times New Roman" w:cs="Times New Roman"/>
          <w:kern w:val="24"/>
          <w:sz w:val="24"/>
          <w:szCs w:val="24"/>
        </w:rPr>
      </w:pPr>
      <w:r>
        <w:rPr>
          <w:rFonts w:ascii="Times New Roman" w:hAnsi="Times New Roman" w:cs="Times New Roman"/>
          <w:sz w:val="24"/>
          <w:szCs w:val="24"/>
        </w:rPr>
        <w:t xml:space="preserve">         </w:t>
      </w:r>
      <w:r w:rsidRPr="008520E5">
        <w:rPr>
          <w:rFonts w:ascii="Times New Roman" w:hAnsi="Times New Roman" w:cs="Times New Roman"/>
          <w:sz w:val="24"/>
          <w:szCs w:val="24"/>
        </w:rPr>
        <w:t>В момент разработки проекта в городе имеются 7 котельных (5 производственные и 2 отопительных), работающих на газе и жилой фонд, потребляющий газ на нужды приготовления горячей воды (газовые колонки) и приготовления пищи</w:t>
      </w:r>
      <w:r w:rsidRPr="008520E5">
        <w:rPr>
          <w:rFonts w:ascii="Times New Roman" w:hAnsi="Times New Roman" w:cs="Times New Roman"/>
          <w:kern w:val="24"/>
          <w:sz w:val="24"/>
          <w:szCs w:val="24"/>
        </w:rPr>
        <w:t xml:space="preserve"> (газовые плиты).</w:t>
      </w:r>
    </w:p>
    <w:p w:rsidR="008520E5" w:rsidRPr="008520E5" w:rsidRDefault="008520E5" w:rsidP="008520E5">
      <w:pPr>
        <w:shd w:val="clear" w:color="auto" w:fill="FFFFFF"/>
        <w:jc w:val="both"/>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8520E5">
        <w:rPr>
          <w:rFonts w:ascii="Times New Roman" w:hAnsi="Times New Roman" w:cs="Times New Roman"/>
          <w:kern w:val="24"/>
          <w:sz w:val="24"/>
          <w:szCs w:val="24"/>
        </w:rPr>
        <w:t>Количество газифицированных квартир в г.</w:t>
      </w:r>
      <w:r>
        <w:rPr>
          <w:rFonts w:ascii="Times New Roman" w:hAnsi="Times New Roman" w:cs="Times New Roman"/>
          <w:kern w:val="24"/>
          <w:sz w:val="24"/>
          <w:szCs w:val="24"/>
        </w:rPr>
        <w:t xml:space="preserve"> </w:t>
      </w:r>
      <w:proofErr w:type="spellStart"/>
      <w:r w:rsidRPr="008520E5">
        <w:rPr>
          <w:rFonts w:ascii="Times New Roman" w:hAnsi="Times New Roman" w:cs="Times New Roman"/>
          <w:kern w:val="24"/>
          <w:sz w:val="24"/>
          <w:szCs w:val="24"/>
        </w:rPr>
        <w:t>Кимовске</w:t>
      </w:r>
      <w:proofErr w:type="spellEnd"/>
      <w:r w:rsidRPr="008520E5">
        <w:rPr>
          <w:rFonts w:ascii="Times New Roman" w:hAnsi="Times New Roman" w:cs="Times New Roman"/>
          <w:kern w:val="24"/>
          <w:sz w:val="24"/>
          <w:szCs w:val="24"/>
        </w:rPr>
        <w:t xml:space="preserve"> и пригородных поселках по состоянию на 01.0</w:t>
      </w:r>
      <w:r>
        <w:rPr>
          <w:rFonts w:ascii="Times New Roman" w:hAnsi="Times New Roman" w:cs="Times New Roman"/>
          <w:kern w:val="24"/>
          <w:sz w:val="24"/>
          <w:szCs w:val="24"/>
        </w:rPr>
        <w:t>1</w:t>
      </w:r>
      <w:r w:rsidRPr="008520E5">
        <w:rPr>
          <w:rFonts w:ascii="Times New Roman" w:hAnsi="Times New Roman" w:cs="Times New Roman"/>
          <w:kern w:val="24"/>
          <w:sz w:val="24"/>
          <w:szCs w:val="24"/>
        </w:rPr>
        <w:t>.</w:t>
      </w:r>
      <w:r>
        <w:rPr>
          <w:rFonts w:ascii="Times New Roman" w:hAnsi="Times New Roman" w:cs="Times New Roman"/>
          <w:kern w:val="24"/>
          <w:sz w:val="24"/>
          <w:szCs w:val="24"/>
        </w:rPr>
        <w:t>16</w:t>
      </w:r>
      <w:r w:rsidRPr="008520E5">
        <w:rPr>
          <w:rFonts w:ascii="Times New Roman" w:hAnsi="Times New Roman" w:cs="Times New Roman"/>
          <w:kern w:val="24"/>
          <w:sz w:val="24"/>
          <w:szCs w:val="24"/>
        </w:rPr>
        <w:t xml:space="preserve"> составляет 12</w:t>
      </w:r>
      <w:r w:rsidR="003C0065">
        <w:rPr>
          <w:rFonts w:ascii="Times New Roman" w:hAnsi="Times New Roman" w:cs="Times New Roman"/>
          <w:kern w:val="24"/>
          <w:sz w:val="24"/>
          <w:szCs w:val="24"/>
        </w:rPr>
        <w:t>854</w:t>
      </w:r>
      <w:r w:rsidRPr="008520E5">
        <w:rPr>
          <w:rFonts w:ascii="Times New Roman" w:hAnsi="Times New Roman" w:cs="Times New Roman"/>
          <w:kern w:val="24"/>
          <w:sz w:val="24"/>
          <w:szCs w:val="24"/>
        </w:rPr>
        <w:t xml:space="preserve"> квартиры.</w:t>
      </w:r>
    </w:p>
    <w:p w:rsidR="008520E5" w:rsidRPr="008520E5" w:rsidRDefault="008520E5" w:rsidP="008520E5">
      <w:pPr>
        <w:shd w:val="clear" w:color="auto" w:fill="FFFFFF"/>
        <w:jc w:val="both"/>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8520E5">
        <w:rPr>
          <w:rFonts w:ascii="Times New Roman" w:hAnsi="Times New Roman" w:cs="Times New Roman"/>
          <w:kern w:val="24"/>
          <w:sz w:val="24"/>
          <w:szCs w:val="24"/>
        </w:rPr>
        <w:t xml:space="preserve"> В качестве нормативов проектирования газоснабжения использованы </w:t>
      </w:r>
      <w:r w:rsidRPr="008520E5">
        <w:rPr>
          <w:rFonts w:ascii="Times New Roman" w:hAnsi="Times New Roman" w:cs="Times New Roman"/>
          <w:sz w:val="24"/>
          <w:szCs w:val="24"/>
        </w:rPr>
        <w:t xml:space="preserve">СП 42.13330.2011 </w:t>
      </w:r>
      <w:r w:rsidRPr="008520E5">
        <w:rPr>
          <w:rFonts w:ascii="Times New Roman" w:hAnsi="Times New Roman" w:cs="Times New Roman"/>
          <w:kern w:val="24"/>
          <w:sz w:val="24"/>
          <w:szCs w:val="24"/>
        </w:rPr>
        <w:t xml:space="preserve">«Градостроительство. Планировка и застройка городских и сельских населений» и </w:t>
      </w:r>
      <w:r w:rsidRPr="008520E5">
        <w:rPr>
          <w:rFonts w:ascii="Times New Roman" w:hAnsi="Times New Roman" w:cs="Times New Roman"/>
          <w:sz w:val="24"/>
          <w:szCs w:val="24"/>
        </w:rPr>
        <w:t xml:space="preserve">СП 62.13330.2011 </w:t>
      </w:r>
      <w:r w:rsidRPr="008520E5">
        <w:rPr>
          <w:rFonts w:ascii="Times New Roman" w:hAnsi="Times New Roman" w:cs="Times New Roman"/>
          <w:kern w:val="24"/>
          <w:sz w:val="24"/>
          <w:szCs w:val="24"/>
        </w:rPr>
        <w:t>«Газораспределительные системы».</w:t>
      </w:r>
    </w:p>
    <w:p w:rsidR="005250DA" w:rsidRPr="009A1FF4" w:rsidRDefault="005250DA" w:rsidP="005250DA">
      <w:pPr>
        <w:pStyle w:val="41"/>
        <w:shd w:val="clear" w:color="auto" w:fill="auto"/>
        <w:spacing w:line="240" w:lineRule="auto"/>
        <w:ind w:firstLine="0"/>
        <w:jc w:val="both"/>
        <w:rPr>
          <w:b/>
          <w:sz w:val="24"/>
          <w:szCs w:val="24"/>
        </w:rPr>
      </w:pPr>
      <w:r w:rsidRPr="009A1FF4">
        <w:rPr>
          <w:b/>
          <w:sz w:val="24"/>
          <w:szCs w:val="24"/>
        </w:rPr>
        <w:t>Перспективы газификации:</w:t>
      </w:r>
    </w:p>
    <w:p w:rsidR="005250DA" w:rsidRPr="009A1FF4" w:rsidRDefault="005250DA" w:rsidP="005250DA">
      <w:pPr>
        <w:pStyle w:val="41"/>
        <w:shd w:val="clear" w:color="auto" w:fill="auto"/>
        <w:spacing w:line="240" w:lineRule="auto"/>
        <w:ind w:firstLine="640"/>
        <w:jc w:val="both"/>
        <w:rPr>
          <w:sz w:val="24"/>
          <w:szCs w:val="24"/>
        </w:rPr>
      </w:pPr>
      <w:r w:rsidRPr="009A1FF4">
        <w:rPr>
          <w:sz w:val="24"/>
          <w:szCs w:val="24"/>
        </w:rPr>
        <w:t xml:space="preserve">Приоритетным направлением для </w:t>
      </w:r>
      <w:r w:rsidR="003C0065">
        <w:rPr>
          <w:sz w:val="24"/>
          <w:szCs w:val="24"/>
        </w:rPr>
        <w:t>МО</w:t>
      </w:r>
      <w:r w:rsidRPr="009A1FF4">
        <w:rPr>
          <w:sz w:val="24"/>
          <w:szCs w:val="24"/>
        </w:rPr>
        <w:t xml:space="preserve"> является проведение природного газа всем потребителям, что улучшит социально-экономически</w:t>
      </w:r>
      <w:r>
        <w:rPr>
          <w:sz w:val="24"/>
          <w:szCs w:val="24"/>
        </w:rPr>
        <w:t>е показатели поселения в целом.</w:t>
      </w:r>
    </w:p>
    <w:p w:rsidR="005250DA" w:rsidRPr="00585464" w:rsidRDefault="005250DA" w:rsidP="005250DA">
      <w:pPr>
        <w:spacing w:after="0"/>
        <w:ind w:firstLine="709"/>
      </w:pPr>
    </w:p>
    <w:p w:rsidR="005250DA" w:rsidRPr="009A1FF4" w:rsidRDefault="005250DA" w:rsidP="005250DA">
      <w:pPr>
        <w:pStyle w:val="2"/>
        <w:spacing w:before="0" w:after="0"/>
        <w:ind w:firstLine="709"/>
        <w:jc w:val="center"/>
        <w:rPr>
          <w:rFonts w:ascii="Times New Roman" w:hAnsi="Times New Roman"/>
          <w:i w:val="0"/>
          <w:iCs w:val="0"/>
          <w:color w:val="000000"/>
        </w:rPr>
      </w:pPr>
      <w:bookmarkStart w:id="48" w:name="_Toc215908060"/>
      <w:bookmarkStart w:id="49" w:name="_Toc244594384"/>
      <w:r w:rsidRPr="009A1FF4">
        <w:rPr>
          <w:rFonts w:ascii="Times New Roman" w:hAnsi="Times New Roman"/>
          <w:i w:val="0"/>
          <w:iCs w:val="0"/>
          <w:color w:val="000000"/>
        </w:rPr>
        <w:t>2.3.6 Связь</w:t>
      </w:r>
      <w:bookmarkEnd w:id="48"/>
      <w:bookmarkEnd w:id="49"/>
    </w:p>
    <w:p w:rsidR="005250DA" w:rsidRPr="00585464" w:rsidRDefault="005250DA" w:rsidP="005250DA">
      <w:pPr>
        <w:spacing w:after="0"/>
      </w:pPr>
    </w:p>
    <w:p w:rsidR="003C0065" w:rsidRPr="003C0065" w:rsidRDefault="003C0065" w:rsidP="003C0065">
      <w:pPr>
        <w:shd w:val="clear" w:color="auto" w:fill="FFFFFF"/>
        <w:spacing w:after="0" w:line="240" w:lineRule="auto"/>
        <w:jc w:val="both"/>
        <w:rPr>
          <w:rFonts w:ascii="Times New Roman" w:hAnsi="Times New Roman" w:cs="Times New Roman"/>
          <w:kern w:val="24"/>
          <w:sz w:val="24"/>
          <w:szCs w:val="24"/>
        </w:rPr>
      </w:pPr>
      <w:r>
        <w:rPr>
          <w:rFonts w:ascii="Times New Roman" w:hAnsi="Times New Roman" w:cs="Times New Roman"/>
          <w:kern w:val="24"/>
          <w:sz w:val="24"/>
          <w:szCs w:val="24"/>
        </w:rPr>
        <w:t xml:space="preserve">            </w:t>
      </w:r>
      <w:r w:rsidRPr="003C0065">
        <w:rPr>
          <w:rFonts w:ascii="Times New Roman" w:hAnsi="Times New Roman" w:cs="Times New Roman"/>
          <w:kern w:val="24"/>
          <w:sz w:val="24"/>
          <w:szCs w:val="24"/>
        </w:rPr>
        <w:t>По состоянию на 01.01.20</w:t>
      </w:r>
      <w:r>
        <w:rPr>
          <w:rFonts w:ascii="Times New Roman" w:hAnsi="Times New Roman" w:cs="Times New Roman"/>
          <w:kern w:val="24"/>
          <w:sz w:val="24"/>
          <w:szCs w:val="24"/>
        </w:rPr>
        <w:t xml:space="preserve">16 </w:t>
      </w:r>
      <w:r w:rsidRPr="003C0065">
        <w:rPr>
          <w:rFonts w:ascii="Times New Roman" w:hAnsi="Times New Roman" w:cs="Times New Roman"/>
          <w:kern w:val="24"/>
          <w:sz w:val="24"/>
          <w:szCs w:val="24"/>
        </w:rPr>
        <w:t>г</w:t>
      </w:r>
      <w:r>
        <w:rPr>
          <w:rFonts w:ascii="Times New Roman" w:hAnsi="Times New Roman" w:cs="Times New Roman"/>
          <w:kern w:val="24"/>
          <w:sz w:val="24"/>
          <w:szCs w:val="24"/>
        </w:rPr>
        <w:t xml:space="preserve">. </w:t>
      </w:r>
      <w:r w:rsidRPr="003C0065">
        <w:rPr>
          <w:rFonts w:ascii="Times New Roman" w:hAnsi="Times New Roman" w:cs="Times New Roman"/>
          <w:kern w:val="24"/>
          <w:sz w:val="24"/>
          <w:szCs w:val="24"/>
        </w:rPr>
        <w:t xml:space="preserve"> количество абонентов телефонной связи </w:t>
      </w:r>
      <w:r>
        <w:rPr>
          <w:rFonts w:ascii="Times New Roman" w:hAnsi="Times New Roman" w:cs="Times New Roman"/>
          <w:kern w:val="24"/>
          <w:sz w:val="24"/>
          <w:szCs w:val="24"/>
        </w:rPr>
        <w:t>8234</w:t>
      </w:r>
      <w:r w:rsidRPr="003C0065">
        <w:rPr>
          <w:rFonts w:ascii="Times New Roman" w:hAnsi="Times New Roman" w:cs="Times New Roman"/>
          <w:kern w:val="24"/>
          <w:sz w:val="24"/>
          <w:szCs w:val="24"/>
        </w:rPr>
        <w:t xml:space="preserve">, телефонная плотность на 1000 жителей составляет </w:t>
      </w:r>
      <w:r>
        <w:rPr>
          <w:rFonts w:ascii="Times New Roman" w:hAnsi="Times New Roman" w:cs="Times New Roman"/>
          <w:kern w:val="24"/>
          <w:sz w:val="24"/>
          <w:szCs w:val="24"/>
        </w:rPr>
        <w:t>361 телефон</w:t>
      </w:r>
      <w:r w:rsidRPr="003C0065">
        <w:rPr>
          <w:rFonts w:ascii="Times New Roman" w:hAnsi="Times New Roman" w:cs="Times New Roman"/>
          <w:kern w:val="24"/>
          <w:sz w:val="24"/>
          <w:szCs w:val="24"/>
        </w:rPr>
        <w:t>.</w:t>
      </w:r>
    </w:p>
    <w:p w:rsidR="003C0065" w:rsidRPr="003C0065" w:rsidRDefault="003C0065" w:rsidP="003C0065">
      <w:pPr>
        <w:shd w:val="clear" w:color="auto" w:fill="FFFFFF"/>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ab/>
      </w:r>
      <w:r>
        <w:rPr>
          <w:rFonts w:ascii="Times New Roman" w:hAnsi="Times New Roman" w:cs="Times New Roman"/>
          <w:kern w:val="24"/>
          <w:sz w:val="24"/>
          <w:szCs w:val="24"/>
        </w:rPr>
        <w:t>О</w:t>
      </w:r>
      <w:r w:rsidRPr="003C0065">
        <w:rPr>
          <w:rFonts w:ascii="Times New Roman" w:hAnsi="Times New Roman" w:cs="Times New Roman"/>
          <w:kern w:val="24"/>
          <w:sz w:val="24"/>
          <w:szCs w:val="24"/>
        </w:rPr>
        <w:t>беспеченность телефонной связью составляет 99,7%.</w:t>
      </w:r>
    </w:p>
    <w:p w:rsidR="003C0065" w:rsidRPr="003C0065" w:rsidRDefault="003C0065" w:rsidP="003C0065">
      <w:pPr>
        <w:shd w:val="clear" w:color="auto" w:fill="FFFFFF"/>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ab/>
        <w:t>В г.</w:t>
      </w:r>
      <w:r>
        <w:rPr>
          <w:rFonts w:ascii="Times New Roman" w:hAnsi="Times New Roman" w:cs="Times New Roman"/>
          <w:kern w:val="24"/>
          <w:sz w:val="24"/>
          <w:szCs w:val="24"/>
        </w:rPr>
        <w:t xml:space="preserve"> </w:t>
      </w:r>
      <w:proofErr w:type="spellStart"/>
      <w:r w:rsidRPr="003C0065">
        <w:rPr>
          <w:rFonts w:ascii="Times New Roman" w:hAnsi="Times New Roman" w:cs="Times New Roman"/>
          <w:kern w:val="24"/>
          <w:sz w:val="24"/>
          <w:szCs w:val="24"/>
        </w:rPr>
        <w:t>Кимовске</w:t>
      </w:r>
      <w:proofErr w:type="spellEnd"/>
      <w:r w:rsidRPr="003C0065">
        <w:rPr>
          <w:rFonts w:ascii="Times New Roman" w:hAnsi="Times New Roman" w:cs="Times New Roman"/>
          <w:kern w:val="24"/>
          <w:sz w:val="24"/>
          <w:szCs w:val="24"/>
        </w:rPr>
        <w:t xml:space="preserve"> имеется АТС – 4 ед., в том числе: электронные – 3 ед</w:t>
      </w:r>
      <w:r>
        <w:rPr>
          <w:rFonts w:ascii="Times New Roman" w:hAnsi="Times New Roman" w:cs="Times New Roman"/>
          <w:kern w:val="24"/>
          <w:sz w:val="24"/>
          <w:szCs w:val="24"/>
        </w:rPr>
        <w:t>.</w:t>
      </w:r>
      <w:r w:rsidRPr="003C0065">
        <w:rPr>
          <w:rFonts w:ascii="Times New Roman" w:hAnsi="Times New Roman" w:cs="Times New Roman"/>
          <w:kern w:val="24"/>
          <w:sz w:val="24"/>
          <w:szCs w:val="24"/>
        </w:rPr>
        <w:t>, квазиэлектронные – 1 ед</w:t>
      </w:r>
      <w:r>
        <w:rPr>
          <w:rFonts w:ascii="Times New Roman" w:hAnsi="Times New Roman" w:cs="Times New Roman"/>
          <w:kern w:val="24"/>
          <w:sz w:val="24"/>
          <w:szCs w:val="24"/>
        </w:rPr>
        <w:t>.</w:t>
      </w:r>
    </w:p>
    <w:p w:rsidR="003C0065" w:rsidRPr="003C0065" w:rsidRDefault="003C0065" w:rsidP="003C0065">
      <w:pPr>
        <w:shd w:val="clear" w:color="auto" w:fill="FFFFFF"/>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ab/>
        <w:t>Способ соединения АТС – ВОЛС, КСПП.</w:t>
      </w:r>
    </w:p>
    <w:p w:rsidR="005250DA" w:rsidRDefault="003C0065" w:rsidP="003C0065">
      <w:pPr>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ab/>
        <w:t>Связь с пригородными районами организована цифровыми и аналоговыми системами</w:t>
      </w:r>
      <w:r>
        <w:rPr>
          <w:rFonts w:ascii="Times New Roman" w:hAnsi="Times New Roman" w:cs="Times New Roman"/>
          <w:kern w:val="24"/>
          <w:sz w:val="24"/>
          <w:szCs w:val="24"/>
        </w:rPr>
        <w:t>.</w:t>
      </w:r>
    </w:p>
    <w:p w:rsidR="003C0065" w:rsidRPr="003C0065" w:rsidRDefault="003C0065" w:rsidP="003C0065">
      <w:pPr>
        <w:shd w:val="clear" w:color="auto" w:fill="FFFFFF"/>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Стратегия развития сети связи зависит от объемов, темпов и направления жилищного строительства и предусматривает наиболее оптимальные варианты построения для максимального удовлетворения запросов потребителей.</w:t>
      </w:r>
    </w:p>
    <w:p w:rsidR="003C0065" w:rsidRDefault="003C0065" w:rsidP="003C0065">
      <w:pPr>
        <w:shd w:val="clear" w:color="auto" w:fill="FFFFFF"/>
        <w:spacing w:after="0" w:line="240" w:lineRule="auto"/>
        <w:jc w:val="both"/>
        <w:rPr>
          <w:rFonts w:ascii="Times New Roman" w:hAnsi="Times New Roman" w:cs="Times New Roman"/>
          <w:kern w:val="24"/>
          <w:sz w:val="24"/>
          <w:szCs w:val="24"/>
        </w:rPr>
      </w:pPr>
      <w:r w:rsidRPr="003C0065">
        <w:rPr>
          <w:rFonts w:ascii="Times New Roman" w:hAnsi="Times New Roman" w:cs="Times New Roman"/>
          <w:kern w:val="24"/>
          <w:sz w:val="24"/>
          <w:szCs w:val="24"/>
        </w:rPr>
        <w:tab/>
        <w:t>В настоящее время сотовые компании: «М</w:t>
      </w:r>
      <w:r>
        <w:rPr>
          <w:rFonts w:ascii="Times New Roman" w:hAnsi="Times New Roman" w:cs="Times New Roman"/>
          <w:kern w:val="24"/>
          <w:sz w:val="24"/>
          <w:szCs w:val="24"/>
        </w:rPr>
        <w:t>обильные Теле Системы», «Вымпел</w:t>
      </w:r>
      <w:r w:rsidRPr="003C0065">
        <w:rPr>
          <w:rFonts w:ascii="Times New Roman" w:hAnsi="Times New Roman" w:cs="Times New Roman"/>
          <w:kern w:val="24"/>
          <w:sz w:val="24"/>
          <w:szCs w:val="24"/>
        </w:rPr>
        <w:t>Ком Билайн», «Мегафон», ОАО «Цен</w:t>
      </w:r>
      <w:r>
        <w:rPr>
          <w:rFonts w:ascii="Times New Roman" w:hAnsi="Times New Roman" w:cs="Times New Roman"/>
          <w:kern w:val="24"/>
          <w:sz w:val="24"/>
          <w:szCs w:val="24"/>
        </w:rPr>
        <w:t xml:space="preserve">тр Телеком», «Теле2» </w:t>
      </w:r>
      <w:r w:rsidRPr="003C0065">
        <w:rPr>
          <w:rFonts w:ascii="Times New Roman" w:hAnsi="Times New Roman" w:cs="Times New Roman"/>
          <w:kern w:val="24"/>
          <w:sz w:val="24"/>
          <w:szCs w:val="24"/>
        </w:rPr>
        <w:t>оказывают услуги сотовой радиотелефонной связи максимального спектра услуг (мобильная телефонная и передача сообщений, мобильный доступ к Интернету).</w:t>
      </w:r>
    </w:p>
    <w:p w:rsidR="003C0065" w:rsidRPr="003C0065" w:rsidRDefault="003C0065" w:rsidP="003C0065">
      <w:pPr>
        <w:shd w:val="clear" w:color="auto" w:fill="FFFFFF"/>
        <w:rPr>
          <w:rFonts w:ascii="Times New Roman" w:hAnsi="Times New Roman" w:cs="Times New Roman"/>
          <w:kern w:val="24"/>
          <w:sz w:val="24"/>
          <w:szCs w:val="24"/>
        </w:rPr>
      </w:pPr>
      <w:r>
        <w:rPr>
          <w:rFonts w:ascii="Times New Roman" w:hAnsi="Times New Roman" w:cs="Times New Roman"/>
          <w:kern w:val="24"/>
          <w:sz w:val="24"/>
          <w:szCs w:val="24"/>
        </w:rPr>
        <w:lastRenderedPageBreak/>
        <w:t xml:space="preserve">            </w:t>
      </w:r>
      <w:r w:rsidRPr="003C0065">
        <w:rPr>
          <w:rFonts w:ascii="Times New Roman" w:hAnsi="Times New Roman" w:cs="Times New Roman"/>
          <w:kern w:val="24"/>
          <w:sz w:val="24"/>
          <w:szCs w:val="24"/>
        </w:rPr>
        <w:t>В перспективе, в сочетании с сетью сотовой подвижной связи, должна быть полностью реализована потребность населения и организаций города, как в услугах телефонной связи, так и различных мульт</w:t>
      </w:r>
      <w:r>
        <w:rPr>
          <w:rFonts w:ascii="Times New Roman" w:hAnsi="Times New Roman" w:cs="Times New Roman"/>
          <w:kern w:val="24"/>
          <w:sz w:val="24"/>
          <w:szCs w:val="24"/>
        </w:rPr>
        <w:t>и</w:t>
      </w:r>
      <w:r w:rsidRPr="003C0065">
        <w:rPr>
          <w:rFonts w:ascii="Times New Roman" w:hAnsi="Times New Roman" w:cs="Times New Roman"/>
          <w:kern w:val="24"/>
          <w:sz w:val="24"/>
          <w:szCs w:val="24"/>
        </w:rPr>
        <w:t>медийных услугах.</w:t>
      </w:r>
    </w:p>
    <w:p w:rsidR="00407C1A" w:rsidRPr="003C0065" w:rsidRDefault="00407C1A" w:rsidP="003C0065">
      <w:pPr>
        <w:spacing w:after="0" w:line="240" w:lineRule="auto"/>
        <w:jc w:val="both"/>
        <w:rPr>
          <w:rFonts w:ascii="Times New Roman" w:hAnsi="Times New Roman" w:cs="Times New Roman"/>
        </w:rPr>
      </w:pPr>
    </w:p>
    <w:p w:rsidR="005250DA" w:rsidRPr="00B603A0" w:rsidRDefault="005250DA" w:rsidP="005250DA">
      <w:pPr>
        <w:pStyle w:val="41"/>
        <w:shd w:val="clear" w:color="auto" w:fill="auto"/>
        <w:spacing w:line="240" w:lineRule="auto"/>
        <w:ind w:firstLine="0"/>
        <w:jc w:val="both"/>
        <w:rPr>
          <w:b/>
          <w:sz w:val="24"/>
          <w:szCs w:val="24"/>
        </w:rPr>
      </w:pPr>
      <w:r w:rsidRPr="00B603A0">
        <w:rPr>
          <w:b/>
          <w:sz w:val="24"/>
          <w:szCs w:val="24"/>
        </w:rPr>
        <w:t>Перспективы развития средств связи и телекоммуникаций:</w:t>
      </w:r>
    </w:p>
    <w:p w:rsidR="005250DA" w:rsidRPr="00B603A0" w:rsidRDefault="005250DA" w:rsidP="005250DA">
      <w:pPr>
        <w:pStyle w:val="41"/>
        <w:shd w:val="clear" w:color="auto" w:fill="auto"/>
        <w:spacing w:line="240" w:lineRule="auto"/>
        <w:ind w:firstLine="640"/>
        <w:jc w:val="both"/>
        <w:rPr>
          <w:sz w:val="24"/>
          <w:szCs w:val="24"/>
        </w:rPr>
      </w:pPr>
      <w:r w:rsidRPr="00B603A0">
        <w:rPr>
          <w:sz w:val="24"/>
          <w:szCs w:val="24"/>
        </w:rPr>
        <w:t>Основными задачами развития средств связи, телекоммуникаций, информационных технологий и теле и радиовещания района должны стать:</w:t>
      </w:r>
    </w:p>
    <w:p w:rsidR="005250DA" w:rsidRPr="00B603A0" w:rsidRDefault="005250DA" w:rsidP="005250DA">
      <w:pPr>
        <w:pStyle w:val="41"/>
        <w:shd w:val="clear" w:color="auto" w:fill="auto"/>
        <w:spacing w:line="240" w:lineRule="auto"/>
        <w:ind w:firstLine="640"/>
        <w:jc w:val="both"/>
        <w:rPr>
          <w:sz w:val="24"/>
          <w:szCs w:val="24"/>
        </w:rPr>
      </w:pPr>
      <w:r w:rsidRPr="00B603A0">
        <w:rPr>
          <w:sz w:val="24"/>
          <w:szCs w:val="24"/>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5250DA" w:rsidRPr="00B603A0" w:rsidRDefault="005250DA" w:rsidP="005250DA">
      <w:pPr>
        <w:pStyle w:val="41"/>
        <w:shd w:val="clear" w:color="auto" w:fill="auto"/>
        <w:spacing w:line="240" w:lineRule="auto"/>
        <w:ind w:firstLine="640"/>
        <w:jc w:val="both"/>
        <w:rPr>
          <w:sz w:val="24"/>
          <w:szCs w:val="24"/>
        </w:rPr>
      </w:pPr>
      <w:r w:rsidRPr="00B603A0">
        <w:rPr>
          <w:sz w:val="24"/>
          <w:szCs w:val="24"/>
        </w:rPr>
        <w:t>развитие сети почтовой связи и расширение новых видов услуг: электронной почты, пунктов «Интернет» для населения;</w:t>
      </w:r>
    </w:p>
    <w:p w:rsidR="005250DA" w:rsidRPr="00B603A0" w:rsidRDefault="005250DA" w:rsidP="005250DA">
      <w:pPr>
        <w:pStyle w:val="41"/>
        <w:shd w:val="clear" w:color="auto" w:fill="auto"/>
        <w:spacing w:line="240" w:lineRule="auto"/>
        <w:ind w:firstLine="640"/>
        <w:jc w:val="both"/>
        <w:rPr>
          <w:sz w:val="24"/>
          <w:szCs w:val="24"/>
        </w:rPr>
      </w:pPr>
      <w:r w:rsidRPr="00B603A0">
        <w:rPr>
          <w:sz w:val="24"/>
          <w:szCs w:val="24"/>
        </w:rPr>
        <w:t>увеличение количества программ теле- и радиовещания и зон их уверенного приема;</w:t>
      </w:r>
    </w:p>
    <w:p w:rsidR="005250DA" w:rsidRPr="00B603A0" w:rsidRDefault="005250DA" w:rsidP="005250DA">
      <w:pPr>
        <w:pStyle w:val="41"/>
        <w:shd w:val="clear" w:color="auto" w:fill="auto"/>
        <w:spacing w:line="240" w:lineRule="auto"/>
        <w:ind w:firstLine="640"/>
        <w:jc w:val="both"/>
        <w:rPr>
          <w:sz w:val="24"/>
          <w:szCs w:val="24"/>
        </w:rPr>
      </w:pPr>
      <w:r w:rsidRPr="00B603A0">
        <w:rPr>
          <w:sz w:val="24"/>
          <w:szCs w:val="24"/>
        </w:rPr>
        <w:t>подготовка сети телевизионного вещания к переходу на цифровое вещание, развитие систем кабельного телевидения.</w:t>
      </w:r>
    </w:p>
    <w:p w:rsidR="005250DA" w:rsidRPr="00585464" w:rsidRDefault="005250DA" w:rsidP="005250DA">
      <w:pPr>
        <w:pStyle w:val="41"/>
        <w:shd w:val="clear" w:color="auto" w:fill="auto"/>
        <w:spacing w:line="240" w:lineRule="auto"/>
        <w:ind w:firstLine="640"/>
        <w:jc w:val="both"/>
        <w:rPr>
          <w:sz w:val="24"/>
          <w:szCs w:val="24"/>
        </w:rPr>
      </w:pPr>
      <w:r w:rsidRPr="00B603A0">
        <w:rPr>
          <w:sz w:val="24"/>
          <w:szCs w:val="24"/>
        </w:rPr>
        <w:t>Для реализации указанных задач необходима разработка и совершенствование сети телефонизации общего пользования, телевизионного и радиовещания области с целью построения современной информационной инфраструктуры, в основе которой лежит многофункциональная мультимедийная транспортная сеть.</w:t>
      </w:r>
    </w:p>
    <w:p w:rsidR="005250DA" w:rsidRDefault="005250DA" w:rsidP="005250DA">
      <w:pPr>
        <w:spacing w:after="0"/>
        <w:jc w:val="both"/>
        <w:rPr>
          <w:b/>
          <w:sz w:val="28"/>
          <w:szCs w:val="28"/>
        </w:rPr>
      </w:pPr>
    </w:p>
    <w:p w:rsidR="005250DA" w:rsidRPr="003C0065" w:rsidRDefault="005250DA" w:rsidP="005250DA">
      <w:pPr>
        <w:spacing w:after="0"/>
        <w:jc w:val="both"/>
        <w:rPr>
          <w:rFonts w:ascii="Times New Roman" w:hAnsi="Times New Roman" w:cs="Times New Roman"/>
          <w:sz w:val="28"/>
          <w:szCs w:val="28"/>
        </w:rPr>
      </w:pPr>
      <w:r w:rsidRPr="003C0065">
        <w:rPr>
          <w:rFonts w:ascii="Times New Roman" w:hAnsi="Times New Roman" w:cs="Times New Roman"/>
          <w:b/>
          <w:sz w:val="28"/>
          <w:szCs w:val="28"/>
        </w:rPr>
        <w:t>Выводы:</w:t>
      </w:r>
      <w:r w:rsidRPr="003C0065">
        <w:rPr>
          <w:rFonts w:ascii="Times New Roman" w:hAnsi="Times New Roman" w:cs="Times New Roman"/>
          <w:sz w:val="28"/>
          <w:szCs w:val="28"/>
        </w:rPr>
        <w:t xml:space="preserve"> </w:t>
      </w:r>
    </w:p>
    <w:p w:rsidR="005250DA" w:rsidRPr="003C0065" w:rsidRDefault="005250DA" w:rsidP="005250DA">
      <w:pPr>
        <w:spacing w:after="0"/>
        <w:ind w:firstLine="709"/>
        <w:jc w:val="both"/>
        <w:rPr>
          <w:rFonts w:ascii="Times New Roman" w:hAnsi="Times New Roman" w:cs="Times New Roman"/>
          <w:sz w:val="24"/>
          <w:szCs w:val="24"/>
        </w:rPr>
      </w:pPr>
      <w:r w:rsidRPr="003C0065">
        <w:rPr>
          <w:rFonts w:ascii="Times New Roman" w:hAnsi="Times New Roman" w:cs="Times New Roman"/>
          <w:sz w:val="24"/>
          <w:szCs w:val="24"/>
        </w:rPr>
        <w:t xml:space="preserve">МО </w:t>
      </w:r>
      <w:r w:rsidR="003C0065">
        <w:rPr>
          <w:rFonts w:ascii="Times New Roman" w:hAnsi="Times New Roman" w:cs="Times New Roman"/>
          <w:sz w:val="24"/>
          <w:szCs w:val="24"/>
        </w:rPr>
        <w:t>г</w:t>
      </w:r>
      <w:r w:rsidR="00407C1A">
        <w:rPr>
          <w:rFonts w:ascii="Times New Roman" w:hAnsi="Times New Roman" w:cs="Times New Roman"/>
          <w:sz w:val="24"/>
          <w:szCs w:val="24"/>
        </w:rPr>
        <w:t>ород</w:t>
      </w:r>
      <w:r w:rsidR="003C0065">
        <w:rPr>
          <w:rFonts w:ascii="Times New Roman" w:hAnsi="Times New Roman" w:cs="Times New Roman"/>
          <w:sz w:val="24"/>
          <w:szCs w:val="24"/>
        </w:rPr>
        <w:t xml:space="preserve"> </w:t>
      </w:r>
      <w:proofErr w:type="spellStart"/>
      <w:r w:rsidR="003C0065">
        <w:rPr>
          <w:rFonts w:ascii="Times New Roman" w:hAnsi="Times New Roman" w:cs="Times New Roman"/>
          <w:sz w:val="24"/>
          <w:szCs w:val="24"/>
        </w:rPr>
        <w:t>Кимовск</w:t>
      </w:r>
      <w:proofErr w:type="spellEnd"/>
      <w:r w:rsidRPr="003C0065">
        <w:rPr>
          <w:rFonts w:ascii="Times New Roman" w:hAnsi="Times New Roman" w:cs="Times New Roman"/>
          <w:sz w:val="24"/>
          <w:szCs w:val="24"/>
        </w:rPr>
        <w:t xml:space="preserve"> имеет потенциал для активного экономического развития и качественного улучшения среды жизнедеятельности. К положительным факторам, определяющим перспективы развития муниципального образования, относится наличие трудоспособного населения, </w:t>
      </w:r>
      <w:r w:rsidR="003C0065">
        <w:rPr>
          <w:rFonts w:ascii="Times New Roman" w:hAnsi="Times New Roman" w:cs="Times New Roman"/>
          <w:sz w:val="24"/>
          <w:szCs w:val="24"/>
        </w:rPr>
        <w:t xml:space="preserve">оно </w:t>
      </w:r>
      <w:r w:rsidRPr="003C0065">
        <w:rPr>
          <w:rFonts w:ascii="Times New Roman" w:hAnsi="Times New Roman" w:cs="Times New Roman"/>
          <w:sz w:val="24"/>
          <w:szCs w:val="24"/>
        </w:rPr>
        <w:t>создает положительные тенденции в развитии в целом, коммерческими структурам</w:t>
      </w:r>
      <w:r w:rsidR="003C0065">
        <w:rPr>
          <w:rFonts w:ascii="Times New Roman" w:hAnsi="Times New Roman" w:cs="Times New Roman"/>
          <w:sz w:val="24"/>
          <w:szCs w:val="24"/>
        </w:rPr>
        <w:t>и создаются новые рабочие места, удобное транспортное сообщение</w:t>
      </w:r>
      <w:r w:rsidR="00A01869">
        <w:rPr>
          <w:rFonts w:ascii="Times New Roman" w:hAnsi="Times New Roman" w:cs="Times New Roman"/>
          <w:sz w:val="24"/>
          <w:szCs w:val="24"/>
        </w:rPr>
        <w:t xml:space="preserve">. </w:t>
      </w:r>
      <w:r w:rsidRPr="003C0065">
        <w:rPr>
          <w:rFonts w:ascii="Times New Roman" w:hAnsi="Times New Roman" w:cs="Times New Roman"/>
          <w:sz w:val="24"/>
          <w:szCs w:val="24"/>
        </w:rPr>
        <w:t xml:space="preserve"> </w:t>
      </w:r>
    </w:p>
    <w:p w:rsidR="005250DA" w:rsidRDefault="005250DA" w:rsidP="005250DA">
      <w:pPr>
        <w:pStyle w:val="2"/>
        <w:spacing w:before="0" w:after="0"/>
        <w:rPr>
          <w:rFonts w:ascii="Times New Roman" w:hAnsi="Times New Roman"/>
          <w:i w:val="0"/>
          <w:iCs w:val="0"/>
          <w:color w:val="000000"/>
        </w:rPr>
      </w:pPr>
      <w:bookmarkStart w:id="50" w:name="_Toc244594385"/>
    </w:p>
    <w:p w:rsidR="005250DA" w:rsidRPr="00CA2F38" w:rsidRDefault="005250DA" w:rsidP="005250DA">
      <w:pPr>
        <w:pStyle w:val="2"/>
        <w:spacing w:before="0" w:after="0"/>
        <w:ind w:firstLine="709"/>
        <w:jc w:val="center"/>
        <w:rPr>
          <w:rFonts w:ascii="Times New Roman" w:hAnsi="Times New Roman"/>
          <w:i w:val="0"/>
          <w:iCs w:val="0"/>
          <w:color w:val="000000"/>
        </w:rPr>
      </w:pPr>
      <w:r>
        <w:rPr>
          <w:rFonts w:ascii="Times New Roman" w:hAnsi="Times New Roman"/>
          <w:i w:val="0"/>
          <w:iCs w:val="0"/>
          <w:color w:val="000000"/>
        </w:rPr>
        <w:t xml:space="preserve">3. Перечень </w:t>
      </w:r>
      <w:r w:rsidRPr="00CA2F38">
        <w:rPr>
          <w:rFonts w:ascii="Times New Roman" w:hAnsi="Times New Roman"/>
          <w:i w:val="0"/>
          <w:iCs w:val="0"/>
          <w:color w:val="000000"/>
        </w:rPr>
        <w:t>мероприятий по территориальному планированию</w:t>
      </w:r>
      <w:bookmarkEnd w:id="50"/>
    </w:p>
    <w:p w:rsidR="005250DA" w:rsidRPr="00585464" w:rsidRDefault="005250DA" w:rsidP="005250DA">
      <w:pPr>
        <w:spacing w:after="0"/>
      </w:pPr>
    </w:p>
    <w:p w:rsidR="005250DA" w:rsidRPr="00A01869" w:rsidRDefault="005250DA" w:rsidP="005250DA">
      <w:pPr>
        <w:spacing w:after="0"/>
        <w:ind w:firstLine="240"/>
        <w:jc w:val="both"/>
        <w:rPr>
          <w:rFonts w:ascii="Times New Roman" w:hAnsi="Times New Roman" w:cs="Times New Roman"/>
          <w:sz w:val="24"/>
          <w:szCs w:val="24"/>
        </w:rPr>
      </w:pPr>
      <w:r>
        <w:t xml:space="preserve">        </w:t>
      </w:r>
      <w:r w:rsidRPr="00A01869">
        <w:rPr>
          <w:rFonts w:ascii="Times New Roman" w:hAnsi="Times New Roman" w:cs="Times New Roman"/>
          <w:sz w:val="24"/>
          <w:szCs w:val="24"/>
        </w:rPr>
        <w:t xml:space="preserve">Сохранение социально-экономической привлекательности муниципального образования </w:t>
      </w:r>
      <w:r w:rsidR="00A01869">
        <w:rPr>
          <w:rFonts w:ascii="Times New Roman" w:hAnsi="Times New Roman" w:cs="Times New Roman"/>
          <w:sz w:val="24"/>
          <w:szCs w:val="24"/>
        </w:rPr>
        <w:t>г</w:t>
      </w:r>
      <w:r w:rsidR="00407C1A">
        <w:rPr>
          <w:rFonts w:ascii="Times New Roman" w:hAnsi="Times New Roman" w:cs="Times New Roman"/>
          <w:sz w:val="24"/>
          <w:szCs w:val="24"/>
        </w:rPr>
        <w:t>ород</w:t>
      </w:r>
      <w:r w:rsidR="00A01869">
        <w:rPr>
          <w:rFonts w:ascii="Times New Roman" w:hAnsi="Times New Roman" w:cs="Times New Roman"/>
          <w:sz w:val="24"/>
          <w:szCs w:val="24"/>
        </w:rPr>
        <w:t xml:space="preserve"> </w:t>
      </w:r>
      <w:proofErr w:type="spellStart"/>
      <w:r w:rsidR="00A01869">
        <w:rPr>
          <w:rFonts w:ascii="Times New Roman" w:hAnsi="Times New Roman" w:cs="Times New Roman"/>
          <w:sz w:val="24"/>
          <w:szCs w:val="24"/>
        </w:rPr>
        <w:t>Кимовск</w:t>
      </w:r>
      <w:proofErr w:type="spellEnd"/>
      <w:r w:rsidRPr="00A01869">
        <w:rPr>
          <w:rFonts w:ascii="Times New Roman" w:hAnsi="Times New Roman" w:cs="Times New Roman"/>
          <w:sz w:val="24"/>
          <w:szCs w:val="24"/>
        </w:rPr>
        <w:t xml:space="preserve"> связано с: </w:t>
      </w:r>
    </w:p>
    <w:p w:rsidR="005250DA" w:rsidRPr="00A01869" w:rsidRDefault="00A01869" w:rsidP="00A01869">
      <w:pPr>
        <w:spacing w:after="0"/>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5250DA" w:rsidRPr="00A01869">
        <w:rPr>
          <w:rFonts w:ascii="Times New Roman" w:hAnsi="Times New Roman" w:cs="Times New Roman"/>
          <w:sz w:val="24"/>
          <w:szCs w:val="24"/>
        </w:rPr>
        <w:t>сохранением и развитием профиля муниципального образования;</w:t>
      </w:r>
    </w:p>
    <w:p w:rsidR="005250DA" w:rsidRPr="00A01869" w:rsidRDefault="005250DA" w:rsidP="00A01869">
      <w:pPr>
        <w:spacing w:after="0"/>
        <w:ind w:firstLine="142"/>
        <w:jc w:val="both"/>
        <w:rPr>
          <w:rFonts w:ascii="Times New Roman" w:hAnsi="Times New Roman" w:cs="Times New Roman"/>
          <w:sz w:val="24"/>
          <w:szCs w:val="24"/>
        </w:rPr>
      </w:pPr>
      <w:r w:rsidRPr="00A01869">
        <w:rPr>
          <w:rFonts w:ascii="Times New Roman" w:hAnsi="Times New Roman" w:cs="Times New Roman"/>
          <w:sz w:val="24"/>
          <w:szCs w:val="24"/>
        </w:rPr>
        <w:t xml:space="preserve">- стимулированием развития в муниципальном образовании, прежде всего, инновационных видов деятельности, конкурентоспособных в условиях постиндустриальной экономики; </w:t>
      </w:r>
    </w:p>
    <w:p w:rsidR="005250DA" w:rsidRPr="00A01869" w:rsidRDefault="00A01869" w:rsidP="00A01869">
      <w:pPr>
        <w:spacing w:after="0"/>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5250DA" w:rsidRPr="00A01869">
        <w:rPr>
          <w:rFonts w:ascii="Times New Roman" w:hAnsi="Times New Roman" w:cs="Times New Roman"/>
          <w:sz w:val="24"/>
          <w:szCs w:val="24"/>
        </w:rPr>
        <w:t xml:space="preserve"> повышение значения сферы услуг. </w:t>
      </w:r>
    </w:p>
    <w:p w:rsidR="005250DA" w:rsidRPr="00585464" w:rsidRDefault="005250DA" w:rsidP="005250DA">
      <w:pPr>
        <w:pStyle w:val="21"/>
        <w:keepLines/>
        <w:widowControl w:val="0"/>
        <w:tabs>
          <w:tab w:val="clear" w:pos="-3675"/>
        </w:tabs>
        <w:ind w:firstLine="720"/>
      </w:pPr>
      <w:r w:rsidRPr="00585464">
        <w:t>В целом необходимо подчеркнуть, что в современных условиях для успешного развития в условиях конкурентной борьбы территорий за инвестиции, выигрывает та территория, где существуют реальные перспективы для инвесторов, сформулированы конкретные и перспективные инвестиционные предложения, имеются территориальные резервы и создан благоприятный инвестиционный климат.</w:t>
      </w:r>
    </w:p>
    <w:p w:rsidR="005250DA" w:rsidRPr="0065756A" w:rsidRDefault="00A01869" w:rsidP="00A01869">
      <w:pPr>
        <w:pStyle w:val="41"/>
        <w:shd w:val="clear" w:color="auto" w:fill="auto"/>
        <w:spacing w:line="240" w:lineRule="auto"/>
        <w:ind w:firstLine="0"/>
        <w:jc w:val="both"/>
        <w:rPr>
          <w:sz w:val="24"/>
          <w:szCs w:val="24"/>
        </w:rPr>
      </w:pPr>
      <w:r>
        <w:rPr>
          <w:sz w:val="24"/>
          <w:szCs w:val="24"/>
        </w:rPr>
        <w:t xml:space="preserve">            </w:t>
      </w:r>
      <w:r w:rsidR="005250DA" w:rsidRPr="0065756A">
        <w:rPr>
          <w:sz w:val="24"/>
          <w:szCs w:val="24"/>
        </w:rPr>
        <w:t>На основании комплексной оценки существующей специализации МО, перспективного функционального зонирования и планировочной организации территории выделены преимущественные направления его развития, в число которых входят: разработка минерально-сырьевых ресурсов (минеральных и пресных подземных вод), торговля, развитие транспортной инфраструктуры, развития промышленности, охрана природной и историко-культурной среды (памятники археологии, истории и культуры).</w:t>
      </w:r>
    </w:p>
    <w:p w:rsidR="005250DA" w:rsidRPr="0065756A" w:rsidRDefault="005250DA" w:rsidP="005250DA">
      <w:pPr>
        <w:pStyle w:val="41"/>
        <w:shd w:val="clear" w:color="auto" w:fill="auto"/>
        <w:spacing w:line="240" w:lineRule="auto"/>
        <w:ind w:firstLine="880"/>
        <w:jc w:val="both"/>
        <w:rPr>
          <w:sz w:val="24"/>
          <w:szCs w:val="24"/>
        </w:rPr>
      </w:pPr>
      <w:r w:rsidRPr="0065756A">
        <w:rPr>
          <w:sz w:val="24"/>
          <w:szCs w:val="24"/>
        </w:rPr>
        <w:t>Таким образом, выработаны с</w:t>
      </w:r>
      <w:r w:rsidR="00407C1A">
        <w:rPr>
          <w:sz w:val="24"/>
          <w:szCs w:val="24"/>
        </w:rPr>
        <w:t>ледующие направления социально-</w:t>
      </w:r>
      <w:r w:rsidRPr="0065756A">
        <w:rPr>
          <w:sz w:val="24"/>
          <w:szCs w:val="24"/>
        </w:rPr>
        <w:t xml:space="preserve">экономического развития </w:t>
      </w:r>
      <w:r>
        <w:rPr>
          <w:sz w:val="24"/>
          <w:szCs w:val="24"/>
        </w:rPr>
        <w:t>муниципального образования</w:t>
      </w:r>
      <w:r w:rsidRPr="0065756A">
        <w:rPr>
          <w:sz w:val="24"/>
          <w:szCs w:val="24"/>
        </w:rPr>
        <w:t>:</w:t>
      </w:r>
    </w:p>
    <w:p w:rsidR="005250DA" w:rsidRPr="0065756A" w:rsidRDefault="005250DA" w:rsidP="005250DA">
      <w:pPr>
        <w:pStyle w:val="41"/>
        <w:shd w:val="clear" w:color="auto" w:fill="auto"/>
        <w:spacing w:line="240" w:lineRule="auto"/>
        <w:ind w:firstLine="880"/>
        <w:jc w:val="both"/>
        <w:rPr>
          <w:sz w:val="24"/>
          <w:szCs w:val="24"/>
        </w:rPr>
      </w:pPr>
    </w:p>
    <w:p w:rsidR="005250DA" w:rsidRPr="00A01869"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A01869">
        <w:rPr>
          <w:rFonts w:ascii="Times New Roman" w:hAnsi="Times New Roman" w:cs="Times New Roman"/>
          <w:i w:val="0"/>
          <w:sz w:val="24"/>
          <w:szCs w:val="24"/>
        </w:rPr>
        <w:lastRenderedPageBreak/>
        <w:t>Агропромышленный и пищевой комплекс</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Модернизация молочно-товарных ферм;</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Сохранение и повышение плодородия земель;</w:t>
      </w:r>
    </w:p>
    <w:p w:rsidR="005250DA" w:rsidRPr="0065756A" w:rsidRDefault="005250DA" w:rsidP="00A01869">
      <w:pPr>
        <w:pStyle w:val="41"/>
        <w:numPr>
          <w:ilvl w:val="0"/>
          <w:numId w:val="43"/>
        </w:numPr>
        <w:shd w:val="clear" w:color="auto" w:fill="auto"/>
        <w:tabs>
          <w:tab w:val="left" w:pos="284"/>
          <w:tab w:val="left" w:pos="785"/>
        </w:tabs>
        <w:spacing w:line="240" w:lineRule="auto"/>
        <w:ind w:firstLine="0"/>
        <w:jc w:val="both"/>
        <w:rPr>
          <w:sz w:val="24"/>
          <w:szCs w:val="24"/>
        </w:rPr>
      </w:pPr>
      <w:r w:rsidRPr="0065756A">
        <w:rPr>
          <w:sz w:val="24"/>
          <w:szCs w:val="24"/>
        </w:rPr>
        <w:t>Сохранение площадей под выращивание кормовых и технических культур;</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Развитие социальной инфраструктуры в сельской местности;</w:t>
      </w:r>
    </w:p>
    <w:p w:rsidR="005250DA" w:rsidRPr="0065756A" w:rsidRDefault="005250DA" w:rsidP="00A01869">
      <w:pPr>
        <w:pStyle w:val="41"/>
        <w:numPr>
          <w:ilvl w:val="0"/>
          <w:numId w:val="43"/>
        </w:numPr>
        <w:shd w:val="clear" w:color="auto" w:fill="auto"/>
        <w:tabs>
          <w:tab w:val="left" w:pos="284"/>
          <w:tab w:val="left" w:pos="785"/>
        </w:tabs>
        <w:spacing w:line="240" w:lineRule="auto"/>
        <w:ind w:firstLine="0"/>
        <w:jc w:val="both"/>
        <w:rPr>
          <w:sz w:val="24"/>
          <w:szCs w:val="24"/>
        </w:rPr>
      </w:pPr>
      <w:r w:rsidRPr="0065756A">
        <w:rPr>
          <w:sz w:val="24"/>
          <w:szCs w:val="24"/>
        </w:rPr>
        <w:t>Развитие центров технического обслуживания сельскохозяйственной техники;</w:t>
      </w:r>
    </w:p>
    <w:p w:rsidR="005250DA" w:rsidRPr="00982165" w:rsidRDefault="005250DA" w:rsidP="00A01869">
      <w:pPr>
        <w:pStyle w:val="41"/>
        <w:numPr>
          <w:ilvl w:val="0"/>
          <w:numId w:val="43"/>
        </w:numPr>
        <w:shd w:val="clear" w:color="auto" w:fill="auto"/>
        <w:tabs>
          <w:tab w:val="left" w:pos="284"/>
          <w:tab w:val="left" w:pos="775"/>
        </w:tabs>
        <w:spacing w:line="240" w:lineRule="auto"/>
        <w:ind w:firstLine="0"/>
        <w:jc w:val="both"/>
        <w:rPr>
          <w:sz w:val="24"/>
          <w:szCs w:val="24"/>
        </w:rPr>
      </w:pPr>
      <w:r w:rsidRPr="0065756A">
        <w:rPr>
          <w:sz w:val="24"/>
          <w:szCs w:val="24"/>
        </w:rPr>
        <w:t>Интеграция перерабатывающих организаций с производителями сельскохозяйственной продукции</w:t>
      </w:r>
    </w:p>
    <w:p w:rsidR="005250DA" w:rsidRPr="0065756A" w:rsidRDefault="005250DA" w:rsidP="005250DA">
      <w:pPr>
        <w:pStyle w:val="43"/>
        <w:shd w:val="clear" w:color="auto" w:fill="auto"/>
        <w:spacing w:before="0" w:line="240" w:lineRule="auto"/>
        <w:jc w:val="both"/>
        <w:rPr>
          <w:sz w:val="24"/>
          <w:szCs w:val="24"/>
        </w:rPr>
      </w:pPr>
    </w:p>
    <w:p w:rsidR="005250DA" w:rsidRPr="00A01869"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A01869">
        <w:rPr>
          <w:rFonts w:ascii="Times New Roman" w:hAnsi="Times New Roman" w:cs="Times New Roman"/>
          <w:i w:val="0"/>
          <w:sz w:val="24"/>
          <w:szCs w:val="24"/>
        </w:rPr>
        <w:t>Дорожное хозяйство</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Улучшение сети автомобильных дорог;</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Устойчивое и безопасное функционирование транспорта;</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Устойчивое транспортное сообщение сельских населенных пунктов.</w:t>
      </w:r>
    </w:p>
    <w:p w:rsidR="005250DA" w:rsidRPr="0065756A" w:rsidRDefault="005250DA" w:rsidP="005250DA">
      <w:pPr>
        <w:pStyle w:val="43"/>
        <w:shd w:val="clear" w:color="auto" w:fill="auto"/>
        <w:spacing w:before="0" w:line="240" w:lineRule="auto"/>
        <w:jc w:val="both"/>
        <w:rPr>
          <w:sz w:val="24"/>
          <w:szCs w:val="24"/>
        </w:rPr>
      </w:pPr>
    </w:p>
    <w:p w:rsidR="005250DA" w:rsidRPr="00A01869"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A01869">
        <w:rPr>
          <w:rFonts w:ascii="Times New Roman" w:hAnsi="Times New Roman" w:cs="Times New Roman"/>
          <w:i w:val="0"/>
          <w:sz w:val="24"/>
          <w:szCs w:val="24"/>
        </w:rPr>
        <w:t>Туризм</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Формирование полноценной инфраструктуры для охотничьего и рыболовного туризма;</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Разработка тематических маршрутов;</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Сохранение уникальной экосистемы и рациональное использование культурно-исторического наследия.</w:t>
      </w:r>
    </w:p>
    <w:p w:rsidR="005250DA" w:rsidRPr="0065756A" w:rsidRDefault="005250DA" w:rsidP="005250DA">
      <w:pPr>
        <w:pStyle w:val="43"/>
        <w:shd w:val="clear" w:color="auto" w:fill="auto"/>
        <w:spacing w:before="0" w:line="240" w:lineRule="auto"/>
        <w:jc w:val="both"/>
        <w:rPr>
          <w:sz w:val="24"/>
          <w:szCs w:val="24"/>
        </w:rPr>
      </w:pPr>
    </w:p>
    <w:p w:rsidR="005250DA" w:rsidRPr="00A01869"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A01869">
        <w:rPr>
          <w:rFonts w:ascii="Times New Roman" w:hAnsi="Times New Roman" w:cs="Times New Roman"/>
          <w:i w:val="0"/>
          <w:sz w:val="24"/>
          <w:szCs w:val="24"/>
        </w:rPr>
        <w:t>Промышленность</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Формирование базы для развития промышленности</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Продвижение инвестиционных программ частных инвесторов для поддержания промышленного комплекса</w:t>
      </w:r>
    </w:p>
    <w:p w:rsidR="005250DA" w:rsidRPr="0065756A" w:rsidRDefault="005250DA" w:rsidP="005250DA">
      <w:pPr>
        <w:pStyle w:val="41"/>
        <w:shd w:val="clear" w:color="auto" w:fill="auto"/>
        <w:tabs>
          <w:tab w:val="left" w:pos="780"/>
        </w:tabs>
        <w:spacing w:line="240" w:lineRule="auto"/>
        <w:ind w:firstLine="0"/>
        <w:jc w:val="both"/>
        <w:rPr>
          <w:sz w:val="24"/>
          <w:szCs w:val="24"/>
        </w:rPr>
      </w:pPr>
    </w:p>
    <w:p w:rsidR="005250DA" w:rsidRPr="00A01869" w:rsidRDefault="005250DA" w:rsidP="005250DA">
      <w:pPr>
        <w:pStyle w:val="43"/>
        <w:shd w:val="clear" w:color="auto" w:fill="auto"/>
        <w:spacing w:before="0" w:line="240" w:lineRule="auto"/>
        <w:jc w:val="both"/>
        <w:rPr>
          <w:rFonts w:ascii="Times New Roman" w:hAnsi="Times New Roman" w:cs="Times New Roman"/>
          <w:i w:val="0"/>
          <w:sz w:val="24"/>
          <w:szCs w:val="24"/>
        </w:rPr>
      </w:pPr>
      <w:r w:rsidRPr="00A01869">
        <w:rPr>
          <w:rFonts w:ascii="Times New Roman" w:hAnsi="Times New Roman" w:cs="Times New Roman"/>
          <w:i w:val="0"/>
          <w:sz w:val="24"/>
          <w:szCs w:val="24"/>
        </w:rPr>
        <w:t>Экологическая безопасность</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Повышение контроля за хозяйственной деятельностью;</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Внедрение экологически безопасных технологий;</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Совершенствование системы мониторинга окружающей среды;</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Строительство очистных сооружений;</w:t>
      </w:r>
    </w:p>
    <w:p w:rsidR="005250DA" w:rsidRPr="0065756A" w:rsidRDefault="005250DA" w:rsidP="00A01869">
      <w:pPr>
        <w:pStyle w:val="41"/>
        <w:numPr>
          <w:ilvl w:val="0"/>
          <w:numId w:val="43"/>
        </w:numPr>
        <w:shd w:val="clear" w:color="auto" w:fill="auto"/>
        <w:tabs>
          <w:tab w:val="left" w:pos="284"/>
        </w:tabs>
        <w:spacing w:line="240" w:lineRule="auto"/>
        <w:ind w:firstLine="0"/>
        <w:jc w:val="both"/>
        <w:rPr>
          <w:sz w:val="24"/>
          <w:szCs w:val="24"/>
        </w:rPr>
      </w:pPr>
      <w:r w:rsidRPr="0065756A">
        <w:rPr>
          <w:sz w:val="24"/>
          <w:szCs w:val="24"/>
        </w:rPr>
        <w:t>Реализация мероприятий по улучшению качества питьевой воды, подаваемой населению.</w:t>
      </w:r>
    </w:p>
    <w:p w:rsidR="005250DA" w:rsidRPr="00585464" w:rsidRDefault="005250DA" w:rsidP="005250DA">
      <w:pPr>
        <w:spacing w:after="0"/>
      </w:pPr>
    </w:p>
    <w:p w:rsidR="005250DA" w:rsidRDefault="005250DA" w:rsidP="005250DA">
      <w:pPr>
        <w:pStyle w:val="41"/>
        <w:shd w:val="clear" w:color="auto" w:fill="auto"/>
        <w:spacing w:line="240" w:lineRule="auto"/>
        <w:ind w:firstLine="880"/>
        <w:jc w:val="both"/>
        <w:rPr>
          <w:sz w:val="24"/>
          <w:szCs w:val="24"/>
          <w:highlight w:val="cyan"/>
        </w:rPr>
      </w:pPr>
    </w:p>
    <w:p w:rsidR="005250DA" w:rsidRDefault="005250DA" w:rsidP="00ED147C">
      <w:pPr>
        <w:pStyle w:val="2"/>
        <w:numPr>
          <w:ilvl w:val="0"/>
          <w:numId w:val="48"/>
        </w:numPr>
        <w:spacing w:before="0" w:after="0"/>
        <w:jc w:val="center"/>
        <w:rPr>
          <w:rFonts w:ascii="Times New Roman" w:hAnsi="Times New Roman"/>
          <w:i w:val="0"/>
          <w:iCs w:val="0"/>
          <w:color w:val="000000"/>
        </w:rPr>
      </w:pPr>
      <w:r>
        <w:rPr>
          <w:rFonts w:ascii="Times New Roman" w:hAnsi="Times New Roman"/>
          <w:i w:val="0"/>
          <w:iCs w:val="0"/>
          <w:color w:val="000000"/>
        </w:rPr>
        <w:t xml:space="preserve">Перечень </w:t>
      </w:r>
      <w:r w:rsidRPr="00CA2F38">
        <w:rPr>
          <w:rFonts w:ascii="Times New Roman" w:hAnsi="Times New Roman"/>
          <w:i w:val="0"/>
          <w:iCs w:val="0"/>
          <w:color w:val="000000"/>
        </w:rPr>
        <w:t xml:space="preserve">мероприятий по </w:t>
      </w:r>
      <w:r>
        <w:rPr>
          <w:rFonts w:ascii="Times New Roman" w:hAnsi="Times New Roman"/>
          <w:i w:val="0"/>
          <w:iCs w:val="0"/>
          <w:color w:val="000000"/>
        </w:rPr>
        <w:t>социальной защите инвалидов</w:t>
      </w:r>
    </w:p>
    <w:p w:rsidR="00ED147C" w:rsidRPr="00ED147C" w:rsidRDefault="00ED147C" w:rsidP="00ED147C">
      <w:pPr>
        <w:rPr>
          <w:lang w:eastAsia="ru-RU"/>
        </w:rPr>
      </w:pP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В соответствии с федеральным законом от 01.12.2014.г. № 419-ФЗ (ред. от 29.12.2015 г.)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не допускается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беспрепятственного доступа к ним инвалидов и использования их инвалидами.</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В целях исполнения вышеуказанных требований и недопущения дискриминация по признаку инвалидности необходимо учитывать следующие требования, обеспечивающие инвалидам (включая инвалидов, использующих кресла-коляски и собак-проводников):</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lastRenderedPageBreak/>
        <w:t>1) беспрепятственный доступ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D147C">
        <w:rPr>
          <w:rFonts w:ascii="Times New Roman" w:hAnsi="Times New Roman" w:cs="Times New Roman"/>
          <w:sz w:val="24"/>
          <w:szCs w:val="24"/>
        </w:rPr>
        <w:t>сурдопереводчика</w:t>
      </w:r>
      <w:proofErr w:type="spellEnd"/>
      <w:r w:rsidRPr="00ED147C">
        <w:rPr>
          <w:rFonts w:ascii="Times New Roman" w:hAnsi="Times New Roman" w:cs="Times New Roman"/>
          <w:sz w:val="24"/>
          <w:szCs w:val="24"/>
        </w:rPr>
        <w:t xml:space="preserve"> и </w:t>
      </w:r>
      <w:proofErr w:type="spellStart"/>
      <w:r w:rsidRPr="00ED147C">
        <w:rPr>
          <w:rFonts w:ascii="Times New Roman" w:hAnsi="Times New Roman" w:cs="Times New Roman"/>
          <w:sz w:val="24"/>
          <w:szCs w:val="24"/>
        </w:rPr>
        <w:t>тифлосурдопереводчика</w:t>
      </w:r>
      <w:proofErr w:type="spellEnd"/>
      <w:r w:rsidRPr="00ED147C">
        <w:rPr>
          <w:rFonts w:ascii="Times New Roman" w:hAnsi="Times New Roman" w:cs="Times New Roman"/>
          <w:sz w:val="24"/>
          <w:szCs w:val="24"/>
        </w:rPr>
        <w:t>;</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Таким образом, 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На каждой стоянке (остановке) автотранспортных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парковки </w:t>
      </w:r>
      <w:r w:rsidRPr="00ED147C">
        <w:rPr>
          <w:rFonts w:ascii="Times New Roman" w:hAnsi="Times New Roman" w:cs="Times New Roman"/>
          <w:sz w:val="24"/>
          <w:szCs w:val="24"/>
        </w:rPr>
        <w:lastRenderedPageBreak/>
        <w:t>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5250DA" w:rsidRPr="00ED147C" w:rsidRDefault="005250DA" w:rsidP="005250DA">
      <w:pPr>
        <w:jc w:val="both"/>
        <w:rPr>
          <w:rFonts w:ascii="Times New Roman" w:hAnsi="Times New Roman" w:cs="Times New Roman"/>
          <w:sz w:val="24"/>
          <w:szCs w:val="24"/>
        </w:rPr>
      </w:pPr>
      <w:r w:rsidRPr="00ED147C">
        <w:rPr>
          <w:rFonts w:ascii="Times New Roman" w:hAnsi="Times New Roman" w:cs="Times New Roman"/>
          <w:sz w:val="24"/>
          <w:szCs w:val="24"/>
        </w:rPr>
        <w:t xml:space="preserve">        Порядок обеспечения условий доступности для инвалидов объектами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 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5250DA" w:rsidRPr="00ED147C" w:rsidRDefault="005250DA" w:rsidP="005250DA">
      <w:pPr>
        <w:spacing w:before="20" w:after="20"/>
        <w:jc w:val="both"/>
        <w:rPr>
          <w:rFonts w:ascii="Times New Roman" w:hAnsi="Times New Roman" w:cs="Times New Roman"/>
          <w:color w:val="000000"/>
          <w:sz w:val="24"/>
          <w:szCs w:val="24"/>
        </w:rPr>
      </w:pPr>
    </w:p>
    <w:p w:rsidR="005250DA" w:rsidRPr="00ED147C" w:rsidRDefault="005250DA" w:rsidP="005250DA">
      <w:pPr>
        <w:pStyle w:val="ConsPlusTitle"/>
        <w:rPr>
          <w:b w:val="0"/>
          <w:bCs w:val="0"/>
        </w:rPr>
      </w:pPr>
      <w:r w:rsidRPr="00ED147C">
        <w:rPr>
          <w:b w:val="0"/>
        </w:rPr>
        <w:t xml:space="preserve">           </w:t>
      </w:r>
      <w:r w:rsidRPr="00ED147C">
        <w:rPr>
          <w:b w:val="0"/>
          <w:bCs w:val="0"/>
        </w:rPr>
        <w:t xml:space="preserve">В соответствии с </w:t>
      </w:r>
      <w:r w:rsidRPr="00ED147C">
        <w:t>СП 59.13330.2012</w:t>
      </w:r>
      <w:r w:rsidRPr="00ED147C">
        <w:rPr>
          <w:b w:val="0"/>
          <w:bCs w:val="0"/>
        </w:rPr>
        <w:t xml:space="preserve"> «Доступность зданий и сооружений для маломобильных групп населения» (актуализированная редакция СНИП 35-01-2001):</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Требования настоящего документа необходимо учитывать при проектировании новых, реконструируемых, подлежащих капитальному ремонту и приспособленных зданий и сооружений. Они распространяются на функционально-планировочные элементы зданий и сооружений, их участки или отдельные помещения, доступные для МГН: входные узлы, коммуникации, пути эвакуации, помещения (зоны) проживания, обслуживания и места приложения труда, а также на их информационное и инженерное обустройство.</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 xml:space="preserve">        В случае невозможности полного приспособления объекта для нужд МГН при реконструкции, капитальном ремонте зданий и сооружений и т.д., следует осуществлять проектирование в рамках "разумного приспособления" при согласовании задания на проектирование с территориальными органами социальной защиты населения соответствующего уровня и с учетом мнения общественных объединений инвалидов.</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Возможность и степень (вид) адаптации к требованиям настоящих норм зданий, имеющих историческую, художественную или архитектурную ценность, следует согласовывать с органом по охране и использованию памятников истории и культуры соответствующего уровня и с органами социальной защиты населения соответствующего уровня.</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 xml:space="preserve">        Требования нормативного документа не распространяются на проектирование жилых одноквартирных домов.</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 xml:space="preserve">        Проектные решения, предназначенные для МГН, должны обеспечивать повышенное качество среды обитания при соблюдении:</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безопасности путей движения (в том числе эвакуационных и путей спасения), а также мест проживания, обслуживания и приложения труда МГН;</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удобства и комфорта среды жизнедеятельности для всех групп населения.</w:t>
      </w:r>
    </w:p>
    <w:p w:rsidR="005250DA" w:rsidRPr="00ED147C" w:rsidRDefault="005250DA" w:rsidP="005250DA">
      <w:pPr>
        <w:pStyle w:val="ConsPlusNormal"/>
        <w:ind w:firstLine="0"/>
        <w:jc w:val="both"/>
        <w:rPr>
          <w:rFonts w:ascii="Times New Roman" w:hAnsi="Times New Roman" w:cs="Times New Roman"/>
          <w:sz w:val="24"/>
          <w:szCs w:val="24"/>
        </w:rPr>
      </w:pPr>
      <w:r w:rsidRPr="00ED147C">
        <w:rPr>
          <w:rFonts w:ascii="Times New Roman" w:hAnsi="Times New Roman" w:cs="Times New Roman"/>
          <w:sz w:val="24"/>
          <w:szCs w:val="24"/>
        </w:rPr>
        <w:t xml:space="preserve">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5250DA" w:rsidRDefault="005250DA" w:rsidP="005250DA">
      <w:pPr>
        <w:pStyle w:val="ConsPlusNormal"/>
        <w:ind w:firstLine="0"/>
        <w:jc w:val="both"/>
        <w:rPr>
          <w:rFonts w:ascii="Times New Roman" w:hAnsi="Times New Roman" w:cs="Times New Roman"/>
          <w:sz w:val="24"/>
          <w:szCs w:val="24"/>
        </w:rPr>
      </w:pPr>
    </w:p>
    <w:p w:rsidR="005250DA" w:rsidRDefault="005250DA" w:rsidP="005250DA">
      <w:pPr>
        <w:pStyle w:val="ConsPlusNormal"/>
        <w:ind w:firstLine="0"/>
        <w:jc w:val="both"/>
        <w:rPr>
          <w:rFonts w:ascii="Times New Roman" w:hAnsi="Times New Roman" w:cs="Times New Roman"/>
          <w:sz w:val="24"/>
          <w:szCs w:val="24"/>
        </w:rPr>
      </w:pPr>
    </w:p>
    <w:p w:rsidR="005250DA" w:rsidRDefault="005250DA" w:rsidP="005250DA">
      <w:pPr>
        <w:pStyle w:val="ConsPlusNormal"/>
        <w:ind w:firstLine="0"/>
        <w:jc w:val="both"/>
        <w:rPr>
          <w:rFonts w:ascii="Times New Roman" w:hAnsi="Times New Roman" w:cs="Times New Roman"/>
          <w:sz w:val="24"/>
          <w:szCs w:val="24"/>
        </w:rPr>
      </w:pPr>
    </w:p>
    <w:p w:rsidR="00ED147C" w:rsidRDefault="00ED147C" w:rsidP="005250DA">
      <w:pPr>
        <w:pStyle w:val="ConsPlusNormal"/>
        <w:ind w:firstLine="0"/>
        <w:jc w:val="both"/>
        <w:rPr>
          <w:rFonts w:ascii="Times New Roman" w:hAnsi="Times New Roman" w:cs="Times New Roman"/>
          <w:sz w:val="24"/>
          <w:szCs w:val="24"/>
        </w:rPr>
      </w:pPr>
    </w:p>
    <w:p w:rsidR="00CC3A15" w:rsidRDefault="00CC3A15" w:rsidP="005250DA">
      <w:pPr>
        <w:pStyle w:val="ConsPlusNormal"/>
        <w:ind w:firstLine="0"/>
        <w:jc w:val="both"/>
        <w:rPr>
          <w:rFonts w:ascii="Times New Roman" w:hAnsi="Times New Roman" w:cs="Times New Roman"/>
          <w:sz w:val="24"/>
          <w:szCs w:val="24"/>
        </w:rPr>
      </w:pPr>
    </w:p>
    <w:p w:rsidR="005250DA" w:rsidRPr="00ED147C" w:rsidRDefault="005250DA" w:rsidP="005250DA">
      <w:pPr>
        <w:spacing w:after="0"/>
        <w:jc w:val="center"/>
        <w:rPr>
          <w:rFonts w:ascii="Times New Roman" w:hAnsi="Times New Roman" w:cs="Times New Roman"/>
          <w:b/>
          <w:sz w:val="28"/>
          <w:szCs w:val="28"/>
        </w:rPr>
      </w:pPr>
      <w:r w:rsidRPr="00ED147C">
        <w:rPr>
          <w:rFonts w:ascii="Times New Roman" w:hAnsi="Times New Roman" w:cs="Times New Roman"/>
          <w:b/>
          <w:sz w:val="28"/>
          <w:szCs w:val="28"/>
        </w:rPr>
        <w:t>Состав графической части (Часть 2)</w:t>
      </w:r>
    </w:p>
    <w:p w:rsidR="005250DA" w:rsidRDefault="005250DA" w:rsidP="005250DA">
      <w:pPr>
        <w:pStyle w:val="ConsPlusNormal"/>
        <w:ind w:firstLine="0"/>
        <w:jc w:val="both"/>
        <w:rPr>
          <w:rFonts w:ascii="Times New Roman" w:hAnsi="Times New Roman" w:cs="Times New Roman"/>
          <w:sz w:val="24"/>
          <w:szCs w:val="24"/>
        </w:rPr>
      </w:pPr>
    </w:p>
    <w:p w:rsidR="005250DA" w:rsidRPr="00ED147C" w:rsidRDefault="005250DA" w:rsidP="005250DA">
      <w:pPr>
        <w:pStyle w:val="ConsPlusNormal"/>
        <w:ind w:firstLine="0"/>
        <w:jc w:val="both"/>
        <w:rPr>
          <w:rFonts w:ascii="Times New Roman" w:hAnsi="Times New Roman" w:cs="Times New Roman"/>
          <w:sz w:val="24"/>
          <w:szCs w:val="24"/>
        </w:rPr>
      </w:pP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1.1 планируемого размещения объектов местного значения: Объекты водоснабжения, объекты теплоснабжения.</w:t>
      </w: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1.2 планируемого размещения объектов местного значения: Объекты газоснабжения, объекты водоотведения.</w:t>
      </w: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1.3 планируемого размещения объектов местного значения: Объекты электроэнергетики, объекты связи.</w:t>
      </w: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2 границ населенных пунктов.</w:t>
      </w: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3 функциональных зон.</w:t>
      </w:r>
    </w:p>
    <w:p w:rsidR="007952C1" w:rsidRPr="007952C1" w:rsidRDefault="007952C1" w:rsidP="007952C1">
      <w:pPr>
        <w:spacing w:line="360" w:lineRule="auto"/>
        <w:rPr>
          <w:rFonts w:ascii="Times New Roman" w:hAnsi="Times New Roman" w:cs="Times New Roman"/>
          <w:sz w:val="24"/>
          <w:szCs w:val="24"/>
        </w:rPr>
      </w:pPr>
      <w:r w:rsidRPr="007952C1">
        <w:rPr>
          <w:rFonts w:ascii="Times New Roman" w:hAnsi="Times New Roman" w:cs="Times New Roman"/>
          <w:sz w:val="24"/>
          <w:szCs w:val="24"/>
        </w:rPr>
        <w:t>Карта 4 зон с особыми условиями использования территории.</w:t>
      </w:r>
    </w:p>
    <w:p w:rsidR="005250DA" w:rsidRDefault="005250DA"/>
    <w:sectPr w:rsidR="005250DA" w:rsidSect="00956EB6">
      <w:headerReference w:type="default" r:id="rId10"/>
      <w:footerReference w:type="default" r:id="rId11"/>
      <w:footerReference w:type="first" r:id="rId12"/>
      <w:pgSz w:w="11906" w:h="16838"/>
      <w:pgMar w:top="1134" w:right="850" w:bottom="1134" w:left="1276" w:header="170" w:footer="1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556" w:rsidRDefault="00316556">
      <w:pPr>
        <w:spacing w:after="0" w:line="240" w:lineRule="auto"/>
      </w:pPr>
      <w:r>
        <w:separator/>
      </w:r>
    </w:p>
  </w:endnote>
  <w:endnote w:type="continuationSeparator" w:id="0">
    <w:p w:rsidR="00316556" w:rsidRDefault="00316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Thames A">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auto"/>
    <w:pitch w:val="variable"/>
  </w:font>
  <w:font w:name="Segoe UI">
    <w:panose1 w:val="020B0502040204020203"/>
    <w:charset w:val="CC"/>
    <w:family w:val="swiss"/>
    <w:pitch w:val="variable"/>
    <w:sig w:usb0="E10022FF" w:usb1="C000E47F" w:usb2="00000029" w:usb3="00000000" w:csb0="000001D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0" w:usb1="08070000" w:usb2="00000010" w:usb3="00000000" w:csb0="00020000" w:csb1="00000000"/>
  </w:font>
  <w:font w:name="Times-BoldItalic">
    <w:altName w:val="MS Mincho"/>
    <w:panose1 w:val="00000000000000000000"/>
    <w:charset w:val="80"/>
    <w:family w:val="roman"/>
    <w:notTrueType/>
    <w:pitch w:val="default"/>
    <w:sig w:usb0="00000000" w:usb1="08070000" w:usb2="00000010" w:usb3="00000000" w:csb0="00020000" w:csb1="00000000"/>
  </w:font>
  <w:font w:name="A">
    <w:altName w:val="Arial Unicode MS"/>
    <w:charset w:val="80"/>
    <w:family w:val="swiss"/>
    <w:pitch w:val="variable"/>
    <w:sig w:usb0="21003A87" w:usb1="090F0000" w:usb2="00000010"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468671"/>
      <w:docPartObj>
        <w:docPartGallery w:val="Page Numbers (Bottom of Page)"/>
        <w:docPartUnique/>
      </w:docPartObj>
    </w:sdtPr>
    <w:sdtEndPr>
      <w:rPr>
        <w:rFonts w:ascii="Times New Roman" w:hAnsi="Times New Roman"/>
        <w:b w:val="0"/>
        <w:i w:val="0"/>
        <w:sz w:val="24"/>
        <w:szCs w:val="24"/>
      </w:rPr>
    </w:sdtEndPr>
    <w:sdtContent>
      <w:p w:rsidR="00316556" w:rsidRPr="00BB458B" w:rsidRDefault="00316556" w:rsidP="006149C2">
        <w:pPr>
          <w:pStyle w:val="af4"/>
          <w:pBdr>
            <w:top w:val="none" w:sz="0" w:space="0" w:color="auto"/>
          </w:pBdr>
          <w:rPr>
            <w:rFonts w:ascii="Times New Roman" w:hAnsi="Times New Roman"/>
            <w:b w:val="0"/>
            <w:i w:val="0"/>
            <w:sz w:val="24"/>
            <w:szCs w:val="24"/>
          </w:rPr>
        </w:pPr>
        <w:r w:rsidRPr="00BB458B">
          <w:rPr>
            <w:rFonts w:ascii="Times New Roman" w:hAnsi="Times New Roman"/>
            <w:b w:val="0"/>
            <w:i w:val="0"/>
            <w:sz w:val="24"/>
            <w:szCs w:val="24"/>
          </w:rPr>
          <w:fldChar w:fldCharType="begin"/>
        </w:r>
        <w:r w:rsidRPr="00BB458B">
          <w:rPr>
            <w:rFonts w:ascii="Times New Roman" w:hAnsi="Times New Roman"/>
            <w:b w:val="0"/>
            <w:i w:val="0"/>
            <w:sz w:val="24"/>
            <w:szCs w:val="24"/>
          </w:rPr>
          <w:instrText>PAGE   \* MERGEFORMAT</w:instrText>
        </w:r>
        <w:r w:rsidRPr="00BB458B">
          <w:rPr>
            <w:rFonts w:ascii="Times New Roman" w:hAnsi="Times New Roman"/>
            <w:b w:val="0"/>
            <w:i w:val="0"/>
            <w:sz w:val="24"/>
            <w:szCs w:val="24"/>
          </w:rPr>
          <w:fldChar w:fldCharType="separate"/>
        </w:r>
        <w:r w:rsidR="00626F74">
          <w:rPr>
            <w:rFonts w:ascii="Times New Roman" w:hAnsi="Times New Roman"/>
            <w:b w:val="0"/>
            <w:i w:val="0"/>
            <w:noProof/>
            <w:sz w:val="24"/>
            <w:szCs w:val="24"/>
          </w:rPr>
          <w:t>12</w:t>
        </w:r>
        <w:r w:rsidRPr="00BB458B">
          <w:rPr>
            <w:rFonts w:ascii="Times New Roman" w:hAnsi="Times New Roman"/>
            <w:b w:val="0"/>
            <w:i w:val="0"/>
            <w:sz w:val="24"/>
            <w:szCs w:val="24"/>
          </w:rPr>
          <w:fldChar w:fldCharType="end"/>
        </w:r>
      </w:p>
    </w:sdtContent>
  </w:sdt>
  <w:p w:rsidR="00316556" w:rsidRPr="009949EF" w:rsidRDefault="00316556" w:rsidP="00191747">
    <w:pPr>
      <w:pStyle w:val="af4"/>
      <w:pBdr>
        <w:top w:val="none" w:sz="0" w:space="0" w:color="auto"/>
      </w:pBdr>
      <w:rPr>
        <w:rFonts w:ascii="Times New Roman" w:hAnsi="Times New Roman"/>
        <w:b w:val="0"/>
        <w:i w:val="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556" w:rsidRDefault="00316556" w:rsidP="00191747">
    <w:pPr>
      <w:pStyle w:val="af4"/>
      <w:pBdr>
        <w:top w:val="none" w:sz="0" w:space="0" w:color="auto"/>
      </w:pBdr>
    </w:pP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556" w:rsidRDefault="00316556">
      <w:pPr>
        <w:spacing w:after="0" w:line="240" w:lineRule="auto"/>
      </w:pPr>
      <w:r>
        <w:separator/>
      </w:r>
    </w:p>
  </w:footnote>
  <w:footnote w:type="continuationSeparator" w:id="0">
    <w:p w:rsidR="00316556" w:rsidRDefault="00316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556" w:rsidRPr="005A5D95" w:rsidRDefault="00316556" w:rsidP="00ED147C">
    <w:pPr>
      <w:pStyle w:val="af1"/>
      <w:ind w:right="360"/>
      <w:jc w:val="center"/>
      <w:rPr>
        <w:bCs/>
        <w:iCs/>
      </w:rPr>
    </w:pPr>
    <w:r w:rsidRPr="005A5D95">
      <w:rPr>
        <w:bCs/>
        <w:iCs/>
      </w:rPr>
      <w:t xml:space="preserve">Генеральный план МО </w:t>
    </w:r>
    <w:r>
      <w:rPr>
        <w:bCs/>
        <w:iCs/>
      </w:rPr>
      <w:t xml:space="preserve">город </w:t>
    </w:r>
    <w:proofErr w:type="spellStart"/>
    <w:r>
      <w:rPr>
        <w:bCs/>
        <w:iCs/>
      </w:rPr>
      <w:t>Кимовск</w:t>
    </w:r>
    <w:proofErr w:type="spellEnd"/>
    <w:r w:rsidRPr="005A5D95">
      <w:rPr>
        <w:bCs/>
        <w:iCs/>
      </w:rPr>
      <w:t xml:space="preserve"> </w:t>
    </w:r>
    <w:r>
      <w:rPr>
        <w:bCs/>
        <w:iCs/>
      </w:rPr>
      <w:t>Тульской области</w:t>
    </w:r>
  </w:p>
  <w:p w:rsidR="00316556" w:rsidRPr="003E6C70" w:rsidRDefault="00316556" w:rsidP="00ED147C">
    <w:pPr>
      <w:pStyle w:val="af1"/>
      <w:ind w:right="360"/>
      <w:jc w:val="center"/>
      <w:rPr>
        <w:rFonts w:ascii="Book Antiqua" w:hAnsi="Book Antiqua" w:cs="Book Antiqua"/>
        <w:b/>
        <w:bCs/>
        <w:i/>
        <w:iCs/>
        <w:sz w:val="22"/>
        <w:szCs w:val="22"/>
      </w:rPr>
    </w:pPr>
    <w:r>
      <w:rPr>
        <w:bCs/>
        <w:iCs/>
      </w:rPr>
      <w:t>Часть</w:t>
    </w:r>
    <w:r w:rsidRPr="005A5D95">
      <w:rPr>
        <w:bCs/>
        <w:iCs/>
      </w:rPr>
      <w:t xml:space="preserve"> </w:t>
    </w:r>
    <w:r>
      <w:rPr>
        <w:bCs/>
        <w:iCs/>
      </w:rPr>
      <w:t>2</w:t>
    </w:r>
    <w:r w:rsidRPr="005A5D95">
      <w:rPr>
        <w:bCs/>
        <w:iCs/>
      </w:rPr>
      <w:t xml:space="preserve"> «</w:t>
    </w:r>
    <w:r>
      <w:rPr>
        <w:bCs/>
        <w:iCs/>
      </w:rPr>
      <w:t>Описание обоснований проекта генерального плана</w:t>
    </w:r>
    <w:r w:rsidRPr="005A5D95">
      <w:rPr>
        <w:bCs/>
        <w:iCs/>
      </w:rPr>
      <w:t>»</w:t>
    </w:r>
  </w:p>
  <w:p w:rsidR="00316556" w:rsidRDefault="0031655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432DB16"/>
    <w:lvl w:ilvl="0">
      <w:start w:val="1"/>
      <w:numFmt w:val="bullet"/>
      <w:pStyle w:val="a"/>
      <w:lvlText w:val=""/>
      <w:lvlJc w:val="left"/>
      <w:pPr>
        <w:tabs>
          <w:tab w:val="num" w:pos="360"/>
        </w:tabs>
        <w:ind w:left="360" w:hanging="360"/>
      </w:pPr>
      <w:rPr>
        <w:rFonts w:ascii="Symbol" w:hAnsi="Symbol" w:hint="default"/>
      </w:rPr>
    </w:lvl>
  </w:abstractNum>
  <w:abstractNum w:abstractNumId="1">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E1902B7"/>
    <w:multiLevelType w:val="hybridMultilevel"/>
    <w:tmpl w:val="7A8A5EC4"/>
    <w:lvl w:ilvl="0" w:tplc="EAFE9B32">
      <w:start w:val="1"/>
      <w:numFmt w:val="decimal"/>
      <w:lvlText w:val="%1."/>
      <w:lvlJc w:val="left"/>
      <w:pPr>
        <w:tabs>
          <w:tab w:val="num" w:pos="1515"/>
        </w:tabs>
        <w:ind w:left="1515" w:hanging="97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0FEC162A"/>
    <w:multiLevelType w:val="multilevel"/>
    <w:tmpl w:val="0CD46AB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5213C80"/>
    <w:multiLevelType w:val="hybridMultilevel"/>
    <w:tmpl w:val="5BE01A1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6">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4266EE"/>
    <w:multiLevelType w:val="multilevel"/>
    <w:tmpl w:val="05668232"/>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9B15162"/>
    <w:multiLevelType w:val="multilevel"/>
    <w:tmpl w:val="AA4CAA32"/>
    <w:lvl w:ilvl="0">
      <w:start w:val="1"/>
      <w:numFmt w:val="decimal"/>
      <w:lvlText w:val="1.10.%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4803C5"/>
    <w:multiLevelType w:val="hybridMultilevel"/>
    <w:tmpl w:val="44B6912E"/>
    <w:lvl w:ilvl="0" w:tplc="1AE4DB7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D8D71A1"/>
    <w:multiLevelType w:val="hybridMultilevel"/>
    <w:tmpl w:val="FC2262D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0D96CBB"/>
    <w:multiLevelType w:val="multilevel"/>
    <w:tmpl w:val="21B8E2D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972E0"/>
    <w:multiLevelType w:val="hybridMultilevel"/>
    <w:tmpl w:val="A3E86D78"/>
    <w:lvl w:ilvl="0" w:tplc="04190005">
      <w:start w:val="1"/>
      <w:numFmt w:val="bullet"/>
      <w:lvlText w:val=""/>
      <w:lvlJc w:val="left"/>
      <w:pPr>
        <w:tabs>
          <w:tab w:val="num" w:pos="1070"/>
        </w:tabs>
        <w:ind w:left="1070" w:hanging="360"/>
      </w:pPr>
      <w:rPr>
        <w:rFonts w:ascii="Wingdings" w:hAnsi="Wingdings" w:hint="default"/>
      </w:rPr>
    </w:lvl>
    <w:lvl w:ilvl="1" w:tplc="04190003">
      <w:start w:val="1"/>
      <w:numFmt w:val="bullet"/>
      <w:lvlText w:val="o"/>
      <w:lvlJc w:val="left"/>
      <w:pPr>
        <w:tabs>
          <w:tab w:val="num" w:pos="2510"/>
        </w:tabs>
        <w:ind w:left="2510" w:hanging="360"/>
      </w:pPr>
      <w:rPr>
        <w:rFonts w:ascii="Courier New" w:hAnsi="Courier New" w:hint="default"/>
      </w:rPr>
    </w:lvl>
    <w:lvl w:ilvl="2" w:tplc="04190005">
      <w:start w:val="1"/>
      <w:numFmt w:val="bullet"/>
      <w:lvlText w:val=""/>
      <w:lvlJc w:val="left"/>
      <w:pPr>
        <w:tabs>
          <w:tab w:val="num" w:pos="3230"/>
        </w:tabs>
        <w:ind w:left="3230" w:hanging="360"/>
      </w:pPr>
      <w:rPr>
        <w:rFonts w:ascii="Wingdings" w:hAnsi="Wingdings" w:hint="default"/>
      </w:rPr>
    </w:lvl>
    <w:lvl w:ilvl="3" w:tplc="04190001">
      <w:start w:val="1"/>
      <w:numFmt w:val="bullet"/>
      <w:lvlText w:val=""/>
      <w:lvlJc w:val="left"/>
      <w:pPr>
        <w:tabs>
          <w:tab w:val="num" w:pos="3950"/>
        </w:tabs>
        <w:ind w:left="3950" w:hanging="360"/>
      </w:pPr>
      <w:rPr>
        <w:rFonts w:ascii="Symbol" w:hAnsi="Symbol" w:hint="default"/>
      </w:rPr>
    </w:lvl>
    <w:lvl w:ilvl="4" w:tplc="04190003">
      <w:start w:val="1"/>
      <w:numFmt w:val="bullet"/>
      <w:lvlText w:val="o"/>
      <w:lvlJc w:val="left"/>
      <w:pPr>
        <w:tabs>
          <w:tab w:val="num" w:pos="4670"/>
        </w:tabs>
        <w:ind w:left="4670" w:hanging="360"/>
      </w:pPr>
      <w:rPr>
        <w:rFonts w:ascii="Courier New" w:hAnsi="Courier New" w:hint="default"/>
      </w:rPr>
    </w:lvl>
    <w:lvl w:ilvl="5" w:tplc="04190005">
      <w:start w:val="1"/>
      <w:numFmt w:val="bullet"/>
      <w:lvlText w:val=""/>
      <w:lvlJc w:val="left"/>
      <w:pPr>
        <w:tabs>
          <w:tab w:val="num" w:pos="5390"/>
        </w:tabs>
        <w:ind w:left="5390" w:hanging="360"/>
      </w:pPr>
      <w:rPr>
        <w:rFonts w:ascii="Wingdings" w:hAnsi="Wingdings" w:hint="default"/>
      </w:rPr>
    </w:lvl>
    <w:lvl w:ilvl="6" w:tplc="04190001">
      <w:start w:val="1"/>
      <w:numFmt w:val="bullet"/>
      <w:lvlText w:val=""/>
      <w:lvlJc w:val="left"/>
      <w:pPr>
        <w:tabs>
          <w:tab w:val="num" w:pos="6110"/>
        </w:tabs>
        <w:ind w:left="6110" w:hanging="360"/>
      </w:pPr>
      <w:rPr>
        <w:rFonts w:ascii="Symbol" w:hAnsi="Symbol" w:hint="default"/>
      </w:rPr>
    </w:lvl>
    <w:lvl w:ilvl="7" w:tplc="04190003">
      <w:start w:val="1"/>
      <w:numFmt w:val="bullet"/>
      <w:lvlText w:val="o"/>
      <w:lvlJc w:val="left"/>
      <w:pPr>
        <w:tabs>
          <w:tab w:val="num" w:pos="6830"/>
        </w:tabs>
        <w:ind w:left="6830" w:hanging="360"/>
      </w:pPr>
      <w:rPr>
        <w:rFonts w:ascii="Courier New" w:hAnsi="Courier New" w:hint="default"/>
      </w:rPr>
    </w:lvl>
    <w:lvl w:ilvl="8" w:tplc="04190005">
      <w:start w:val="1"/>
      <w:numFmt w:val="bullet"/>
      <w:lvlText w:val=""/>
      <w:lvlJc w:val="left"/>
      <w:pPr>
        <w:tabs>
          <w:tab w:val="num" w:pos="7550"/>
        </w:tabs>
        <w:ind w:left="7550" w:hanging="360"/>
      </w:pPr>
      <w:rPr>
        <w:rFonts w:ascii="Wingdings" w:hAnsi="Wingdings" w:hint="default"/>
      </w:rPr>
    </w:lvl>
  </w:abstractNum>
  <w:abstractNum w:abstractNumId="14">
    <w:nsid w:val="272914C3"/>
    <w:multiLevelType w:val="multilevel"/>
    <w:tmpl w:val="6760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E10BAA"/>
    <w:multiLevelType w:val="hybridMultilevel"/>
    <w:tmpl w:val="DB34FC2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6">
    <w:nsid w:val="2BD24AB9"/>
    <w:multiLevelType w:val="hybridMultilevel"/>
    <w:tmpl w:val="DC3C8E2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31570AE4"/>
    <w:multiLevelType w:val="hybridMultilevel"/>
    <w:tmpl w:val="F90274E2"/>
    <w:lvl w:ilvl="0" w:tplc="E2021E52">
      <w:start w:val="1"/>
      <w:numFmt w:val="bullet"/>
      <w:lvlText w:val=""/>
      <w:lvlJc w:val="left"/>
      <w:pPr>
        <w:tabs>
          <w:tab w:val="num" w:pos="992"/>
        </w:tabs>
        <w:ind w:left="992" w:hanging="283"/>
      </w:pPr>
      <w:rPr>
        <w:rFonts w:ascii="Wingdings" w:hAnsi="Wingdings" w:hint="default"/>
        <w:sz w:val="20"/>
      </w:rPr>
    </w:lvl>
    <w:lvl w:ilvl="1" w:tplc="04190003">
      <w:start w:val="1"/>
      <w:numFmt w:val="bullet"/>
      <w:lvlText w:val="o"/>
      <w:lvlJc w:val="left"/>
      <w:pPr>
        <w:tabs>
          <w:tab w:val="num" w:pos="1695"/>
        </w:tabs>
        <w:ind w:left="1695" w:hanging="360"/>
      </w:pPr>
      <w:rPr>
        <w:rFonts w:ascii="Courier New" w:hAnsi="Courier New" w:hint="default"/>
      </w:rPr>
    </w:lvl>
    <w:lvl w:ilvl="2" w:tplc="04190005">
      <w:start w:val="1"/>
      <w:numFmt w:val="bullet"/>
      <w:lvlText w:val=""/>
      <w:lvlJc w:val="left"/>
      <w:pPr>
        <w:tabs>
          <w:tab w:val="num" w:pos="2415"/>
        </w:tabs>
        <w:ind w:left="2415" w:hanging="360"/>
      </w:pPr>
      <w:rPr>
        <w:rFonts w:ascii="Wingdings" w:hAnsi="Wingdings" w:hint="default"/>
      </w:rPr>
    </w:lvl>
    <w:lvl w:ilvl="3" w:tplc="04190001">
      <w:start w:val="1"/>
      <w:numFmt w:val="bullet"/>
      <w:lvlText w:val=""/>
      <w:lvlJc w:val="left"/>
      <w:pPr>
        <w:tabs>
          <w:tab w:val="num" w:pos="3135"/>
        </w:tabs>
        <w:ind w:left="3135" w:hanging="360"/>
      </w:pPr>
      <w:rPr>
        <w:rFonts w:ascii="Symbol" w:hAnsi="Symbol" w:hint="default"/>
      </w:rPr>
    </w:lvl>
    <w:lvl w:ilvl="4" w:tplc="04190003">
      <w:start w:val="1"/>
      <w:numFmt w:val="bullet"/>
      <w:lvlText w:val="o"/>
      <w:lvlJc w:val="left"/>
      <w:pPr>
        <w:tabs>
          <w:tab w:val="num" w:pos="3855"/>
        </w:tabs>
        <w:ind w:left="3855" w:hanging="360"/>
      </w:pPr>
      <w:rPr>
        <w:rFonts w:ascii="Courier New" w:hAnsi="Courier New" w:hint="default"/>
      </w:rPr>
    </w:lvl>
    <w:lvl w:ilvl="5" w:tplc="04190005">
      <w:start w:val="1"/>
      <w:numFmt w:val="bullet"/>
      <w:lvlText w:val=""/>
      <w:lvlJc w:val="left"/>
      <w:pPr>
        <w:tabs>
          <w:tab w:val="num" w:pos="4575"/>
        </w:tabs>
        <w:ind w:left="4575" w:hanging="360"/>
      </w:pPr>
      <w:rPr>
        <w:rFonts w:ascii="Wingdings" w:hAnsi="Wingdings" w:hint="default"/>
      </w:rPr>
    </w:lvl>
    <w:lvl w:ilvl="6" w:tplc="04190001">
      <w:start w:val="1"/>
      <w:numFmt w:val="bullet"/>
      <w:lvlText w:val=""/>
      <w:lvlJc w:val="left"/>
      <w:pPr>
        <w:tabs>
          <w:tab w:val="num" w:pos="5295"/>
        </w:tabs>
        <w:ind w:left="5295" w:hanging="360"/>
      </w:pPr>
      <w:rPr>
        <w:rFonts w:ascii="Symbol" w:hAnsi="Symbol" w:hint="default"/>
      </w:rPr>
    </w:lvl>
    <w:lvl w:ilvl="7" w:tplc="04190003">
      <w:start w:val="1"/>
      <w:numFmt w:val="bullet"/>
      <w:lvlText w:val="o"/>
      <w:lvlJc w:val="left"/>
      <w:pPr>
        <w:tabs>
          <w:tab w:val="num" w:pos="6015"/>
        </w:tabs>
        <w:ind w:left="6015" w:hanging="360"/>
      </w:pPr>
      <w:rPr>
        <w:rFonts w:ascii="Courier New" w:hAnsi="Courier New" w:hint="default"/>
      </w:rPr>
    </w:lvl>
    <w:lvl w:ilvl="8" w:tplc="04190005">
      <w:start w:val="1"/>
      <w:numFmt w:val="bullet"/>
      <w:lvlText w:val=""/>
      <w:lvlJc w:val="left"/>
      <w:pPr>
        <w:tabs>
          <w:tab w:val="num" w:pos="6735"/>
        </w:tabs>
        <w:ind w:left="6735" w:hanging="360"/>
      </w:pPr>
      <w:rPr>
        <w:rFonts w:ascii="Wingdings" w:hAnsi="Wingdings" w:hint="default"/>
      </w:rPr>
    </w:lvl>
  </w:abstractNum>
  <w:abstractNum w:abstractNumId="18">
    <w:nsid w:val="31997F50"/>
    <w:multiLevelType w:val="hybridMultilevel"/>
    <w:tmpl w:val="A04E5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F50654"/>
    <w:multiLevelType w:val="hybridMultilevel"/>
    <w:tmpl w:val="62AE4004"/>
    <w:lvl w:ilvl="0" w:tplc="33A25B78">
      <w:start w:val="1"/>
      <w:numFmt w:val="decimal"/>
      <w:lvlText w:val="%1."/>
      <w:lvlJc w:val="left"/>
      <w:pPr>
        <w:tabs>
          <w:tab w:val="num" w:pos="420"/>
        </w:tabs>
        <w:ind w:left="420" w:hanging="360"/>
      </w:pPr>
      <w:rPr>
        <w:rFonts w:hint="default"/>
        <w:color w:val="000000"/>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20">
    <w:nsid w:val="36464948"/>
    <w:multiLevelType w:val="singleLevel"/>
    <w:tmpl w:val="93BE7744"/>
    <w:lvl w:ilvl="0">
      <w:start w:val="5"/>
      <w:numFmt w:val="bullet"/>
      <w:lvlText w:val="-"/>
      <w:lvlJc w:val="left"/>
      <w:pPr>
        <w:tabs>
          <w:tab w:val="num" w:pos="360"/>
        </w:tabs>
        <w:ind w:left="360" w:hanging="360"/>
      </w:pPr>
      <w:rPr>
        <w:color w:val="auto"/>
      </w:rPr>
    </w:lvl>
  </w:abstractNum>
  <w:abstractNum w:abstractNumId="21">
    <w:nsid w:val="37630A64"/>
    <w:multiLevelType w:val="multilevel"/>
    <w:tmpl w:val="A080E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3B20717F"/>
    <w:multiLevelType w:val="hybridMultilevel"/>
    <w:tmpl w:val="6AC0B6A6"/>
    <w:lvl w:ilvl="0" w:tplc="35209B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E6571ED"/>
    <w:multiLevelType w:val="multilevel"/>
    <w:tmpl w:val="9EF492D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7B5FAE"/>
    <w:multiLevelType w:val="hybridMultilevel"/>
    <w:tmpl w:val="E314F24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7">
    <w:nsid w:val="44B05DE9"/>
    <w:multiLevelType w:val="hybridMultilevel"/>
    <w:tmpl w:val="F26E0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0313DDA"/>
    <w:multiLevelType w:val="hybridMultilevel"/>
    <w:tmpl w:val="4718BC7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2AD6E62"/>
    <w:multiLevelType w:val="hybridMultilevel"/>
    <w:tmpl w:val="009CAD1C"/>
    <w:lvl w:ilvl="0" w:tplc="B40E1A2C">
      <w:start w:val="1"/>
      <w:numFmt w:val="bullet"/>
      <w:lvlText w:val="-"/>
      <w:lvlJc w:val="left"/>
      <w:pPr>
        <w:tabs>
          <w:tab w:val="num" w:pos="816"/>
        </w:tabs>
        <w:ind w:left="816" w:hanging="408"/>
      </w:pPr>
      <w:rPr>
        <w:rFonts w:ascii="Times New Roman" w:hAnsi="Times New Roman" w:hint="default"/>
      </w:rPr>
    </w:lvl>
    <w:lvl w:ilvl="1" w:tplc="04190003">
      <w:start w:val="1"/>
      <w:numFmt w:val="bullet"/>
      <w:lvlText w:val="o"/>
      <w:lvlJc w:val="left"/>
      <w:pPr>
        <w:tabs>
          <w:tab w:val="num" w:pos="1848"/>
        </w:tabs>
        <w:ind w:left="1848" w:hanging="360"/>
      </w:pPr>
      <w:rPr>
        <w:rFonts w:ascii="Courier New" w:hAnsi="Courier New" w:hint="default"/>
      </w:rPr>
    </w:lvl>
    <w:lvl w:ilvl="2" w:tplc="04190005">
      <w:start w:val="1"/>
      <w:numFmt w:val="bullet"/>
      <w:lvlText w:val=""/>
      <w:lvlJc w:val="left"/>
      <w:pPr>
        <w:tabs>
          <w:tab w:val="num" w:pos="2568"/>
        </w:tabs>
        <w:ind w:left="2568" w:hanging="360"/>
      </w:pPr>
      <w:rPr>
        <w:rFonts w:ascii="Wingdings" w:hAnsi="Wingdings" w:hint="default"/>
      </w:rPr>
    </w:lvl>
    <w:lvl w:ilvl="3" w:tplc="04190001">
      <w:start w:val="1"/>
      <w:numFmt w:val="bullet"/>
      <w:lvlText w:val=""/>
      <w:lvlJc w:val="left"/>
      <w:pPr>
        <w:tabs>
          <w:tab w:val="num" w:pos="3288"/>
        </w:tabs>
        <w:ind w:left="3288" w:hanging="360"/>
      </w:pPr>
      <w:rPr>
        <w:rFonts w:ascii="Symbol" w:hAnsi="Symbol" w:hint="default"/>
      </w:rPr>
    </w:lvl>
    <w:lvl w:ilvl="4" w:tplc="04190003">
      <w:start w:val="1"/>
      <w:numFmt w:val="bullet"/>
      <w:lvlText w:val="o"/>
      <w:lvlJc w:val="left"/>
      <w:pPr>
        <w:tabs>
          <w:tab w:val="num" w:pos="4008"/>
        </w:tabs>
        <w:ind w:left="4008" w:hanging="360"/>
      </w:pPr>
      <w:rPr>
        <w:rFonts w:ascii="Courier New" w:hAnsi="Courier New" w:hint="default"/>
      </w:rPr>
    </w:lvl>
    <w:lvl w:ilvl="5" w:tplc="04190005">
      <w:start w:val="1"/>
      <w:numFmt w:val="bullet"/>
      <w:lvlText w:val=""/>
      <w:lvlJc w:val="left"/>
      <w:pPr>
        <w:tabs>
          <w:tab w:val="num" w:pos="4728"/>
        </w:tabs>
        <w:ind w:left="4728" w:hanging="360"/>
      </w:pPr>
      <w:rPr>
        <w:rFonts w:ascii="Wingdings" w:hAnsi="Wingdings" w:hint="default"/>
      </w:rPr>
    </w:lvl>
    <w:lvl w:ilvl="6" w:tplc="04190001">
      <w:start w:val="1"/>
      <w:numFmt w:val="bullet"/>
      <w:lvlText w:val=""/>
      <w:lvlJc w:val="left"/>
      <w:pPr>
        <w:tabs>
          <w:tab w:val="num" w:pos="5448"/>
        </w:tabs>
        <w:ind w:left="5448" w:hanging="360"/>
      </w:pPr>
      <w:rPr>
        <w:rFonts w:ascii="Symbol" w:hAnsi="Symbol" w:hint="default"/>
      </w:rPr>
    </w:lvl>
    <w:lvl w:ilvl="7" w:tplc="04190003">
      <w:start w:val="1"/>
      <w:numFmt w:val="bullet"/>
      <w:lvlText w:val="o"/>
      <w:lvlJc w:val="left"/>
      <w:pPr>
        <w:tabs>
          <w:tab w:val="num" w:pos="6168"/>
        </w:tabs>
        <w:ind w:left="6168" w:hanging="360"/>
      </w:pPr>
      <w:rPr>
        <w:rFonts w:ascii="Courier New" w:hAnsi="Courier New" w:hint="default"/>
      </w:rPr>
    </w:lvl>
    <w:lvl w:ilvl="8" w:tplc="04190005">
      <w:start w:val="1"/>
      <w:numFmt w:val="bullet"/>
      <w:lvlText w:val=""/>
      <w:lvlJc w:val="left"/>
      <w:pPr>
        <w:tabs>
          <w:tab w:val="num" w:pos="6888"/>
        </w:tabs>
        <w:ind w:left="6888" w:hanging="360"/>
      </w:pPr>
      <w:rPr>
        <w:rFonts w:ascii="Wingdings" w:hAnsi="Wingdings" w:hint="default"/>
      </w:rPr>
    </w:lvl>
  </w:abstractNum>
  <w:abstractNum w:abstractNumId="30">
    <w:nsid w:val="53262F49"/>
    <w:multiLevelType w:val="hybridMultilevel"/>
    <w:tmpl w:val="A2E25080"/>
    <w:lvl w:ilvl="0" w:tplc="B40E1A2C">
      <w:start w:val="1"/>
      <w:numFmt w:val="bullet"/>
      <w:lvlText w:val="-"/>
      <w:lvlJc w:val="left"/>
      <w:pPr>
        <w:tabs>
          <w:tab w:val="num" w:pos="408"/>
        </w:tabs>
        <w:ind w:left="408" w:hanging="408"/>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nsid w:val="53B100F0"/>
    <w:multiLevelType w:val="hybridMultilevel"/>
    <w:tmpl w:val="FCFACAFA"/>
    <w:lvl w:ilvl="0" w:tplc="69AA3B9C">
      <w:start w:val="1"/>
      <w:numFmt w:val="decimal"/>
      <w:lvlText w:val="%1."/>
      <w:lvlJc w:val="left"/>
      <w:pPr>
        <w:tabs>
          <w:tab w:val="num" w:pos="360"/>
        </w:tabs>
        <w:ind w:left="360" w:hanging="360"/>
      </w:pPr>
      <w:rPr>
        <w:rFonts w:cs="Times New Roman" w:hint="default"/>
        <w:b w:val="0"/>
      </w:rPr>
    </w:lvl>
    <w:lvl w:ilvl="1" w:tplc="FBC2E3A0">
      <w:start w:val="2"/>
      <w:numFmt w:val="decimal"/>
      <w:lvlText w:val="%2"/>
      <w:lvlJc w:val="left"/>
      <w:pPr>
        <w:tabs>
          <w:tab w:val="num" w:pos="1080"/>
        </w:tabs>
        <w:ind w:left="1080" w:hanging="360"/>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2">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3">
    <w:nsid w:val="56105F50"/>
    <w:multiLevelType w:val="hybridMultilevel"/>
    <w:tmpl w:val="8C60D18C"/>
    <w:lvl w:ilvl="0" w:tplc="04190005">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4">
    <w:nsid w:val="5FAB6771"/>
    <w:multiLevelType w:val="hybridMultilevel"/>
    <w:tmpl w:val="3D1006C4"/>
    <w:lvl w:ilvl="0" w:tplc="36109384">
      <w:start w:val="1"/>
      <w:numFmt w:val="bullet"/>
      <w:lvlText w:val=""/>
      <w:lvlJc w:val="left"/>
      <w:pPr>
        <w:tabs>
          <w:tab w:val="num" w:pos="1701"/>
        </w:tabs>
        <w:ind w:left="1701" w:hanging="283"/>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5">
    <w:nsid w:val="60502EFE"/>
    <w:multiLevelType w:val="hybridMultilevel"/>
    <w:tmpl w:val="1FDA3816"/>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6">
    <w:nsid w:val="66551A22"/>
    <w:multiLevelType w:val="multilevel"/>
    <w:tmpl w:val="886E8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B974CA"/>
    <w:multiLevelType w:val="hybridMultilevel"/>
    <w:tmpl w:val="362A5708"/>
    <w:lvl w:ilvl="0" w:tplc="5B2C181C">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F107D88"/>
    <w:multiLevelType w:val="multilevel"/>
    <w:tmpl w:val="294A6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4D03E2"/>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40">
    <w:nsid w:val="711878F2"/>
    <w:multiLevelType w:val="hybridMultilevel"/>
    <w:tmpl w:val="741AA3C0"/>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2868"/>
        </w:tabs>
        <w:ind w:left="2868" w:hanging="360"/>
      </w:pPr>
      <w:rPr>
        <w:rFonts w:ascii="Courier New" w:hAnsi="Courier New" w:hint="default"/>
      </w:rPr>
    </w:lvl>
    <w:lvl w:ilvl="2" w:tplc="04190005">
      <w:start w:val="1"/>
      <w:numFmt w:val="bullet"/>
      <w:lvlText w:val=""/>
      <w:lvlJc w:val="left"/>
      <w:pPr>
        <w:tabs>
          <w:tab w:val="num" w:pos="3588"/>
        </w:tabs>
        <w:ind w:left="3588" w:hanging="360"/>
      </w:pPr>
      <w:rPr>
        <w:rFonts w:ascii="Wingdings" w:hAnsi="Wingdings" w:hint="default"/>
      </w:rPr>
    </w:lvl>
    <w:lvl w:ilvl="3" w:tplc="04190001">
      <w:start w:val="1"/>
      <w:numFmt w:val="bullet"/>
      <w:lvlText w:val=""/>
      <w:lvlJc w:val="left"/>
      <w:pPr>
        <w:tabs>
          <w:tab w:val="num" w:pos="4308"/>
        </w:tabs>
        <w:ind w:left="4308" w:hanging="360"/>
      </w:pPr>
      <w:rPr>
        <w:rFonts w:ascii="Symbol" w:hAnsi="Symbol" w:hint="default"/>
      </w:rPr>
    </w:lvl>
    <w:lvl w:ilvl="4" w:tplc="04190003">
      <w:start w:val="1"/>
      <w:numFmt w:val="bullet"/>
      <w:lvlText w:val="o"/>
      <w:lvlJc w:val="left"/>
      <w:pPr>
        <w:tabs>
          <w:tab w:val="num" w:pos="5028"/>
        </w:tabs>
        <w:ind w:left="5028" w:hanging="360"/>
      </w:pPr>
      <w:rPr>
        <w:rFonts w:ascii="Courier New" w:hAnsi="Courier New" w:hint="default"/>
      </w:rPr>
    </w:lvl>
    <w:lvl w:ilvl="5" w:tplc="04190005">
      <w:start w:val="1"/>
      <w:numFmt w:val="bullet"/>
      <w:lvlText w:val=""/>
      <w:lvlJc w:val="left"/>
      <w:pPr>
        <w:tabs>
          <w:tab w:val="num" w:pos="5748"/>
        </w:tabs>
        <w:ind w:left="5748" w:hanging="360"/>
      </w:pPr>
      <w:rPr>
        <w:rFonts w:ascii="Wingdings" w:hAnsi="Wingdings" w:hint="default"/>
      </w:rPr>
    </w:lvl>
    <w:lvl w:ilvl="6" w:tplc="04190001">
      <w:start w:val="1"/>
      <w:numFmt w:val="bullet"/>
      <w:lvlText w:val=""/>
      <w:lvlJc w:val="left"/>
      <w:pPr>
        <w:tabs>
          <w:tab w:val="num" w:pos="6468"/>
        </w:tabs>
        <w:ind w:left="6468" w:hanging="360"/>
      </w:pPr>
      <w:rPr>
        <w:rFonts w:ascii="Symbol" w:hAnsi="Symbol" w:hint="default"/>
      </w:rPr>
    </w:lvl>
    <w:lvl w:ilvl="7" w:tplc="04190003">
      <w:start w:val="1"/>
      <w:numFmt w:val="bullet"/>
      <w:lvlText w:val="o"/>
      <w:lvlJc w:val="left"/>
      <w:pPr>
        <w:tabs>
          <w:tab w:val="num" w:pos="7188"/>
        </w:tabs>
        <w:ind w:left="7188" w:hanging="360"/>
      </w:pPr>
      <w:rPr>
        <w:rFonts w:ascii="Courier New" w:hAnsi="Courier New" w:hint="default"/>
      </w:rPr>
    </w:lvl>
    <w:lvl w:ilvl="8" w:tplc="04190005">
      <w:start w:val="1"/>
      <w:numFmt w:val="bullet"/>
      <w:lvlText w:val=""/>
      <w:lvlJc w:val="left"/>
      <w:pPr>
        <w:tabs>
          <w:tab w:val="num" w:pos="7908"/>
        </w:tabs>
        <w:ind w:left="7908" w:hanging="360"/>
      </w:pPr>
      <w:rPr>
        <w:rFonts w:ascii="Wingdings" w:hAnsi="Wingdings" w:hint="default"/>
      </w:rPr>
    </w:lvl>
  </w:abstractNum>
  <w:abstractNum w:abstractNumId="41">
    <w:nsid w:val="73026D72"/>
    <w:multiLevelType w:val="hybridMultilevel"/>
    <w:tmpl w:val="F97CC7D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4F36B4B"/>
    <w:multiLevelType w:val="hybridMultilevel"/>
    <w:tmpl w:val="EE721FC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8C166C1"/>
    <w:multiLevelType w:val="multilevel"/>
    <w:tmpl w:val="8F44B226"/>
    <w:lvl w:ilvl="0">
      <w:start w:val="2"/>
      <w:numFmt w:val="decimal"/>
      <w:lvlText w:val="1.10.%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CD7E32"/>
    <w:multiLevelType w:val="hybridMultilevel"/>
    <w:tmpl w:val="125823DC"/>
    <w:lvl w:ilvl="0" w:tplc="3F82D214">
      <w:start w:val="1"/>
      <w:numFmt w:val="bullet"/>
      <w:lvlText w:val=""/>
      <w:lvlJc w:val="left"/>
      <w:pPr>
        <w:tabs>
          <w:tab w:val="num" w:pos="1673"/>
        </w:tabs>
        <w:ind w:left="1673" w:hanging="255"/>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5">
    <w:nsid w:val="7B7F1B53"/>
    <w:multiLevelType w:val="hybridMultilevel"/>
    <w:tmpl w:val="02F86022"/>
    <w:lvl w:ilvl="0" w:tplc="82F8F5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C437AC5"/>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47">
    <w:nsid w:val="7C9D67D8"/>
    <w:multiLevelType w:val="hybridMultilevel"/>
    <w:tmpl w:val="591C0DAE"/>
    <w:lvl w:ilvl="0" w:tplc="3B30113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48">
    <w:nsid w:val="7D811582"/>
    <w:multiLevelType w:val="hybridMultilevel"/>
    <w:tmpl w:val="C7CEDF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E292EAD"/>
    <w:multiLevelType w:val="multilevel"/>
    <w:tmpl w:val="B5ECCF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4"/>
  </w:num>
  <w:num w:numId="3">
    <w:abstractNumId w:val="46"/>
  </w:num>
  <w:num w:numId="4">
    <w:abstractNumId w:val="16"/>
  </w:num>
  <w:num w:numId="5">
    <w:abstractNumId w:val="26"/>
  </w:num>
  <w:num w:numId="6">
    <w:abstractNumId w:val="32"/>
  </w:num>
  <w:num w:numId="7">
    <w:abstractNumId w:val="2"/>
  </w:num>
  <w:num w:numId="8">
    <w:abstractNumId w:val="44"/>
  </w:num>
  <w:num w:numId="9">
    <w:abstractNumId w:val="34"/>
  </w:num>
  <w:num w:numId="10">
    <w:abstractNumId w:val="9"/>
  </w:num>
  <w:num w:numId="11">
    <w:abstractNumId w:val="45"/>
  </w:num>
  <w:num w:numId="12">
    <w:abstractNumId w:val="19"/>
  </w:num>
  <w:num w:numId="13">
    <w:abstractNumId w:val="10"/>
  </w:num>
  <w:num w:numId="14">
    <w:abstractNumId w:val="41"/>
  </w:num>
  <w:num w:numId="15">
    <w:abstractNumId w:val="18"/>
  </w:num>
  <w:num w:numId="16">
    <w:abstractNumId w:val="13"/>
  </w:num>
  <w:num w:numId="17">
    <w:abstractNumId w:val="39"/>
  </w:num>
  <w:num w:numId="18">
    <w:abstractNumId w:val="5"/>
  </w:num>
  <w:num w:numId="19">
    <w:abstractNumId w:val="40"/>
  </w:num>
  <w:num w:numId="20">
    <w:abstractNumId w:val="47"/>
  </w:num>
  <w:num w:numId="21">
    <w:abstractNumId w:val="22"/>
  </w:num>
  <w:num w:numId="22">
    <w:abstractNumId w:val="37"/>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
  </w:num>
  <w:num w:numId="26">
    <w:abstractNumId w:val="42"/>
  </w:num>
  <w:num w:numId="27">
    <w:abstractNumId w:val="31"/>
  </w:num>
  <w:num w:numId="28">
    <w:abstractNumId w:val="28"/>
  </w:num>
  <w:num w:numId="29">
    <w:abstractNumId w:val="30"/>
  </w:num>
  <w:num w:numId="30">
    <w:abstractNumId w:val="29"/>
  </w:num>
  <w:num w:numId="31">
    <w:abstractNumId w:val="11"/>
  </w:num>
  <w:num w:numId="32">
    <w:abstractNumId w:val="15"/>
  </w:num>
  <w:num w:numId="33">
    <w:abstractNumId w:val="20"/>
  </w:num>
  <w:num w:numId="34">
    <w:abstractNumId w:val="6"/>
  </w:num>
  <w:num w:numId="35">
    <w:abstractNumId w:val="21"/>
  </w:num>
  <w:num w:numId="36">
    <w:abstractNumId w:val="3"/>
  </w:num>
  <w:num w:numId="37">
    <w:abstractNumId w:val="49"/>
  </w:num>
  <w:num w:numId="38">
    <w:abstractNumId w:val="8"/>
  </w:num>
  <w:num w:numId="39">
    <w:abstractNumId w:val="43"/>
  </w:num>
  <w:num w:numId="40">
    <w:abstractNumId w:val="36"/>
  </w:num>
  <w:num w:numId="41">
    <w:abstractNumId w:val="25"/>
  </w:num>
  <w:num w:numId="42">
    <w:abstractNumId w:val="12"/>
  </w:num>
  <w:num w:numId="43">
    <w:abstractNumId w:val="38"/>
  </w:num>
  <w:num w:numId="44">
    <w:abstractNumId w:val="14"/>
  </w:num>
  <w:num w:numId="45">
    <w:abstractNumId w:val="0"/>
  </w:num>
  <w:num w:numId="46">
    <w:abstractNumId w:val="4"/>
  </w:num>
  <w:num w:numId="47">
    <w:abstractNumId w:val="7"/>
  </w:num>
  <w:num w:numId="48">
    <w:abstractNumId w:val="48"/>
  </w:num>
  <w:num w:numId="49">
    <w:abstractNumId w:val="23"/>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0DA"/>
    <w:rsid w:val="00022DF2"/>
    <w:rsid w:val="00032508"/>
    <w:rsid w:val="00044133"/>
    <w:rsid w:val="00060D85"/>
    <w:rsid w:val="000F1558"/>
    <w:rsid w:val="00105F34"/>
    <w:rsid w:val="00127A52"/>
    <w:rsid w:val="0013493F"/>
    <w:rsid w:val="00191747"/>
    <w:rsid w:val="002101F9"/>
    <w:rsid w:val="002B5448"/>
    <w:rsid w:val="002D6660"/>
    <w:rsid w:val="002F0D03"/>
    <w:rsid w:val="00316556"/>
    <w:rsid w:val="00394433"/>
    <w:rsid w:val="003C0065"/>
    <w:rsid w:val="00407C1A"/>
    <w:rsid w:val="004678C3"/>
    <w:rsid w:val="00481522"/>
    <w:rsid w:val="004849CA"/>
    <w:rsid w:val="004E1A93"/>
    <w:rsid w:val="004E4ED3"/>
    <w:rsid w:val="005044FF"/>
    <w:rsid w:val="005250DA"/>
    <w:rsid w:val="00553CC5"/>
    <w:rsid w:val="005B5CD9"/>
    <w:rsid w:val="006149C2"/>
    <w:rsid w:val="00626F74"/>
    <w:rsid w:val="00646B0F"/>
    <w:rsid w:val="00670FFA"/>
    <w:rsid w:val="00676545"/>
    <w:rsid w:val="00735165"/>
    <w:rsid w:val="00785CBD"/>
    <w:rsid w:val="00793C51"/>
    <w:rsid w:val="007952C1"/>
    <w:rsid w:val="00800019"/>
    <w:rsid w:val="00800934"/>
    <w:rsid w:val="008520E5"/>
    <w:rsid w:val="00893A8B"/>
    <w:rsid w:val="00940E91"/>
    <w:rsid w:val="00956940"/>
    <w:rsid w:val="00956EB6"/>
    <w:rsid w:val="0098091D"/>
    <w:rsid w:val="009949EF"/>
    <w:rsid w:val="009D03B3"/>
    <w:rsid w:val="009E413C"/>
    <w:rsid w:val="00A01869"/>
    <w:rsid w:val="00A2746E"/>
    <w:rsid w:val="00B23392"/>
    <w:rsid w:val="00B54571"/>
    <w:rsid w:val="00B85FCD"/>
    <w:rsid w:val="00BB458B"/>
    <w:rsid w:val="00BC3476"/>
    <w:rsid w:val="00BD091D"/>
    <w:rsid w:val="00BF53FC"/>
    <w:rsid w:val="00CA4577"/>
    <w:rsid w:val="00CC3A15"/>
    <w:rsid w:val="00D03889"/>
    <w:rsid w:val="00D2145B"/>
    <w:rsid w:val="00D2418A"/>
    <w:rsid w:val="00D25741"/>
    <w:rsid w:val="00D70BB0"/>
    <w:rsid w:val="00DF66E1"/>
    <w:rsid w:val="00E1076B"/>
    <w:rsid w:val="00E51EEC"/>
    <w:rsid w:val="00E548AC"/>
    <w:rsid w:val="00ED147C"/>
    <w:rsid w:val="00F26CE0"/>
    <w:rsid w:val="00F35E10"/>
    <w:rsid w:val="00F56887"/>
    <w:rsid w:val="00FB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chartTrackingRefBased/>
  <w15:docId w15:val="{BB14773D-F3A2-4FFE-A8FB-36E1B5579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99"/>
    <w:qFormat/>
    <w:rsid w:val="005250DA"/>
    <w:pPr>
      <w:keepNext/>
      <w:keepLines/>
      <w:pageBreakBefore/>
      <w:suppressLineNumbers/>
      <w:suppressAutoHyphens/>
      <w:spacing w:before="360" w:after="180"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1"/>
    <w:next w:val="a1"/>
    <w:link w:val="20"/>
    <w:qFormat/>
    <w:rsid w:val="005250DA"/>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ПодЗаголовок"/>
    <w:basedOn w:val="a1"/>
    <w:next w:val="a1"/>
    <w:link w:val="30"/>
    <w:uiPriority w:val="99"/>
    <w:qFormat/>
    <w:rsid w:val="005250DA"/>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1"/>
    <w:next w:val="a1"/>
    <w:link w:val="40"/>
    <w:qFormat/>
    <w:rsid w:val="005250DA"/>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1"/>
    <w:next w:val="a1"/>
    <w:link w:val="50"/>
    <w:qFormat/>
    <w:rsid w:val="005250DA"/>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1"/>
    <w:next w:val="a1"/>
    <w:link w:val="60"/>
    <w:qFormat/>
    <w:rsid w:val="005250DA"/>
    <w:pPr>
      <w:spacing w:before="240" w:after="60" w:line="240" w:lineRule="auto"/>
      <w:outlineLvl w:val="5"/>
    </w:pPr>
    <w:rPr>
      <w:rFonts w:ascii="Calibri" w:eastAsia="Times New Roman" w:hAnsi="Calibri" w:cs="Times New Roman"/>
      <w:b/>
      <w:bCs/>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5250DA"/>
    <w:rPr>
      <w:rFonts w:ascii="Cambria" w:eastAsia="Times New Roman" w:hAnsi="Cambria" w:cs="Times New Roman"/>
      <w:b/>
      <w:bCs/>
      <w:kern w:val="32"/>
      <w:sz w:val="32"/>
      <w:szCs w:val="32"/>
      <w:lang w:eastAsia="ru-RU"/>
    </w:rPr>
  </w:style>
  <w:style w:type="character" w:customStyle="1" w:styleId="20">
    <w:name w:val="Заголовок 2 Знак"/>
    <w:basedOn w:val="a2"/>
    <w:link w:val="2"/>
    <w:rsid w:val="005250DA"/>
    <w:rPr>
      <w:rFonts w:ascii="Cambria" w:eastAsia="Times New Roman" w:hAnsi="Cambria" w:cs="Times New Roman"/>
      <w:b/>
      <w:bCs/>
      <w:i/>
      <w:iCs/>
      <w:sz w:val="28"/>
      <w:szCs w:val="28"/>
      <w:lang w:eastAsia="ru-RU"/>
    </w:rPr>
  </w:style>
  <w:style w:type="character" w:customStyle="1" w:styleId="30">
    <w:name w:val="Заголовок 3 Знак"/>
    <w:aliases w:val="ПодЗаголовок Знак"/>
    <w:basedOn w:val="a2"/>
    <w:link w:val="3"/>
    <w:uiPriority w:val="99"/>
    <w:rsid w:val="005250DA"/>
    <w:rPr>
      <w:rFonts w:ascii="Cambria" w:eastAsia="Times New Roman" w:hAnsi="Cambria" w:cs="Times New Roman"/>
      <w:b/>
      <w:bCs/>
      <w:sz w:val="26"/>
      <w:szCs w:val="26"/>
      <w:lang w:eastAsia="ru-RU"/>
    </w:rPr>
  </w:style>
  <w:style w:type="character" w:customStyle="1" w:styleId="40">
    <w:name w:val="Заголовок 4 Знак"/>
    <w:basedOn w:val="a2"/>
    <w:link w:val="4"/>
    <w:rsid w:val="005250DA"/>
    <w:rPr>
      <w:rFonts w:ascii="Calibri" w:eastAsia="Times New Roman" w:hAnsi="Calibri" w:cs="Times New Roman"/>
      <w:b/>
      <w:bCs/>
      <w:sz w:val="28"/>
      <w:szCs w:val="28"/>
      <w:lang w:eastAsia="ru-RU"/>
    </w:rPr>
  </w:style>
  <w:style w:type="character" w:customStyle="1" w:styleId="50">
    <w:name w:val="Заголовок 5 Знак"/>
    <w:basedOn w:val="a2"/>
    <w:link w:val="5"/>
    <w:rsid w:val="005250DA"/>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5250DA"/>
    <w:rPr>
      <w:rFonts w:ascii="Calibri" w:eastAsia="Times New Roman" w:hAnsi="Calibri" w:cs="Times New Roman"/>
      <w:b/>
      <w:bCs/>
      <w:sz w:val="20"/>
      <w:szCs w:val="20"/>
      <w:lang w:eastAsia="ru-RU"/>
    </w:rPr>
  </w:style>
  <w:style w:type="paragraph" w:styleId="21">
    <w:name w:val="Body Text 2"/>
    <w:basedOn w:val="a1"/>
    <w:link w:val="22"/>
    <w:rsid w:val="005250DA"/>
    <w:pPr>
      <w:tabs>
        <w:tab w:val="left" w:pos="-3675"/>
      </w:tabs>
      <w:spacing w:after="0" w:line="240" w:lineRule="auto"/>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2"/>
    <w:link w:val="21"/>
    <w:rsid w:val="005250DA"/>
    <w:rPr>
      <w:rFonts w:ascii="Times New Roman" w:eastAsia="Times New Roman" w:hAnsi="Times New Roman" w:cs="Times New Roman"/>
      <w:sz w:val="24"/>
      <w:szCs w:val="24"/>
      <w:lang w:eastAsia="ru-RU"/>
    </w:rPr>
  </w:style>
  <w:style w:type="paragraph" w:styleId="23">
    <w:name w:val="Body Text Indent 2"/>
    <w:basedOn w:val="a1"/>
    <w:link w:val="24"/>
    <w:unhideWhenUsed/>
    <w:rsid w:val="005250DA"/>
    <w:pPr>
      <w:spacing w:after="120" w:line="480" w:lineRule="auto"/>
      <w:ind w:left="283"/>
    </w:pPr>
  </w:style>
  <w:style w:type="character" w:customStyle="1" w:styleId="24">
    <w:name w:val="Основной текст с отступом 2 Знак"/>
    <w:basedOn w:val="a2"/>
    <w:link w:val="23"/>
    <w:rsid w:val="005250DA"/>
  </w:style>
  <w:style w:type="character" w:styleId="a5">
    <w:name w:val="Hyperlink"/>
    <w:uiPriority w:val="99"/>
    <w:rsid w:val="005250DA"/>
    <w:rPr>
      <w:color w:val="0000FF"/>
      <w:u w:val="single"/>
    </w:rPr>
  </w:style>
  <w:style w:type="paragraph" w:customStyle="1" w:styleId="11">
    <w:name w:val="Основной текст1"/>
    <w:basedOn w:val="a1"/>
    <w:link w:val="a6"/>
    <w:rsid w:val="005250DA"/>
    <w:pPr>
      <w:spacing w:before="60" w:after="60" w:line="240" w:lineRule="auto"/>
      <w:jc w:val="both"/>
    </w:pPr>
    <w:rPr>
      <w:rFonts w:ascii="Arial" w:eastAsia="Times New Roman" w:hAnsi="Arial" w:cs="Arial"/>
      <w:b/>
      <w:bCs/>
      <w:i/>
      <w:iCs/>
      <w:sz w:val="24"/>
      <w:szCs w:val="24"/>
      <w:lang w:val="en-US" w:eastAsia="ru-RU"/>
    </w:rPr>
  </w:style>
  <w:style w:type="character" w:customStyle="1" w:styleId="a6">
    <w:name w:val="Основной текст_"/>
    <w:basedOn w:val="a2"/>
    <w:link w:val="11"/>
    <w:rsid w:val="005250DA"/>
    <w:rPr>
      <w:rFonts w:ascii="Arial" w:eastAsia="Times New Roman" w:hAnsi="Arial" w:cs="Arial"/>
      <w:b/>
      <w:bCs/>
      <w:i/>
      <w:iCs/>
      <w:sz w:val="24"/>
      <w:szCs w:val="24"/>
      <w:lang w:val="en-US" w:eastAsia="ru-RU"/>
    </w:rPr>
  </w:style>
  <w:style w:type="paragraph" w:styleId="25">
    <w:name w:val="toc 2"/>
    <w:basedOn w:val="a1"/>
    <w:next w:val="a1"/>
    <w:autoRedefine/>
    <w:semiHidden/>
    <w:rsid w:val="005250DA"/>
    <w:pPr>
      <w:tabs>
        <w:tab w:val="right" w:leader="dot" w:pos="9515"/>
        <w:tab w:val="right" w:leader="dot" w:pos="9677"/>
      </w:tabs>
      <w:spacing w:after="0" w:line="240" w:lineRule="auto"/>
      <w:jc w:val="both"/>
    </w:pPr>
    <w:rPr>
      <w:rFonts w:ascii="Times New Roman" w:eastAsia="Times New Roman" w:hAnsi="Times New Roman" w:cs="Times New Roman"/>
      <w:b/>
      <w:noProof/>
      <w:sz w:val="24"/>
      <w:szCs w:val="24"/>
      <w:lang w:eastAsia="ru-RU"/>
    </w:rPr>
  </w:style>
  <w:style w:type="paragraph" w:customStyle="1" w:styleId="BodyTxt">
    <w:name w:val="Body Txt"/>
    <w:basedOn w:val="a1"/>
    <w:rsid w:val="005250DA"/>
    <w:pPr>
      <w:spacing w:before="60" w:after="60" w:line="240" w:lineRule="auto"/>
      <w:ind w:firstLine="567"/>
      <w:jc w:val="both"/>
    </w:pPr>
    <w:rPr>
      <w:rFonts w:ascii="Thames A" w:eastAsia="Times New Roman" w:hAnsi="Thames A" w:cs="Thames A"/>
      <w:sz w:val="24"/>
      <w:szCs w:val="24"/>
      <w:lang w:eastAsia="ru-RU"/>
    </w:rPr>
  </w:style>
  <w:style w:type="paragraph" w:styleId="a7">
    <w:name w:val="Body Text"/>
    <w:basedOn w:val="a1"/>
    <w:link w:val="a8"/>
    <w:rsid w:val="005250D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2"/>
    <w:link w:val="a7"/>
    <w:rsid w:val="005250DA"/>
    <w:rPr>
      <w:rFonts w:ascii="Times New Roman" w:eastAsia="Times New Roman" w:hAnsi="Times New Roman" w:cs="Times New Roman"/>
      <w:sz w:val="24"/>
      <w:szCs w:val="24"/>
      <w:lang w:eastAsia="ru-RU"/>
    </w:rPr>
  </w:style>
  <w:style w:type="character" w:customStyle="1" w:styleId="a9">
    <w:name w:val="Текст сноски Знак"/>
    <w:basedOn w:val="a2"/>
    <w:link w:val="aa"/>
    <w:semiHidden/>
    <w:rsid w:val="005250DA"/>
    <w:rPr>
      <w:rFonts w:ascii="Times New Roman" w:eastAsia="Times New Roman" w:hAnsi="Times New Roman" w:cs="Times New Roman"/>
      <w:sz w:val="20"/>
      <w:szCs w:val="20"/>
      <w:lang w:eastAsia="ru-RU"/>
    </w:rPr>
  </w:style>
  <w:style w:type="paragraph" w:styleId="aa">
    <w:name w:val="footnote text"/>
    <w:basedOn w:val="a1"/>
    <w:link w:val="a9"/>
    <w:semiHidden/>
    <w:rsid w:val="005250DA"/>
    <w:pPr>
      <w:spacing w:after="0" w:line="240" w:lineRule="auto"/>
    </w:pPr>
    <w:rPr>
      <w:rFonts w:ascii="Times New Roman" w:eastAsia="Times New Roman" w:hAnsi="Times New Roman" w:cs="Times New Roman"/>
      <w:sz w:val="20"/>
      <w:szCs w:val="20"/>
      <w:lang w:eastAsia="ru-RU"/>
    </w:rPr>
  </w:style>
  <w:style w:type="paragraph" w:styleId="ab">
    <w:name w:val="Title"/>
    <w:basedOn w:val="a1"/>
    <w:link w:val="ac"/>
    <w:qFormat/>
    <w:rsid w:val="005250DA"/>
    <w:pPr>
      <w:spacing w:after="0" w:line="240" w:lineRule="auto"/>
      <w:jc w:val="center"/>
    </w:pPr>
    <w:rPr>
      <w:rFonts w:ascii="Arial" w:eastAsia="Times New Roman" w:hAnsi="Arial" w:cs="Times New Roman"/>
      <w:b/>
      <w:bCs/>
      <w:lang w:eastAsia="ru-RU"/>
    </w:rPr>
  </w:style>
  <w:style w:type="character" w:customStyle="1" w:styleId="ac">
    <w:name w:val="Название Знак"/>
    <w:basedOn w:val="a2"/>
    <w:link w:val="ab"/>
    <w:rsid w:val="005250DA"/>
    <w:rPr>
      <w:rFonts w:ascii="Arial" w:eastAsia="Times New Roman" w:hAnsi="Arial" w:cs="Times New Roman"/>
      <w:b/>
      <w:bCs/>
      <w:lang w:eastAsia="ru-RU"/>
    </w:rPr>
  </w:style>
  <w:style w:type="table" w:styleId="ad">
    <w:name w:val="Table Grid"/>
    <w:basedOn w:val="a3"/>
    <w:uiPriority w:val="59"/>
    <w:rsid w:val="005250D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1"/>
    <w:link w:val="32"/>
    <w:rsid w:val="005250D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5250DA"/>
    <w:rPr>
      <w:rFonts w:ascii="Times New Roman" w:eastAsia="Times New Roman" w:hAnsi="Times New Roman" w:cs="Times New Roman"/>
      <w:sz w:val="16"/>
      <w:szCs w:val="16"/>
      <w:lang w:eastAsia="ru-RU"/>
    </w:rPr>
  </w:style>
  <w:style w:type="paragraph" w:styleId="ae">
    <w:name w:val="Normal (Web)"/>
    <w:basedOn w:val="a1"/>
    <w:rsid w:val="00525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Название таблицы"/>
    <w:basedOn w:val="a1"/>
    <w:rsid w:val="005250DA"/>
    <w:pPr>
      <w:keepNext/>
      <w:keepLines/>
      <w:snapToGrid w:val="0"/>
      <w:spacing w:before="120" w:after="0" w:line="240" w:lineRule="auto"/>
      <w:ind w:left="357" w:right="357" w:firstLine="720"/>
      <w:jc w:val="right"/>
    </w:pPr>
    <w:rPr>
      <w:rFonts w:ascii="Arial" w:eastAsia="Times New Roman" w:hAnsi="Arial" w:cs="Arial"/>
      <w:b/>
      <w:bCs/>
      <w:sz w:val="24"/>
      <w:szCs w:val="24"/>
      <w:lang w:eastAsia="ru-RU"/>
    </w:rPr>
  </w:style>
  <w:style w:type="paragraph" w:customStyle="1" w:styleId="12">
    <w:name w:val="таблицы 12"/>
    <w:basedOn w:val="a1"/>
    <w:rsid w:val="005250DA"/>
    <w:pPr>
      <w:keepLines/>
      <w:snapToGrid w:val="0"/>
      <w:spacing w:after="0" w:line="240" w:lineRule="auto"/>
      <w:jc w:val="both"/>
    </w:pPr>
    <w:rPr>
      <w:rFonts w:ascii="Times New Roman" w:eastAsia="Times New Roman" w:hAnsi="Times New Roman" w:cs="Times New Roman"/>
      <w:sz w:val="24"/>
      <w:szCs w:val="24"/>
      <w:lang w:eastAsia="ru-RU"/>
    </w:rPr>
  </w:style>
  <w:style w:type="paragraph" w:customStyle="1" w:styleId="af0">
    <w:name w:val="номер таблицы"/>
    <w:basedOn w:val="a1"/>
    <w:rsid w:val="005250DA"/>
    <w:pPr>
      <w:spacing w:before="120" w:after="60" w:line="240" w:lineRule="auto"/>
      <w:jc w:val="right"/>
    </w:pPr>
    <w:rPr>
      <w:rFonts w:ascii="Times New Roman" w:eastAsia="Times New Roman" w:hAnsi="Times New Roman" w:cs="Times New Roman"/>
      <w:b/>
      <w:bCs/>
      <w:sz w:val="24"/>
      <w:szCs w:val="24"/>
      <w:lang w:eastAsia="ru-RU"/>
    </w:rPr>
  </w:style>
  <w:style w:type="paragraph" w:styleId="af1">
    <w:name w:val="header"/>
    <w:aliases w:val="ВерхКолонтитул"/>
    <w:basedOn w:val="a1"/>
    <w:link w:val="af2"/>
    <w:uiPriority w:val="99"/>
    <w:rsid w:val="005250D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aliases w:val="ВерхКолонтитул Знак"/>
    <w:basedOn w:val="a2"/>
    <w:link w:val="af1"/>
    <w:uiPriority w:val="99"/>
    <w:rsid w:val="005250DA"/>
    <w:rPr>
      <w:rFonts w:ascii="Times New Roman" w:eastAsia="Times New Roman" w:hAnsi="Times New Roman" w:cs="Times New Roman"/>
      <w:sz w:val="24"/>
      <w:szCs w:val="24"/>
      <w:lang w:eastAsia="ru-RU"/>
    </w:rPr>
  </w:style>
  <w:style w:type="character" w:styleId="af3">
    <w:name w:val="page number"/>
    <w:basedOn w:val="a2"/>
    <w:rsid w:val="005250DA"/>
  </w:style>
  <w:style w:type="paragraph" w:styleId="af4">
    <w:name w:val="footer"/>
    <w:basedOn w:val="a1"/>
    <w:link w:val="af5"/>
    <w:uiPriority w:val="99"/>
    <w:rsid w:val="005250DA"/>
    <w:pPr>
      <w:pBdr>
        <w:top w:val="single" w:sz="4" w:space="1" w:color="auto"/>
      </w:pBdr>
      <w:tabs>
        <w:tab w:val="center" w:pos="4677"/>
        <w:tab w:val="right" w:pos="9355"/>
      </w:tabs>
      <w:spacing w:after="0" w:line="240" w:lineRule="auto"/>
      <w:jc w:val="center"/>
    </w:pPr>
    <w:rPr>
      <w:rFonts w:ascii="Book Antiqua" w:eastAsia="Times New Roman" w:hAnsi="Book Antiqua" w:cs="Times New Roman"/>
      <w:b/>
      <w:bCs/>
      <w:i/>
      <w:iCs/>
      <w:sz w:val="20"/>
      <w:szCs w:val="20"/>
      <w:lang w:eastAsia="ru-RU"/>
    </w:rPr>
  </w:style>
  <w:style w:type="character" w:customStyle="1" w:styleId="af5">
    <w:name w:val="Нижний колонтитул Знак"/>
    <w:basedOn w:val="a2"/>
    <w:link w:val="af4"/>
    <w:uiPriority w:val="99"/>
    <w:rsid w:val="005250DA"/>
    <w:rPr>
      <w:rFonts w:ascii="Book Antiqua" w:eastAsia="Times New Roman" w:hAnsi="Book Antiqua" w:cs="Times New Roman"/>
      <w:b/>
      <w:bCs/>
      <w:i/>
      <w:iCs/>
      <w:sz w:val="20"/>
      <w:szCs w:val="20"/>
      <w:lang w:eastAsia="ru-RU"/>
    </w:rPr>
  </w:style>
  <w:style w:type="paragraph" w:customStyle="1" w:styleId="Main">
    <w:name w:val="Main"/>
    <w:link w:val="Main0"/>
    <w:rsid w:val="005250DA"/>
    <w:pPr>
      <w:widowControl w:val="0"/>
      <w:spacing w:after="0" w:line="360" w:lineRule="auto"/>
      <w:ind w:firstLine="709"/>
      <w:jc w:val="both"/>
    </w:pPr>
    <w:rPr>
      <w:rFonts w:ascii="Times New Roman" w:eastAsia="Times New Roman" w:hAnsi="Times New Roman" w:cs="Times New Roman"/>
      <w:sz w:val="24"/>
      <w:szCs w:val="24"/>
      <w:lang w:eastAsia="ru-RU"/>
    </w:rPr>
  </w:style>
  <w:style w:type="character" w:customStyle="1" w:styleId="Main0">
    <w:name w:val="Main Знак"/>
    <w:link w:val="Main"/>
    <w:locked/>
    <w:rsid w:val="005250DA"/>
    <w:rPr>
      <w:rFonts w:ascii="Times New Roman" w:eastAsia="Times New Roman" w:hAnsi="Times New Roman" w:cs="Times New Roman"/>
      <w:sz w:val="24"/>
      <w:szCs w:val="24"/>
      <w:lang w:eastAsia="ru-RU"/>
    </w:rPr>
  </w:style>
  <w:style w:type="paragraph" w:customStyle="1" w:styleId="ConsPlusNormal">
    <w:name w:val="ConsPlusNormal"/>
    <w:uiPriority w:val="99"/>
    <w:rsid w:val="005250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Body Text Indent"/>
    <w:basedOn w:val="a1"/>
    <w:link w:val="af7"/>
    <w:uiPriority w:val="99"/>
    <w:rsid w:val="005250DA"/>
    <w:pPr>
      <w:spacing w:before="100"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2"/>
    <w:link w:val="af6"/>
    <w:uiPriority w:val="99"/>
    <w:rsid w:val="005250DA"/>
    <w:rPr>
      <w:rFonts w:ascii="Times New Roman" w:eastAsia="Times New Roman" w:hAnsi="Times New Roman" w:cs="Times New Roman"/>
      <w:sz w:val="24"/>
      <w:szCs w:val="24"/>
      <w:lang w:eastAsia="ru-RU"/>
    </w:rPr>
  </w:style>
  <w:style w:type="paragraph" w:customStyle="1" w:styleId="Normal">
    <w:name w:val="Normal Знак Знак"/>
    <w:rsid w:val="005250DA"/>
    <w:pPr>
      <w:spacing w:before="100" w:after="100" w:line="240" w:lineRule="auto"/>
      <w:jc w:val="both"/>
    </w:pPr>
    <w:rPr>
      <w:rFonts w:ascii="Times New Roman" w:eastAsia="Times New Roman" w:hAnsi="Times New Roman" w:cs="Times New Roman"/>
      <w:sz w:val="24"/>
      <w:szCs w:val="24"/>
      <w:lang w:eastAsia="ru-RU"/>
    </w:rPr>
  </w:style>
  <w:style w:type="character" w:customStyle="1" w:styleId="af8">
    <w:name w:val="Текст выноски Знак"/>
    <w:basedOn w:val="a2"/>
    <w:link w:val="af9"/>
    <w:semiHidden/>
    <w:rsid w:val="005250DA"/>
    <w:rPr>
      <w:rFonts w:ascii="Tahoma" w:eastAsia="Times New Roman" w:hAnsi="Tahoma" w:cs="Times New Roman"/>
      <w:sz w:val="16"/>
      <w:szCs w:val="16"/>
      <w:lang w:eastAsia="ru-RU"/>
    </w:rPr>
  </w:style>
  <w:style w:type="paragraph" w:styleId="af9">
    <w:name w:val="Balloon Text"/>
    <w:basedOn w:val="a1"/>
    <w:link w:val="af8"/>
    <w:semiHidden/>
    <w:rsid w:val="005250DA"/>
    <w:pPr>
      <w:spacing w:after="0" w:line="240" w:lineRule="auto"/>
    </w:pPr>
    <w:rPr>
      <w:rFonts w:ascii="Tahoma" w:eastAsia="Times New Roman" w:hAnsi="Tahoma" w:cs="Times New Roman"/>
      <w:sz w:val="16"/>
      <w:szCs w:val="16"/>
      <w:lang w:eastAsia="ru-RU"/>
    </w:rPr>
  </w:style>
  <w:style w:type="paragraph" w:customStyle="1" w:styleId="just">
    <w:name w:val="just"/>
    <w:basedOn w:val="a1"/>
    <w:rsid w:val="005250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1">
    <w:name w:val="Знак Знак6"/>
    <w:locked/>
    <w:rsid w:val="005250DA"/>
    <w:rPr>
      <w:rFonts w:cs="Times New Roman"/>
      <w:sz w:val="24"/>
      <w:szCs w:val="24"/>
    </w:rPr>
  </w:style>
  <w:style w:type="character" w:customStyle="1" w:styleId="7">
    <w:name w:val="Знак Знак7"/>
    <w:locked/>
    <w:rsid w:val="005250DA"/>
    <w:rPr>
      <w:rFonts w:cs="Times New Roman"/>
      <w:sz w:val="24"/>
      <w:szCs w:val="24"/>
    </w:rPr>
  </w:style>
  <w:style w:type="character" w:customStyle="1" w:styleId="120">
    <w:name w:val="Знак Знак12"/>
    <w:locked/>
    <w:rsid w:val="005250DA"/>
    <w:rPr>
      <w:rFonts w:ascii="Cambria" w:hAnsi="Cambria" w:cs="Times New Roman"/>
      <w:b/>
      <w:bCs/>
      <w:sz w:val="26"/>
      <w:szCs w:val="26"/>
    </w:rPr>
  </w:style>
  <w:style w:type="character" w:customStyle="1" w:styleId="8">
    <w:name w:val="Знак Знак8"/>
    <w:locked/>
    <w:rsid w:val="005250DA"/>
    <w:rPr>
      <w:rFonts w:cs="Times New Roman"/>
      <w:sz w:val="24"/>
      <w:szCs w:val="24"/>
    </w:rPr>
  </w:style>
  <w:style w:type="paragraph" w:customStyle="1" w:styleId="kreder">
    <w:name w:val="kreder"/>
    <w:rsid w:val="005250DA"/>
    <w:pPr>
      <w:widowControl w:val="0"/>
      <w:spacing w:after="0" w:line="360" w:lineRule="atLeast"/>
      <w:ind w:firstLine="567"/>
    </w:pPr>
    <w:rPr>
      <w:rFonts w:ascii="Arial" w:eastAsia="Times New Roman" w:hAnsi="Arial" w:cs="Times New Roman"/>
      <w:color w:val="000000"/>
      <w:sz w:val="24"/>
      <w:szCs w:val="20"/>
      <w:lang w:eastAsia="ru-RU"/>
    </w:rPr>
  </w:style>
  <w:style w:type="character" w:customStyle="1" w:styleId="210">
    <w:name w:val="Основной текст 2 Знак1"/>
    <w:uiPriority w:val="99"/>
    <w:locked/>
    <w:rsid w:val="005250DA"/>
    <w:rPr>
      <w:rFonts w:cs="Times New Roman"/>
      <w:sz w:val="24"/>
      <w:szCs w:val="24"/>
    </w:rPr>
  </w:style>
  <w:style w:type="character" w:customStyle="1" w:styleId="26">
    <w:name w:val="Основной текст (2)"/>
    <w:basedOn w:val="a2"/>
    <w:rsid w:val="005250D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1"/>
    <w:rsid w:val="005250DA"/>
    <w:pPr>
      <w:widowControl w:val="0"/>
      <w:shd w:val="clear" w:color="auto" w:fill="FFFFFF"/>
      <w:spacing w:after="0" w:line="0" w:lineRule="atLeast"/>
      <w:ind w:hanging="1760"/>
    </w:pPr>
    <w:rPr>
      <w:rFonts w:ascii="Times New Roman" w:eastAsia="Times New Roman" w:hAnsi="Times New Roman" w:cs="Times New Roman"/>
      <w:color w:val="000000"/>
      <w:sz w:val="27"/>
      <w:szCs w:val="27"/>
      <w:lang w:eastAsia="ru-RU"/>
    </w:rPr>
  </w:style>
  <w:style w:type="paragraph" w:customStyle="1" w:styleId="afa">
    <w:name w:val="Обычный нум. список"/>
    <w:basedOn w:val="a1"/>
    <w:link w:val="afb"/>
    <w:qFormat/>
    <w:rsid w:val="005250DA"/>
    <w:pPr>
      <w:suppressAutoHyphens/>
      <w:spacing w:before="45" w:after="0" w:line="240" w:lineRule="auto"/>
      <w:jc w:val="both"/>
    </w:pPr>
    <w:rPr>
      <w:rFonts w:ascii="Times New Roman" w:eastAsia="Times New Roman" w:hAnsi="Times New Roman" w:cs="Times New Roman"/>
      <w:sz w:val="28"/>
      <w:szCs w:val="28"/>
      <w:lang w:eastAsia="ar-SA"/>
    </w:rPr>
  </w:style>
  <w:style w:type="character" w:customStyle="1" w:styleId="afb">
    <w:name w:val="Обычный нум. список Знак"/>
    <w:basedOn w:val="a2"/>
    <w:link w:val="afa"/>
    <w:rsid w:val="005250DA"/>
    <w:rPr>
      <w:rFonts w:ascii="Times New Roman" w:eastAsia="Times New Roman" w:hAnsi="Times New Roman" w:cs="Times New Roman"/>
      <w:sz w:val="28"/>
      <w:szCs w:val="28"/>
      <w:lang w:eastAsia="ar-SA"/>
    </w:rPr>
  </w:style>
  <w:style w:type="paragraph" w:customStyle="1" w:styleId="afc">
    <w:name w:val="Обычный с первой строкой"/>
    <w:basedOn w:val="a1"/>
    <w:qFormat/>
    <w:rsid w:val="005250DA"/>
    <w:pPr>
      <w:suppressAutoHyphens/>
      <w:spacing w:after="0" w:line="240" w:lineRule="auto"/>
      <w:ind w:firstLine="567"/>
      <w:jc w:val="both"/>
    </w:pPr>
    <w:rPr>
      <w:rFonts w:ascii="Times New Roman" w:eastAsia="Times New Roman" w:hAnsi="Times New Roman" w:cs="Times New Roman"/>
      <w:sz w:val="28"/>
      <w:szCs w:val="28"/>
      <w:lang w:eastAsia="ar-SA"/>
    </w:rPr>
  </w:style>
  <w:style w:type="paragraph" w:customStyle="1" w:styleId="a0">
    <w:name w:val="Обычный маркер. список"/>
    <w:basedOn w:val="a1"/>
    <w:link w:val="afd"/>
    <w:qFormat/>
    <w:rsid w:val="005250DA"/>
    <w:pPr>
      <w:numPr>
        <w:ilvl w:val="1"/>
        <w:numId w:val="25"/>
      </w:numPr>
      <w:suppressAutoHyphens/>
      <w:spacing w:after="0" w:line="240" w:lineRule="auto"/>
      <w:jc w:val="both"/>
    </w:pPr>
    <w:rPr>
      <w:rFonts w:ascii="Times New Roman" w:eastAsia="Times New Roman" w:hAnsi="Times New Roman" w:cs="Times New Roman"/>
      <w:sz w:val="28"/>
      <w:szCs w:val="28"/>
      <w:lang w:eastAsia="ar-SA"/>
    </w:rPr>
  </w:style>
  <w:style w:type="character" w:customStyle="1" w:styleId="afd">
    <w:name w:val="Обычный маркер. список Знак"/>
    <w:basedOn w:val="a2"/>
    <w:link w:val="a0"/>
    <w:rsid w:val="005250DA"/>
    <w:rPr>
      <w:rFonts w:ascii="Times New Roman" w:eastAsia="Times New Roman" w:hAnsi="Times New Roman" w:cs="Times New Roman"/>
      <w:sz w:val="28"/>
      <w:szCs w:val="28"/>
      <w:lang w:eastAsia="ar-SA"/>
    </w:rPr>
  </w:style>
  <w:style w:type="paragraph" w:customStyle="1" w:styleId="-">
    <w:name w:val="Таблица - номер"/>
    <w:basedOn w:val="a1"/>
    <w:link w:val="-0"/>
    <w:qFormat/>
    <w:rsid w:val="005250DA"/>
    <w:pPr>
      <w:suppressAutoHyphens/>
      <w:spacing w:after="0" w:line="240" w:lineRule="auto"/>
      <w:jc w:val="right"/>
    </w:pPr>
    <w:rPr>
      <w:rFonts w:ascii="Times New Roman" w:eastAsia="Times New Roman" w:hAnsi="Times New Roman" w:cs="Times New Roman"/>
      <w:i/>
      <w:sz w:val="24"/>
      <w:szCs w:val="24"/>
      <w:lang w:eastAsia="ar-SA"/>
    </w:rPr>
  </w:style>
  <w:style w:type="character" w:customStyle="1" w:styleId="-0">
    <w:name w:val="Таблица - номер Знак"/>
    <w:basedOn w:val="a2"/>
    <w:link w:val="-"/>
    <w:rsid w:val="005250DA"/>
    <w:rPr>
      <w:rFonts w:ascii="Times New Roman" w:eastAsia="Times New Roman" w:hAnsi="Times New Roman" w:cs="Times New Roman"/>
      <w:i/>
      <w:sz w:val="24"/>
      <w:szCs w:val="24"/>
      <w:lang w:eastAsia="ar-SA"/>
    </w:rPr>
  </w:style>
  <w:style w:type="paragraph" w:styleId="afe">
    <w:name w:val="List Paragraph"/>
    <w:basedOn w:val="a1"/>
    <w:uiPriority w:val="34"/>
    <w:qFormat/>
    <w:rsid w:val="005250DA"/>
    <w:pPr>
      <w:spacing w:before="100" w:after="100" w:line="240" w:lineRule="auto"/>
      <w:ind w:left="720"/>
      <w:contextualSpacing/>
    </w:pPr>
    <w:rPr>
      <w:rFonts w:ascii="Times New Roman" w:eastAsia="Times New Roman" w:hAnsi="Times New Roman" w:cs="Times New Roman"/>
      <w:sz w:val="24"/>
      <w:szCs w:val="24"/>
      <w:lang w:eastAsia="ru-RU"/>
    </w:rPr>
  </w:style>
  <w:style w:type="character" w:customStyle="1" w:styleId="27">
    <w:name w:val="Основной текст (2)_"/>
    <w:basedOn w:val="a2"/>
    <w:rsid w:val="005250DA"/>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2"/>
    <w:rsid w:val="005250DA"/>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5250DA"/>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5250DA"/>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6"/>
    <w:rsid w:val="005250DA"/>
    <w:rPr>
      <w:rFonts w:ascii="Times New Roman" w:eastAsia="Times New Roman" w:hAnsi="Times New Roman" w:cs="Times New Roman"/>
      <w:b/>
      <w:bCs/>
      <w:i/>
      <w:iCs/>
      <w:smallCaps w:val="0"/>
      <w:strike w:val="0"/>
      <w:color w:val="000000"/>
      <w:spacing w:val="0"/>
      <w:w w:val="100"/>
      <w:position w:val="0"/>
      <w:sz w:val="22"/>
      <w:szCs w:val="22"/>
      <w:u w:val="none"/>
      <w:lang w:val="ru-RU" w:eastAsia="ru-RU"/>
    </w:rPr>
  </w:style>
  <w:style w:type="character" w:customStyle="1" w:styleId="11pt0">
    <w:name w:val="Основной текст + 11 pt;Полужирный"/>
    <w:basedOn w:val="a6"/>
    <w:rsid w:val="005250D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rPr>
  </w:style>
  <w:style w:type="character" w:customStyle="1" w:styleId="33">
    <w:name w:val="Подпись к таблице (3)_"/>
    <w:basedOn w:val="a2"/>
    <w:link w:val="34"/>
    <w:rsid w:val="005250DA"/>
    <w:rPr>
      <w:shd w:val="clear" w:color="auto" w:fill="FFFFFF"/>
    </w:rPr>
  </w:style>
  <w:style w:type="paragraph" w:customStyle="1" w:styleId="34">
    <w:name w:val="Подпись к таблице (3)"/>
    <w:basedOn w:val="a1"/>
    <w:link w:val="33"/>
    <w:rsid w:val="005250DA"/>
    <w:pPr>
      <w:widowControl w:val="0"/>
      <w:shd w:val="clear" w:color="auto" w:fill="FFFFFF"/>
      <w:spacing w:after="0" w:line="0" w:lineRule="atLeast"/>
    </w:pPr>
  </w:style>
  <w:style w:type="character" w:customStyle="1" w:styleId="35">
    <w:name w:val="Подпись к таблице (3) + Полужирный"/>
    <w:basedOn w:val="33"/>
    <w:rsid w:val="005250DA"/>
    <w:rPr>
      <w:b/>
      <w:bCs/>
      <w:color w:val="000000"/>
      <w:spacing w:val="0"/>
      <w:w w:val="100"/>
      <w:position w:val="0"/>
      <w:shd w:val="clear" w:color="auto" w:fill="FFFFFF"/>
      <w:lang w:val="ru-RU"/>
    </w:rPr>
  </w:style>
  <w:style w:type="character" w:customStyle="1" w:styleId="10pt">
    <w:name w:val="Основной текст + 10 pt;Полужирный"/>
    <w:basedOn w:val="a6"/>
    <w:rsid w:val="005250DA"/>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rPr>
  </w:style>
  <w:style w:type="character" w:customStyle="1" w:styleId="28">
    <w:name w:val="Основной текст2"/>
    <w:basedOn w:val="a6"/>
    <w:rsid w:val="005250DA"/>
    <w:rPr>
      <w:rFonts w:ascii="Times New Roman" w:eastAsia="Times New Roman" w:hAnsi="Times New Roman" w:cs="Times New Roman"/>
      <w:b/>
      <w:bCs/>
      <w:i/>
      <w:iCs/>
      <w:smallCaps w:val="0"/>
      <w:strike w:val="0"/>
      <w:color w:val="000000"/>
      <w:spacing w:val="0"/>
      <w:w w:val="100"/>
      <w:position w:val="0"/>
      <w:sz w:val="24"/>
      <w:szCs w:val="24"/>
      <w:u w:val="none"/>
      <w:lang w:val="ru-RU" w:eastAsia="ru-RU"/>
    </w:rPr>
  </w:style>
  <w:style w:type="character" w:customStyle="1" w:styleId="42">
    <w:name w:val="Основной текст (4)_"/>
    <w:basedOn w:val="a2"/>
    <w:link w:val="43"/>
    <w:rsid w:val="005250DA"/>
    <w:rPr>
      <w:b/>
      <w:bCs/>
      <w:i/>
      <w:iCs/>
      <w:sz w:val="27"/>
      <w:szCs w:val="27"/>
      <w:shd w:val="clear" w:color="auto" w:fill="FFFFFF"/>
    </w:rPr>
  </w:style>
  <w:style w:type="paragraph" w:customStyle="1" w:styleId="43">
    <w:name w:val="Основной текст (4)"/>
    <w:basedOn w:val="a1"/>
    <w:link w:val="42"/>
    <w:rsid w:val="005250DA"/>
    <w:pPr>
      <w:widowControl w:val="0"/>
      <w:shd w:val="clear" w:color="auto" w:fill="FFFFFF"/>
      <w:spacing w:before="420" w:after="0" w:line="322" w:lineRule="exact"/>
      <w:jc w:val="center"/>
    </w:pPr>
    <w:rPr>
      <w:b/>
      <w:bCs/>
      <w:i/>
      <w:iCs/>
      <w:sz w:val="27"/>
      <w:szCs w:val="27"/>
    </w:rPr>
  </w:style>
  <w:style w:type="character" w:customStyle="1" w:styleId="220">
    <w:name w:val="Заголовок №2 (2)_"/>
    <w:basedOn w:val="a2"/>
    <w:link w:val="221"/>
    <w:rsid w:val="005250DA"/>
    <w:rPr>
      <w:b/>
      <w:bCs/>
      <w:i/>
      <w:iCs/>
      <w:sz w:val="27"/>
      <w:szCs w:val="27"/>
      <w:shd w:val="clear" w:color="auto" w:fill="FFFFFF"/>
    </w:rPr>
  </w:style>
  <w:style w:type="paragraph" w:customStyle="1" w:styleId="221">
    <w:name w:val="Заголовок №2 (2)"/>
    <w:basedOn w:val="a1"/>
    <w:link w:val="220"/>
    <w:rsid w:val="005250DA"/>
    <w:pPr>
      <w:widowControl w:val="0"/>
      <w:shd w:val="clear" w:color="auto" w:fill="FFFFFF"/>
      <w:spacing w:before="600" w:after="60" w:line="0" w:lineRule="atLeast"/>
      <w:outlineLvl w:val="1"/>
    </w:pPr>
    <w:rPr>
      <w:b/>
      <w:bCs/>
      <w:i/>
      <w:iCs/>
      <w:sz w:val="27"/>
      <w:szCs w:val="27"/>
    </w:rPr>
  </w:style>
  <w:style w:type="character" w:customStyle="1" w:styleId="aff2">
    <w:name w:val="Основной текст + Полужирный;Курсив"/>
    <w:basedOn w:val="a6"/>
    <w:rsid w:val="005250D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rPr>
  </w:style>
  <w:style w:type="character" w:customStyle="1" w:styleId="36">
    <w:name w:val="Основной текст3"/>
    <w:basedOn w:val="a6"/>
    <w:rsid w:val="005250DA"/>
    <w:rPr>
      <w:rFonts w:ascii="Times New Roman" w:eastAsia="Times New Roman" w:hAnsi="Times New Roman" w:cs="Times New Roman"/>
      <w:b/>
      <w:bCs/>
      <w:i/>
      <w:iCs/>
      <w:smallCaps w:val="0"/>
      <w:strike w:val="0"/>
      <w:color w:val="000000"/>
      <w:spacing w:val="0"/>
      <w:w w:val="100"/>
      <w:position w:val="0"/>
      <w:sz w:val="24"/>
      <w:szCs w:val="24"/>
      <w:u w:val="none"/>
      <w:lang w:val="en-US" w:eastAsia="ru-RU"/>
    </w:rPr>
  </w:style>
  <w:style w:type="character" w:customStyle="1" w:styleId="aff3">
    <w:name w:val="Основной текст + Полужирный"/>
    <w:basedOn w:val="a6"/>
    <w:rsid w:val="005250D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rPr>
  </w:style>
  <w:style w:type="character" w:customStyle="1" w:styleId="29">
    <w:name w:val="Заголовок №2_"/>
    <w:basedOn w:val="a2"/>
    <w:link w:val="2a"/>
    <w:rsid w:val="005250DA"/>
    <w:rPr>
      <w:b/>
      <w:bCs/>
      <w:sz w:val="27"/>
      <w:szCs w:val="27"/>
      <w:shd w:val="clear" w:color="auto" w:fill="FFFFFF"/>
    </w:rPr>
  </w:style>
  <w:style w:type="paragraph" w:customStyle="1" w:styleId="2a">
    <w:name w:val="Заголовок №2"/>
    <w:basedOn w:val="a1"/>
    <w:link w:val="29"/>
    <w:rsid w:val="005250DA"/>
    <w:pPr>
      <w:widowControl w:val="0"/>
      <w:shd w:val="clear" w:color="auto" w:fill="FFFFFF"/>
      <w:spacing w:after="360" w:line="0" w:lineRule="atLeast"/>
      <w:ind w:hanging="1820"/>
      <w:jc w:val="center"/>
      <w:outlineLvl w:val="1"/>
    </w:pPr>
    <w:rPr>
      <w:b/>
      <w:bCs/>
      <w:sz w:val="27"/>
      <w:szCs w:val="27"/>
    </w:rPr>
  </w:style>
  <w:style w:type="character" w:customStyle="1" w:styleId="2b">
    <w:name w:val="Заголовок №2 + Курсив"/>
    <w:basedOn w:val="29"/>
    <w:rsid w:val="005250DA"/>
    <w:rPr>
      <w:b/>
      <w:bCs/>
      <w:i/>
      <w:iCs/>
      <w:color w:val="000000"/>
      <w:spacing w:val="0"/>
      <w:w w:val="100"/>
      <w:position w:val="0"/>
      <w:sz w:val="27"/>
      <w:szCs w:val="27"/>
      <w:shd w:val="clear" w:color="auto" w:fill="FFFFFF"/>
      <w:lang w:val="ru-RU"/>
    </w:rPr>
  </w:style>
  <w:style w:type="character" w:customStyle="1" w:styleId="37">
    <w:name w:val="Основной текст (3)_"/>
    <w:basedOn w:val="a2"/>
    <w:link w:val="38"/>
    <w:rsid w:val="005250DA"/>
    <w:rPr>
      <w:i/>
      <w:iCs/>
      <w:sz w:val="27"/>
      <w:szCs w:val="27"/>
      <w:shd w:val="clear" w:color="auto" w:fill="FFFFFF"/>
    </w:rPr>
  </w:style>
  <w:style w:type="paragraph" w:customStyle="1" w:styleId="38">
    <w:name w:val="Основной текст (3)"/>
    <w:basedOn w:val="a1"/>
    <w:link w:val="37"/>
    <w:rsid w:val="005250DA"/>
    <w:pPr>
      <w:widowControl w:val="0"/>
      <w:shd w:val="clear" w:color="auto" w:fill="FFFFFF"/>
      <w:spacing w:before="420" w:after="0" w:line="0" w:lineRule="atLeast"/>
      <w:jc w:val="center"/>
    </w:pPr>
    <w:rPr>
      <w:i/>
      <w:iCs/>
      <w:sz w:val="27"/>
      <w:szCs w:val="27"/>
    </w:rPr>
  </w:style>
  <w:style w:type="character" w:styleId="aff4">
    <w:name w:val="FollowedHyperlink"/>
    <w:basedOn w:val="a2"/>
    <w:uiPriority w:val="99"/>
    <w:rsid w:val="005250DA"/>
    <w:rPr>
      <w:color w:val="954F72" w:themeColor="followedHyperlink"/>
      <w:u w:val="single"/>
    </w:rPr>
  </w:style>
  <w:style w:type="character" w:customStyle="1" w:styleId="apple-converted-space">
    <w:name w:val="apple-converted-space"/>
    <w:basedOn w:val="a2"/>
    <w:rsid w:val="005250DA"/>
  </w:style>
  <w:style w:type="paragraph" w:customStyle="1" w:styleId="13">
    <w:name w:val="Абзац списка1"/>
    <w:basedOn w:val="a1"/>
    <w:rsid w:val="005250DA"/>
    <w:pPr>
      <w:spacing w:before="240" w:after="240" w:line="360" w:lineRule="auto"/>
      <w:ind w:left="720"/>
      <w:contextualSpacing/>
      <w:jc w:val="both"/>
    </w:pPr>
    <w:rPr>
      <w:rFonts w:ascii="Times New Roman" w:eastAsia="Times New Roman" w:hAnsi="Times New Roman" w:cs="Times New Roman"/>
      <w:sz w:val="28"/>
    </w:rPr>
  </w:style>
  <w:style w:type="paragraph" w:styleId="a">
    <w:name w:val="List Bullet"/>
    <w:basedOn w:val="a1"/>
    <w:rsid w:val="005250DA"/>
    <w:pPr>
      <w:numPr>
        <w:numId w:val="45"/>
      </w:numPr>
      <w:spacing w:after="0" w:line="240" w:lineRule="auto"/>
    </w:pPr>
    <w:rPr>
      <w:rFonts w:ascii="Times New Roman" w:eastAsia="Times New Roman" w:hAnsi="Times New Roman" w:cs="Times New Roman"/>
      <w:sz w:val="24"/>
      <w:szCs w:val="24"/>
      <w:lang w:eastAsia="ru-RU"/>
    </w:rPr>
  </w:style>
  <w:style w:type="paragraph" w:customStyle="1" w:styleId="Aff5">
    <w:name w:val="Текстовый блок A"/>
    <w:rsid w:val="005250DA"/>
    <w:pPr>
      <w:spacing w:after="0" w:line="240" w:lineRule="auto"/>
    </w:pPr>
    <w:rPr>
      <w:rFonts w:ascii="Helvetica" w:eastAsia="ヒラギノ角ゴ Pro W3" w:hAnsi="Helvetica" w:cs="Times New Roman"/>
      <w:color w:val="000000"/>
      <w:sz w:val="24"/>
      <w:szCs w:val="20"/>
      <w:lang w:eastAsia="ru-RU"/>
    </w:rPr>
  </w:style>
  <w:style w:type="paragraph" w:customStyle="1" w:styleId="ConsPlusTitle">
    <w:name w:val="ConsPlusTitle"/>
    <w:rsid w:val="005250D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4">
    <w:name w:val="Схема документа1"/>
    <w:basedOn w:val="a1"/>
    <w:rsid w:val="005B5CD9"/>
    <w:pPr>
      <w:shd w:val="clear" w:color="auto" w:fill="000080"/>
      <w:overflowPunct w:val="0"/>
      <w:autoSpaceDE w:val="0"/>
      <w:autoSpaceDN w:val="0"/>
      <w:adjustRightInd w:val="0"/>
      <w:spacing w:after="0" w:line="240" w:lineRule="auto"/>
      <w:textAlignment w:val="baseline"/>
    </w:pPr>
    <w:rPr>
      <w:rFonts w:ascii="Tahoma" w:eastAsia="Times New Roman" w:hAnsi="Tahoma" w:cs="Times New Roman"/>
      <w:sz w:val="20"/>
      <w:szCs w:val="20"/>
      <w:lang w:eastAsia="ru-RU"/>
    </w:rPr>
  </w:style>
  <w:style w:type="character" w:customStyle="1" w:styleId="FontStyle69">
    <w:name w:val="Font Style69"/>
    <w:rsid w:val="005B5CD9"/>
    <w:rPr>
      <w:rFonts w:ascii="Courier New" w:hAnsi="Courier New" w:cs="Courier New" w:hint="default"/>
      <w:spacing w:val="-10"/>
      <w:sz w:val="26"/>
      <w:szCs w:val="26"/>
    </w:rPr>
  </w:style>
  <w:style w:type="paragraph" w:styleId="aff6">
    <w:name w:val="No Spacing"/>
    <w:uiPriority w:val="1"/>
    <w:qFormat/>
    <w:rsid w:val="00B85FCD"/>
    <w:pPr>
      <w:spacing w:after="0" w:line="240" w:lineRule="auto"/>
    </w:pPr>
    <w:rPr>
      <w:rFonts w:ascii="Calibri" w:eastAsia="Calibri" w:hAnsi="Calibri" w:cs="Times New Roman"/>
    </w:rPr>
  </w:style>
  <w:style w:type="character" w:customStyle="1" w:styleId="FontStyle72">
    <w:name w:val="Font Style72"/>
    <w:rsid w:val="004678C3"/>
    <w:rPr>
      <w:rFonts w:ascii="Courier New" w:hAnsi="Courier New" w:cs="Courier New" w:hint="default"/>
      <w:spacing w:val="-10"/>
      <w:sz w:val="26"/>
      <w:szCs w:val="26"/>
    </w:rPr>
  </w:style>
  <w:style w:type="paragraph" w:customStyle="1" w:styleId="Style3">
    <w:name w:val="Style3"/>
    <w:basedOn w:val="a1"/>
    <w:rsid w:val="004678C3"/>
    <w:pPr>
      <w:widowControl w:val="0"/>
      <w:autoSpaceDE w:val="0"/>
      <w:autoSpaceDN w:val="0"/>
      <w:adjustRightInd w:val="0"/>
      <w:spacing w:after="0" w:line="322" w:lineRule="exact"/>
      <w:ind w:firstLine="739"/>
      <w:jc w:val="both"/>
    </w:pPr>
    <w:rPr>
      <w:rFonts w:ascii="Times New Roman" w:eastAsia="Times New Roman" w:hAnsi="Times New Roman" w:cs="Times New Roman"/>
      <w:sz w:val="24"/>
      <w:szCs w:val="24"/>
      <w:lang w:eastAsia="ru-RU"/>
    </w:rPr>
  </w:style>
  <w:style w:type="character" w:customStyle="1" w:styleId="FontStyle83">
    <w:name w:val="Font Style83"/>
    <w:rsid w:val="004678C3"/>
    <w:rPr>
      <w:rFonts w:ascii="Courier New" w:hAnsi="Courier New" w:cs="Courier New" w:hint="default"/>
      <w:b/>
      <w:bCs/>
      <w:i/>
      <w:iCs/>
      <w:sz w:val="32"/>
      <w:szCs w:val="32"/>
    </w:rPr>
  </w:style>
  <w:style w:type="paragraph" w:customStyle="1" w:styleId="Style7">
    <w:name w:val="Style7"/>
    <w:basedOn w:val="a1"/>
    <w:rsid w:val="00D2418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Exact">
    <w:name w:val="Основной текст (10) Exact"/>
    <w:link w:val="100"/>
    <w:uiPriority w:val="99"/>
    <w:locked/>
    <w:rsid w:val="00D2418A"/>
    <w:rPr>
      <w:rFonts w:ascii="Segoe UI" w:hAnsi="Segoe UI"/>
      <w:i/>
      <w:spacing w:val="-9"/>
      <w:sz w:val="8"/>
      <w:shd w:val="clear" w:color="auto" w:fill="FFFFFF"/>
    </w:rPr>
  </w:style>
  <w:style w:type="paragraph" w:customStyle="1" w:styleId="100">
    <w:name w:val="Основной текст (10)"/>
    <w:basedOn w:val="a1"/>
    <w:link w:val="10Exact"/>
    <w:uiPriority w:val="99"/>
    <w:rsid w:val="00D2418A"/>
    <w:pPr>
      <w:widowControl w:val="0"/>
      <w:shd w:val="clear" w:color="auto" w:fill="FFFFFF"/>
      <w:spacing w:after="0" w:line="240" w:lineRule="atLeast"/>
      <w:jc w:val="center"/>
    </w:pPr>
    <w:rPr>
      <w:rFonts w:ascii="Segoe UI" w:hAnsi="Segoe UI"/>
      <w:i/>
      <w:spacing w:val="-9"/>
      <w:sz w:val="8"/>
    </w:rPr>
  </w:style>
  <w:style w:type="paragraph" w:customStyle="1" w:styleId="2c">
    <w:name w:val="Абзац списка2"/>
    <w:basedOn w:val="a1"/>
    <w:rsid w:val="00D2418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05">
    <w:name w:val="Font Style105"/>
    <w:basedOn w:val="a2"/>
    <w:rsid w:val="008520E5"/>
    <w:rPr>
      <w:rFonts w:ascii="Times New Roman" w:hAnsi="Times New Roman" w:cs="Times New Roman"/>
      <w:b/>
      <w:bCs/>
      <w:sz w:val="24"/>
      <w:szCs w:val="24"/>
    </w:rPr>
  </w:style>
  <w:style w:type="paragraph" w:customStyle="1" w:styleId="Default">
    <w:name w:val="Default"/>
    <w:rsid w:val="008520E5"/>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90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E26F91EF7D1E333F8E24DBFB313825EBB16FED660FBF238834C14D3CF59016FEEB49C61B7a8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69F65-EDA8-4534-89C1-EEE8188F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38</Pages>
  <Words>13519</Words>
  <Characters>77062</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2016-09-21T06:55:00Z</cp:lastPrinted>
  <dcterms:created xsi:type="dcterms:W3CDTF">2016-08-16T08:37:00Z</dcterms:created>
  <dcterms:modified xsi:type="dcterms:W3CDTF">2017-04-12T06:30:00Z</dcterms:modified>
</cp:coreProperties>
</file>