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4B" w:rsidRPr="0092768A" w:rsidRDefault="00350D4B" w:rsidP="00350D4B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Извещение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кциона на право</w:t>
      </w:r>
    </w:p>
    <w:p w:rsidR="00350D4B" w:rsidRPr="0092768A" w:rsidRDefault="00350D4B" w:rsidP="00350D4B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заключения  договора аренды земельного участка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Организатор аукциона: </w:t>
      </w:r>
      <w:r w:rsidRPr="0092768A">
        <w:rPr>
          <w:rFonts w:ascii="PT Astra Serif" w:hAnsi="PT Astra Serif"/>
          <w:sz w:val="28"/>
          <w:szCs w:val="28"/>
        </w:rPr>
        <w:t>Отдел имущественных и земельных отношений администрации муниципального образования Кимовский район.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Орган, принявший решение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 xml:space="preserve">кциона:  </w:t>
      </w:r>
      <w:r w:rsidRPr="0092768A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Кимовский район, распоряжение  от </w:t>
      </w:r>
      <w:r w:rsidRPr="002D2F07">
        <w:rPr>
          <w:rFonts w:ascii="PT Astra Serif" w:hAnsi="PT Astra Serif"/>
          <w:sz w:val="28"/>
          <w:szCs w:val="28"/>
        </w:rPr>
        <w:t>09.06.2022</w:t>
      </w:r>
      <w:r w:rsidRPr="000F70D5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2D2F07">
        <w:rPr>
          <w:rFonts w:ascii="PT Astra Serif" w:hAnsi="PT Astra Serif"/>
          <w:sz w:val="28"/>
          <w:szCs w:val="28"/>
        </w:rPr>
        <w:t>№134-р</w:t>
      </w:r>
      <w:r w:rsidRPr="000F70D5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6601D">
        <w:rPr>
          <w:rFonts w:ascii="PT Astra Serif" w:hAnsi="PT Astra Serif"/>
          <w:sz w:val="28"/>
          <w:szCs w:val="28"/>
        </w:rPr>
        <w:t>«О проведении аукциона на  право заключения договора</w:t>
      </w:r>
      <w:r w:rsidRPr="00DD359B">
        <w:rPr>
          <w:rFonts w:ascii="PT Astra Serif" w:hAnsi="PT Astra Serif"/>
          <w:sz w:val="28"/>
          <w:szCs w:val="28"/>
        </w:rPr>
        <w:t xml:space="preserve"> аренды</w:t>
      </w:r>
      <w:r w:rsidRPr="0092768A">
        <w:rPr>
          <w:rFonts w:ascii="PT Astra Serif" w:hAnsi="PT Astra Serif"/>
          <w:sz w:val="28"/>
          <w:szCs w:val="28"/>
        </w:rPr>
        <w:t xml:space="preserve"> земельных участков».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Форма аукциона</w:t>
      </w:r>
      <w:r w:rsidRPr="0092768A">
        <w:rPr>
          <w:rFonts w:ascii="PT Astra Serif" w:hAnsi="PT Astra Serif"/>
          <w:sz w:val="28"/>
          <w:szCs w:val="28"/>
        </w:rPr>
        <w:t xml:space="preserve"> – аукцион, открытый по составу участников и по форме подачи предложений о размере ежегодной арендной платы за пользование земельным участком. 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принимает решение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>кциона в случае выявления обстоятельств, предусмотренных п.8 ст.39.11 Земельного Кодекса Российской Федерации. Извещение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D4B" w:rsidRDefault="00350D4B" w:rsidP="00350D4B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Предмет аукциона:</w:t>
      </w:r>
      <w:r w:rsidRPr="0092768A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Лот №1: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4168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 w:rsidRPr="00C476AD">
        <w:rPr>
          <w:rFonts w:ascii="PT Astra Serif" w:hAnsi="PT Astra Serif"/>
          <w:sz w:val="28"/>
          <w:szCs w:val="28"/>
        </w:rPr>
        <w:t xml:space="preserve">30 м ², местоположение: </w:t>
      </w:r>
      <w:r w:rsidRPr="003C0695">
        <w:rPr>
          <w:rFonts w:ascii="PT Astra Serif" w:hAnsi="PT Astra Serif"/>
          <w:b/>
          <w:sz w:val="28"/>
          <w:szCs w:val="28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17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3</w:t>
      </w:r>
      <w:r w:rsidRPr="00C476AD">
        <w:rPr>
          <w:rFonts w:ascii="PT Astra Serif" w:hAnsi="PT Astra Serif"/>
          <w:b/>
          <w:sz w:val="28"/>
          <w:szCs w:val="28"/>
          <w:shd w:val="clear" w:color="auto" w:fill="FFFFFF"/>
        </w:rPr>
        <w:t>,</w:t>
      </w:r>
      <w:r w:rsidRPr="00C476AD">
        <w:rPr>
          <w:rFonts w:ascii="PT Astra Serif" w:hAnsi="PT Astra Serif"/>
          <w:b/>
          <w:sz w:val="28"/>
          <w:szCs w:val="28"/>
        </w:rPr>
        <w:t xml:space="preserve"> сроком на 5 (пять) лет.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 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>.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350D4B" w:rsidRPr="00A93037" w:rsidRDefault="00350D4B" w:rsidP="00350D4B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№2: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4115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 w:rsidRPr="00C476AD">
        <w:rPr>
          <w:rFonts w:ascii="PT Astra Serif" w:hAnsi="PT Astra Serif"/>
          <w:sz w:val="28"/>
          <w:szCs w:val="28"/>
        </w:rPr>
        <w:t>30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3C0695">
        <w:rPr>
          <w:rFonts w:ascii="PT Astra Serif" w:hAnsi="PT Astra Serif"/>
          <w:b/>
          <w:sz w:val="28"/>
          <w:szCs w:val="28"/>
        </w:rPr>
        <w:t>Российская Федерация,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Тульская обл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асть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12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5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Ограничений в использовании и обременений нет.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350D4B" w:rsidRPr="0092768A" w:rsidRDefault="00350D4B" w:rsidP="00350D4B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№3: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010512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505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33</w:t>
      </w:r>
      <w:r w:rsidRPr="00C476AD">
        <w:rPr>
          <w:rFonts w:ascii="PT Astra Serif" w:hAnsi="PT Astra Serif"/>
          <w:sz w:val="28"/>
          <w:szCs w:val="28"/>
        </w:rPr>
        <w:t xml:space="preserve">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</w:t>
      </w:r>
      <w:r>
        <w:rPr>
          <w:rFonts w:ascii="PT Astra Serif" w:hAnsi="PT Astra Serif"/>
          <w:sz w:val="28"/>
          <w:szCs w:val="28"/>
        </w:rPr>
        <w:t xml:space="preserve"> </w:t>
      </w:r>
      <w:r w:rsidRPr="003C0695">
        <w:rPr>
          <w:rFonts w:ascii="PT Astra Serif" w:hAnsi="PT Astra Serif"/>
          <w:b/>
          <w:sz w:val="28"/>
          <w:szCs w:val="28"/>
        </w:rPr>
        <w:t>Российская Федерация,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Шевченко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38 м на северо-запад от д. 1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6</w:t>
      </w:r>
      <w:r w:rsidRPr="00C476A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092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шесть</w:t>
      </w:r>
      <w:r w:rsidRPr="00C476AD">
        <w:rPr>
          <w:rFonts w:ascii="PT Astra Serif" w:hAnsi="PT Astra Serif"/>
          <w:b/>
          <w:sz w:val="28"/>
          <w:szCs w:val="28"/>
        </w:rPr>
        <w:t xml:space="preserve"> тысяч </w:t>
      </w:r>
      <w:r>
        <w:rPr>
          <w:rFonts w:ascii="PT Astra Serif" w:hAnsi="PT Astra Serif"/>
          <w:b/>
          <w:sz w:val="28"/>
          <w:szCs w:val="28"/>
        </w:rPr>
        <w:t>девяносто два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C476AD">
        <w:rPr>
          <w:rFonts w:ascii="PT Astra Serif" w:hAnsi="PT Astra Serif"/>
          <w:b/>
          <w:sz w:val="28"/>
          <w:szCs w:val="28"/>
        </w:rPr>
        <w:t>.</w:t>
      </w:r>
    </w:p>
    <w:p w:rsidR="00350D4B" w:rsidRPr="00C476AD" w:rsidRDefault="00350D4B" w:rsidP="00350D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183</w:t>
      </w:r>
      <w:r w:rsidRPr="00C476AD">
        <w:rPr>
          <w:rFonts w:ascii="PT Astra Serif" w:hAnsi="PT Astra Serif"/>
          <w:b/>
          <w:sz w:val="28"/>
          <w:szCs w:val="28"/>
        </w:rPr>
        <w:t xml:space="preserve"> (сто </w:t>
      </w:r>
      <w:r>
        <w:rPr>
          <w:rFonts w:ascii="PT Astra Serif" w:hAnsi="PT Astra Serif"/>
          <w:b/>
          <w:sz w:val="28"/>
          <w:szCs w:val="28"/>
        </w:rPr>
        <w:t>восемьдесят</w:t>
      </w:r>
      <w:r w:rsidRPr="00C476A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три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1 </w:t>
      </w:r>
      <w:r>
        <w:rPr>
          <w:rFonts w:ascii="PT Astra Serif" w:hAnsi="PT Astra Serif"/>
          <w:b/>
          <w:sz w:val="28"/>
          <w:szCs w:val="28"/>
        </w:rPr>
        <w:t>218</w:t>
      </w:r>
      <w:r w:rsidRPr="00C476AD">
        <w:rPr>
          <w:rFonts w:ascii="PT Astra Serif" w:hAnsi="PT Astra Serif"/>
          <w:b/>
          <w:sz w:val="28"/>
          <w:szCs w:val="28"/>
        </w:rPr>
        <w:t xml:space="preserve"> (одна тысяча </w:t>
      </w:r>
      <w:r>
        <w:rPr>
          <w:rFonts w:ascii="PT Astra Serif" w:hAnsi="PT Astra Serif"/>
          <w:b/>
          <w:sz w:val="28"/>
          <w:szCs w:val="28"/>
        </w:rPr>
        <w:t>двести восемнадцать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350D4B" w:rsidRPr="0092768A" w:rsidRDefault="00350D4B" w:rsidP="00350D4B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№4: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010112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482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>
        <w:rPr>
          <w:rFonts w:ascii="PT Astra Serif" w:hAnsi="PT Astra Serif"/>
          <w:sz w:val="28"/>
          <w:szCs w:val="28"/>
        </w:rPr>
        <w:t>7</w:t>
      </w:r>
      <w:r w:rsidRPr="00C476AD">
        <w:rPr>
          <w:rFonts w:ascii="PT Astra Serif" w:hAnsi="PT Astra Serif"/>
          <w:sz w:val="28"/>
          <w:szCs w:val="28"/>
        </w:rPr>
        <w:t xml:space="preserve"> м</w:t>
      </w:r>
      <w:r w:rsidRPr="0092768A">
        <w:rPr>
          <w:rFonts w:ascii="PT Astra Serif" w:hAnsi="PT Astra Serif"/>
          <w:sz w:val="28"/>
          <w:szCs w:val="28"/>
        </w:rPr>
        <w:t xml:space="preserve">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Маяковского, во дворе дома 40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1 292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одна тысяча двести девяносто два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C476AD">
        <w:rPr>
          <w:rFonts w:ascii="PT Astra Serif" w:hAnsi="PT Astra Serif"/>
          <w:b/>
          <w:sz w:val="28"/>
          <w:szCs w:val="28"/>
        </w:rPr>
        <w:t>.</w:t>
      </w:r>
    </w:p>
    <w:p w:rsidR="00350D4B" w:rsidRPr="00C476AD" w:rsidRDefault="00350D4B" w:rsidP="00350D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39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тридцать девять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</w:t>
      </w:r>
      <w:r>
        <w:rPr>
          <w:rFonts w:ascii="PT Astra Serif" w:hAnsi="PT Astra Serif"/>
          <w:b/>
          <w:sz w:val="28"/>
          <w:szCs w:val="28"/>
        </w:rPr>
        <w:t>258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двести пятьдесят восемь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350D4B" w:rsidRPr="00C476AD" w:rsidRDefault="00350D4B" w:rsidP="00350D4B">
      <w:pPr>
        <w:jc w:val="both"/>
        <w:rPr>
          <w:rFonts w:ascii="PT Astra Serif" w:hAnsi="PT Astra Serif"/>
          <w:b/>
          <w:sz w:val="28"/>
          <w:szCs w:val="28"/>
        </w:rPr>
      </w:pP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№5: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010503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1682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28</w:t>
      </w:r>
      <w:r w:rsidRPr="00C476AD">
        <w:rPr>
          <w:rFonts w:ascii="PT Astra Serif" w:hAnsi="PT Astra Serif"/>
          <w:sz w:val="28"/>
          <w:szCs w:val="28"/>
        </w:rPr>
        <w:t xml:space="preserve"> м</w:t>
      </w:r>
      <w:r w:rsidRPr="0092768A">
        <w:rPr>
          <w:rFonts w:ascii="PT Astra Serif" w:hAnsi="PT Astra Serif"/>
          <w:sz w:val="28"/>
          <w:szCs w:val="28"/>
        </w:rPr>
        <w:t xml:space="preserve">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в 16 м на юг от дома 5а, по ул. </w:t>
      </w:r>
      <w:proofErr w:type="spellStart"/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Бодрова</w:t>
      </w:r>
      <w:proofErr w:type="spellEnd"/>
      <w:r w:rsidRPr="00C476AD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</w:t>
      </w:r>
      <w:r>
        <w:rPr>
          <w:rFonts w:ascii="PT Astra Serif" w:hAnsi="PT Astra Serif"/>
          <w:b/>
          <w:sz w:val="28"/>
          <w:szCs w:val="28"/>
        </w:rPr>
        <w:t>10</w:t>
      </w:r>
      <w:r w:rsidRPr="0092768A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десять</w:t>
      </w:r>
      <w:r w:rsidRPr="0092768A">
        <w:rPr>
          <w:rFonts w:ascii="PT Astra Serif" w:hAnsi="PT Astra Serif"/>
          <w:b/>
          <w:sz w:val="28"/>
          <w:szCs w:val="28"/>
        </w:rPr>
        <w:t xml:space="preserve">) лет.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установки металлического гаража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Ограничений в использовании и обременений нет.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5 169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пять</w:t>
      </w:r>
      <w:r w:rsidRPr="00C476AD">
        <w:rPr>
          <w:rFonts w:ascii="PT Astra Serif" w:hAnsi="PT Astra Serif"/>
          <w:b/>
          <w:sz w:val="28"/>
          <w:szCs w:val="28"/>
        </w:rPr>
        <w:t xml:space="preserve"> тысяч </w:t>
      </w:r>
      <w:r>
        <w:rPr>
          <w:rFonts w:ascii="PT Astra Serif" w:hAnsi="PT Astra Serif"/>
          <w:b/>
          <w:sz w:val="28"/>
          <w:szCs w:val="28"/>
        </w:rPr>
        <w:t>сто шестьдесят девять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ей</w:t>
      </w:r>
      <w:r w:rsidRPr="00C476AD">
        <w:rPr>
          <w:rFonts w:ascii="PT Astra Serif" w:hAnsi="PT Astra Serif"/>
          <w:b/>
          <w:sz w:val="28"/>
          <w:szCs w:val="28"/>
        </w:rPr>
        <w:t>.</w:t>
      </w:r>
    </w:p>
    <w:p w:rsidR="00350D4B" w:rsidRPr="00C476AD" w:rsidRDefault="00350D4B" w:rsidP="00350D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155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сто пятьдесят пять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</w:t>
      </w:r>
      <w:r>
        <w:rPr>
          <w:rFonts w:ascii="PT Astra Serif" w:hAnsi="PT Astra Serif"/>
          <w:b/>
          <w:sz w:val="28"/>
          <w:szCs w:val="28"/>
        </w:rPr>
        <w:t>1 033</w:t>
      </w:r>
      <w:r w:rsidRPr="00C476AD">
        <w:rPr>
          <w:rFonts w:ascii="PT Astra Serif" w:hAnsi="PT Astra Serif"/>
          <w:b/>
          <w:sz w:val="28"/>
          <w:szCs w:val="28"/>
        </w:rPr>
        <w:t xml:space="preserve"> (одна тысяча </w:t>
      </w:r>
      <w:r>
        <w:rPr>
          <w:rFonts w:ascii="PT Astra Serif" w:hAnsi="PT Astra Serif"/>
          <w:b/>
          <w:sz w:val="28"/>
          <w:szCs w:val="28"/>
        </w:rPr>
        <w:t>тридцать три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350D4B" w:rsidRPr="0092768A" w:rsidRDefault="00350D4B" w:rsidP="00350D4B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№6: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71:28:</w:t>
      </w:r>
      <w:r>
        <w:rPr>
          <w:rFonts w:ascii="PT Astra Serif" w:hAnsi="PT Astra Serif"/>
          <w:b/>
          <w:sz w:val="28"/>
          <w:szCs w:val="28"/>
        </w:rPr>
        <w:t>010113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1015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>
        <w:rPr>
          <w:rFonts w:ascii="PT Astra Serif" w:hAnsi="PT Astra Serif"/>
          <w:sz w:val="28"/>
          <w:szCs w:val="28"/>
        </w:rPr>
        <w:t>51</w:t>
      </w:r>
      <w:r w:rsidRPr="00C476AD">
        <w:rPr>
          <w:rFonts w:ascii="PT Astra Serif" w:hAnsi="PT Astra Serif"/>
          <w:sz w:val="28"/>
          <w:szCs w:val="28"/>
        </w:rPr>
        <w:t xml:space="preserve">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ул. Октябрьская, примерно в 45 м на север от д. 23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</w:t>
      </w:r>
      <w:r>
        <w:rPr>
          <w:rFonts w:ascii="PT Astra Serif" w:hAnsi="PT Astra Serif"/>
          <w:b/>
          <w:sz w:val="28"/>
          <w:szCs w:val="28"/>
        </w:rPr>
        <w:t>5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пять</w:t>
      </w:r>
      <w:r w:rsidRPr="00C476AD">
        <w:rPr>
          <w:rFonts w:ascii="PT Astra Serif" w:hAnsi="PT Astra Serif"/>
          <w:b/>
          <w:sz w:val="28"/>
          <w:szCs w:val="28"/>
        </w:rPr>
        <w:t xml:space="preserve">) лет.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9 415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девять тысяч</w:t>
      </w:r>
      <w:r w:rsidRPr="00C476A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четыреста пятнадцать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ей</w:t>
      </w:r>
      <w:r w:rsidRPr="00C476AD">
        <w:rPr>
          <w:rFonts w:ascii="PT Astra Serif" w:hAnsi="PT Astra Serif"/>
          <w:b/>
          <w:sz w:val="28"/>
          <w:szCs w:val="28"/>
        </w:rPr>
        <w:t>.</w:t>
      </w:r>
    </w:p>
    <w:p w:rsidR="00350D4B" w:rsidRPr="00C476AD" w:rsidRDefault="00350D4B" w:rsidP="00350D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282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двести восемьдесят два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350D4B" w:rsidRPr="00C476AD" w:rsidRDefault="00350D4B" w:rsidP="00350D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</w:t>
      </w:r>
      <w:r>
        <w:rPr>
          <w:rFonts w:ascii="PT Astra Serif" w:hAnsi="PT Astra Serif"/>
          <w:b/>
          <w:sz w:val="28"/>
          <w:szCs w:val="28"/>
        </w:rPr>
        <w:t>1 883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одна тысяча восемьсот восемьдесят три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350D4B" w:rsidRPr="0092768A" w:rsidRDefault="00350D4B" w:rsidP="00350D4B">
      <w:pPr>
        <w:jc w:val="both"/>
        <w:rPr>
          <w:rFonts w:ascii="PT Astra Serif" w:hAnsi="PT Astra Serif"/>
          <w:b/>
          <w:sz w:val="28"/>
          <w:szCs w:val="28"/>
        </w:rPr>
      </w:pP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      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счет арендной платы за земельный участок. </w:t>
      </w:r>
      <w:proofErr w:type="gramEnd"/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аренды земельного участка вследствие уклонения от заключения, не возвращается. </w:t>
      </w:r>
      <w:proofErr w:type="gramEnd"/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Реквизиты счета для перечисления задатка: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перечисляется  в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УФК по Тульской области (Отдел имущественных и земельных отношений </w:t>
      </w:r>
      <w:r w:rsidRPr="0092768A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  <w:r w:rsidRPr="0092768A">
        <w:rPr>
          <w:rFonts w:ascii="PT Astra Serif" w:hAnsi="PT Astra Serif"/>
          <w:sz w:val="28"/>
          <w:szCs w:val="28"/>
        </w:rPr>
        <w:lastRenderedPageBreak/>
        <w:t>образования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 Кимовский район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л</w:t>
      </w:r>
      <w:proofErr w:type="gramEnd"/>
      <w:r w:rsidRPr="0092768A">
        <w:rPr>
          <w:rFonts w:ascii="PT Astra Serif" w:hAnsi="PT Astra Serif"/>
          <w:sz w:val="28"/>
          <w:szCs w:val="28"/>
        </w:rPr>
        <w:t>/с 05663006110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), ИНН 7115009108, КПП 711501001. </w:t>
      </w:r>
      <w:r w:rsidRPr="0092768A">
        <w:rPr>
          <w:rFonts w:ascii="PT Astra Serif" w:hAnsi="PT Astra Serif"/>
          <w:sz w:val="28"/>
          <w:szCs w:val="28"/>
        </w:rPr>
        <w:t xml:space="preserve">Номер казначейского счета: 03232643706260006600. </w:t>
      </w:r>
      <w:proofErr w:type="spellStart"/>
      <w:proofErr w:type="gramStart"/>
      <w:r w:rsidRPr="0092768A">
        <w:rPr>
          <w:rFonts w:ascii="PT Astra Serif" w:hAnsi="PT Astra Serif"/>
          <w:sz w:val="28"/>
          <w:szCs w:val="28"/>
        </w:rPr>
        <w:t>Кор</w:t>
      </w:r>
      <w:proofErr w:type="spellEnd"/>
      <w:r w:rsidRPr="0092768A">
        <w:rPr>
          <w:rFonts w:ascii="PT Astra Serif" w:hAnsi="PT Astra Serif"/>
          <w:sz w:val="28"/>
          <w:szCs w:val="28"/>
        </w:rPr>
        <w:t>. счет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(«Единый казначейский счет»): 40102810445370000059.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Банк получателя: Отделение Тула банка России//УФК по Тульской области </w:t>
      </w:r>
      <w:proofErr w:type="gramStart"/>
      <w:r w:rsidRPr="0092768A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color w:val="000000"/>
          <w:sz w:val="28"/>
          <w:szCs w:val="28"/>
        </w:rPr>
        <w:t>. Тула,  БИК 017003983.</w:t>
      </w:r>
      <w:r w:rsidRPr="0092768A">
        <w:rPr>
          <w:rFonts w:ascii="PT Astra Serif" w:hAnsi="PT Astra Serif"/>
          <w:b/>
          <w:sz w:val="32"/>
          <w:szCs w:val="32"/>
        </w:rPr>
        <w:t xml:space="preserve"> 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Наименование платежа: задаток для участия в аукционе по продаже права аренды земельного участка.</w:t>
      </w:r>
      <w:r w:rsidRPr="0092768A">
        <w:rPr>
          <w:rFonts w:ascii="PT Astra Serif" w:hAnsi="PT Astra Serif"/>
          <w:sz w:val="28"/>
          <w:szCs w:val="28"/>
        </w:rPr>
        <w:tab/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вносится единым платежом.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срок следующие документы: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форме с указанием банковских реквизитов счета для возврата задатка;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2) копии документов, удостоверяющих личность заявителя (для граждан);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4) документы, подтверждающие внесение задатка. </w:t>
      </w:r>
    </w:p>
    <w:p w:rsidR="00350D4B" w:rsidRPr="009424D3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 начала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 w:rsidRPr="002D2F07">
        <w:rPr>
          <w:rFonts w:ascii="PT Astra Serif" w:hAnsi="PT Astra Serif"/>
          <w:sz w:val="28"/>
          <w:szCs w:val="28"/>
        </w:rPr>
        <w:t>23 июня</w:t>
      </w:r>
      <w:r w:rsidRPr="009424D3">
        <w:rPr>
          <w:rFonts w:ascii="PT Astra Serif" w:hAnsi="PT Astra Serif"/>
          <w:sz w:val="28"/>
          <w:szCs w:val="28"/>
        </w:rPr>
        <w:t xml:space="preserve"> 2022 года. </w:t>
      </w:r>
    </w:p>
    <w:p w:rsidR="00350D4B" w:rsidRPr="002D2F07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Дата, время окончания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 w:rsidRPr="002D2F07">
        <w:rPr>
          <w:rFonts w:ascii="PT Astra Serif" w:hAnsi="PT Astra Serif"/>
          <w:sz w:val="28"/>
          <w:szCs w:val="28"/>
        </w:rPr>
        <w:t xml:space="preserve">18 июля 2022 года.  </w:t>
      </w:r>
    </w:p>
    <w:p w:rsidR="00350D4B" w:rsidRPr="0092768A" w:rsidRDefault="00350D4B" w:rsidP="00350D4B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Время и место приема заявок</w:t>
      </w:r>
      <w:r w:rsidRPr="0092768A">
        <w:rPr>
          <w:rFonts w:ascii="PT Astra Serif" w:hAnsi="PT Astra Serif"/>
          <w:sz w:val="28"/>
          <w:szCs w:val="28"/>
        </w:rPr>
        <w:t xml:space="preserve"> - Заявки   принимаются в рабочие дни в  письменном виде  с 9-00 до 13-00 в администрации муниципального образования Кимовский  район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 Телефоны: 5-30-04, 5-29-69.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Дата, время и место рассмотрения заявок и определения участников аукциона</w:t>
      </w:r>
      <w:r w:rsidRPr="0092768A">
        <w:rPr>
          <w:rFonts w:ascii="PT Astra Serif" w:hAnsi="PT Astra Serif"/>
          <w:sz w:val="28"/>
          <w:szCs w:val="28"/>
        </w:rPr>
        <w:t xml:space="preserve"> –</w:t>
      </w:r>
      <w:r w:rsidRPr="00931952">
        <w:rPr>
          <w:rFonts w:ascii="PT Astra Serif" w:hAnsi="PT Astra Serif"/>
          <w:sz w:val="28"/>
          <w:szCs w:val="28"/>
        </w:rPr>
        <w:t>22 июля</w:t>
      </w:r>
      <w:r w:rsidRPr="009424D3">
        <w:rPr>
          <w:rFonts w:ascii="PT Astra Serif" w:hAnsi="PT Astra Serif"/>
          <w:sz w:val="28"/>
          <w:szCs w:val="28"/>
        </w:rPr>
        <w:t xml:space="preserve">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. Кимовск, ул. Ленина, д. 44а (каб.53). 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-15.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не допускается к участию в аукционе в следующих случаях: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2) не поступление задатка на дату рассмотрения заявок на участие в аукционе;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  <w:proofErr w:type="gramEnd"/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Заявитель, признанный участником аукциона, становится участником аукциона </w:t>
      </w:r>
      <w:proofErr w:type="gramStart"/>
      <w:r w:rsidRPr="0092768A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92768A">
        <w:rPr>
          <w:rFonts w:ascii="PT Astra Serif" w:hAnsi="PT Astra Serif"/>
          <w:sz w:val="28"/>
          <w:szCs w:val="28"/>
        </w:rPr>
        <w:t>позднее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 протокола.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 xml:space="preserve">Аукцион и подведение его итогов состоится </w:t>
      </w:r>
      <w:r w:rsidRPr="0092768A">
        <w:rPr>
          <w:rFonts w:ascii="PT Astra Serif" w:hAnsi="PT Astra Serif"/>
          <w:sz w:val="28"/>
          <w:szCs w:val="28"/>
        </w:rPr>
        <w:t xml:space="preserve">– </w:t>
      </w:r>
      <w:r w:rsidRPr="00931952">
        <w:rPr>
          <w:rFonts w:ascii="PT Astra Serif" w:hAnsi="PT Astra Serif"/>
          <w:sz w:val="28"/>
          <w:szCs w:val="28"/>
        </w:rPr>
        <w:t>25 июля</w:t>
      </w:r>
      <w:r w:rsidRPr="009424D3">
        <w:rPr>
          <w:rFonts w:ascii="PT Astra Serif" w:hAnsi="PT Astra Serif"/>
          <w:sz w:val="28"/>
          <w:szCs w:val="28"/>
        </w:rPr>
        <w:t xml:space="preserve">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-15.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Не допускается заключение договора аренды земельного участка </w:t>
      </w:r>
      <w:proofErr w:type="gramStart"/>
      <w:r w:rsidRPr="0092768A">
        <w:rPr>
          <w:rFonts w:ascii="PT Astra Serif" w:hAnsi="PT Astra Serif"/>
          <w:sz w:val="28"/>
          <w:szCs w:val="28"/>
        </w:rPr>
        <w:t>ранее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через 10 (десять) дней со дня размещения информации о результатах аукциона на официальном сайте.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В течение 30 (тридцати) дней со дня направления победителю аукциона или единственному принявшему участие в аукционе его участнику или лицу, </w:t>
      </w:r>
      <w:r w:rsidRPr="0092768A">
        <w:rPr>
          <w:rFonts w:ascii="PT Astra Serif" w:hAnsi="PT Astra Serif"/>
          <w:sz w:val="28"/>
          <w:szCs w:val="28"/>
        </w:rPr>
        <w:lastRenderedPageBreak/>
        <w:t>подавшему единственную заявку на участие в аукционе, заявителю, признанному единственным участником аукциона проекта договора аренды 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администрацию муниципального образования Кимовский район.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Аукцион признается не состоявшимся: 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в случае</w:t>
      </w:r>
      <w:proofErr w:type="gramStart"/>
      <w:r w:rsidRPr="0092768A">
        <w:rPr>
          <w:rFonts w:ascii="PT Astra Serif" w:hAnsi="PT Astra Serif"/>
          <w:sz w:val="28"/>
          <w:szCs w:val="28"/>
        </w:rPr>
        <w:t>,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2)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  <w:proofErr w:type="gramEnd"/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 xml:space="preserve">Форма подачи заявки: </w:t>
      </w: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№1.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350D4B" w:rsidRPr="0092768A" w:rsidRDefault="00350D4B" w:rsidP="00350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931952">
        <w:rPr>
          <w:rFonts w:ascii="PT Astra Serif" w:hAnsi="PT Astra Serif"/>
          <w:b/>
          <w:sz w:val="28"/>
          <w:szCs w:val="28"/>
        </w:rPr>
        <w:t>25 июля</w:t>
      </w:r>
      <w:r w:rsidRPr="007622D0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года в 9</w:t>
      </w:r>
      <w:r w:rsidRPr="0092768A">
        <w:rPr>
          <w:rFonts w:ascii="PT Astra Serif" w:hAnsi="PT Astra Serif"/>
          <w:b/>
          <w:bCs/>
          <w:sz w:val="28"/>
          <w:szCs w:val="28"/>
        </w:rPr>
        <w:t>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A30D26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4168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местоположения: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C0695">
        <w:rPr>
          <w:rFonts w:ascii="PT Astra Serif" w:hAnsi="PT Astra Serif"/>
          <w:b/>
          <w:sz w:val="28"/>
          <w:szCs w:val="28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17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3</w:t>
      </w:r>
      <w:r w:rsidRPr="00E51EBA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A30D26">
        <w:rPr>
          <w:rFonts w:ascii="PT Astra Serif" w:hAnsi="PT Astra Serif"/>
          <w:b/>
          <w:bCs/>
          <w:sz w:val="28"/>
          <w:szCs w:val="28"/>
        </w:rPr>
        <w:lastRenderedPageBreak/>
        <w:t xml:space="preserve">площадью – </w:t>
      </w:r>
      <w:r w:rsidRPr="00A30D26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Cs/>
          <w:sz w:val="28"/>
          <w:szCs w:val="28"/>
        </w:rPr>
        <w:t>с</w:t>
      </w:r>
      <w:r w:rsidRPr="0092768A">
        <w:rPr>
          <w:rFonts w:ascii="PT Astra Serif" w:hAnsi="PT Astra Serif"/>
          <w:bCs/>
          <w:sz w:val="28"/>
          <w:szCs w:val="28"/>
        </w:rPr>
        <w:t xml:space="preserve">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350D4B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№2.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350D4B" w:rsidRPr="0092768A" w:rsidRDefault="00350D4B" w:rsidP="00350D4B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</w:t>
      </w:r>
      <w:r w:rsidRPr="00931952">
        <w:rPr>
          <w:rFonts w:ascii="PT Astra Serif" w:hAnsi="PT Astra Serif"/>
          <w:b/>
          <w:sz w:val="28"/>
          <w:szCs w:val="28"/>
        </w:rPr>
        <w:t>25 июля</w:t>
      </w:r>
      <w:r w:rsidRPr="007622D0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года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</w:t>
      </w:r>
      <w:r w:rsidRPr="0092768A">
        <w:rPr>
          <w:rFonts w:ascii="PT Astra Serif" w:hAnsi="PT Astra Serif"/>
          <w:sz w:val="28"/>
          <w:szCs w:val="28"/>
        </w:rPr>
        <w:lastRenderedPageBreak/>
        <w:t xml:space="preserve">на заключение договора аренды сроком на </w:t>
      </w:r>
      <w:r w:rsidRPr="00A30D26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4115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3C0695">
        <w:rPr>
          <w:rFonts w:ascii="PT Astra Serif" w:hAnsi="PT Astra Serif"/>
          <w:b/>
          <w:sz w:val="28"/>
          <w:szCs w:val="28"/>
        </w:rPr>
        <w:t>Российская Федерация,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Тульская обл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асть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, г.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12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5</w:t>
      </w:r>
      <w:r w:rsidRPr="00A30D26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A30D26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350D4B" w:rsidRPr="0092768A" w:rsidRDefault="00350D4B" w:rsidP="00350D4B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№3.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350D4B" w:rsidRPr="0092768A" w:rsidRDefault="00350D4B" w:rsidP="00350D4B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931952">
        <w:rPr>
          <w:rFonts w:ascii="PT Astra Serif" w:hAnsi="PT Astra Serif"/>
          <w:b/>
          <w:sz w:val="28"/>
          <w:szCs w:val="28"/>
        </w:rPr>
        <w:t>25 июля</w:t>
      </w:r>
      <w:r w:rsidRPr="007622D0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-30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010512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505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</w:t>
      </w:r>
      <w:proofErr w:type="gramEnd"/>
      <w:r w:rsidRPr="0092768A">
        <w:rPr>
          <w:rFonts w:ascii="PT Astra Serif" w:hAnsi="PT Astra Serif"/>
          <w:bCs/>
          <w:sz w:val="28"/>
          <w:szCs w:val="28"/>
        </w:rPr>
        <w:t xml:space="preserve">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3C0695">
        <w:rPr>
          <w:rFonts w:ascii="PT Astra Serif" w:hAnsi="PT Astra Serif"/>
          <w:b/>
          <w:sz w:val="28"/>
          <w:szCs w:val="28"/>
        </w:rPr>
        <w:t>Российская Федерация,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ул.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Шевченко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38 м на северо-запад от д. 1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, площадью – </w:t>
      </w:r>
      <w:r>
        <w:rPr>
          <w:rFonts w:ascii="PT Astra Serif" w:hAnsi="PT Astra Serif"/>
          <w:b/>
          <w:sz w:val="28"/>
          <w:szCs w:val="28"/>
        </w:rPr>
        <w:t>33</w:t>
      </w:r>
      <w:r w:rsidRPr="00A30D26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A30D2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350D4B" w:rsidRPr="0092768A" w:rsidRDefault="00350D4B" w:rsidP="00350D4B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№4.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>ЗАЯВКА НА УЧАСТИЕ В АУКЦИОНЕ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350D4B" w:rsidRPr="0092768A" w:rsidRDefault="00350D4B" w:rsidP="00350D4B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931952">
        <w:rPr>
          <w:rFonts w:ascii="PT Astra Serif" w:hAnsi="PT Astra Serif"/>
          <w:b/>
          <w:sz w:val="28"/>
          <w:szCs w:val="28"/>
        </w:rPr>
        <w:t>25 июля</w:t>
      </w:r>
      <w:r w:rsidRPr="007622D0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года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-45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010112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482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ул.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Маяковского, во дворе дома 40</w:t>
      </w:r>
      <w:r w:rsidRPr="00B4016F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>
        <w:rPr>
          <w:rFonts w:ascii="PT Astra Serif" w:hAnsi="PT Astra Serif"/>
          <w:b/>
          <w:sz w:val="28"/>
          <w:szCs w:val="28"/>
        </w:rPr>
        <w:t>7</w:t>
      </w:r>
      <w:r w:rsidRPr="00B4016F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350D4B" w:rsidRPr="0092768A" w:rsidRDefault="00350D4B" w:rsidP="00350D4B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350D4B" w:rsidRPr="0092768A" w:rsidRDefault="00350D4B" w:rsidP="00350D4B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№5.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350D4B" w:rsidRPr="0051581C" w:rsidRDefault="00350D4B" w:rsidP="00350D4B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 w:rsidRPr="00931952">
        <w:rPr>
          <w:rFonts w:ascii="PT Astra Serif" w:hAnsi="PT Astra Serif"/>
          <w:b/>
          <w:sz w:val="28"/>
          <w:szCs w:val="28"/>
        </w:rPr>
        <w:t>25 июля</w:t>
      </w:r>
      <w:r w:rsidRPr="007622D0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года в </w:t>
      </w:r>
      <w:r>
        <w:rPr>
          <w:rFonts w:ascii="PT Astra Serif" w:hAnsi="PT Astra Serif"/>
          <w:b/>
          <w:bCs/>
          <w:sz w:val="28"/>
          <w:szCs w:val="28"/>
        </w:rPr>
        <w:t>10</w:t>
      </w:r>
      <w:r w:rsidRPr="0092768A">
        <w:rPr>
          <w:rFonts w:ascii="PT Astra Serif" w:hAnsi="PT Astra Serif"/>
          <w:b/>
          <w:bCs/>
          <w:sz w:val="28"/>
          <w:szCs w:val="28"/>
        </w:rPr>
        <w:t>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>
        <w:rPr>
          <w:rFonts w:ascii="PT Astra Serif" w:hAnsi="PT Astra Serif"/>
          <w:b/>
          <w:sz w:val="28"/>
          <w:szCs w:val="28"/>
        </w:rPr>
        <w:t>10</w:t>
      </w:r>
      <w:r w:rsidRPr="00B4016F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десять</w:t>
      </w:r>
      <w:r w:rsidRPr="00B4016F">
        <w:rPr>
          <w:rFonts w:ascii="PT Astra Serif" w:hAnsi="PT Astra Serif"/>
          <w:b/>
          <w:sz w:val="28"/>
          <w:szCs w:val="28"/>
        </w:rPr>
        <w:t>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010503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1682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в 16 м на юг от дома 5а, по ул. </w:t>
      </w:r>
      <w:proofErr w:type="spellStart"/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Бодрова</w:t>
      </w:r>
      <w:proofErr w:type="spell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sz w:val="28"/>
          <w:szCs w:val="28"/>
        </w:rPr>
        <w:t xml:space="preserve"> 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>
        <w:rPr>
          <w:rFonts w:ascii="PT Astra Serif" w:hAnsi="PT Astra Serif"/>
          <w:b/>
          <w:sz w:val="28"/>
          <w:szCs w:val="28"/>
        </w:rPr>
        <w:t>28</w:t>
      </w:r>
      <w:r w:rsidRPr="00B4016F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4016F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–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1581C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для установки металлического гаража</w:t>
      </w:r>
      <w:r w:rsidRPr="0051581C">
        <w:rPr>
          <w:rFonts w:ascii="PT Astra Serif" w:hAnsi="PT Astra Serif"/>
          <w:b/>
          <w:sz w:val="28"/>
          <w:szCs w:val="28"/>
        </w:rPr>
        <w:t>.</w:t>
      </w:r>
      <w:r w:rsidRPr="0051581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350D4B" w:rsidRPr="0092768A" w:rsidRDefault="00350D4B" w:rsidP="00350D4B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_______________________________ «____» _______________ 20 ___ г.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350D4B" w:rsidRPr="0092768A" w:rsidRDefault="00350D4B" w:rsidP="00350D4B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№6.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350D4B" w:rsidRPr="0092768A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350D4B" w:rsidRPr="00B4016F" w:rsidRDefault="00350D4B" w:rsidP="00350D4B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 w:rsidRPr="00931952">
        <w:rPr>
          <w:rFonts w:ascii="PT Astra Serif" w:hAnsi="PT Astra Serif"/>
          <w:b/>
          <w:sz w:val="28"/>
          <w:szCs w:val="28"/>
        </w:rPr>
        <w:t>25 июля</w:t>
      </w:r>
      <w:r w:rsidRPr="007622D0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года в 10</w:t>
      </w:r>
      <w:r w:rsidRPr="0092768A">
        <w:rPr>
          <w:rFonts w:ascii="PT Astra Serif" w:hAnsi="PT Astra Serif"/>
          <w:b/>
          <w:bCs/>
          <w:sz w:val="28"/>
          <w:szCs w:val="28"/>
        </w:rPr>
        <w:t>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>
        <w:rPr>
          <w:rFonts w:ascii="PT Astra Serif" w:hAnsi="PT Astra Serif"/>
          <w:b/>
          <w:sz w:val="28"/>
          <w:szCs w:val="28"/>
        </w:rPr>
        <w:t>5</w:t>
      </w:r>
      <w:r w:rsidRPr="00B4016F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пять</w:t>
      </w:r>
      <w:r w:rsidRPr="00B4016F">
        <w:rPr>
          <w:rFonts w:ascii="PT Astra Serif" w:hAnsi="PT Astra Serif"/>
          <w:b/>
          <w:sz w:val="28"/>
          <w:szCs w:val="28"/>
        </w:rPr>
        <w:t>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71:28:</w:t>
      </w:r>
      <w:r>
        <w:rPr>
          <w:rFonts w:ascii="PT Astra Serif" w:hAnsi="PT Astra Serif"/>
          <w:b/>
          <w:sz w:val="28"/>
          <w:szCs w:val="28"/>
        </w:rPr>
        <w:t>010113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1015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г.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ул. Октябрьская, примерно в 45 м на север от д. 23</w:t>
      </w:r>
      <w:r w:rsidRPr="00B4016F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>
        <w:rPr>
          <w:rFonts w:ascii="PT Astra Serif" w:hAnsi="PT Astra Serif"/>
          <w:b/>
          <w:sz w:val="28"/>
          <w:szCs w:val="28"/>
        </w:rPr>
        <w:t>51</w:t>
      </w:r>
      <w:r w:rsidRPr="00B4016F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B4016F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B4016F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ного гаражного строительства</w:t>
      </w:r>
      <w:r w:rsidRPr="00B4016F">
        <w:rPr>
          <w:rFonts w:ascii="PT Astra Serif" w:hAnsi="PT Astra Serif"/>
          <w:b/>
          <w:sz w:val="28"/>
          <w:szCs w:val="28"/>
        </w:rPr>
        <w:t>.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350D4B" w:rsidRPr="0092768A" w:rsidRDefault="00350D4B" w:rsidP="00350D4B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5. Платежные реквизиты Претендента: ____________________________________________________________________ </w:t>
      </w:r>
    </w:p>
    <w:p w:rsidR="00350D4B" w:rsidRPr="0092768A" w:rsidRDefault="00350D4B" w:rsidP="00350D4B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350D4B" w:rsidRDefault="00350D4B" w:rsidP="00350D4B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50D4B" w:rsidRPr="0092768A" w:rsidRDefault="00350D4B" w:rsidP="00350D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D4B" w:rsidRPr="0092768A" w:rsidRDefault="00350D4B" w:rsidP="00350D4B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350D4B" w:rsidRPr="0092768A" w:rsidRDefault="00350D4B" w:rsidP="00350D4B">
      <w:pPr>
        <w:ind w:right="-2269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ДОГОВОР АРЕНДЫ ЗЕМЕЛЬНОГО УЧАСТКА        </w:t>
      </w:r>
      <w:r w:rsidRPr="0092768A">
        <w:rPr>
          <w:rFonts w:ascii="PT Astra Serif" w:hAnsi="PT Astra Serif"/>
          <w:b/>
          <w:u w:val="single"/>
        </w:rPr>
        <w:t>№ ____</w:t>
      </w:r>
    </w:p>
    <w:p w:rsidR="00350D4B" w:rsidRDefault="00350D4B" w:rsidP="00350D4B">
      <w:pPr>
        <w:ind w:right="-2269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350D4B" w:rsidRDefault="00350D4B" w:rsidP="00350D4B">
      <w:pPr>
        <w:ind w:right="-2269" w:firstLine="709"/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ind w:right="-2269" w:firstLine="709"/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i/>
        </w:rPr>
      </w:pPr>
      <w:proofErr w:type="spellStart"/>
      <w:proofErr w:type="gramStart"/>
      <w:r w:rsidRPr="0092768A">
        <w:rPr>
          <w:rFonts w:ascii="PT Astra Serif" w:hAnsi="PT Astra Serif"/>
        </w:rPr>
        <w:t>г</w:t>
      </w:r>
      <w:proofErr w:type="gramEnd"/>
      <w:r w:rsidRPr="0092768A">
        <w:rPr>
          <w:rFonts w:ascii="PT Astra Serif" w:hAnsi="PT Astra Serif"/>
        </w:rPr>
        <w:t>._______________</w:t>
      </w:r>
      <w:proofErr w:type="spellEnd"/>
      <w:r w:rsidRPr="0092768A">
        <w:rPr>
          <w:rFonts w:ascii="PT Astra Serif" w:hAnsi="PT Astra Serif"/>
        </w:rPr>
        <w:t xml:space="preserve">,                                                                                                </w:t>
      </w:r>
      <w:r w:rsidRPr="0092768A">
        <w:rPr>
          <w:rFonts w:ascii="PT Astra Serif" w:hAnsi="PT Astra Serif"/>
          <w:i/>
        </w:rPr>
        <w:t>«_______________»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i/>
        </w:rPr>
      </w:pPr>
      <w:r w:rsidRPr="0092768A">
        <w:rPr>
          <w:rFonts w:ascii="PT Astra Serif" w:hAnsi="PT Astra Serif"/>
          <w:i/>
        </w:rPr>
        <w:t xml:space="preserve">                                                                                      </w:t>
      </w:r>
      <w:r>
        <w:rPr>
          <w:rFonts w:ascii="PT Astra Serif" w:hAnsi="PT Astra Serif"/>
          <w:i/>
        </w:rPr>
        <w:t xml:space="preserve">                            </w:t>
      </w:r>
      <w:r w:rsidRPr="0092768A">
        <w:rPr>
          <w:rFonts w:ascii="PT Astra Serif" w:hAnsi="PT Astra Serif"/>
          <w:i/>
        </w:rPr>
        <w:t xml:space="preserve">две тысячи </w:t>
      </w:r>
      <w:r>
        <w:rPr>
          <w:rFonts w:ascii="PT Astra Serif" w:hAnsi="PT Astra Serif"/>
          <w:i/>
        </w:rPr>
        <w:t>двадцать второго</w:t>
      </w:r>
      <w:r w:rsidRPr="0092768A">
        <w:rPr>
          <w:rFonts w:ascii="PT Astra Serif" w:hAnsi="PT Astra Serif"/>
          <w:i/>
        </w:rPr>
        <w:t xml:space="preserve">  года»</w:t>
      </w:r>
    </w:p>
    <w:p w:rsidR="00350D4B" w:rsidRPr="0092768A" w:rsidRDefault="00350D4B" w:rsidP="00350D4B">
      <w:pPr>
        <w:ind w:right="14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АРЕНДОДАТЕЛЬ_______________________________________________________________________________ </w:t>
      </w:r>
    </w:p>
    <w:p w:rsidR="00350D4B" w:rsidRPr="0092768A" w:rsidRDefault="00350D4B" w:rsidP="00350D4B">
      <w:pPr>
        <w:ind w:right="141" w:firstLine="709"/>
        <w:jc w:val="both"/>
        <w:rPr>
          <w:rFonts w:ascii="PT Astra Serif" w:hAnsi="PT Astra Serif"/>
          <w:b/>
          <w:i/>
        </w:rPr>
      </w:pPr>
      <w:r w:rsidRPr="0092768A">
        <w:rPr>
          <w:rFonts w:ascii="PT Astra Serif" w:hAnsi="PT Astra Serif"/>
        </w:rPr>
        <w:t>В лице__________________________________________________________________________________________</w:t>
      </w:r>
      <w:r w:rsidRPr="0092768A">
        <w:rPr>
          <w:rFonts w:ascii="PT Astra Serif" w:hAnsi="PT Astra Serif"/>
          <w:b/>
          <w:i/>
        </w:rPr>
        <w:t xml:space="preserve"> </w:t>
      </w:r>
    </w:p>
    <w:p w:rsidR="00350D4B" w:rsidRPr="0092768A" w:rsidRDefault="00350D4B" w:rsidP="00350D4B">
      <w:pPr>
        <w:ind w:right="141" w:firstLine="709"/>
        <w:jc w:val="both"/>
        <w:rPr>
          <w:rFonts w:ascii="PT Astra Serif" w:hAnsi="PT Astra Serif"/>
        </w:rPr>
      </w:pPr>
      <w:proofErr w:type="gramStart"/>
      <w:r w:rsidRPr="0092768A">
        <w:rPr>
          <w:rFonts w:ascii="PT Astra Serif" w:hAnsi="PT Astra Serif"/>
        </w:rPr>
        <w:t>действующего</w:t>
      </w:r>
      <w:proofErr w:type="gramEnd"/>
      <w:r w:rsidRPr="0092768A">
        <w:rPr>
          <w:rFonts w:ascii="PT Astra Serif" w:hAnsi="PT Astra Serif"/>
        </w:rPr>
        <w:t xml:space="preserve"> на основании</w:t>
      </w:r>
      <w:r w:rsidRPr="0092768A">
        <w:rPr>
          <w:rFonts w:ascii="PT Astra Serif" w:hAnsi="PT Astra Serif"/>
          <w:u w:val="single"/>
        </w:rPr>
        <w:t xml:space="preserve"> </w:t>
      </w:r>
      <w:proofErr w:type="spellStart"/>
      <w:r w:rsidRPr="0092768A">
        <w:rPr>
          <w:rFonts w:ascii="PT Astra Serif" w:hAnsi="PT Astra Serif"/>
        </w:rPr>
        <w:t>____________________________________________________________с</w:t>
      </w:r>
      <w:proofErr w:type="spellEnd"/>
      <w:r w:rsidRPr="0092768A">
        <w:rPr>
          <w:rFonts w:ascii="PT Astra Serif" w:hAnsi="PT Astra Serif"/>
        </w:rPr>
        <w:t xml:space="preserve"> одной стороны, и </w:t>
      </w:r>
    </w:p>
    <w:p w:rsidR="00350D4B" w:rsidRPr="0092768A" w:rsidRDefault="00350D4B" w:rsidP="00350D4B">
      <w:pPr>
        <w:ind w:right="14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АРЕНДАТОР _____________________________________________________________________________________________________</w:t>
      </w:r>
      <w:r w:rsidRPr="0092768A">
        <w:rPr>
          <w:rFonts w:ascii="PT Astra Serif" w:hAnsi="PT Astra Serif"/>
        </w:rPr>
        <w:t xml:space="preserve"> заключили настоящий договор (далее Договор) о нижеследующем: </w:t>
      </w:r>
    </w:p>
    <w:p w:rsidR="00350D4B" w:rsidRPr="0092768A" w:rsidRDefault="00350D4B" w:rsidP="00350D4B">
      <w:pPr>
        <w:tabs>
          <w:tab w:val="left" w:pos="5387"/>
        </w:tabs>
        <w:ind w:firstLine="709"/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tabs>
          <w:tab w:val="left" w:pos="5387"/>
        </w:tabs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1. ПРЕДМЕТ ДОГОВОРА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1.1.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сдал, а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принял в пользование на условиях аренды на </w:t>
      </w:r>
      <w:proofErr w:type="spellStart"/>
      <w:r w:rsidRPr="0092768A">
        <w:rPr>
          <w:rFonts w:ascii="PT Astra Serif" w:hAnsi="PT Astra Serif"/>
        </w:rPr>
        <w:t>___лет</w:t>
      </w:r>
      <w:proofErr w:type="spellEnd"/>
      <w:r w:rsidRPr="0092768A">
        <w:rPr>
          <w:rFonts w:ascii="PT Astra Serif" w:hAnsi="PT Astra Serif"/>
        </w:rPr>
        <w:t xml:space="preserve"> в соответствии с постановлением администрации муниципального образования Кимовский район № </w:t>
      </w:r>
      <w:proofErr w:type="spellStart"/>
      <w:r w:rsidRPr="0092768A">
        <w:rPr>
          <w:rFonts w:ascii="PT Astra Serif" w:hAnsi="PT Astra Serif"/>
        </w:rPr>
        <w:t>____от</w:t>
      </w:r>
      <w:proofErr w:type="spellEnd"/>
      <w:r w:rsidRPr="0092768A">
        <w:rPr>
          <w:rFonts w:ascii="PT Astra Serif" w:hAnsi="PT Astra Serif"/>
        </w:rPr>
        <w:t xml:space="preserve"> ________ г., земельный участок, KN ______________________________, сформированный из земель населенных пунктов _____________, общей площадью __________ кв.м., расположенный по адресу: </w:t>
      </w:r>
      <w:r w:rsidRPr="0092768A">
        <w:rPr>
          <w:rFonts w:ascii="PT Astra Serif" w:hAnsi="PT Astra Serif"/>
          <w:i/>
        </w:rPr>
        <w:t>__________________________________________________________</w:t>
      </w:r>
      <w:proofErr w:type="gramStart"/>
      <w:r w:rsidRPr="0092768A">
        <w:rPr>
          <w:rFonts w:ascii="PT Astra Serif" w:hAnsi="PT Astra Serif"/>
        </w:rPr>
        <w:t>для</w:t>
      </w:r>
      <w:proofErr w:type="gramEnd"/>
      <w:r w:rsidRPr="0092768A">
        <w:rPr>
          <w:rFonts w:ascii="PT Astra Serif" w:hAnsi="PT Astra Serif"/>
        </w:rPr>
        <w:t>______________________________________.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1.2.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гарантирует, что предмет Договора не обременен правами и претензиями третьих лиц, о которых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не мог не знать.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1.3.  Настоящий договор является одновременно актом приема-передачи земельного участка.</w:t>
      </w:r>
    </w:p>
    <w:p w:rsidR="00350D4B" w:rsidRPr="0092768A" w:rsidRDefault="00350D4B" w:rsidP="00350D4B">
      <w:pPr>
        <w:rPr>
          <w:rFonts w:ascii="PT Astra Serif" w:hAnsi="PT Astra Serif"/>
        </w:rPr>
      </w:pP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АРЕНДНАЯ ПЛАТА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</w:rPr>
      </w:pP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1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 обязуется вносить  арендную плату за  право пользования Участком </w:t>
      </w:r>
      <w:proofErr w:type="gramStart"/>
      <w:r w:rsidRPr="0092768A">
        <w:rPr>
          <w:rFonts w:ascii="PT Astra Serif" w:hAnsi="PT Astra Serif"/>
        </w:rPr>
        <w:t>согласно отчета</w:t>
      </w:r>
      <w:proofErr w:type="gramEnd"/>
      <w:r w:rsidRPr="0092768A">
        <w:rPr>
          <w:rFonts w:ascii="PT Astra Serif" w:hAnsi="PT Astra Serif"/>
        </w:rPr>
        <w:t xml:space="preserve"> об оценке рыночной стоимости права аренды за пользование земельным участком в размере</w:t>
      </w:r>
      <w:r w:rsidRPr="0092768A">
        <w:rPr>
          <w:rFonts w:ascii="PT Astra Serif" w:hAnsi="PT Astra Serif"/>
          <w:u w:val="single"/>
        </w:rPr>
        <w:t xml:space="preserve">: </w:t>
      </w:r>
      <w:r w:rsidRPr="0092768A">
        <w:rPr>
          <w:rFonts w:ascii="PT Astra Serif" w:hAnsi="PT Astra Serif"/>
        </w:rPr>
        <w:t>__________________________________________________________________________________________</w:t>
      </w:r>
      <w:r w:rsidRPr="0092768A">
        <w:rPr>
          <w:rFonts w:ascii="PT Astra Serif" w:hAnsi="PT Astra Serif"/>
          <w:u w:val="single"/>
        </w:rPr>
        <w:t xml:space="preserve"> руб. </w:t>
      </w:r>
      <w:r w:rsidRPr="0092768A">
        <w:rPr>
          <w:rFonts w:ascii="PT Astra Serif" w:hAnsi="PT Astra Serif"/>
          <w:b/>
          <w:i/>
          <w:u w:val="single"/>
        </w:rPr>
        <w:t>в год.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Арендная плата подлежит пересмотру по соглашению Сторон с учетом инфляции и конъюнктуры земельного рынка. Размер арендной платы может быть пересмотрен </w:t>
      </w:r>
      <w:r w:rsidRPr="0092768A">
        <w:rPr>
          <w:rFonts w:ascii="PT Astra Serif" w:hAnsi="PT Astra Serif"/>
          <w:b/>
        </w:rPr>
        <w:t xml:space="preserve">Арендодателем </w:t>
      </w:r>
      <w:r w:rsidRPr="0092768A">
        <w:rPr>
          <w:rFonts w:ascii="PT Astra Serif" w:hAnsi="PT Astra Serif"/>
        </w:rPr>
        <w:t xml:space="preserve">в одностороннем порядке </w:t>
      </w:r>
      <w:r w:rsidRPr="0092768A">
        <w:rPr>
          <w:rFonts w:ascii="PT Astra Serif" w:hAnsi="PT Astra Serif"/>
        </w:rPr>
        <w:lastRenderedPageBreak/>
        <w:t xml:space="preserve">в связи решениями Правительства </w:t>
      </w:r>
      <w:r w:rsidRPr="0092768A">
        <w:rPr>
          <w:rFonts w:ascii="PT Astra Serif" w:hAnsi="PT Astra Serif"/>
          <w:b/>
        </w:rPr>
        <w:t>Российской Федерации, представительного органа муниципального образования Кимовский район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2.2. Арендная плата вносится Арендатором ежеквартально равными долями от </w:t>
      </w:r>
      <w:proofErr w:type="gramStart"/>
      <w:r w:rsidRPr="0092768A">
        <w:rPr>
          <w:rFonts w:ascii="PT Astra Serif" w:hAnsi="PT Astra Serif"/>
          <w:b/>
        </w:rPr>
        <w:t>указанной</w:t>
      </w:r>
      <w:proofErr w:type="gramEnd"/>
      <w:r w:rsidRPr="0092768A">
        <w:rPr>
          <w:rFonts w:ascii="PT Astra Serif" w:hAnsi="PT Astra Serif"/>
          <w:b/>
        </w:rPr>
        <w:t xml:space="preserve"> в пункте 2.1. Договора суммы до 25-го числа последнего месяца квартала.</w:t>
      </w:r>
    </w:p>
    <w:p w:rsidR="00350D4B" w:rsidRPr="0092768A" w:rsidRDefault="00350D4B" w:rsidP="00350D4B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2.3.Размер арендной платы подлежит пересмотру в случае централизованного изменения ставок арендной платы </w:t>
      </w:r>
    </w:p>
    <w:p w:rsidR="00350D4B" w:rsidRPr="0092768A" w:rsidRDefault="00350D4B" w:rsidP="00350D4B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уполномоченным органом государственной власти Российской Федерации.     </w:t>
      </w:r>
    </w:p>
    <w:p w:rsidR="00350D4B" w:rsidRPr="0092768A" w:rsidRDefault="00350D4B" w:rsidP="00350D4B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2.4. Арендная плата исчисляется с «____»  ______________ 20______________ года.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2.5. Арендная плата по Договору вносится </w:t>
      </w:r>
      <w:r w:rsidRPr="0092768A">
        <w:rPr>
          <w:rFonts w:ascii="PT Astra Serif" w:hAnsi="PT Astra Serif"/>
          <w:b/>
        </w:rPr>
        <w:t xml:space="preserve">Арендатором на </w:t>
      </w:r>
      <w:proofErr w:type="spellStart"/>
      <w:proofErr w:type="gramStart"/>
      <w:r w:rsidRPr="0092768A">
        <w:rPr>
          <w:rFonts w:ascii="PT Astra Serif" w:hAnsi="PT Astra Serif"/>
        </w:rPr>
        <w:t>р</w:t>
      </w:r>
      <w:proofErr w:type="spellEnd"/>
      <w:proofErr w:type="gramEnd"/>
      <w:r w:rsidRPr="0092768A">
        <w:rPr>
          <w:rFonts w:ascii="PT Astra Serif" w:hAnsi="PT Astra Serif"/>
        </w:rPr>
        <w:t>/с ___________________________________________ в _____________________________________________ ИНН _______________________ КПП______________ БИК __________________________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КБК _____________________________ ОКАТО __________________________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2.6. В случае неуплаты арендной платы в установленный Договором срок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уплачивает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неустойку просрочки в размере  </w:t>
      </w:r>
      <w:r w:rsidRPr="0092768A">
        <w:rPr>
          <w:rFonts w:ascii="PT Astra Serif" w:hAnsi="PT Astra Serif"/>
          <w:u w:val="single"/>
        </w:rPr>
        <w:t>0.3%</w:t>
      </w:r>
      <w:r w:rsidRPr="0092768A">
        <w:rPr>
          <w:rFonts w:ascii="PT Astra Serif" w:hAnsi="PT Astra Serif"/>
        </w:rPr>
        <w:t xml:space="preserve"> от суммы неуплаты за каждый день просрочки в </w:t>
      </w:r>
      <w:proofErr w:type="gramStart"/>
      <w:r w:rsidRPr="0092768A">
        <w:rPr>
          <w:rFonts w:ascii="PT Astra Serif" w:hAnsi="PT Astra Serif"/>
        </w:rPr>
        <w:t>без</w:t>
      </w:r>
      <w:proofErr w:type="gramEnd"/>
      <w:r w:rsidRPr="0092768A">
        <w:rPr>
          <w:rFonts w:ascii="PT Astra Serif" w:hAnsi="PT Astra Serif"/>
        </w:rPr>
        <w:t xml:space="preserve"> акцептном порядке.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2.7. Не использование Участка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не может служить основанием не внесения арендной платы.</w:t>
      </w:r>
      <w:r w:rsidRPr="0092768A">
        <w:rPr>
          <w:rFonts w:ascii="PT Astra Serif" w:hAnsi="PT Astra Serif"/>
          <w:b/>
        </w:rPr>
        <w:t xml:space="preserve"> </w:t>
      </w: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3. ПРАВА И ОБЯЗАННОСТИ АРЕНДОДАТЕЛЯ</w:t>
      </w: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>3.1.</w:t>
      </w:r>
      <w:r w:rsidRPr="0092768A">
        <w:rPr>
          <w:rFonts w:ascii="PT Astra Serif" w:hAnsi="PT Astra Serif"/>
          <w:b/>
        </w:rPr>
        <w:t xml:space="preserve"> АРЕНДОДАТЕЛЬ имеет право:</w:t>
      </w: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  - </w:t>
      </w:r>
      <w:r w:rsidRPr="0092768A">
        <w:rPr>
          <w:rFonts w:ascii="PT Astra Serif" w:hAnsi="PT Astra Serif"/>
        </w:rPr>
        <w:t xml:space="preserve">досрочно расторгнуть настоящий Договор в случае нарушения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условий Договора, направив не менее чем за 15 (пятнадцать) календарных дней уведомление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о намерении расторгнуть Договор с указанием причин расторжения;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по согласованию с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поселения;</w:t>
      </w:r>
    </w:p>
    <w:p w:rsidR="00350D4B" w:rsidRPr="0092768A" w:rsidRDefault="00350D4B" w:rsidP="00350D4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осуществлять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предоставленных в аренду;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в государственные органы, осуществляющие государственный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требования о приостановлении работ, ведущихся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с нарушением законодательства, нормативных актов или условий, установленных Договором;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92768A">
        <w:rPr>
          <w:rFonts w:ascii="PT Astra Serif" w:hAnsi="PT Astra Serif"/>
          <w:b/>
        </w:rPr>
        <w:t>Арендатора;</w:t>
      </w:r>
    </w:p>
    <w:p w:rsidR="00350D4B" w:rsidRPr="0092768A" w:rsidRDefault="00350D4B" w:rsidP="00350D4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требовать через суд выполнения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всех условий Договора;</w:t>
      </w:r>
    </w:p>
    <w:p w:rsidR="00350D4B" w:rsidRPr="0092768A" w:rsidRDefault="00350D4B" w:rsidP="00350D4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досрочно, в одностороннем порядке расторгнуть Договор в случае неуплаты арендной платы более чем за 2 срока подряд и в случае смерти Арендатора;</w:t>
      </w:r>
    </w:p>
    <w:p w:rsidR="00350D4B" w:rsidRPr="0092768A" w:rsidRDefault="00350D4B" w:rsidP="00350D4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изъять земельный участок в случае необходимости для муниципальных и общественных нужд.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3.2.</w:t>
      </w:r>
      <w:r w:rsidRPr="0092768A">
        <w:rPr>
          <w:rFonts w:ascii="PT Astra Serif" w:hAnsi="PT Astra Serif"/>
          <w:b/>
        </w:rPr>
        <w:t xml:space="preserve"> Арендодатель обязан: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выполнять в полном объеме все условия Договора;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передать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земельный участок в состоянии, соответствующем условиям Договора;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вмешиваться в хозяйственную деятельность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если она не противоречит условиям Договора и земельному законодательству РФ;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издавать специальных актов, затрагивающих (ущемляющих, ограничивающих) права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 xml:space="preserve">, кроме </w:t>
      </w:r>
      <w:proofErr w:type="gramStart"/>
      <w:r w:rsidRPr="0092768A">
        <w:rPr>
          <w:rFonts w:ascii="PT Astra Serif" w:hAnsi="PT Astra Serif"/>
        </w:rPr>
        <w:t>случаев</w:t>
      </w:r>
      <w:proofErr w:type="gramEnd"/>
      <w:r w:rsidRPr="0092768A">
        <w:rPr>
          <w:rFonts w:ascii="PT Astra Serif" w:hAnsi="PT Astra Serif"/>
        </w:rPr>
        <w:t xml:space="preserve"> оговоренных в Договоре.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4.ПРАВА И ОБЯЗАННОСТИ АРЕНДАТОРА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4.1. </w:t>
      </w:r>
      <w:r w:rsidRPr="0092768A">
        <w:rPr>
          <w:rFonts w:ascii="PT Astra Serif" w:hAnsi="PT Astra Serif"/>
          <w:b/>
        </w:rPr>
        <w:t xml:space="preserve"> АРЕНДАТОР имеет право: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 использовать Участок в соответствии с целью и условиями его предоставления;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продление в преимущественном порядке Договора на согласованных Сторонами условиях по письменному заявлению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переданному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 позднее, чем за 15 (пятнадцать) календарных дней до истечения срока Договора;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- производить улучшения земельного Участка, возводить на земельном участке здания, сооружения  и  иные объекты недвижимости (в дальнейшем именуемые Улучшения)  по согласованию с Арендодателем;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досрочно при исчезновении необходимости аренды Участка расторгнуть Договор, направив не менее чем за 15 (пятнадцать) календарных дней уведомление об этом 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(в этом случае </w:t>
      </w:r>
      <w:r w:rsidRPr="0092768A">
        <w:rPr>
          <w:rFonts w:ascii="PT Astra Serif" w:hAnsi="PT Astra Serif"/>
          <w:b/>
        </w:rPr>
        <w:t xml:space="preserve">Арендатор </w:t>
      </w:r>
      <w:r w:rsidRPr="0092768A">
        <w:rPr>
          <w:rFonts w:ascii="PT Astra Serif" w:hAnsi="PT Astra Serif"/>
        </w:rPr>
        <w:t xml:space="preserve"> обязан  выплатить  арендную  плату  до  конца  текущего квартала);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досрочно расторгнуть Договор (в одностороннем порядке без выплаты до конца текущего квартала) когда: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а)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создает препятствия в использовании участка;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б) переданный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участок имеет, препятствующие  для его  использования недостатки, которые не были оговорены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при заключении Договора, не были заранее известны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и не могли  быть обнаружены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во время осмотра земельного участка при заключении договора;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lastRenderedPageBreak/>
        <w:t xml:space="preserve">в) земельный участок  в силу обстоятельств,  возникших  не по вине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>, окажется в состоянии не пригодном для использования по назначению.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на сохранение всех  прав  по  Договору  при  смене  собственника переданного в аренду участка;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требовать через суд выполнения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всех условий Договора.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4.2. АРЕНДАТОР обязан:</w:t>
      </w: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- </w:t>
      </w:r>
      <w:r w:rsidRPr="0092768A">
        <w:rPr>
          <w:rFonts w:ascii="PT Astra Serif" w:hAnsi="PT Astra Serif"/>
        </w:rPr>
        <w:t>обеспечить освоение Участка в установленные Договором сроки;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использовать Участок  в  соответствии  с  целью  и условиями его предоставления;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выполнять в полном объеме все условия Договора;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своевременно в соответствии с Договором вносить арендную плату;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 допускать  действий, приводящих к  ухудшению качественных характеристик Участка, экологической обстановки на арендуемой территории, а также к загрязнению территории поселения;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после окончания  срока  действия  Договора  передать  участок  </w:t>
      </w:r>
      <w:r w:rsidRPr="0092768A">
        <w:rPr>
          <w:rFonts w:ascii="PT Astra Serif" w:hAnsi="PT Astra Serif"/>
          <w:b/>
        </w:rPr>
        <w:t xml:space="preserve">Арендодателю </w:t>
      </w:r>
      <w:r w:rsidRPr="0092768A">
        <w:rPr>
          <w:rFonts w:ascii="PT Astra Serif" w:hAnsi="PT Astra Serif"/>
        </w:rPr>
        <w:t xml:space="preserve"> в состоянии и качестве не хуже первоначального;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обеспечивать </w:t>
      </w:r>
      <w:r w:rsidRPr="0092768A">
        <w:rPr>
          <w:rFonts w:ascii="PT Astra Serif" w:hAnsi="PT Astra Serif"/>
          <w:b/>
        </w:rPr>
        <w:t>Арендодателю,</w:t>
      </w:r>
      <w:r w:rsidRPr="0092768A">
        <w:rPr>
          <w:rFonts w:ascii="PT Astra Serif" w:hAnsi="PT Astra Serif"/>
        </w:rPr>
        <w:t xml:space="preserve"> органам государственного </w:t>
      </w:r>
      <w:proofErr w:type="gramStart"/>
      <w:r w:rsidRPr="0092768A">
        <w:rPr>
          <w:rFonts w:ascii="PT Astra Serif" w:hAnsi="PT Astra Serif"/>
        </w:rPr>
        <w:t>контроля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 свободный доступ на Участок;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выполнять в соответствии с  требованиями  соответствующих служб условия эксплуатации городских подземных и наземных коммуникаций, сооружений, дорог, проездов и т.п. и не препятствовать их ремонту и обслуживанию;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 случае изменения адреса или иных реквизитов в десятидневный срок  направить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письменное уведомление об этом;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нарушать права других землепользователей;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препятствовать юридическим лицам, осуществляющим (на основании соответствующего  решения  уполномоченного  органа власти) геодезические, геологоразведочные, землеустроительные и другие исследования и изыскания в проведении этих работ;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устранить за свой счет Улучшения, произведенные без согласия 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 xml:space="preserve"> по его письменному требованию,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- </w:t>
      </w:r>
      <w:r w:rsidRPr="0092768A">
        <w:rPr>
          <w:rFonts w:ascii="PT Astra Serif" w:hAnsi="PT Astra Serif"/>
        </w:rPr>
        <w:t xml:space="preserve">сообщать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, не позднее, чем за 15 (пятнадцать) календарных дней до истечения срока аренды, о продлении договора аренды или об отказе. </w:t>
      </w:r>
    </w:p>
    <w:p w:rsidR="00350D4B" w:rsidRPr="0092768A" w:rsidRDefault="00350D4B" w:rsidP="00350D4B">
      <w:pPr>
        <w:jc w:val="both"/>
        <w:rPr>
          <w:rFonts w:ascii="PT Astra Serif" w:hAnsi="PT Astra Serif"/>
          <w:b/>
        </w:rPr>
      </w:pP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5.ОТВЕТСТВЕННОСТЬ  СТОРОН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5.1. В случае неисполнения одной из Сторон (Нарушившая Сторона) должным образом обязательства по Договору (Нарушение), другая Сторона направляет Нарушившей Стороне письменное уведомление, в котором  будут  изложены с надлежащими   подробностями  факты, составляющие основу Нарушения. В случае не устранения  Нарушения  в  течение 60 (шестидесяти) календарных дней с момента получения уведомления о нем соответствующая Сторона имеет право обратиться в суд. Нарушение, которое может быть устранено  в оговоренные Сторонами сроки, не влечет за собой расторжения Договора.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5.2.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6.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ЭКСТРЕМАЛЬНЫЕ ОБСТОЯТЕЛЬСТВА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</w:rPr>
      </w:pP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6.1</w:t>
      </w:r>
      <w:proofErr w:type="gramStart"/>
      <w:r w:rsidRPr="0092768A">
        <w:rPr>
          <w:rFonts w:ascii="PT Astra Serif" w:hAnsi="PT Astra Serif"/>
        </w:rPr>
        <w:t xml:space="preserve"> П</w:t>
      </w:r>
      <w:proofErr w:type="gramEnd"/>
      <w:r w:rsidRPr="0092768A">
        <w:rPr>
          <w:rFonts w:ascii="PT Astra Serif" w:hAnsi="PT Astra Serif"/>
        </w:rPr>
        <w:t xml:space="preserve">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92768A">
        <w:rPr>
          <w:rFonts w:ascii="PT Astra Serif" w:hAnsi="PT Astra Serif"/>
        </w:rPr>
        <w:t>другую</w:t>
      </w:r>
      <w:proofErr w:type="gramEnd"/>
      <w:r w:rsidRPr="0092768A">
        <w:rPr>
          <w:rFonts w:ascii="PT Astra Serif" w:hAnsi="PT Astra Serif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92768A">
        <w:rPr>
          <w:rFonts w:ascii="PT Astra Serif" w:hAnsi="PT Astra Serif"/>
        </w:rPr>
        <w:t>ств  св</w:t>
      </w:r>
      <w:proofErr w:type="gramEnd"/>
      <w:r w:rsidRPr="0092768A">
        <w:rPr>
          <w:rFonts w:ascii="PT Astra Serif" w:hAnsi="PT Astra Serif"/>
        </w:rPr>
        <w:t>ыше  6 (шести) месяцев Стороны должны встретиться для выработки взаимоприемлемого решения, связанного с продолжением действия Договора.</w:t>
      </w:r>
    </w:p>
    <w:p w:rsidR="00350D4B" w:rsidRPr="0092768A" w:rsidRDefault="00350D4B" w:rsidP="00350D4B">
      <w:pPr>
        <w:jc w:val="both"/>
        <w:rPr>
          <w:rFonts w:ascii="PT Astra Serif" w:hAnsi="PT Astra Serif"/>
          <w:b/>
        </w:rPr>
      </w:pP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7.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РАССМОТРЕНИЕ СПОРОВ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</w:rPr>
      </w:pP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7.1 Земельные споры, возникающие при реализации  Договора, разрешаются Комиссией, состоящей из равного количества представителей от каждой из Сторон в течение 30 (тридцати) дней </w:t>
      </w:r>
      <w:proofErr w:type="gramStart"/>
      <w:r w:rsidRPr="0092768A">
        <w:rPr>
          <w:rFonts w:ascii="PT Astra Serif" w:hAnsi="PT Astra Serif"/>
        </w:rPr>
        <w:t>с даты</w:t>
      </w:r>
      <w:proofErr w:type="gramEnd"/>
      <w:r w:rsidRPr="0092768A">
        <w:rPr>
          <w:rFonts w:ascii="PT Astra Serif" w:hAnsi="PT Astra Serif"/>
        </w:rPr>
        <w:t xml:space="preserve"> соответствующего заявления одной  из Сторон. При  невозможности  достижения согласия в Комиссии </w:t>
      </w:r>
      <w:proofErr w:type="gramStart"/>
      <w:r w:rsidRPr="0092768A">
        <w:rPr>
          <w:rFonts w:ascii="PT Astra Serif" w:hAnsi="PT Astra Serif"/>
        </w:rPr>
        <w:t>заинтересованная</w:t>
      </w:r>
      <w:proofErr w:type="gramEnd"/>
      <w:r w:rsidRPr="0092768A">
        <w:rPr>
          <w:rFonts w:ascii="PT Astra Serif" w:hAnsi="PT Astra Serif"/>
        </w:rPr>
        <w:t>. Сторона обращается с исковым заявлением в суд, арбитражный суд или третейский суд.</w:t>
      </w:r>
    </w:p>
    <w:p w:rsidR="00350D4B" w:rsidRPr="0092768A" w:rsidRDefault="00350D4B" w:rsidP="00350D4B">
      <w:pPr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8.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ИЗМЕНЕНИЕ ДОГОВОРА АРЕНДЫ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8.1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9.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ДОПОЛНИТЕЛЬНЫЕ УСЛОВИЯ ДОГОВОРА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9.1. Реорганизация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>, а также перемена собственника Участка не является основанием для одностороннего расторжения Договора.</w:t>
      </w: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10.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О</w:t>
      </w:r>
      <w:proofErr w:type="gramStart"/>
      <w:r w:rsidRPr="0092768A">
        <w:rPr>
          <w:rFonts w:ascii="PT Astra Serif" w:hAnsi="PT Astra Serif"/>
          <w:b/>
        </w:rPr>
        <w:t>C</w:t>
      </w:r>
      <w:proofErr w:type="gramEnd"/>
      <w:r w:rsidRPr="0092768A">
        <w:rPr>
          <w:rFonts w:ascii="PT Astra Serif" w:hAnsi="PT Astra Serif"/>
          <w:b/>
        </w:rPr>
        <w:t>ОБЫЕ УСЛОВИЯ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10.1. Арендатор принимает на себя обязательства по уборке территории и содержанию ее в соответствии с требованиями, предъявляемые санитарными нормами.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10.2. Все расходы, связанные с регистрацией договора аренды несет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. 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11.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ВСТУПЛЕНИЕ ДОГОВОРА В СИЛУ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11.1. Арендатор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заключение договора аренды согласен   и никаких претензий относительно качества в дальнейшем  предъявлять не будет.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11.2. Договор вступает в силу с момента его подписания сторонами и является одновременно актом приема-передачи.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11.3. Настоящий договор составлен и подписан в трех экземплярах, имеющих одинаковую юридическую силу: один </w:t>
      </w:r>
      <w:proofErr w:type="gramStart"/>
      <w:r w:rsidRPr="0092768A">
        <w:rPr>
          <w:rFonts w:ascii="PT Astra Serif" w:hAnsi="PT Astra Serif"/>
        </w:rPr>
        <w:t>–А</w:t>
      </w:r>
      <w:proofErr w:type="gramEnd"/>
      <w:r w:rsidRPr="0092768A">
        <w:rPr>
          <w:rFonts w:ascii="PT Astra Serif" w:hAnsi="PT Astra Serif"/>
        </w:rPr>
        <w:t>рендатору, второй-Арендодателю, третий передается в Федеральную службу государственной  регистрации, кадастра и картографии   по Тульской области.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</w:rPr>
      </w:pPr>
    </w:p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12. ЮРИДИЧЕСКИЕ АДРЕСА СТОРОН: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D4B" w:rsidRPr="0092768A" w:rsidTr="00703003">
        <w:tc>
          <w:tcPr>
            <w:tcW w:w="4785" w:type="dxa"/>
          </w:tcPr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</w:tc>
        <w:tc>
          <w:tcPr>
            <w:tcW w:w="4786" w:type="dxa"/>
          </w:tcPr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</w:tc>
      </w:tr>
      <w:tr w:rsidR="00350D4B" w:rsidRPr="0092768A" w:rsidTr="00703003">
        <w:tc>
          <w:tcPr>
            <w:tcW w:w="4785" w:type="dxa"/>
          </w:tcPr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Юридический адрес:</w:t>
            </w:r>
          </w:p>
        </w:tc>
        <w:tc>
          <w:tcPr>
            <w:tcW w:w="4786" w:type="dxa"/>
          </w:tcPr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Адрес:</w:t>
            </w:r>
          </w:p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350D4B" w:rsidRPr="0092768A" w:rsidTr="00703003">
        <w:trPr>
          <w:trHeight w:val="80"/>
        </w:trPr>
        <w:tc>
          <w:tcPr>
            <w:tcW w:w="4785" w:type="dxa"/>
          </w:tcPr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:rsidR="00350D4B" w:rsidRPr="0092768A" w:rsidRDefault="00350D4B" w:rsidP="00350D4B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ПОДПИСИ СТОРОН:</w:t>
      </w:r>
    </w:p>
    <w:p w:rsidR="00350D4B" w:rsidRPr="0092768A" w:rsidRDefault="00350D4B" w:rsidP="00350D4B">
      <w:pPr>
        <w:ind w:firstLine="709"/>
        <w:jc w:val="both"/>
        <w:rPr>
          <w:rFonts w:ascii="PT Astra Serif" w:hAnsi="PT Astra Serif"/>
          <w:b/>
        </w:rPr>
      </w:pPr>
    </w:p>
    <w:tbl>
      <w:tblPr>
        <w:tblpPr w:leftFromText="180" w:rightFromText="180" w:vertAnchor="text" w:horzAnchor="margin" w:tblpY="-66"/>
        <w:tblW w:w="0" w:type="auto"/>
        <w:tblLook w:val="04A0"/>
      </w:tblPr>
      <w:tblGrid>
        <w:gridCol w:w="4785"/>
        <w:gridCol w:w="4786"/>
      </w:tblGrid>
      <w:tr w:rsidR="00350D4B" w:rsidRPr="0092768A" w:rsidTr="00703003">
        <w:tc>
          <w:tcPr>
            <w:tcW w:w="4785" w:type="dxa"/>
          </w:tcPr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_________________/___________________/</w:t>
            </w:r>
          </w:p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М.П.</w:t>
            </w:r>
          </w:p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</w:rPr>
            </w:pPr>
          </w:p>
          <w:p w:rsidR="00350D4B" w:rsidRPr="0092768A" w:rsidRDefault="00350D4B" w:rsidP="00703003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________________/___________________/</w:t>
            </w:r>
          </w:p>
        </w:tc>
      </w:tr>
    </w:tbl>
    <w:p w:rsidR="00350D4B" w:rsidRPr="0092768A" w:rsidRDefault="00350D4B" w:rsidP="00350D4B">
      <w:pPr>
        <w:ind w:right="-1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</w:rPr>
        <w:t>______________________________________</w:t>
      </w:r>
    </w:p>
    <w:p w:rsidR="00350D4B" w:rsidRPr="0092768A" w:rsidRDefault="00350D4B" w:rsidP="00350D4B">
      <w:pPr>
        <w:rPr>
          <w:rFonts w:ascii="PT Astra Serif" w:hAnsi="PT Astra Serif"/>
        </w:rPr>
      </w:pPr>
    </w:p>
    <w:p w:rsidR="00350D4B" w:rsidRPr="0092768A" w:rsidRDefault="00350D4B" w:rsidP="00350D4B">
      <w:pPr>
        <w:rPr>
          <w:rFonts w:ascii="PT Astra Serif" w:hAnsi="PT Astra Serif"/>
        </w:rPr>
      </w:pPr>
    </w:p>
    <w:p w:rsidR="00350D4B" w:rsidRPr="0092768A" w:rsidRDefault="00350D4B" w:rsidP="00350D4B">
      <w:pPr>
        <w:rPr>
          <w:rFonts w:ascii="PT Astra Serif" w:hAnsi="PT Astra Serif"/>
        </w:rPr>
      </w:pPr>
    </w:p>
    <w:p w:rsidR="00350D4B" w:rsidRDefault="00350D4B" w:rsidP="00350D4B"/>
    <w:p w:rsidR="00350D4B" w:rsidRDefault="00350D4B" w:rsidP="00350D4B"/>
    <w:p w:rsidR="00350D4B" w:rsidRDefault="00350D4B" w:rsidP="00350D4B"/>
    <w:p w:rsidR="00350D4B" w:rsidRDefault="00350D4B" w:rsidP="00350D4B"/>
    <w:p w:rsidR="00791F5B" w:rsidRDefault="00791F5B"/>
    <w:sectPr w:rsidR="00791F5B" w:rsidSect="003C0695">
      <w:pgSz w:w="11906" w:h="16838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403A"/>
    <w:multiLevelType w:val="singleLevel"/>
    <w:tmpl w:val="6DBAE516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50D4B"/>
    <w:rsid w:val="00350D4B"/>
    <w:rsid w:val="0079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350D4B"/>
    <w:pPr>
      <w:overflowPunct/>
      <w:autoSpaceDE/>
      <w:autoSpaceDN/>
      <w:adjustRightInd/>
      <w:textAlignment w:val="auto"/>
    </w:pPr>
    <w:rPr>
      <w:rFonts w:ascii="Consultant" w:hAnsi="Consultant"/>
      <w:snapToGrid w:val="0"/>
    </w:rPr>
  </w:style>
  <w:style w:type="paragraph" w:styleId="a3">
    <w:name w:val="No Spacing"/>
    <w:uiPriority w:val="1"/>
    <w:qFormat/>
    <w:rsid w:val="00350D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5455</Words>
  <Characters>31098</Characters>
  <Application>Microsoft Office Word</Application>
  <DocSecurity>0</DocSecurity>
  <Lines>259</Lines>
  <Paragraphs>72</Paragraphs>
  <ScaleCrop>false</ScaleCrop>
  <Company>Microsoft</Company>
  <LinksUpToDate>false</LinksUpToDate>
  <CharactersWithSpaces>36481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Воробьева</cp:lastModifiedBy>
  <cp:revision>2</cp:revision>
  <dcterms:created xsi:type="dcterms:W3CDTF">2022-06-14T13:49:00Z</dcterms:created>
  <dcterms:modified xsi:type="dcterms:W3CDTF">2022-06-14T13:50:00Z</dcterms:modified>
</cp:coreProperties>
</file>