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8CF" w:rsidRPr="008828CF" w:rsidRDefault="008828CF" w:rsidP="008828C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bookmarkStart w:id="0" w:name="_GoBack"/>
      <w:r w:rsidRPr="008828CF">
        <w:rPr>
          <w:rFonts w:ascii="PT Astra Serif" w:hAnsi="PT Astra Serif"/>
          <w:sz w:val="24"/>
          <w:szCs w:val="24"/>
        </w:rPr>
        <w:t>15 июня 2021 года состоялись аукционы на право заключения договора аренды сроком на  10 (десять) лет земельных участков для сельскохозяйственного производства:</w:t>
      </w:r>
    </w:p>
    <w:p w:rsidR="008828CF" w:rsidRPr="008828CF" w:rsidRDefault="008828CF" w:rsidP="008828C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828CF">
        <w:rPr>
          <w:rFonts w:ascii="PT Astra Serif" w:hAnsi="PT Astra Serif"/>
          <w:sz w:val="24"/>
          <w:szCs w:val="24"/>
        </w:rPr>
        <w:t xml:space="preserve"> К№ 71:11:040301:137 общей площадью 340700 м ², местоположение: Российская Федерация, Тульская область,  муниципальное образование </w:t>
      </w:r>
      <w:proofErr w:type="spellStart"/>
      <w:r w:rsidRPr="008828CF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района, в границах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>». Покупатель: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». Размер ежегодной арендной платы - </w:t>
      </w:r>
      <w:r w:rsidRPr="008828CF">
        <w:rPr>
          <w:rFonts w:ascii="PT Astra Serif" w:hAnsi="PT Astra Serif"/>
          <w:bCs/>
          <w:sz w:val="24"/>
          <w:szCs w:val="24"/>
        </w:rPr>
        <w:t>272398 (двести семьдесят две тысячи триста девяносто восемь) рублей  00 коп.</w:t>
      </w:r>
      <w:r w:rsidRPr="008828CF">
        <w:rPr>
          <w:rFonts w:ascii="PT Astra Serif" w:hAnsi="PT Astra Serif"/>
          <w:sz w:val="24"/>
          <w:szCs w:val="24"/>
        </w:rPr>
        <w:t xml:space="preserve"> </w:t>
      </w:r>
    </w:p>
    <w:p w:rsidR="008828CF" w:rsidRPr="008828CF" w:rsidRDefault="008828CF" w:rsidP="008828CF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8828CF">
        <w:rPr>
          <w:rFonts w:ascii="PT Astra Serif" w:hAnsi="PT Astra Serif"/>
          <w:sz w:val="24"/>
          <w:szCs w:val="24"/>
        </w:rPr>
        <w:t xml:space="preserve">К№ 71:11:040301:138 общей площадью 367160 м ², местоположение: Российская Федерация, Тульская область,  муниципальное образование </w:t>
      </w:r>
      <w:proofErr w:type="spellStart"/>
      <w:r w:rsidRPr="008828CF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района, в границах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>». Покупатель: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». Размер ежегодной арендной платы - </w:t>
      </w:r>
      <w:r w:rsidRPr="008828CF">
        <w:rPr>
          <w:rFonts w:ascii="PT Astra Serif" w:hAnsi="PT Astra Serif"/>
          <w:bCs/>
          <w:sz w:val="24"/>
          <w:szCs w:val="24"/>
        </w:rPr>
        <w:t>269124 (двести шестьдесят девять тысяч сто двадцать четыре) рубля  00 коп.</w:t>
      </w:r>
    </w:p>
    <w:p w:rsidR="008828CF" w:rsidRPr="008828CF" w:rsidRDefault="008828CF" w:rsidP="008828CF">
      <w:pPr>
        <w:tabs>
          <w:tab w:val="left" w:pos="9355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8828CF">
        <w:rPr>
          <w:rFonts w:ascii="PT Astra Serif" w:hAnsi="PT Astra Serif"/>
          <w:sz w:val="24"/>
          <w:szCs w:val="24"/>
        </w:rPr>
        <w:t xml:space="preserve">К№ 71:11:000000:928 общей площадью 217520 м ², местоположение: Российская Федерация, Тульская область,  муниципальное образование </w:t>
      </w:r>
      <w:proofErr w:type="spellStart"/>
      <w:r w:rsidRPr="008828CF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района, в границах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>». Покупатель: СПК «</w:t>
      </w:r>
      <w:proofErr w:type="spellStart"/>
      <w:r w:rsidRPr="008828CF">
        <w:rPr>
          <w:rFonts w:ascii="PT Astra Serif" w:hAnsi="PT Astra Serif"/>
          <w:sz w:val="24"/>
          <w:szCs w:val="24"/>
        </w:rPr>
        <w:t>Муравлянский</w:t>
      </w:r>
      <w:proofErr w:type="spellEnd"/>
      <w:r w:rsidRPr="008828CF">
        <w:rPr>
          <w:rFonts w:ascii="PT Astra Serif" w:hAnsi="PT Astra Serif"/>
          <w:sz w:val="24"/>
          <w:szCs w:val="24"/>
        </w:rPr>
        <w:t>». Размер ежегодной арендной платы - 163435</w:t>
      </w:r>
      <w:r w:rsidRPr="008828CF">
        <w:rPr>
          <w:rFonts w:ascii="PT Astra Serif" w:hAnsi="PT Astra Serif"/>
          <w:bCs/>
          <w:sz w:val="24"/>
          <w:szCs w:val="24"/>
        </w:rPr>
        <w:t xml:space="preserve"> (сто шестьдесят три тысячи четыреста тридцать пять) рублей  00 коп.</w:t>
      </w:r>
    </w:p>
    <w:p w:rsidR="008828CF" w:rsidRPr="008828CF" w:rsidRDefault="008828CF" w:rsidP="008828C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8828CF">
        <w:rPr>
          <w:rFonts w:ascii="PT Astra Serif" w:hAnsi="PT Astra Serif"/>
          <w:sz w:val="24"/>
          <w:szCs w:val="24"/>
        </w:rPr>
        <w:t xml:space="preserve">К№ 71:11:020501:481 общей площадью 140000 м ², местоположение: Российская Федерация, Тульская область,  муниципальное образование </w:t>
      </w:r>
      <w:proofErr w:type="spellStart"/>
      <w:r w:rsidRPr="008828CF">
        <w:rPr>
          <w:rFonts w:ascii="PT Astra Serif" w:hAnsi="PT Astra Serif"/>
          <w:sz w:val="24"/>
          <w:szCs w:val="24"/>
        </w:rPr>
        <w:t>Епифанское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района, у п. Епифань. Покупатель: ООО «</w:t>
      </w:r>
      <w:proofErr w:type="spellStart"/>
      <w:r w:rsidRPr="008828CF">
        <w:rPr>
          <w:rFonts w:ascii="PT Astra Serif" w:hAnsi="PT Astra Serif"/>
          <w:sz w:val="24"/>
          <w:szCs w:val="24"/>
        </w:rPr>
        <w:t>Кимовские</w:t>
      </w:r>
      <w:proofErr w:type="spellEnd"/>
      <w:r w:rsidRPr="008828CF">
        <w:rPr>
          <w:rFonts w:ascii="PT Astra Serif" w:hAnsi="PT Astra Serif"/>
          <w:sz w:val="24"/>
          <w:szCs w:val="24"/>
        </w:rPr>
        <w:t xml:space="preserve"> просторы». Размер ежегодной арендной платы - 102978</w:t>
      </w:r>
      <w:r w:rsidRPr="008828CF">
        <w:rPr>
          <w:rFonts w:ascii="PT Astra Serif" w:hAnsi="PT Astra Serif"/>
          <w:bCs/>
          <w:sz w:val="24"/>
          <w:szCs w:val="24"/>
        </w:rPr>
        <w:t xml:space="preserve"> (сто две тысячи девятьсот семьдесят восемь) рублей 00 коп</w:t>
      </w:r>
      <w:r w:rsidRPr="008828CF">
        <w:rPr>
          <w:rFonts w:ascii="PT Astra Serif" w:hAnsi="PT Astra Serif"/>
          <w:sz w:val="24"/>
          <w:szCs w:val="24"/>
        </w:rPr>
        <w:t>.</w:t>
      </w:r>
    </w:p>
    <w:p w:rsidR="002F08EE" w:rsidRPr="008828CF" w:rsidRDefault="002F08EE" w:rsidP="008828C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Кимовский</w:t>
      </w:r>
      <w:proofErr w:type="spell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 сообщает о возможном предоставлении  земельных участков с разрешенным использованием 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-д</w:t>
      </w:r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ля ведения личного подсобного хозяйства</w:t>
      </w:r>
      <w:r w:rsidR="00E6221F" w:rsidRPr="008828C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 в аренду сроком на 20 (двадцать) лет:</w:t>
      </w:r>
    </w:p>
    <w:p w:rsidR="002F08EE" w:rsidRPr="008828CF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</w:t>
      </w:r>
      <w:r w:rsidR="00E6221F" w:rsidRPr="008828CF">
        <w:rPr>
          <w:rFonts w:ascii="PT Astra Serif" w:eastAsia="Times New Roman" w:hAnsi="PT Astra Serif" w:cs="Times New Roman"/>
          <w:sz w:val="24"/>
          <w:szCs w:val="24"/>
        </w:rPr>
        <w:t>4912</w:t>
      </w: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муниципальное образование </w:t>
      </w:r>
      <w:proofErr w:type="spellStart"/>
      <w:r w:rsidR="00E6221F" w:rsidRPr="008828CF">
        <w:rPr>
          <w:rFonts w:ascii="PT Astra Serif" w:hAnsi="PT Astra Serif" w:cs="Times New Roman"/>
          <w:sz w:val="24"/>
          <w:szCs w:val="24"/>
        </w:rPr>
        <w:t>Новольвов</w:t>
      </w:r>
      <w:r w:rsidRPr="008828CF">
        <w:rPr>
          <w:rFonts w:ascii="PT Astra Serif" w:hAnsi="PT Astra Serif" w:cs="Times New Roman"/>
          <w:sz w:val="24"/>
          <w:szCs w:val="24"/>
        </w:rPr>
        <w:t>ское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района, </w:t>
      </w:r>
      <w:r w:rsidR="00E6221F" w:rsidRPr="008828CF">
        <w:rPr>
          <w:rFonts w:ascii="PT Astra Serif" w:hAnsi="PT Astra Serif" w:cs="Times New Roman"/>
          <w:sz w:val="24"/>
          <w:szCs w:val="24"/>
        </w:rPr>
        <w:t>д. Андреевка</w:t>
      </w:r>
      <w:r w:rsidRPr="008828CF">
        <w:rPr>
          <w:rFonts w:ascii="PT Astra Serif" w:hAnsi="PT Astra Serif" w:cs="Times New Roman"/>
          <w:sz w:val="24"/>
          <w:szCs w:val="24"/>
        </w:rPr>
        <w:t xml:space="preserve">, </w:t>
      </w:r>
      <w:r w:rsidR="00E6221F" w:rsidRPr="008828CF">
        <w:rPr>
          <w:rFonts w:ascii="PT Astra Serif" w:hAnsi="PT Astra Serif" w:cs="Times New Roman"/>
          <w:sz w:val="24"/>
          <w:szCs w:val="24"/>
        </w:rPr>
        <w:t>у</w:t>
      </w:r>
      <w:r w:rsidRPr="008828CF">
        <w:rPr>
          <w:rFonts w:ascii="PT Astra Serif" w:hAnsi="PT Astra Serif" w:cs="Times New Roman"/>
          <w:sz w:val="24"/>
          <w:szCs w:val="24"/>
        </w:rPr>
        <w:t xml:space="preserve"> д.</w:t>
      </w:r>
      <w:r w:rsidR="00E6221F" w:rsidRPr="008828CF">
        <w:rPr>
          <w:rFonts w:ascii="PT Astra Serif" w:hAnsi="PT Astra Serif" w:cs="Times New Roman"/>
          <w:sz w:val="24"/>
          <w:szCs w:val="24"/>
        </w:rPr>
        <w:t>33, часть зоны с особым режимом использования: ЗОУИТ71:11-6.407</w:t>
      </w:r>
      <w:r w:rsidRPr="008828CF">
        <w:rPr>
          <w:rFonts w:ascii="PT Astra Serif" w:hAnsi="PT Astra Serif" w:cs="Times New Roman"/>
          <w:sz w:val="24"/>
          <w:szCs w:val="24"/>
        </w:rPr>
        <w:t xml:space="preserve">; </w:t>
      </w:r>
    </w:p>
    <w:p w:rsidR="00E6221F" w:rsidRPr="008828CF" w:rsidRDefault="00E6221F" w:rsidP="00E6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530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г.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, Железнодорожный проезд, примерно в 7 м на север от д.2 б; </w:t>
      </w:r>
    </w:p>
    <w:p w:rsidR="00E6221F" w:rsidRPr="008828CF" w:rsidRDefault="00E6221F" w:rsidP="00E6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3502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муниципальное образование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Новольвовское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района, д. Андреевка, у д.31 а, часть зоны с особым режимом использования: ЗОУИТ71:11-6.407; </w:t>
      </w:r>
    </w:p>
    <w:p w:rsidR="00E6221F" w:rsidRPr="008828CF" w:rsidRDefault="00E6221F" w:rsidP="00E6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4550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муниципальное образование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Новольвовское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района, д. Андреевка, примерно в 105 м на северо-восток от д.31 а; </w:t>
      </w:r>
    </w:p>
    <w:p w:rsidR="00E6221F" w:rsidRPr="008828CF" w:rsidRDefault="00E6221F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10000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г.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, в районе пос. 11 Гранковская; </w:t>
      </w:r>
    </w:p>
    <w:p w:rsidR="00E6221F" w:rsidRPr="008828CF" w:rsidRDefault="00E6221F" w:rsidP="00E6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10000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>, расположенного по адресу: 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г.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, в районе пос. 11 Гранковская; </w:t>
      </w:r>
    </w:p>
    <w:p w:rsidR="00E6221F" w:rsidRPr="008828CF" w:rsidRDefault="00E6221F" w:rsidP="00E622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ориентировочной площадью 2255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кв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.м</w:t>
      </w:r>
      <w:proofErr w:type="spellEnd"/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, расположенного по адресу: 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>Тульская область</w:t>
      </w:r>
      <w:r w:rsidRPr="008828CF">
        <w:rPr>
          <w:rFonts w:ascii="PT Astra Serif" w:hAnsi="PT Astra Serif" w:cs="Times New Roman"/>
          <w:sz w:val="24"/>
          <w:szCs w:val="24"/>
        </w:rPr>
        <w:t xml:space="preserve">, муниципальное образование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Новольвовское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8828CF">
        <w:rPr>
          <w:rFonts w:ascii="PT Astra Serif" w:hAnsi="PT Astra Serif" w:cs="Times New Roman"/>
          <w:sz w:val="24"/>
          <w:szCs w:val="24"/>
        </w:rPr>
        <w:t>Кимовского</w:t>
      </w:r>
      <w:proofErr w:type="spellEnd"/>
      <w:r w:rsidRPr="008828CF">
        <w:rPr>
          <w:rFonts w:ascii="PT Astra Serif" w:hAnsi="PT Astra Serif" w:cs="Times New Roman"/>
          <w:sz w:val="24"/>
          <w:szCs w:val="24"/>
        </w:rPr>
        <w:t xml:space="preserve"> района, с. Ивановское, примерно в 19 м на север от д.4 а, часть зоны с особым режимом использования: 71:11-6.343. </w:t>
      </w:r>
      <w:proofErr w:type="gramEnd"/>
    </w:p>
    <w:p w:rsidR="002F08EE" w:rsidRPr="008828CF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, ул. Ленина, 44 а, 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. № 53. Дата окончания приема заявлений – </w:t>
      </w:r>
      <w:r w:rsidR="00FC09B3" w:rsidRPr="008828CF">
        <w:rPr>
          <w:rFonts w:ascii="PT Astra Serif" w:eastAsia="Times New Roman" w:hAnsi="PT Astra Serif" w:cs="Times New Roman"/>
          <w:sz w:val="24"/>
          <w:szCs w:val="24"/>
        </w:rPr>
        <w:t>26</w:t>
      </w: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 июля 2021 года.</w:t>
      </w:r>
    </w:p>
    <w:p w:rsidR="002F08EE" w:rsidRPr="008828CF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Тульская обл., г.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Кимовск</w:t>
      </w:r>
      <w:proofErr w:type="spell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, ул. Ленина, 44 а, левое крыло, 3-й этаж, </w:t>
      </w:r>
      <w:proofErr w:type="spellStart"/>
      <w:r w:rsidRPr="008828CF">
        <w:rPr>
          <w:rFonts w:ascii="PT Astra Serif" w:eastAsia="Times New Roman" w:hAnsi="PT Astra Serif" w:cs="Times New Roman"/>
          <w:sz w:val="24"/>
          <w:szCs w:val="24"/>
        </w:rPr>
        <w:t>каб</w:t>
      </w:r>
      <w:proofErr w:type="spellEnd"/>
      <w:r w:rsidRPr="008828CF">
        <w:rPr>
          <w:rFonts w:ascii="PT Astra Serif" w:eastAsia="Times New Roman" w:hAnsi="PT Astra Serif" w:cs="Times New Roman"/>
          <w:sz w:val="24"/>
          <w:szCs w:val="24"/>
        </w:rPr>
        <w:t>. № 53  с 10-00 до 13-00 часов.</w:t>
      </w:r>
      <w:proofErr w:type="gramEnd"/>
      <w:r w:rsidRPr="008828CF">
        <w:rPr>
          <w:rFonts w:ascii="PT Astra Serif" w:eastAsia="Times New Roman" w:hAnsi="PT Astra Serif" w:cs="Times New Roman"/>
          <w:sz w:val="24"/>
          <w:szCs w:val="24"/>
        </w:rPr>
        <w:t xml:space="preserve"> Телефон для справок: 5-30-04, 5-29-69.</w:t>
      </w:r>
    </w:p>
    <w:p w:rsidR="00D85FCC" w:rsidRPr="008828CF" w:rsidRDefault="00D85FCC" w:rsidP="0063377A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85FCC" w:rsidRPr="008828CF" w:rsidRDefault="00D85FCC" w:rsidP="0063377A">
      <w:pPr>
        <w:pStyle w:val="a3"/>
        <w:rPr>
          <w:rFonts w:ascii="PT Astra Serif" w:hAnsi="PT Astra Serif"/>
          <w:b/>
          <w:sz w:val="24"/>
          <w:szCs w:val="24"/>
        </w:rPr>
      </w:pPr>
    </w:p>
    <w:p w:rsidR="00956EE7" w:rsidRPr="008828CF" w:rsidRDefault="00956EE7" w:rsidP="0063377A">
      <w:pPr>
        <w:pStyle w:val="a3"/>
        <w:rPr>
          <w:rFonts w:ascii="PT Astra Serif" w:hAnsi="PT Astra Serif"/>
          <w:sz w:val="24"/>
          <w:szCs w:val="24"/>
        </w:rPr>
      </w:pPr>
    </w:p>
    <w:bookmarkEnd w:id="0"/>
    <w:p w:rsidR="00930F5E" w:rsidRPr="0045351F" w:rsidRDefault="00930F5E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930F5E" w:rsidRPr="0045351F" w:rsidSect="00DB66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77012"/>
    <w:rsid w:val="00282881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2F08EE"/>
    <w:rsid w:val="0030474D"/>
    <w:rsid w:val="00310052"/>
    <w:rsid w:val="003111A0"/>
    <w:rsid w:val="003234B9"/>
    <w:rsid w:val="00331417"/>
    <w:rsid w:val="003440C6"/>
    <w:rsid w:val="00360F49"/>
    <w:rsid w:val="003653B0"/>
    <w:rsid w:val="00371687"/>
    <w:rsid w:val="003A034C"/>
    <w:rsid w:val="003B18A2"/>
    <w:rsid w:val="003E35B2"/>
    <w:rsid w:val="003F296F"/>
    <w:rsid w:val="003F4FDF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377FD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28CF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56EE7"/>
    <w:rsid w:val="0096108D"/>
    <w:rsid w:val="0096218A"/>
    <w:rsid w:val="0096792B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C1463"/>
    <w:rsid w:val="00AE7B13"/>
    <w:rsid w:val="00AF0EED"/>
    <w:rsid w:val="00AF12C6"/>
    <w:rsid w:val="00AF7609"/>
    <w:rsid w:val="00B15C7D"/>
    <w:rsid w:val="00B27EE9"/>
    <w:rsid w:val="00B6165D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CC7787"/>
    <w:rsid w:val="00D30F6E"/>
    <w:rsid w:val="00D41B17"/>
    <w:rsid w:val="00D46250"/>
    <w:rsid w:val="00D476F3"/>
    <w:rsid w:val="00D57F03"/>
    <w:rsid w:val="00D6045B"/>
    <w:rsid w:val="00D85FCC"/>
    <w:rsid w:val="00D86925"/>
    <w:rsid w:val="00DB6676"/>
    <w:rsid w:val="00DD569B"/>
    <w:rsid w:val="00DE3C37"/>
    <w:rsid w:val="00DF755B"/>
    <w:rsid w:val="00E004E7"/>
    <w:rsid w:val="00E118AE"/>
    <w:rsid w:val="00E1353B"/>
    <w:rsid w:val="00E145D8"/>
    <w:rsid w:val="00E30277"/>
    <w:rsid w:val="00E4409B"/>
    <w:rsid w:val="00E55E3E"/>
    <w:rsid w:val="00E6221F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6FD"/>
    <w:rsid w:val="00EF75F9"/>
    <w:rsid w:val="00F00D6E"/>
    <w:rsid w:val="00F056EC"/>
    <w:rsid w:val="00F17048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C09B3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7273-B57C-4FA3-A89B-D7C08251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2021-06-17T06:30:00Z</dcterms:created>
  <dcterms:modified xsi:type="dcterms:W3CDTF">2021-06-17T06:33:00Z</dcterms:modified>
</cp:coreProperties>
</file>