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46" w:rsidRPr="00FE52BC" w:rsidRDefault="00C64846" w:rsidP="00FE52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C64846" w:rsidRPr="00FE52BC" w:rsidRDefault="00C64846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 сообщает о предполагаемом обмене земельного участка   с кадастровым </w:t>
      </w:r>
      <w:proofErr w:type="gramStart"/>
      <w:r w:rsidRPr="00FE52BC">
        <w:rPr>
          <w:rFonts w:ascii="PT Astra Serif" w:hAnsi="PT Astra Serif"/>
          <w:sz w:val="26"/>
          <w:szCs w:val="26"/>
        </w:rPr>
        <w:t>номером  71:11:0</w:t>
      </w:r>
      <w:r w:rsidR="00B35E85" w:rsidRPr="00FE52BC">
        <w:rPr>
          <w:rFonts w:ascii="PT Astra Serif" w:hAnsi="PT Astra Serif"/>
          <w:sz w:val="26"/>
          <w:szCs w:val="26"/>
        </w:rPr>
        <w:t>20504</w:t>
      </w:r>
      <w:proofErr w:type="gramEnd"/>
      <w:r w:rsidRPr="00FE52BC">
        <w:rPr>
          <w:rFonts w:ascii="PT Astra Serif" w:hAnsi="PT Astra Serif"/>
          <w:sz w:val="26"/>
          <w:szCs w:val="26"/>
        </w:rPr>
        <w:t>:</w:t>
      </w:r>
      <w:r w:rsidR="00B35E85" w:rsidRPr="00FE52BC">
        <w:rPr>
          <w:rFonts w:ascii="PT Astra Serif" w:hAnsi="PT Astra Serif"/>
          <w:sz w:val="26"/>
          <w:szCs w:val="26"/>
        </w:rPr>
        <w:t>496</w:t>
      </w:r>
      <w:r w:rsidRPr="00FE52BC">
        <w:rPr>
          <w:rFonts w:ascii="PT Astra Serif" w:hAnsi="PT Astra Serif"/>
          <w:sz w:val="26"/>
          <w:szCs w:val="26"/>
        </w:rPr>
        <w:t xml:space="preserve"> площадью </w:t>
      </w:r>
      <w:r w:rsidR="00B35E85" w:rsidRPr="00FE52BC">
        <w:rPr>
          <w:rFonts w:ascii="PT Astra Serif" w:hAnsi="PT Astra Serif"/>
          <w:sz w:val="26"/>
          <w:szCs w:val="26"/>
        </w:rPr>
        <w:t>646</w:t>
      </w:r>
      <w:r w:rsidRPr="00FE52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sz w:val="26"/>
          <w:szCs w:val="26"/>
        </w:rPr>
        <w:t>кв.м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, местоположение: </w:t>
      </w:r>
      <w:r w:rsidR="00B35E85" w:rsidRPr="00FE52BC">
        <w:rPr>
          <w:rFonts w:ascii="PT Astra Serif" w:hAnsi="PT Astra Serif"/>
          <w:sz w:val="26"/>
          <w:szCs w:val="26"/>
        </w:rPr>
        <w:t xml:space="preserve">Российская Федерация, </w:t>
      </w:r>
      <w:r w:rsidRPr="00FE52BC">
        <w:rPr>
          <w:rFonts w:ascii="PT Astra Serif" w:hAnsi="PT Astra Serif"/>
          <w:sz w:val="26"/>
          <w:szCs w:val="26"/>
        </w:rPr>
        <w:t xml:space="preserve">Тульская область,  </w:t>
      </w:r>
      <w:r w:rsidR="00B35E85" w:rsidRPr="00FE52BC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 w:rsidR="00B35E85" w:rsidRPr="00FE52BC">
        <w:rPr>
          <w:rFonts w:ascii="PT Astra Serif" w:hAnsi="PT Astra Serif"/>
          <w:sz w:val="26"/>
          <w:szCs w:val="26"/>
        </w:rPr>
        <w:t>Епифанское</w:t>
      </w:r>
      <w:proofErr w:type="spellEnd"/>
      <w:r w:rsidR="00B35E85" w:rsidRPr="00FE52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B35E85" w:rsidRPr="00FE52BC">
        <w:rPr>
          <w:rFonts w:ascii="PT Astra Serif" w:hAnsi="PT Astra Serif"/>
          <w:sz w:val="26"/>
          <w:szCs w:val="26"/>
        </w:rPr>
        <w:t>К</w:t>
      </w:r>
      <w:r w:rsidRPr="00FE52BC">
        <w:rPr>
          <w:rFonts w:ascii="PT Astra Serif" w:hAnsi="PT Astra Serif"/>
          <w:sz w:val="26"/>
          <w:szCs w:val="26"/>
        </w:rPr>
        <w:t>имовск</w:t>
      </w:r>
      <w:r w:rsidR="00B35E85" w:rsidRPr="00FE52BC">
        <w:rPr>
          <w:rFonts w:ascii="PT Astra Serif" w:hAnsi="PT Astra Serif"/>
          <w:sz w:val="26"/>
          <w:szCs w:val="26"/>
        </w:rPr>
        <w:t>ого</w:t>
      </w:r>
      <w:proofErr w:type="spellEnd"/>
      <w:r w:rsidR="00B35E85" w:rsidRPr="00FE52BC">
        <w:rPr>
          <w:rFonts w:ascii="PT Astra Serif" w:hAnsi="PT Astra Serif"/>
          <w:sz w:val="26"/>
          <w:szCs w:val="26"/>
        </w:rPr>
        <w:t xml:space="preserve"> района</w:t>
      </w:r>
      <w:r w:rsidRPr="00FE52BC">
        <w:rPr>
          <w:rFonts w:ascii="PT Astra Serif" w:hAnsi="PT Astra Serif"/>
          <w:sz w:val="26"/>
          <w:szCs w:val="26"/>
        </w:rPr>
        <w:t xml:space="preserve">, </w:t>
      </w:r>
      <w:r w:rsidR="00B35E85" w:rsidRPr="00FE52BC">
        <w:rPr>
          <w:rFonts w:ascii="PT Astra Serif" w:hAnsi="PT Astra Serif"/>
          <w:sz w:val="26"/>
          <w:szCs w:val="26"/>
        </w:rPr>
        <w:t>д. Молчаново, ул. Молодежная, примерно в 28 м на юго-восток от д.2</w:t>
      </w:r>
      <w:r w:rsidRPr="00FE52BC">
        <w:rPr>
          <w:rFonts w:ascii="PT Astra Serif" w:hAnsi="PT Astra Serif"/>
          <w:sz w:val="26"/>
          <w:szCs w:val="26"/>
        </w:rPr>
        <w:t xml:space="preserve">, рыночная стоимость – </w:t>
      </w:r>
      <w:r w:rsidR="00B35E85" w:rsidRPr="00FE52BC">
        <w:rPr>
          <w:rFonts w:ascii="PT Astra Serif" w:hAnsi="PT Astra Serif"/>
          <w:sz w:val="26"/>
          <w:szCs w:val="26"/>
        </w:rPr>
        <w:t>100100</w:t>
      </w:r>
      <w:r w:rsidRPr="00FE52BC">
        <w:rPr>
          <w:rFonts w:ascii="PT Astra Serif" w:hAnsi="PT Astra Serif"/>
          <w:sz w:val="26"/>
          <w:szCs w:val="26"/>
        </w:rPr>
        <w:t xml:space="preserve"> руб.,  на равноценный земельный участок, расположенный </w:t>
      </w:r>
      <w:r w:rsidR="00B35E85" w:rsidRPr="00FE52BC">
        <w:rPr>
          <w:rFonts w:ascii="PT Astra Serif" w:hAnsi="PT Astra Serif"/>
          <w:sz w:val="26"/>
          <w:szCs w:val="26"/>
        </w:rPr>
        <w:t>в районе ул. Молодежная в д. Молчаново</w:t>
      </w:r>
      <w:r w:rsidRPr="00FE52BC">
        <w:rPr>
          <w:rFonts w:ascii="PT Astra Serif" w:hAnsi="PT Astra Serif"/>
          <w:sz w:val="26"/>
          <w:szCs w:val="26"/>
        </w:rPr>
        <w:t>.</w:t>
      </w:r>
    </w:p>
    <w:p w:rsidR="00C64846" w:rsidRPr="00FE52BC" w:rsidRDefault="00C64846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 заявителя). Заявления принимаются с 9-0</w:t>
      </w:r>
      <w:r w:rsidR="00B35E85" w:rsidRPr="00FE52BC">
        <w:rPr>
          <w:rFonts w:ascii="PT Astra Serif" w:hAnsi="PT Astra Serif"/>
          <w:sz w:val="26"/>
          <w:szCs w:val="26"/>
        </w:rPr>
        <w:t>0 до 17-00 с 03</w:t>
      </w:r>
      <w:r w:rsidRPr="00FE52BC">
        <w:rPr>
          <w:rFonts w:ascii="PT Astra Serif" w:hAnsi="PT Astra Serif"/>
          <w:sz w:val="26"/>
          <w:szCs w:val="26"/>
        </w:rPr>
        <w:t>.03.202</w:t>
      </w:r>
      <w:r w:rsidR="00B35E85" w:rsidRPr="00FE52BC">
        <w:rPr>
          <w:rFonts w:ascii="PT Astra Serif" w:hAnsi="PT Astra Serif"/>
          <w:sz w:val="26"/>
          <w:szCs w:val="26"/>
        </w:rPr>
        <w:t>2</w:t>
      </w:r>
      <w:r w:rsidRPr="00FE52BC">
        <w:rPr>
          <w:rFonts w:ascii="PT Astra Serif" w:hAnsi="PT Astra Serif"/>
          <w:sz w:val="26"/>
          <w:szCs w:val="26"/>
        </w:rPr>
        <w:t xml:space="preserve">г. до </w:t>
      </w:r>
      <w:r w:rsidR="00B35E85" w:rsidRPr="00FE52BC">
        <w:rPr>
          <w:rFonts w:ascii="PT Astra Serif" w:hAnsi="PT Astra Serif"/>
          <w:sz w:val="26"/>
          <w:szCs w:val="26"/>
        </w:rPr>
        <w:t>04</w:t>
      </w:r>
      <w:r w:rsidRPr="00FE52BC">
        <w:rPr>
          <w:rFonts w:ascii="PT Astra Serif" w:hAnsi="PT Astra Serif"/>
          <w:sz w:val="26"/>
          <w:szCs w:val="26"/>
        </w:rPr>
        <w:t>.04.202</w:t>
      </w:r>
      <w:r w:rsidR="00B35E85" w:rsidRPr="00FE52BC">
        <w:rPr>
          <w:rFonts w:ascii="PT Astra Serif" w:hAnsi="PT Astra Serif"/>
          <w:sz w:val="26"/>
          <w:szCs w:val="26"/>
        </w:rPr>
        <w:t>2</w:t>
      </w:r>
      <w:r w:rsidRPr="00FE52BC">
        <w:rPr>
          <w:rFonts w:ascii="PT Astra Serif" w:hAnsi="PT Astra Serif"/>
          <w:sz w:val="26"/>
          <w:szCs w:val="26"/>
        </w:rPr>
        <w:t xml:space="preserve">г. включительно по адресу: Тульская обл., г.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FE52BC">
        <w:rPr>
          <w:rFonts w:ascii="PT Astra Serif" w:hAnsi="PT Astra Serif"/>
          <w:sz w:val="26"/>
          <w:szCs w:val="26"/>
        </w:rPr>
        <w:t>ул.Ленина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, 44 </w:t>
      </w:r>
      <w:proofErr w:type="gramStart"/>
      <w:r w:rsidRPr="00FE52BC">
        <w:rPr>
          <w:rFonts w:ascii="PT Astra Serif" w:hAnsi="PT Astra Serif"/>
          <w:sz w:val="26"/>
          <w:szCs w:val="26"/>
        </w:rPr>
        <w:t xml:space="preserve">а,  </w:t>
      </w:r>
      <w:proofErr w:type="spellStart"/>
      <w:r w:rsidRPr="00FE52BC">
        <w:rPr>
          <w:rFonts w:ascii="PT Astra Serif" w:hAnsi="PT Astra Serif"/>
          <w:sz w:val="26"/>
          <w:szCs w:val="26"/>
        </w:rPr>
        <w:t>каб</w:t>
      </w:r>
      <w:proofErr w:type="spellEnd"/>
      <w:proofErr w:type="gramEnd"/>
      <w:r w:rsidRPr="00FE52BC">
        <w:rPr>
          <w:rFonts w:ascii="PT Astra Serif" w:hAnsi="PT Astra Serif"/>
          <w:sz w:val="26"/>
          <w:szCs w:val="26"/>
        </w:rPr>
        <w:t>. № 53.</w:t>
      </w:r>
    </w:p>
    <w:p w:rsidR="00774C1A" w:rsidRPr="00FE52BC" w:rsidRDefault="00774C1A" w:rsidP="00FE52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64260D" w:rsidRPr="00FE52BC" w:rsidRDefault="0064260D" w:rsidP="00FE52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FE52BC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FE52BC">
        <w:rPr>
          <w:rFonts w:ascii="PT Astra Serif" w:eastAsia="Times New Roman" w:hAnsi="PT Astra Serif" w:cs="Times New Roman"/>
          <w:sz w:val="26"/>
          <w:szCs w:val="26"/>
        </w:rPr>
        <w:t>предоставлении  в</w:t>
      </w:r>
      <w:proofErr w:type="gramEnd"/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 аренду земельных участков сроком на 20 (двадцать) лет, с разрешенным использованием - для ведения личного подсобного хозяйства:</w:t>
      </w:r>
    </w:p>
    <w:p w:rsidR="0064260D" w:rsidRPr="00FE52BC" w:rsidRDefault="0064260D" w:rsidP="00FE52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826 </w:t>
      </w:r>
      <w:proofErr w:type="spellStart"/>
      <w:proofErr w:type="gramStart"/>
      <w:r w:rsidRPr="00FE52BC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E52BC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E52BC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FE52BC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FE52BC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 w:rsidRPr="00FE52BC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района, с. Покровское, примерно в 70 м на юго-запад от дома №26 А</w:t>
      </w:r>
      <w:r w:rsidRPr="00FE52BC">
        <w:rPr>
          <w:rFonts w:ascii="PT Astra Serif" w:hAnsi="PT Astra Serif" w:cs="Times New Roman"/>
          <w:sz w:val="26"/>
          <w:szCs w:val="26"/>
        </w:rPr>
        <w:t>;</w:t>
      </w:r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64260D" w:rsidRPr="00FE52BC" w:rsidRDefault="0064260D" w:rsidP="00FE52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1153 </w:t>
      </w:r>
      <w:proofErr w:type="spellStart"/>
      <w:proofErr w:type="gramStart"/>
      <w:r w:rsidRPr="00FE52BC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E52BC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E52BC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FE52BC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 w:cs="Times New Roman"/>
          <w:sz w:val="26"/>
          <w:szCs w:val="26"/>
        </w:rPr>
        <w:t xml:space="preserve"> район, </w:t>
      </w:r>
      <w:r w:rsidRPr="00FE52BC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 w:rsidRPr="00FE52BC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района, с. Покровское, примерно в 25 м на юго-запад от дома №27, зона с особыми условиями использования: 71:11-6.45</w:t>
      </w:r>
      <w:r w:rsidRPr="00FE52BC">
        <w:rPr>
          <w:rFonts w:ascii="PT Astra Serif" w:hAnsi="PT Astra Serif" w:cs="Times New Roman"/>
          <w:sz w:val="26"/>
          <w:szCs w:val="26"/>
        </w:rPr>
        <w:t>.</w:t>
      </w:r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64260D" w:rsidRPr="00FE52BC" w:rsidRDefault="0064260D" w:rsidP="00FE52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FE52BC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Pr="00FE52BC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Pr="00FE52BC">
        <w:rPr>
          <w:rFonts w:ascii="PT Astra Serif" w:eastAsia="Times New Roman" w:hAnsi="PT Astra Serif" w:cs="Times New Roman"/>
          <w:sz w:val="26"/>
          <w:szCs w:val="26"/>
        </w:rPr>
        <w:t>. № 53. Дата окончания приема заявлений – 4 апреля 2022 года.</w:t>
      </w:r>
    </w:p>
    <w:p w:rsidR="0064260D" w:rsidRPr="00FE52BC" w:rsidRDefault="0064260D" w:rsidP="00FE52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FE52BC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FE52BC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FE52BC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FE52BC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FE52BC">
        <w:rPr>
          <w:rFonts w:ascii="PT Astra Serif" w:eastAsia="Times New Roman" w:hAnsi="PT Astra Serif" w:cs="Times New Roman"/>
          <w:sz w:val="26"/>
          <w:szCs w:val="26"/>
        </w:rPr>
        <w:t>. № 53  с 10-00 до 17-00 часов. Телефон для справок: 5-30-04, 5-29-69.</w:t>
      </w:r>
    </w:p>
    <w:p w:rsidR="00C64846" w:rsidRPr="00FE52BC" w:rsidRDefault="00C64846" w:rsidP="00FE52B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5E7D6F" w:rsidRPr="00FE52BC" w:rsidRDefault="005E7D6F" w:rsidP="00FE52BC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ИНФОРМАЦИОННОЕ СООБЩЕНИЕ</w:t>
      </w:r>
    </w:p>
    <w:p w:rsidR="005E7D6F" w:rsidRPr="00FE52BC" w:rsidRDefault="005E7D6F" w:rsidP="00FE52BC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 xml:space="preserve">о проведении аукциона на право </w:t>
      </w:r>
      <w:proofErr w:type="gramStart"/>
      <w:r w:rsidRPr="00FE52BC">
        <w:rPr>
          <w:rFonts w:ascii="PT Astra Serif" w:hAnsi="PT Astra Serif"/>
          <w:b/>
          <w:sz w:val="26"/>
          <w:szCs w:val="26"/>
        </w:rPr>
        <w:t>заключения  договора</w:t>
      </w:r>
      <w:proofErr w:type="gramEnd"/>
      <w:r w:rsidRPr="00FE52BC">
        <w:rPr>
          <w:rFonts w:ascii="PT Astra Serif" w:hAnsi="PT Astra Serif"/>
          <w:b/>
          <w:sz w:val="26"/>
          <w:szCs w:val="26"/>
        </w:rPr>
        <w:t xml:space="preserve"> аренды </w:t>
      </w:r>
    </w:p>
    <w:p w:rsidR="005E7D6F" w:rsidRPr="00FE52BC" w:rsidRDefault="005E7D6F" w:rsidP="00FE52BC">
      <w:pPr>
        <w:pStyle w:val="a3"/>
        <w:jc w:val="center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земельного участка</w:t>
      </w:r>
    </w:p>
    <w:p w:rsidR="005E7D6F" w:rsidRPr="00FE52BC" w:rsidRDefault="005E7D6F" w:rsidP="00FE52BC">
      <w:pPr>
        <w:pStyle w:val="a3"/>
        <w:jc w:val="both"/>
        <w:rPr>
          <w:rFonts w:ascii="PT Astra Serif" w:hAnsi="PT Astra Serif"/>
          <w:sz w:val="26"/>
          <w:szCs w:val="26"/>
        </w:rPr>
      </w:pP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 xml:space="preserve">Организатор аукциона: </w:t>
      </w:r>
      <w:r w:rsidRPr="00FE52BC">
        <w:rPr>
          <w:rFonts w:ascii="PT Astra Serif" w:hAnsi="PT Astra Serif"/>
          <w:sz w:val="26"/>
          <w:szCs w:val="26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район.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Орган, принявший решение о проведении аукциона:</w:t>
      </w:r>
      <w:r w:rsidRPr="00FE52BC">
        <w:rPr>
          <w:rFonts w:ascii="PT Astra Serif" w:hAnsi="PT Astra Serif"/>
          <w:sz w:val="26"/>
          <w:szCs w:val="26"/>
        </w:rPr>
        <w:t xml:space="preserve"> администрация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район, распоряжение от 22.02.2022 №41-р «О проведении аукциона на право заключения договора аренды земельного участка   К№ 71:11:000000:1130, </w:t>
      </w:r>
      <w:proofErr w:type="gramStart"/>
      <w:r w:rsidRPr="00FE52BC">
        <w:rPr>
          <w:rFonts w:ascii="PT Astra Serif" w:hAnsi="PT Astra Serif"/>
          <w:sz w:val="26"/>
          <w:szCs w:val="26"/>
        </w:rPr>
        <w:t>К</w:t>
      </w:r>
      <w:proofErr w:type="gramEnd"/>
      <w:r w:rsidRPr="00FE52BC">
        <w:rPr>
          <w:rFonts w:ascii="PT Astra Serif" w:hAnsi="PT Astra Serif"/>
          <w:sz w:val="26"/>
          <w:szCs w:val="26"/>
        </w:rPr>
        <w:t>№ 71:11:020607:2169».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Форма аукциона</w:t>
      </w:r>
      <w:r w:rsidRPr="00FE52BC">
        <w:rPr>
          <w:rFonts w:ascii="PT Astra Serif" w:hAnsi="PT Astra Serif"/>
          <w:sz w:val="26"/>
          <w:szCs w:val="26"/>
        </w:rPr>
        <w:t xml:space="preserve"> – аукцион, открытый по составу участников и по форме подачи предложений о размере ежегодной арендной платы за пользование земельным участком.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Организатор аукциона принимает решение об отказе в проведении аукциона в случае выявления обстоятельств, предусмотренных п.8 ст.39.11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lastRenderedPageBreak/>
        <w:t xml:space="preserve">Предмет аукциона: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 xml:space="preserve">Лот №1 - </w:t>
      </w:r>
      <w:r w:rsidRPr="00FE52BC">
        <w:rPr>
          <w:rFonts w:ascii="PT Astra Serif" w:hAnsi="PT Astra Serif"/>
          <w:sz w:val="26"/>
          <w:szCs w:val="26"/>
        </w:rPr>
        <w:t xml:space="preserve">земельный участок сформирован из земель населенных пунктов К№ 71:11:000000:1130 общей площадью 1130 м ², местоположение: Российская Федерация, Тульская область, муниципальное образование </w:t>
      </w:r>
      <w:proofErr w:type="spellStart"/>
      <w:r w:rsidRPr="00FE52BC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района, п. Епифань, примерно в 50 м на север от д.44 по ул. Советская, сроком </w:t>
      </w:r>
      <w:proofErr w:type="gramStart"/>
      <w:r w:rsidRPr="00FE52BC">
        <w:rPr>
          <w:rFonts w:ascii="PT Astra Serif" w:hAnsi="PT Astra Serif"/>
          <w:sz w:val="26"/>
          <w:szCs w:val="26"/>
        </w:rPr>
        <w:t>на  10</w:t>
      </w:r>
      <w:proofErr w:type="gramEnd"/>
      <w:r w:rsidRPr="00FE52BC">
        <w:rPr>
          <w:rFonts w:ascii="PT Astra Serif" w:hAnsi="PT Astra Serif"/>
          <w:sz w:val="26"/>
          <w:szCs w:val="26"/>
        </w:rPr>
        <w:t xml:space="preserve"> (десять) лет.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Разрешенный вид использования: склады.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Параметры разрешенного строительства объекта капитального строительства.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Земельный участок с К№ 71:11:000000:1130 согласно действующим правилам землепользования и застройки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района (утверждены решением Собрания представителей МО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 от 26.01.2017г. №72-359) расположен в зоне Ж1 – Зона застройки индивидуальными жилыми домами.</w:t>
      </w:r>
    </w:p>
    <w:p w:rsidR="005E7D6F" w:rsidRPr="00FE52BC" w:rsidRDefault="005E7D6F" w:rsidP="00FE52BC">
      <w:pPr>
        <w:suppressAutoHyphens/>
        <w:spacing w:after="0" w:line="240" w:lineRule="auto"/>
        <w:ind w:left="360"/>
        <w:rPr>
          <w:rFonts w:ascii="PT Astra Serif" w:hAnsi="PT Astra Serif"/>
          <w:sz w:val="26"/>
          <w:szCs w:val="26"/>
          <w:lang w:eastAsia="ar-SA"/>
        </w:rPr>
      </w:pPr>
    </w:p>
    <w:p w:rsidR="005E7D6F" w:rsidRPr="00FE52BC" w:rsidRDefault="005E7D6F" w:rsidP="00FE52BC">
      <w:pPr>
        <w:suppressAutoHyphens/>
        <w:spacing w:after="0" w:line="240" w:lineRule="auto"/>
        <w:rPr>
          <w:rFonts w:ascii="PT Astra Serif" w:hAnsi="PT Astra Serif"/>
          <w:sz w:val="26"/>
          <w:szCs w:val="26"/>
          <w:lang w:eastAsia="ar-SA"/>
        </w:rPr>
      </w:pPr>
      <w:r w:rsidRPr="00FE52BC">
        <w:rPr>
          <w:rFonts w:ascii="PT Astra Serif" w:hAnsi="PT Astra Serif"/>
          <w:b/>
          <w:sz w:val="26"/>
          <w:szCs w:val="26"/>
          <w:lang w:eastAsia="ar-SA"/>
        </w:rPr>
        <w:t xml:space="preserve">Предельные минимальные и(или) максимальные размеры земельных участков, в том числе их площади: </w:t>
      </w:r>
      <w:r w:rsidRPr="00FE52BC">
        <w:rPr>
          <w:rFonts w:ascii="PT Astra Serif" w:hAnsi="PT Astra Serif"/>
          <w:sz w:val="26"/>
          <w:szCs w:val="26"/>
          <w:lang w:eastAsia="ar-SA"/>
        </w:rPr>
        <w:t>Не подлежат установлению</w:t>
      </w:r>
    </w:p>
    <w:p w:rsidR="005E7D6F" w:rsidRPr="00FE52BC" w:rsidRDefault="005E7D6F" w:rsidP="00FE52BC">
      <w:pPr>
        <w:suppressAutoHyphens/>
        <w:spacing w:after="0" w:line="240" w:lineRule="auto"/>
        <w:rPr>
          <w:rFonts w:ascii="PT Astra Serif" w:hAnsi="PT Astra Serif"/>
          <w:b/>
          <w:sz w:val="26"/>
          <w:szCs w:val="26"/>
          <w:lang w:eastAsia="ar-SA"/>
        </w:rPr>
      </w:pPr>
    </w:p>
    <w:p w:rsidR="005E7D6F" w:rsidRPr="00FE52BC" w:rsidRDefault="005E7D6F" w:rsidP="00FE52BC">
      <w:pPr>
        <w:suppressAutoHyphens/>
        <w:spacing w:after="0" w:line="240" w:lineRule="auto"/>
        <w:rPr>
          <w:rFonts w:ascii="PT Astra Serif" w:hAnsi="PT Astra Serif"/>
          <w:sz w:val="26"/>
          <w:szCs w:val="26"/>
          <w:lang w:eastAsia="ar-SA"/>
        </w:rPr>
      </w:pPr>
      <w:r w:rsidRPr="00FE52BC">
        <w:rPr>
          <w:rFonts w:ascii="PT Astra Serif" w:hAnsi="PT Astra Serif"/>
          <w:b/>
          <w:sz w:val="26"/>
          <w:szCs w:val="26"/>
          <w:lang w:eastAsia="ar-SA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r w:rsidRPr="00FE52BC">
        <w:rPr>
          <w:rFonts w:ascii="PT Astra Serif" w:hAnsi="PT Astra Serif"/>
          <w:sz w:val="26"/>
          <w:szCs w:val="26"/>
          <w:lang w:eastAsia="ar-SA"/>
        </w:rPr>
        <w:t xml:space="preserve">Не подлежат установлению. </w:t>
      </w:r>
    </w:p>
    <w:p w:rsidR="005E7D6F" w:rsidRPr="00FE52BC" w:rsidRDefault="005E7D6F" w:rsidP="00FE52BC">
      <w:pPr>
        <w:suppressAutoHyphens/>
        <w:spacing w:after="0" w:line="240" w:lineRule="auto"/>
        <w:ind w:firstLine="540"/>
        <w:rPr>
          <w:rFonts w:ascii="PT Astra Serif" w:hAnsi="PT Astra Serif"/>
          <w:sz w:val="26"/>
          <w:szCs w:val="26"/>
          <w:lang w:eastAsia="ar-SA"/>
        </w:rPr>
      </w:pPr>
    </w:p>
    <w:p w:rsidR="005E7D6F" w:rsidRPr="00FE52BC" w:rsidRDefault="005E7D6F" w:rsidP="00FE52BC">
      <w:pPr>
        <w:widowControl w:val="0"/>
        <w:suppressAutoHyphens/>
        <w:spacing w:after="0" w:line="240" w:lineRule="auto"/>
        <w:ind w:left="1260" w:hanging="1260"/>
        <w:jc w:val="both"/>
        <w:rPr>
          <w:rFonts w:ascii="PT Astra Serif" w:hAnsi="PT Astra Serif"/>
          <w:b/>
          <w:sz w:val="26"/>
          <w:szCs w:val="26"/>
          <w:lang w:eastAsia="ar-SA"/>
        </w:rPr>
      </w:pPr>
      <w:r w:rsidRPr="00FE52BC">
        <w:rPr>
          <w:rFonts w:ascii="PT Astra Serif" w:hAnsi="PT Astra Serif"/>
          <w:b/>
          <w:sz w:val="26"/>
          <w:szCs w:val="26"/>
          <w:lang w:eastAsia="ar-SA"/>
        </w:rPr>
        <w:t>Максимальный процент застройки в границах земельных участков:</w:t>
      </w:r>
    </w:p>
    <w:p w:rsidR="005E7D6F" w:rsidRPr="00FE52BC" w:rsidRDefault="005E7D6F" w:rsidP="00FE52B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ar-SA"/>
        </w:rPr>
      </w:pPr>
      <w:r w:rsidRPr="00FE52BC">
        <w:rPr>
          <w:rFonts w:ascii="PT Astra Serif" w:hAnsi="PT Astra Serif"/>
          <w:sz w:val="26"/>
          <w:szCs w:val="26"/>
          <w:lang w:eastAsia="ar-SA"/>
        </w:rPr>
        <w:t>коэффициент застройки территории не более 0,3</w:t>
      </w:r>
    </w:p>
    <w:p w:rsidR="005E7D6F" w:rsidRPr="00FE52BC" w:rsidRDefault="005E7D6F" w:rsidP="00FE52BC">
      <w:pPr>
        <w:suppressAutoHyphens/>
        <w:spacing w:after="0" w:line="240" w:lineRule="auto"/>
        <w:rPr>
          <w:rFonts w:ascii="PT Astra Serif" w:hAnsi="PT Astra Serif"/>
          <w:sz w:val="26"/>
          <w:szCs w:val="26"/>
          <w:lang w:eastAsia="ar-SA"/>
        </w:rPr>
      </w:pPr>
      <w:r w:rsidRPr="00FE52BC">
        <w:rPr>
          <w:rFonts w:ascii="PT Astra Serif" w:hAnsi="PT Astra Serif"/>
          <w:b/>
          <w:sz w:val="26"/>
          <w:szCs w:val="26"/>
          <w:lang w:eastAsia="ar-SA"/>
        </w:rPr>
        <w:t>Предельное количество этажей, предельная высота</w:t>
      </w:r>
      <w:r w:rsidRPr="00FE52BC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FE52BC">
        <w:rPr>
          <w:rFonts w:ascii="PT Astra Serif" w:hAnsi="PT Astra Serif"/>
          <w:b/>
          <w:sz w:val="26"/>
          <w:szCs w:val="26"/>
          <w:lang w:eastAsia="ar-SA"/>
        </w:rPr>
        <w:t xml:space="preserve">зданий, строений, сооружений: </w:t>
      </w:r>
      <w:r w:rsidRPr="00FE52BC">
        <w:rPr>
          <w:rFonts w:ascii="PT Astra Serif" w:hAnsi="PT Astra Serif"/>
          <w:color w:val="000000"/>
          <w:sz w:val="26"/>
          <w:szCs w:val="26"/>
          <w:lang w:eastAsia="ar-SA"/>
        </w:rPr>
        <w:t>Не подлежат установлению</w:t>
      </w:r>
    </w:p>
    <w:p w:rsidR="005E7D6F" w:rsidRPr="00FE52BC" w:rsidRDefault="005E7D6F" w:rsidP="00FE52BC">
      <w:pPr>
        <w:widowControl w:val="0"/>
        <w:tabs>
          <w:tab w:val="left" w:pos="1080"/>
        </w:tabs>
        <w:suppressAutoHyphens/>
        <w:snapToGrid w:val="0"/>
        <w:spacing w:after="0" w:line="240" w:lineRule="auto"/>
        <w:ind w:left="1260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Предварительные технические условия подключения объекта строительства к сетям инженерно-технического обеспечения: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 технологическое присоединение к сетям водоснабжения: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Срок действия условий на подключение -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3 года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>Точка подключения к централизованным системам холодного водоснабжения (адрес, координаты) –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 xml:space="preserve"> водопроводный колодец на центральной сети ул. Советская п. Епифань.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Технические требования к объектам капитального строительства заказчика, в том числе к устройствам и сооружениям для подключения, а также к выполняемым заказчиком мероприятиям для осуществления подключения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диаметр подключаемого водопровода не более 20 мм.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FE52BC">
        <w:rPr>
          <w:rFonts w:ascii="PT Astra Serif" w:hAnsi="PT Astra Serif" w:cs="Times New Roman"/>
          <w:sz w:val="26"/>
          <w:szCs w:val="26"/>
        </w:rPr>
        <w:t>Гарантируемый  свободный</w:t>
      </w:r>
      <w:proofErr w:type="gramEnd"/>
      <w:r w:rsidRPr="00FE52BC">
        <w:rPr>
          <w:rFonts w:ascii="PT Astra Serif" w:hAnsi="PT Astra Serif" w:cs="Times New Roman"/>
          <w:sz w:val="26"/>
          <w:szCs w:val="26"/>
        </w:rPr>
        <w:t xml:space="preserve"> напор в месте присоединения -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0,1 МПа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Разрешаемый отбор объема холодной воды и режим водопотребления (отпуска)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 xml:space="preserve">0,5 </w:t>
      </w:r>
      <w:proofErr w:type="spellStart"/>
      <w:proofErr w:type="gramStart"/>
      <w:r w:rsidRPr="00FE52BC">
        <w:rPr>
          <w:rFonts w:ascii="PT Astra Serif" w:hAnsi="PT Astra Serif" w:cs="Times New Roman"/>
          <w:sz w:val="26"/>
          <w:szCs w:val="26"/>
          <w:u w:val="single"/>
        </w:rPr>
        <w:t>куб.м</w:t>
      </w:r>
      <w:proofErr w:type="spellEnd"/>
      <w:proofErr w:type="gramEnd"/>
      <w:r w:rsidRPr="00FE52BC">
        <w:rPr>
          <w:rFonts w:ascii="PT Astra Serif" w:hAnsi="PT Astra Serif" w:cs="Times New Roman"/>
          <w:sz w:val="26"/>
          <w:szCs w:val="26"/>
          <w:u w:val="single"/>
        </w:rPr>
        <w:t>/сутки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Срок подключения объекта капитального строительства к централизованной системе холодного водоснабжения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не более 18 месяцев со дня заключения договора о подключении.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FE52BC">
        <w:rPr>
          <w:rFonts w:ascii="PT Astra Serif" w:hAnsi="PT Astra Serif" w:cs="Times New Roman"/>
          <w:sz w:val="26"/>
          <w:szCs w:val="26"/>
        </w:rPr>
        <w:lastRenderedPageBreak/>
        <w:t>Плата за подключение земельного участка определяется на основании тарифа на подключение (постановление Комитета Тульской области по тарифам от 11.07.2015г. №22/2).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Требования к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 xml:space="preserve">на границе эксплуатационной ответственности в соответствии с требованиями паспорта и техническим условиям. 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Требования к обеспечению соблюдения условий пожарной безопасности и подаче расчетных расходов холодной воды для пожаротушения -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согласно проекту.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Перечень мер по рациональному использованию холодной воды, имеющий рекомендательный характер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не превышать разрешенный объем отпуска воды, предусмотреть емкость запаса воды.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b/>
          <w:sz w:val="26"/>
          <w:szCs w:val="26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Границы эксплуатационной ответственности по водопроводным сетям организации водопроводного хозяйства и заказчика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врезка на центральной сети.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 технологическое присоединение к сетям водоотведения: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Централизованные сети водоотведения отсутствуют.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Рекомендовано рассмотреть возможность устройства автономной канализации.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 технологическое присоединение к сетям газоснабжения: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Источник газоснабжения: ГРС Епифань.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Подача природного газа возможна от существующего стального подземного газопровода высокого давления диаметром 273 мм, проложенного к ГРС №5 пос. Епифань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Ориентировочно расстояние от точки подключения 40 </w:t>
      </w:r>
      <w:proofErr w:type="spellStart"/>
      <w:r w:rsidRPr="00FE52BC">
        <w:rPr>
          <w:rFonts w:ascii="PT Astra Serif" w:hAnsi="PT Astra Serif"/>
          <w:sz w:val="26"/>
          <w:szCs w:val="26"/>
        </w:rPr>
        <w:t>п.м</w:t>
      </w:r>
      <w:proofErr w:type="spellEnd"/>
      <w:r w:rsidRPr="00FE52BC">
        <w:rPr>
          <w:rFonts w:ascii="PT Astra Serif" w:hAnsi="PT Astra Serif"/>
          <w:sz w:val="26"/>
          <w:szCs w:val="26"/>
        </w:rPr>
        <w:t>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Максимальный часовой расход газа: не более 5 куб. м/час, присоединение большей мощности будет рассматриваться в индивидуальном порядке </w:t>
      </w:r>
      <w:proofErr w:type="gramStart"/>
      <w:r w:rsidRPr="00FE52BC">
        <w:rPr>
          <w:rFonts w:ascii="PT Astra Serif" w:hAnsi="PT Astra Serif"/>
          <w:sz w:val="26"/>
          <w:szCs w:val="26"/>
        </w:rPr>
        <w:t>( при</w:t>
      </w:r>
      <w:proofErr w:type="gramEnd"/>
      <w:r w:rsidRPr="00FE52BC">
        <w:rPr>
          <w:rFonts w:ascii="PT Astra Serif" w:hAnsi="PT Astra Serif"/>
          <w:sz w:val="26"/>
          <w:szCs w:val="26"/>
        </w:rPr>
        <w:t xml:space="preserve"> максимальном часовом расходе газа более 300 </w:t>
      </w:r>
      <w:proofErr w:type="spellStart"/>
      <w:r w:rsidRPr="00FE52BC">
        <w:rPr>
          <w:rFonts w:ascii="PT Astra Serif" w:hAnsi="PT Astra Serif"/>
          <w:sz w:val="26"/>
          <w:szCs w:val="26"/>
        </w:rPr>
        <w:t>куб.м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необходимо получить технические условия в газотранспортной организации).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Срок действия технических условий: 3 года.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№1314.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 технологическое присоединение к электрическим сетям:</w:t>
      </w:r>
      <w:r w:rsidRPr="00FE52BC">
        <w:rPr>
          <w:rFonts w:ascii="PT Astra Serif" w:hAnsi="PT Astra Serif"/>
          <w:sz w:val="26"/>
          <w:szCs w:val="26"/>
        </w:rPr>
        <w:t xml:space="preserve"> в районе расположения земельного участка с кадастровым номером 71:11:000000:1130 электроснабжение потребителей осуществляется по распределительным электрическим сетям филиала «Тулэнерго» от ПС 110/35/10 </w:t>
      </w:r>
      <w:proofErr w:type="spellStart"/>
      <w:r w:rsidRPr="00FE52BC">
        <w:rPr>
          <w:rFonts w:ascii="PT Astra Serif" w:hAnsi="PT Astra Serif"/>
          <w:sz w:val="26"/>
          <w:szCs w:val="26"/>
        </w:rPr>
        <w:t>кВ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№44 «Казановка», которая является ближайшей точкой присоединения указанного земельного участка к электрическим сетям филиала «Тулэнерго». Текущий резерв трансформаторной мощности на ПС 110/35/10 </w:t>
      </w:r>
      <w:proofErr w:type="spellStart"/>
      <w:r w:rsidRPr="00FE52BC">
        <w:rPr>
          <w:rFonts w:ascii="PT Astra Serif" w:hAnsi="PT Astra Serif"/>
          <w:sz w:val="26"/>
          <w:szCs w:val="26"/>
        </w:rPr>
        <w:t>кВ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№44 «Казановка» с учетом присоединенных потребителей, заключенных договоров технологического присоединения и поданных заявок на технологическое присоединение, составляет 8,36 МВА.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(Постановление комитета Тульской области по тарифам от 26.12.2018г. №50/1).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Начальная цена – 302000 (триста две тысячи) рублей 00 коп.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 xml:space="preserve">Шаг аукциона (3%) в сумме 9060 (девять тысяч шестьдесят) рублей 00 коп. 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Сумма задатка (100%) - 302000 (триста две тысячи) рублей 00 коп.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lastRenderedPageBreak/>
        <w:t xml:space="preserve">Лот №2 - </w:t>
      </w:r>
      <w:r w:rsidRPr="00FE52BC">
        <w:rPr>
          <w:rFonts w:ascii="PT Astra Serif" w:hAnsi="PT Astra Serif"/>
          <w:sz w:val="26"/>
          <w:szCs w:val="26"/>
        </w:rPr>
        <w:t xml:space="preserve">земельный участок сформирован из земель населенных пунктов К№ 71:11:020607:2169 общей площадью 1000 м ², местоположение: Российская Федерация, Тульская область, муниципальное образование </w:t>
      </w:r>
      <w:proofErr w:type="spellStart"/>
      <w:r w:rsidRPr="00FE52BC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района, п. Епифань, ул. Колхозная, примерно в 14 м на юг от д.1а, сроком </w:t>
      </w:r>
      <w:proofErr w:type="gramStart"/>
      <w:r w:rsidRPr="00FE52BC">
        <w:rPr>
          <w:rFonts w:ascii="PT Astra Serif" w:hAnsi="PT Astra Serif"/>
          <w:sz w:val="26"/>
          <w:szCs w:val="26"/>
        </w:rPr>
        <w:t>на  10</w:t>
      </w:r>
      <w:proofErr w:type="gramEnd"/>
      <w:r w:rsidRPr="00FE52BC">
        <w:rPr>
          <w:rFonts w:ascii="PT Astra Serif" w:hAnsi="PT Astra Serif"/>
          <w:sz w:val="26"/>
          <w:szCs w:val="26"/>
        </w:rPr>
        <w:t xml:space="preserve"> (десять) лет.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Разрешенный вид использования: склады.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Границы участка определены в соответствии с кадастровым паспортом земельного участка. 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Осмотр земельного участка на местности проводится самостоятельно.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Параметры разрешенного строительства объекта капитального строительства.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Земельный участок с К№ 71:11:020607:2169 согласно действующим правилам землепользования и застройки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Епифанское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района (утверждены решением Собрания представителей МО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 от 26.01.2017г. №72-359) расположен в зоне Ж1 – Зона застройки индивидуальными жилыми домами.</w:t>
      </w:r>
    </w:p>
    <w:p w:rsidR="005E7D6F" w:rsidRPr="00FE52BC" w:rsidRDefault="005E7D6F" w:rsidP="00FE52BC">
      <w:pPr>
        <w:suppressAutoHyphens/>
        <w:spacing w:after="0" w:line="240" w:lineRule="auto"/>
        <w:ind w:left="360"/>
        <w:rPr>
          <w:rFonts w:ascii="PT Astra Serif" w:hAnsi="PT Astra Serif"/>
          <w:sz w:val="26"/>
          <w:szCs w:val="26"/>
          <w:lang w:eastAsia="ar-SA"/>
        </w:rPr>
      </w:pPr>
    </w:p>
    <w:p w:rsidR="005E7D6F" w:rsidRPr="00FE52BC" w:rsidRDefault="005E7D6F" w:rsidP="00FE52BC">
      <w:pPr>
        <w:suppressAutoHyphens/>
        <w:spacing w:after="0" w:line="240" w:lineRule="auto"/>
        <w:rPr>
          <w:rFonts w:ascii="PT Astra Serif" w:hAnsi="PT Astra Serif"/>
          <w:sz w:val="26"/>
          <w:szCs w:val="26"/>
          <w:lang w:eastAsia="ar-SA"/>
        </w:rPr>
      </w:pPr>
      <w:r w:rsidRPr="00FE52BC">
        <w:rPr>
          <w:rFonts w:ascii="PT Astra Serif" w:hAnsi="PT Astra Serif"/>
          <w:b/>
          <w:sz w:val="26"/>
          <w:szCs w:val="26"/>
          <w:lang w:eastAsia="ar-SA"/>
        </w:rPr>
        <w:t xml:space="preserve">Предельные минимальные и(или) максимальные размеры земельных участков, в том числе их площади: </w:t>
      </w:r>
      <w:r w:rsidRPr="00FE52BC">
        <w:rPr>
          <w:rFonts w:ascii="PT Astra Serif" w:hAnsi="PT Astra Serif"/>
          <w:sz w:val="26"/>
          <w:szCs w:val="26"/>
          <w:lang w:eastAsia="ar-SA"/>
        </w:rPr>
        <w:t>Не подлежат установлению</w:t>
      </w:r>
    </w:p>
    <w:p w:rsidR="005E7D6F" w:rsidRPr="00FE52BC" w:rsidRDefault="005E7D6F" w:rsidP="00FE52BC">
      <w:pPr>
        <w:suppressAutoHyphens/>
        <w:spacing w:after="0" w:line="240" w:lineRule="auto"/>
        <w:rPr>
          <w:rFonts w:ascii="PT Astra Serif" w:hAnsi="PT Astra Serif"/>
          <w:b/>
          <w:sz w:val="26"/>
          <w:szCs w:val="26"/>
          <w:lang w:eastAsia="ar-SA"/>
        </w:rPr>
      </w:pPr>
    </w:p>
    <w:p w:rsidR="005E7D6F" w:rsidRPr="00FE52BC" w:rsidRDefault="005E7D6F" w:rsidP="00FE52BC">
      <w:pPr>
        <w:suppressAutoHyphens/>
        <w:spacing w:after="0" w:line="240" w:lineRule="auto"/>
        <w:rPr>
          <w:rFonts w:ascii="PT Astra Serif" w:hAnsi="PT Astra Serif"/>
          <w:sz w:val="26"/>
          <w:szCs w:val="26"/>
          <w:lang w:eastAsia="ar-SA"/>
        </w:rPr>
      </w:pPr>
      <w:r w:rsidRPr="00FE52BC">
        <w:rPr>
          <w:rFonts w:ascii="PT Astra Serif" w:hAnsi="PT Astra Serif"/>
          <w:b/>
          <w:sz w:val="26"/>
          <w:szCs w:val="26"/>
          <w:lang w:eastAsia="ar-SA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r w:rsidRPr="00FE52BC">
        <w:rPr>
          <w:rFonts w:ascii="PT Astra Serif" w:hAnsi="PT Astra Serif"/>
          <w:sz w:val="26"/>
          <w:szCs w:val="26"/>
          <w:lang w:eastAsia="ar-SA"/>
        </w:rPr>
        <w:t xml:space="preserve">Не подлежат установлению. </w:t>
      </w:r>
    </w:p>
    <w:p w:rsidR="005E7D6F" w:rsidRPr="00FE52BC" w:rsidRDefault="005E7D6F" w:rsidP="00FE52BC">
      <w:pPr>
        <w:suppressAutoHyphens/>
        <w:spacing w:after="0" w:line="240" w:lineRule="auto"/>
        <w:ind w:firstLine="540"/>
        <w:rPr>
          <w:rFonts w:ascii="PT Astra Serif" w:hAnsi="PT Astra Serif"/>
          <w:sz w:val="26"/>
          <w:szCs w:val="26"/>
          <w:lang w:eastAsia="ar-SA"/>
        </w:rPr>
      </w:pPr>
    </w:p>
    <w:p w:rsidR="005E7D6F" w:rsidRPr="00FE52BC" w:rsidRDefault="005E7D6F" w:rsidP="00FE52BC">
      <w:pPr>
        <w:widowControl w:val="0"/>
        <w:suppressAutoHyphens/>
        <w:spacing w:after="0" w:line="240" w:lineRule="auto"/>
        <w:ind w:left="1260" w:hanging="1260"/>
        <w:jc w:val="both"/>
        <w:rPr>
          <w:rFonts w:ascii="PT Astra Serif" w:hAnsi="PT Astra Serif"/>
          <w:b/>
          <w:sz w:val="26"/>
          <w:szCs w:val="26"/>
          <w:lang w:eastAsia="ar-SA"/>
        </w:rPr>
      </w:pPr>
      <w:r w:rsidRPr="00FE52BC">
        <w:rPr>
          <w:rFonts w:ascii="PT Astra Serif" w:hAnsi="PT Astra Serif"/>
          <w:b/>
          <w:sz w:val="26"/>
          <w:szCs w:val="26"/>
          <w:lang w:eastAsia="ar-SA"/>
        </w:rPr>
        <w:t>Максимальный процент застройки в границах земельных участков:</w:t>
      </w:r>
    </w:p>
    <w:p w:rsidR="005E7D6F" w:rsidRPr="00FE52BC" w:rsidRDefault="005E7D6F" w:rsidP="00FE52BC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firstLine="540"/>
        <w:jc w:val="both"/>
        <w:rPr>
          <w:rFonts w:ascii="PT Astra Serif" w:hAnsi="PT Astra Serif"/>
          <w:sz w:val="26"/>
          <w:szCs w:val="26"/>
          <w:lang w:eastAsia="ar-SA"/>
        </w:rPr>
      </w:pPr>
      <w:r w:rsidRPr="00FE52BC">
        <w:rPr>
          <w:rFonts w:ascii="PT Astra Serif" w:hAnsi="PT Astra Serif"/>
          <w:sz w:val="26"/>
          <w:szCs w:val="26"/>
          <w:lang w:eastAsia="ar-SA"/>
        </w:rPr>
        <w:t>коэффициент застройки территории не более 0,3</w:t>
      </w:r>
    </w:p>
    <w:p w:rsidR="005E7D6F" w:rsidRPr="00FE52BC" w:rsidRDefault="005E7D6F" w:rsidP="00FE52BC">
      <w:pPr>
        <w:suppressAutoHyphens/>
        <w:spacing w:after="0" w:line="240" w:lineRule="auto"/>
        <w:rPr>
          <w:rFonts w:ascii="PT Astra Serif" w:hAnsi="PT Astra Serif"/>
          <w:sz w:val="26"/>
          <w:szCs w:val="26"/>
          <w:lang w:eastAsia="ar-SA"/>
        </w:rPr>
      </w:pPr>
      <w:r w:rsidRPr="00FE52BC">
        <w:rPr>
          <w:rFonts w:ascii="PT Astra Serif" w:hAnsi="PT Astra Serif"/>
          <w:b/>
          <w:sz w:val="26"/>
          <w:szCs w:val="26"/>
          <w:lang w:eastAsia="ar-SA"/>
        </w:rPr>
        <w:t>Предельное количество этажей, предельная высота</w:t>
      </w:r>
      <w:r w:rsidRPr="00FE52BC">
        <w:rPr>
          <w:rFonts w:ascii="PT Astra Serif" w:hAnsi="PT Astra Serif"/>
          <w:sz w:val="26"/>
          <w:szCs w:val="26"/>
          <w:lang w:eastAsia="ar-SA"/>
        </w:rPr>
        <w:t xml:space="preserve"> </w:t>
      </w:r>
      <w:r w:rsidRPr="00FE52BC">
        <w:rPr>
          <w:rFonts w:ascii="PT Astra Serif" w:hAnsi="PT Astra Serif"/>
          <w:b/>
          <w:sz w:val="26"/>
          <w:szCs w:val="26"/>
          <w:lang w:eastAsia="ar-SA"/>
        </w:rPr>
        <w:t xml:space="preserve">зданий, строений, сооружений: </w:t>
      </w:r>
      <w:r w:rsidRPr="00FE52BC">
        <w:rPr>
          <w:rFonts w:ascii="PT Astra Serif" w:hAnsi="PT Astra Serif"/>
          <w:color w:val="000000"/>
          <w:sz w:val="26"/>
          <w:szCs w:val="26"/>
          <w:lang w:eastAsia="ar-SA"/>
        </w:rPr>
        <w:t>Не подлежат установлению</w:t>
      </w:r>
    </w:p>
    <w:p w:rsidR="005E7D6F" w:rsidRPr="00FE52BC" w:rsidRDefault="005E7D6F" w:rsidP="00FE52BC">
      <w:pPr>
        <w:widowControl w:val="0"/>
        <w:tabs>
          <w:tab w:val="left" w:pos="1080"/>
        </w:tabs>
        <w:suppressAutoHyphens/>
        <w:snapToGrid w:val="0"/>
        <w:spacing w:after="0" w:line="240" w:lineRule="auto"/>
        <w:ind w:left="1260"/>
        <w:jc w:val="both"/>
        <w:rPr>
          <w:rFonts w:ascii="PT Astra Serif" w:hAnsi="PT Astra Serif"/>
          <w:sz w:val="24"/>
          <w:szCs w:val="24"/>
          <w:lang w:eastAsia="ar-SA"/>
        </w:rPr>
      </w:pP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Предварительные технические условия подключения объекта строительства к сетям инженерно-технического обеспечения: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 технологическое присоединение к сетям водоснабжения: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Срок действия условий на подключение -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3 года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>Точка подключения к централизованным системам холодного водоснабжения (адрес, координаты) –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 xml:space="preserve"> водопроводный колодец на центральной сети ул. Колхозная п. Епифань.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Технические требования к объектам капитального строительства заказчика, в том числе к устройствам и сооружениям для подключения, а также к выполняемым заказчиком мероприятиям для осуществления подключения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диаметр подключаемого водопровода не более 20 мм.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FE52BC">
        <w:rPr>
          <w:rFonts w:ascii="PT Astra Serif" w:hAnsi="PT Astra Serif" w:cs="Times New Roman"/>
          <w:sz w:val="26"/>
          <w:szCs w:val="26"/>
        </w:rPr>
        <w:t>Гарантируемый  свободный</w:t>
      </w:r>
      <w:proofErr w:type="gramEnd"/>
      <w:r w:rsidRPr="00FE52BC">
        <w:rPr>
          <w:rFonts w:ascii="PT Astra Serif" w:hAnsi="PT Astra Serif" w:cs="Times New Roman"/>
          <w:sz w:val="26"/>
          <w:szCs w:val="26"/>
        </w:rPr>
        <w:t xml:space="preserve"> напор в месте присоединения -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0,1 МПа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Разрешаемый отбор объема холодной воды и режим водопотребления (отпуска)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 xml:space="preserve">0,5 </w:t>
      </w:r>
      <w:proofErr w:type="spellStart"/>
      <w:proofErr w:type="gramStart"/>
      <w:r w:rsidRPr="00FE52BC">
        <w:rPr>
          <w:rFonts w:ascii="PT Astra Serif" w:hAnsi="PT Astra Serif" w:cs="Times New Roman"/>
          <w:sz w:val="26"/>
          <w:szCs w:val="26"/>
          <w:u w:val="single"/>
        </w:rPr>
        <w:t>куб.м</w:t>
      </w:r>
      <w:proofErr w:type="spellEnd"/>
      <w:proofErr w:type="gramEnd"/>
      <w:r w:rsidRPr="00FE52BC">
        <w:rPr>
          <w:rFonts w:ascii="PT Astra Serif" w:hAnsi="PT Astra Serif" w:cs="Times New Roman"/>
          <w:sz w:val="26"/>
          <w:szCs w:val="26"/>
          <w:u w:val="single"/>
        </w:rPr>
        <w:t>/сутки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Срок подключения объекта капитального строительства к централизованной системе холодного водоснабжения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не более 18 месяцев со дня заключения договора о подключении.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FE52BC">
        <w:rPr>
          <w:rFonts w:ascii="PT Astra Serif" w:hAnsi="PT Astra Serif" w:cs="Times New Roman"/>
          <w:sz w:val="26"/>
          <w:szCs w:val="26"/>
        </w:rPr>
        <w:t>Плата за подключение земельного участка определяется на основании тарифа на подключение (постановление Комитета Тульской области по тарифам от 11.07.2015г. №22/2).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lastRenderedPageBreak/>
        <w:t xml:space="preserve">Требования к установке приборов учета воды и устройству узла учета (требования к прибору учета воды не должны содержать указания на определенные марки приборов и методики измерения)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 xml:space="preserve">на границе эксплуатационной ответственности в соответствии с требованиями паспорта и техническим условиям. 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Требования к обеспечению соблюдения условий пожарной безопасности и подаче расчетных расходов холодной воды для пожаротушения -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согласно проекту.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sz w:val="26"/>
          <w:szCs w:val="26"/>
          <w:u w:val="single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Перечень мер по рациональному использованию холодной воды, имеющий рекомендательный характер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не превышать разрешенный объем отпуска воды, предусмотреть емкость запаса воды.</w:t>
      </w:r>
    </w:p>
    <w:p w:rsidR="005E7D6F" w:rsidRPr="00FE52BC" w:rsidRDefault="005E7D6F" w:rsidP="00FE52BC">
      <w:pPr>
        <w:pStyle w:val="ConsPlusNonformat"/>
        <w:jc w:val="both"/>
        <w:rPr>
          <w:rFonts w:ascii="PT Astra Serif" w:hAnsi="PT Astra Serif" w:cs="Times New Roman"/>
          <w:b/>
          <w:sz w:val="26"/>
          <w:szCs w:val="26"/>
        </w:rPr>
      </w:pPr>
      <w:r w:rsidRPr="00FE52BC">
        <w:rPr>
          <w:rFonts w:ascii="PT Astra Serif" w:hAnsi="PT Astra Serif" w:cs="Times New Roman"/>
          <w:sz w:val="26"/>
          <w:szCs w:val="26"/>
        </w:rPr>
        <w:t xml:space="preserve">Границы эксплуатационной ответственности по водопроводным сетям организации водопроводного хозяйства и заказчика – </w:t>
      </w:r>
      <w:r w:rsidRPr="00FE52BC">
        <w:rPr>
          <w:rFonts w:ascii="PT Astra Serif" w:hAnsi="PT Astra Serif" w:cs="Times New Roman"/>
          <w:sz w:val="26"/>
          <w:szCs w:val="26"/>
          <w:u w:val="single"/>
        </w:rPr>
        <w:t>врезка на центральной сети.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 технологическое присоединение к сетям водоотведения: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Централизованные сети водоотведения отсутствуют.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Рекомендовано рассмотреть возможность устройства автономной канализации.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 технологическое присоединение к сетям газоснабжения: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Источник газоснабжения: ГРС Епифань.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Подача природного газа возможна от существующего стального подземного газопровода среднего давления диаметром 219 мм, проложенного по ул. Тульская пос. Епифань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Ориентировочно расстояние от точки подключения 140 </w:t>
      </w:r>
      <w:proofErr w:type="spellStart"/>
      <w:r w:rsidRPr="00FE52BC">
        <w:rPr>
          <w:rFonts w:ascii="PT Astra Serif" w:hAnsi="PT Astra Serif"/>
          <w:sz w:val="26"/>
          <w:szCs w:val="26"/>
        </w:rPr>
        <w:t>п.м</w:t>
      </w:r>
      <w:proofErr w:type="spellEnd"/>
      <w:r w:rsidRPr="00FE52BC">
        <w:rPr>
          <w:rFonts w:ascii="PT Astra Serif" w:hAnsi="PT Astra Serif"/>
          <w:sz w:val="26"/>
          <w:szCs w:val="26"/>
        </w:rPr>
        <w:t>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Максимальный часовой расход газа: не более 5 куб. м/час, присоединение большей мощности будет рассматриваться в индивидуальном порядке </w:t>
      </w:r>
      <w:proofErr w:type="gramStart"/>
      <w:r w:rsidRPr="00FE52BC">
        <w:rPr>
          <w:rFonts w:ascii="PT Astra Serif" w:hAnsi="PT Astra Serif"/>
          <w:sz w:val="26"/>
          <w:szCs w:val="26"/>
        </w:rPr>
        <w:t>( при</w:t>
      </w:r>
      <w:proofErr w:type="gramEnd"/>
      <w:r w:rsidRPr="00FE52BC">
        <w:rPr>
          <w:rFonts w:ascii="PT Astra Serif" w:hAnsi="PT Astra Serif"/>
          <w:sz w:val="26"/>
          <w:szCs w:val="26"/>
        </w:rPr>
        <w:t xml:space="preserve"> максимальном часовом расходе газа более 300 </w:t>
      </w:r>
      <w:proofErr w:type="spellStart"/>
      <w:r w:rsidRPr="00FE52BC">
        <w:rPr>
          <w:rFonts w:ascii="PT Astra Serif" w:hAnsi="PT Astra Serif"/>
          <w:sz w:val="26"/>
          <w:szCs w:val="26"/>
        </w:rPr>
        <w:t>куб.м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необходимо получить технические условия в газотранспортной организации).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Срок действия технических условий: 3 года.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При заключении договора о подключении технические условия будут дополнены информацией, предусмотренной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 №1314.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 технологическое присоединение к электрическим сетям:</w:t>
      </w:r>
      <w:r w:rsidRPr="00FE52BC">
        <w:rPr>
          <w:rFonts w:ascii="PT Astra Serif" w:hAnsi="PT Astra Serif"/>
          <w:sz w:val="26"/>
          <w:szCs w:val="26"/>
        </w:rPr>
        <w:t xml:space="preserve"> в районе расположения земельного участка с кадастровым номером 71:11:020607:2169 электроснабжение потребителей осуществляется по распределительным электрическим сетям филиала «Тулэнерго» от ПС 110/35/10 </w:t>
      </w:r>
      <w:proofErr w:type="spellStart"/>
      <w:r w:rsidRPr="00FE52BC">
        <w:rPr>
          <w:rFonts w:ascii="PT Astra Serif" w:hAnsi="PT Astra Serif"/>
          <w:sz w:val="26"/>
          <w:szCs w:val="26"/>
        </w:rPr>
        <w:t>кВ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№44 «Казановка», которая является ближайшей точкой присоединения указанного земельного участка к электрическим сетям филиала «Тулэнерго». Текущий резерв трансформаторной мощности на ПС 110/35/10 </w:t>
      </w:r>
      <w:proofErr w:type="spellStart"/>
      <w:r w:rsidRPr="00FE52BC">
        <w:rPr>
          <w:rFonts w:ascii="PT Astra Serif" w:hAnsi="PT Astra Serif"/>
          <w:sz w:val="26"/>
          <w:szCs w:val="26"/>
        </w:rPr>
        <w:t>кВ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№44 «Казановка» с учетом присоединенных потребителей, заключенных договоров технологического присоединения и поданных заявок на технологическое присоединение, составляет 8,36 МВА.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(Постановление комитета Тульской области по тарифам от 26.12.2018г. №50/1).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Начальная цена – 267000 (двести шестьдесят семь тысяч) рублей 00 коп.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 xml:space="preserve">Шаг аукциона (3%) в сумме 8010 (восемь тысяч десять) рублей 00 коп. 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Сумма задатка (100%) - 267000 (двести шестьдесят семь тысяч) рублей 00 коп.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lastRenderedPageBreak/>
        <w:t xml:space="preserve"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засчитывается в счет арендной платы за земельный участок.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Задаток, внесенный лицом, признанным победителем аукциона или лицом единственным принявшем участие в аукционе или лицом, подавшем единственную заявку на участие в аукционе, но не заключившим договор аренды земельного участка вследствие уклонения от заключения, не возвращается.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Реквизиты счета для перечисления задатка: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Задаток </w:t>
      </w:r>
      <w:proofErr w:type="gramStart"/>
      <w:r w:rsidRPr="00FE52BC">
        <w:rPr>
          <w:rFonts w:ascii="PT Astra Serif" w:hAnsi="PT Astra Serif"/>
          <w:sz w:val="26"/>
          <w:szCs w:val="26"/>
        </w:rPr>
        <w:t>перечисляется  в</w:t>
      </w:r>
      <w:proofErr w:type="gramEnd"/>
      <w:r w:rsidRPr="00FE52BC">
        <w:rPr>
          <w:rFonts w:ascii="PT Astra Serif" w:hAnsi="PT Astra Serif"/>
          <w:sz w:val="26"/>
          <w:szCs w:val="26"/>
        </w:rPr>
        <w:t xml:space="preserve"> </w:t>
      </w:r>
      <w:r w:rsidRPr="00FE52BC">
        <w:rPr>
          <w:rFonts w:ascii="PT Astra Serif" w:hAnsi="PT Astra Serif"/>
          <w:color w:val="000000"/>
          <w:sz w:val="26"/>
          <w:szCs w:val="26"/>
        </w:rPr>
        <w:t xml:space="preserve">УФК по Тульской области (Отдел имущественных и земельных отношений </w:t>
      </w:r>
      <w:r w:rsidRPr="00FE52BC">
        <w:rPr>
          <w:rFonts w:ascii="PT Astra Serif" w:hAnsi="PT Astra Serif"/>
          <w:sz w:val="26"/>
          <w:szCs w:val="26"/>
        </w:rPr>
        <w:t>администрации муниципального образования</w:t>
      </w:r>
      <w:r w:rsidRPr="00FE52BC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color w:val="000000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color w:val="000000"/>
          <w:sz w:val="26"/>
          <w:szCs w:val="26"/>
        </w:rPr>
        <w:t xml:space="preserve"> район</w:t>
      </w:r>
      <w:r w:rsidRPr="00FE52BC">
        <w:rPr>
          <w:rFonts w:ascii="PT Astra Serif" w:hAnsi="PT Astra Serif"/>
          <w:sz w:val="26"/>
          <w:szCs w:val="26"/>
        </w:rPr>
        <w:t xml:space="preserve"> л/с 05663006110</w:t>
      </w:r>
      <w:r w:rsidRPr="00FE52BC">
        <w:rPr>
          <w:rFonts w:ascii="PT Astra Serif" w:hAnsi="PT Astra Serif"/>
          <w:color w:val="000000"/>
          <w:sz w:val="26"/>
          <w:szCs w:val="26"/>
        </w:rPr>
        <w:t xml:space="preserve">), ИНН 7115009108, КПП 711501001,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Номер казначейского счета: 03232643706260006600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Кор. счет («Единый казначейский счет»): 40102810445370000059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FE52BC">
        <w:rPr>
          <w:rFonts w:ascii="PT Astra Serif" w:hAnsi="PT Astra Serif"/>
          <w:color w:val="000000"/>
          <w:sz w:val="26"/>
          <w:szCs w:val="26"/>
        </w:rPr>
        <w:t xml:space="preserve">Банк получателя: Отделение Тула банка России//УФК по Тульской области г. </w:t>
      </w:r>
      <w:proofErr w:type="gramStart"/>
      <w:r w:rsidRPr="00FE52BC">
        <w:rPr>
          <w:rFonts w:ascii="PT Astra Serif" w:hAnsi="PT Astra Serif"/>
          <w:color w:val="000000"/>
          <w:sz w:val="26"/>
          <w:szCs w:val="26"/>
        </w:rPr>
        <w:t>Тула,  БИК</w:t>
      </w:r>
      <w:proofErr w:type="gramEnd"/>
      <w:r w:rsidRPr="00FE52BC">
        <w:rPr>
          <w:rFonts w:ascii="PT Astra Serif" w:hAnsi="PT Astra Serif"/>
          <w:color w:val="000000"/>
          <w:sz w:val="26"/>
          <w:szCs w:val="26"/>
        </w:rPr>
        <w:t xml:space="preserve"> 017003983.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Наименование платежа: задаток для участия в аукционе по продаже права аренды земельного участка.</w:t>
      </w:r>
      <w:r w:rsidRPr="00FE52BC">
        <w:rPr>
          <w:rFonts w:ascii="PT Astra Serif" w:hAnsi="PT Astra Serif"/>
          <w:sz w:val="26"/>
          <w:szCs w:val="26"/>
        </w:rPr>
        <w:tab/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Задаток вносится единым платежом.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2) копии документов, удостоверяющих личность заявителя (для граждан);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3) </w:t>
      </w:r>
      <w:proofErr w:type="gramStart"/>
      <w:r w:rsidRPr="00FE52BC">
        <w:rPr>
          <w:rFonts w:ascii="PT Astra Serif" w:hAnsi="PT Astra Serif"/>
          <w:sz w:val="26"/>
          <w:szCs w:val="26"/>
        </w:rPr>
        <w:t>надлежащим образом</w:t>
      </w:r>
      <w:proofErr w:type="gramEnd"/>
      <w:r w:rsidRPr="00FE52BC">
        <w:rPr>
          <w:rFonts w:ascii="PT Astra Serif" w:hAnsi="PT Astra Serif"/>
          <w:sz w:val="26"/>
          <w:szCs w:val="26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4) документы, подтверждающие внесение задатка. 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Дата начала приема заявок на участие в аукционе</w:t>
      </w:r>
      <w:r w:rsidRPr="00FE52BC">
        <w:rPr>
          <w:rFonts w:ascii="PT Astra Serif" w:hAnsi="PT Astra Serif"/>
          <w:sz w:val="26"/>
          <w:szCs w:val="26"/>
        </w:rPr>
        <w:t xml:space="preserve"> – 3 марта 2022 года. 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Дата, время окончания приема заявок на участие в аукционе</w:t>
      </w:r>
      <w:r w:rsidRPr="00FE52BC">
        <w:rPr>
          <w:rFonts w:ascii="PT Astra Serif" w:hAnsi="PT Astra Serif"/>
          <w:sz w:val="26"/>
          <w:szCs w:val="26"/>
        </w:rPr>
        <w:t xml:space="preserve"> – 28 марта 2022 года.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Время и место приема заявок</w:t>
      </w:r>
      <w:r w:rsidRPr="00FE52BC">
        <w:rPr>
          <w:rFonts w:ascii="PT Astra Serif" w:hAnsi="PT Astra Serif"/>
          <w:sz w:val="26"/>
          <w:szCs w:val="26"/>
        </w:rPr>
        <w:t xml:space="preserve"> - Заявки принимаются в рабочие дни в письменном виде с 9-00 до 13-00 в администрации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 по адресу: Тульская область, г.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</w:t>
      </w:r>
      <w:proofErr w:type="spellEnd"/>
      <w:r w:rsidRPr="00FE52BC">
        <w:rPr>
          <w:rFonts w:ascii="PT Astra Serif" w:hAnsi="PT Astra Serif"/>
          <w:sz w:val="26"/>
          <w:szCs w:val="26"/>
        </w:rPr>
        <w:t>, ул. Ленина, д. 44</w:t>
      </w:r>
      <w:proofErr w:type="gramStart"/>
      <w:r w:rsidRPr="00FE52BC">
        <w:rPr>
          <w:rFonts w:ascii="PT Astra Serif" w:hAnsi="PT Astra Serif"/>
          <w:sz w:val="26"/>
          <w:szCs w:val="26"/>
        </w:rPr>
        <w:t>а  (</w:t>
      </w:r>
      <w:proofErr w:type="gramEnd"/>
      <w:r w:rsidRPr="00FE52BC">
        <w:rPr>
          <w:rFonts w:ascii="PT Astra Serif" w:hAnsi="PT Astra Serif"/>
          <w:sz w:val="26"/>
          <w:szCs w:val="26"/>
        </w:rPr>
        <w:t>каб.53). Телефоны: 5-30-04, 5-29-69.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Дата, время и место рассмотрения заявок и определения участников аукциона</w:t>
      </w:r>
      <w:r w:rsidRPr="00FE52BC">
        <w:rPr>
          <w:rFonts w:ascii="PT Astra Serif" w:hAnsi="PT Astra Serif"/>
          <w:sz w:val="26"/>
          <w:szCs w:val="26"/>
        </w:rPr>
        <w:t xml:space="preserve"> – 1 апреля 2022 года по адресу: Тульская область, г.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</w:t>
      </w:r>
      <w:proofErr w:type="spellEnd"/>
      <w:r w:rsidRPr="00FE52BC">
        <w:rPr>
          <w:rFonts w:ascii="PT Astra Serif" w:hAnsi="PT Astra Serif"/>
          <w:sz w:val="26"/>
          <w:szCs w:val="26"/>
        </w:rPr>
        <w:t>, ул. Ленина, д. 44а (каб.53).</w:t>
      </w:r>
      <w:r w:rsidRPr="00FE52BC">
        <w:rPr>
          <w:rFonts w:ascii="PT Astra Serif" w:hAnsi="PT Astra Serif"/>
          <w:b/>
          <w:sz w:val="26"/>
          <w:szCs w:val="26"/>
        </w:rPr>
        <w:t xml:space="preserve"> Лот №1 -</w:t>
      </w:r>
      <w:r w:rsidRPr="00FE52BC">
        <w:rPr>
          <w:rFonts w:ascii="PT Astra Serif" w:hAnsi="PT Astra Serif"/>
          <w:sz w:val="26"/>
          <w:szCs w:val="26"/>
        </w:rPr>
        <w:t xml:space="preserve">  в 10-30;</w:t>
      </w:r>
      <w:r w:rsidRPr="00FE52BC">
        <w:rPr>
          <w:rFonts w:ascii="PT Astra Serif" w:hAnsi="PT Astra Serif"/>
          <w:b/>
          <w:sz w:val="26"/>
          <w:szCs w:val="26"/>
        </w:rPr>
        <w:t xml:space="preserve"> Лот №2 -</w:t>
      </w:r>
      <w:r w:rsidRPr="00FE52BC">
        <w:rPr>
          <w:rFonts w:ascii="PT Astra Serif" w:hAnsi="PT Astra Serif"/>
          <w:sz w:val="26"/>
          <w:szCs w:val="26"/>
        </w:rPr>
        <w:t xml:space="preserve">  в 11-00.</w:t>
      </w:r>
      <w:r w:rsidRPr="00FE52BC">
        <w:rPr>
          <w:rFonts w:ascii="PT Astra Serif" w:hAnsi="PT Astra Serif"/>
          <w:b/>
          <w:sz w:val="26"/>
          <w:szCs w:val="26"/>
        </w:rPr>
        <w:t xml:space="preserve">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Заявитель не допускается к участию в аукционе в следующих случаях: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2) не поступление задатка на дату рассмотрения заявок на участие в аукционе;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lastRenderedPageBreak/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b/>
          <w:bCs/>
          <w:sz w:val="26"/>
          <w:szCs w:val="26"/>
        </w:rPr>
        <w:t xml:space="preserve">Аукцион и подведение его итогов состоится </w:t>
      </w:r>
      <w:r w:rsidRPr="00FE52BC">
        <w:rPr>
          <w:rFonts w:ascii="PT Astra Serif" w:hAnsi="PT Astra Serif"/>
          <w:sz w:val="26"/>
          <w:szCs w:val="26"/>
        </w:rPr>
        <w:t xml:space="preserve">– 4 апреля 2022 года по адресу: Тульская </w:t>
      </w:r>
      <w:proofErr w:type="gramStart"/>
      <w:r w:rsidRPr="00FE52BC">
        <w:rPr>
          <w:rFonts w:ascii="PT Astra Serif" w:hAnsi="PT Astra Serif"/>
          <w:sz w:val="26"/>
          <w:szCs w:val="26"/>
        </w:rPr>
        <w:t>область,  г.</w:t>
      </w:r>
      <w:proofErr w:type="gramEnd"/>
      <w:r w:rsidRPr="00FE52BC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</w:t>
      </w:r>
      <w:proofErr w:type="spellEnd"/>
      <w:r w:rsidRPr="00FE52BC">
        <w:rPr>
          <w:rFonts w:ascii="PT Astra Serif" w:hAnsi="PT Astra Serif"/>
          <w:sz w:val="26"/>
          <w:szCs w:val="26"/>
        </w:rPr>
        <w:t>, ул. Ленина, д. 44а (каб.53).</w:t>
      </w:r>
      <w:r w:rsidRPr="00FE52BC">
        <w:rPr>
          <w:rFonts w:ascii="PT Astra Serif" w:hAnsi="PT Astra Serif"/>
          <w:b/>
          <w:sz w:val="26"/>
          <w:szCs w:val="26"/>
        </w:rPr>
        <w:t xml:space="preserve"> Лот №1 -</w:t>
      </w:r>
      <w:r w:rsidRPr="00FE52BC">
        <w:rPr>
          <w:rFonts w:ascii="PT Astra Serif" w:hAnsi="PT Astra Serif"/>
          <w:sz w:val="26"/>
          <w:szCs w:val="26"/>
        </w:rPr>
        <w:t xml:space="preserve">  в 10-00;</w:t>
      </w:r>
      <w:r w:rsidRPr="00FE52BC">
        <w:rPr>
          <w:rFonts w:ascii="PT Astra Serif" w:hAnsi="PT Astra Serif"/>
          <w:b/>
          <w:sz w:val="26"/>
          <w:szCs w:val="26"/>
        </w:rPr>
        <w:t xml:space="preserve"> Лот №2 -</w:t>
      </w:r>
      <w:r w:rsidRPr="00FE52BC">
        <w:rPr>
          <w:rFonts w:ascii="PT Astra Serif" w:hAnsi="PT Astra Serif"/>
          <w:sz w:val="26"/>
          <w:szCs w:val="26"/>
        </w:rPr>
        <w:t xml:space="preserve">  в 11-00.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сайте. </w:t>
      </w:r>
    </w:p>
    <w:p w:rsidR="005E7D6F" w:rsidRPr="00FE52BC" w:rsidRDefault="005E7D6F" w:rsidP="00FE52BC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аукционе, заявителю, признанному единственным участником аукциона проекта договора аренды земельного участка, победитель аукциона или единственный принявший участие в аукционе или лицо, подавшее единственную заявку на участие в аукционе должен подписать его и представить в администрацию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Аукцион признается не состоявшимся: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1)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5E7D6F" w:rsidRPr="00FE52BC" w:rsidRDefault="005E7D6F" w:rsidP="00FE52BC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2) в случае, если в аукционе участвовал только один участник или при проведении аукциона не присутствовал ни один из участников аукциона, либо в </w:t>
      </w:r>
      <w:r w:rsidRPr="00FE52BC">
        <w:rPr>
          <w:rFonts w:ascii="PT Astra Serif" w:hAnsi="PT Astra Serif"/>
          <w:sz w:val="26"/>
          <w:szCs w:val="26"/>
        </w:rPr>
        <w:lastRenderedPageBreak/>
        <w:t xml:space="preserve">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FE52BC">
        <w:rPr>
          <w:rFonts w:ascii="PT Astra Serif" w:hAnsi="PT Astra Serif"/>
          <w:b/>
          <w:bCs/>
          <w:sz w:val="26"/>
          <w:szCs w:val="26"/>
        </w:rPr>
        <w:t>Форма подачи заявки: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FE52BC">
        <w:rPr>
          <w:rFonts w:ascii="PT Astra Serif" w:hAnsi="PT Astra Serif"/>
          <w:b/>
          <w:bCs/>
          <w:sz w:val="26"/>
          <w:szCs w:val="26"/>
        </w:rPr>
        <w:t>ЛОТ №1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район. 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________________________________________________________________________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5E7D6F" w:rsidRPr="00FE52BC" w:rsidRDefault="005E7D6F" w:rsidP="00FE52BC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1. 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 </w:t>
      </w:r>
      <w:r w:rsidRPr="00FE52BC">
        <w:rPr>
          <w:rFonts w:ascii="PT Astra Serif" w:hAnsi="PT Astra Serif"/>
          <w:b/>
          <w:sz w:val="26"/>
          <w:szCs w:val="26"/>
        </w:rPr>
        <w:t>4 апреля</w:t>
      </w:r>
      <w:r w:rsidRPr="00FE52BC">
        <w:rPr>
          <w:rFonts w:ascii="PT Astra Serif" w:hAnsi="PT Astra Serif"/>
          <w:b/>
          <w:bCs/>
          <w:sz w:val="26"/>
          <w:szCs w:val="26"/>
        </w:rPr>
        <w:t xml:space="preserve"> 2022 года в 10-00 часов</w:t>
      </w:r>
      <w:r w:rsidRPr="00FE52BC">
        <w:rPr>
          <w:rFonts w:ascii="PT Astra Serif" w:hAnsi="PT Astra Serif"/>
          <w:b/>
          <w:sz w:val="26"/>
          <w:szCs w:val="26"/>
        </w:rPr>
        <w:t xml:space="preserve"> и согласен приобрести право на заключение договора аренды сроком на 10 (десять) лет </w:t>
      </w:r>
      <w:r w:rsidRPr="00FE52BC">
        <w:rPr>
          <w:rFonts w:ascii="PT Astra Serif" w:hAnsi="PT Astra Serif"/>
          <w:b/>
          <w:bCs/>
          <w:sz w:val="26"/>
          <w:szCs w:val="26"/>
        </w:rPr>
        <w:t xml:space="preserve">на земельный участок с кадастровым номером </w:t>
      </w:r>
      <w:r w:rsidRPr="00FE52BC">
        <w:rPr>
          <w:rFonts w:ascii="PT Astra Serif" w:hAnsi="PT Astra Serif"/>
          <w:b/>
          <w:sz w:val="26"/>
          <w:szCs w:val="26"/>
        </w:rPr>
        <w:t xml:space="preserve">К№ 71:11:000000:1130 общей площадью 1130 м ², местоположение: Российская Федерация, Тульская область, муниципальное образование </w:t>
      </w:r>
      <w:proofErr w:type="spellStart"/>
      <w:r w:rsidRPr="00FE52BC">
        <w:rPr>
          <w:rFonts w:ascii="PT Astra Serif" w:hAnsi="PT Astra Serif"/>
          <w:b/>
          <w:sz w:val="26"/>
          <w:szCs w:val="26"/>
        </w:rPr>
        <w:t>Епифанское</w:t>
      </w:r>
      <w:proofErr w:type="spellEnd"/>
      <w:r w:rsidRPr="00FE52BC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b/>
          <w:sz w:val="26"/>
          <w:szCs w:val="26"/>
        </w:rPr>
        <w:t xml:space="preserve"> района, п. Епифань, примерно в 50 м на север от д.44 по ул. Советская,  </w:t>
      </w:r>
      <w:r w:rsidRPr="00FE52BC">
        <w:rPr>
          <w:rFonts w:ascii="PT Astra Serif" w:hAnsi="PT Astra Serif"/>
          <w:b/>
          <w:bCs/>
          <w:sz w:val="26"/>
          <w:szCs w:val="26"/>
        </w:rPr>
        <w:t>с разрешенным использованием – склады</w:t>
      </w:r>
      <w:r w:rsidRPr="00FE52BC">
        <w:rPr>
          <w:rFonts w:ascii="PT Astra Serif" w:hAnsi="PT Astra Serif"/>
          <w:b/>
          <w:sz w:val="26"/>
          <w:szCs w:val="26"/>
        </w:rPr>
        <w:t>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__________________________________________________________________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_______________________________ «____» _______________ 20 ___ г.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час. ____ мин.___ «___» _____________ 20___ г. за N ________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Подпись регистратора 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b/>
          <w:sz w:val="26"/>
          <w:szCs w:val="26"/>
        </w:rPr>
        <w:t>ЛОТ №2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В отдел имущественных и земельных отношений администрации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район. 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ЗАЯВКА НА УЧАСТИЕ В АУКЦИОНЕ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________________________________________________________________________</w:t>
      </w:r>
      <w:bookmarkStart w:id="0" w:name="_GoBack"/>
      <w:bookmarkEnd w:id="0"/>
      <w:r w:rsidR="00FE52BC" w:rsidRPr="00FE52BC">
        <w:rPr>
          <w:rFonts w:ascii="PT Astra Serif" w:hAnsi="PT Astra Serif"/>
          <w:sz w:val="26"/>
          <w:szCs w:val="26"/>
        </w:rPr>
        <w:t xml:space="preserve"> </w:t>
      </w:r>
      <w:r w:rsidRPr="00FE52BC">
        <w:rPr>
          <w:rFonts w:ascii="PT Astra Serif" w:hAnsi="PT Astra Serif"/>
          <w:sz w:val="26"/>
          <w:szCs w:val="26"/>
        </w:rPr>
        <w:t>(Полное наименование юридического лица/ФИО физического лица (Претендент))</w:t>
      </w:r>
    </w:p>
    <w:p w:rsidR="005E7D6F" w:rsidRPr="00FE52BC" w:rsidRDefault="005E7D6F" w:rsidP="00FE52BC">
      <w:pPr>
        <w:pStyle w:val="a3"/>
        <w:jc w:val="both"/>
        <w:rPr>
          <w:rFonts w:ascii="PT Astra Serif" w:hAnsi="PT Astra Serif"/>
          <w:b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1. Изучив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отделом имущественных и земельных отношений администрации муниципального образования </w:t>
      </w:r>
      <w:proofErr w:type="spellStart"/>
      <w:r w:rsidRPr="00FE52BC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FE52BC">
        <w:rPr>
          <w:rFonts w:ascii="PT Astra Serif" w:hAnsi="PT Astra Serif"/>
          <w:sz w:val="26"/>
          <w:szCs w:val="26"/>
        </w:rPr>
        <w:t xml:space="preserve"> район </w:t>
      </w:r>
      <w:r w:rsidRPr="00FE52BC">
        <w:rPr>
          <w:rFonts w:ascii="PT Astra Serif" w:hAnsi="PT Astra Serif"/>
          <w:b/>
          <w:sz w:val="26"/>
          <w:szCs w:val="26"/>
        </w:rPr>
        <w:t>4 апреля</w:t>
      </w:r>
      <w:r w:rsidRPr="00FE52BC">
        <w:rPr>
          <w:rFonts w:ascii="PT Astra Serif" w:hAnsi="PT Astra Serif"/>
          <w:b/>
          <w:bCs/>
          <w:sz w:val="26"/>
          <w:szCs w:val="26"/>
        </w:rPr>
        <w:t xml:space="preserve"> 2022 </w:t>
      </w:r>
      <w:r w:rsidRPr="00FE52BC">
        <w:rPr>
          <w:rFonts w:ascii="PT Astra Serif" w:hAnsi="PT Astra Serif"/>
          <w:b/>
          <w:bCs/>
          <w:sz w:val="26"/>
          <w:szCs w:val="26"/>
        </w:rPr>
        <w:lastRenderedPageBreak/>
        <w:t>года в 11-00 часов</w:t>
      </w:r>
      <w:r w:rsidRPr="00FE52BC">
        <w:rPr>
          <w:rFonts w:ascii="PT Astra Serif" w:hAnsi="PT Astra Serif"/>
          <w:b/>
          <w:sz w:val="26"/>
          <w:szCs w:val="26"/>
        </w:rPr>
        <w:t xml:space="preserve"> и согласен приобрести право на заключение договора аренды сроком на 10 (десять) лет </w:t>
      </w:r>
      <w:r w:rsidRPr="00FE52BC">
        <w:rPr>
          <w:rFonts w:ascii="PT Astra Serif" w:hAnsi="PT Astra Serif"/>
          <w:b/>
          <w:bCs/>
          <w:sz w:val="26"/>
          <w:szCs w:val="26"/>
        </w:rPr>
        <w:t xml:space="preserve">на земельный участок с кадастровым номером </w:t>
      </w:r>
      <w:r w:rsidRPr="00FE52BC">
        <w:rPr>
          <w:rFonts w:ascii="PT Astra Serif" w:hAnsi="PT Astra Serif"/>
          <w:b/>
          <w:sz w:val="26"/>
          <w:szCs w:val="26"/>
        </w:rPr>
        <w:t xml:space="preserve">К№ 71:11:020607:2169 общей площадью 1000 м ², местоположение: Российская Федерация, Тульская область, муниципальное образование </w:t>
      </w:r>
      <w:proofErr w:type="spellStart"/>
      <w:r w:rsidRPr="00FE52BC">
        <w:rPr>
          <w:rFonts w:ascii="PT Astra Serif" w:hAnsi="PT Astra Serif"/>
          <w:b/>
          <w:sz w:val="26"/>
          <w:szCs w:val="26"/>
        </w:rPr>
        <w:t>Епифанское</w:t>
      </w:r>
      <w:proofErr w:type="spellEnd"/>
      <w:r w:rsidRPr="00FE52BC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FE52BC">
        <w:rPr>
          <w:rFonts w:ascii="PT Astra Serif" w:hAnsi="PT Astra Serif"/>
          <w:b/>
          <w:sz w:val="26"/>
          <w:szCs w:val="26"/>
        </w:rPr>
        <w:t>Кимовского</w:t>
      </w:r>
      <w:proofErr w:type="spellEnd"/>
      <w:r w:rsidRPr="00FE52BC">
        <w:rPr>
          <w:rFonts w:ascii="PT Astra Serif" w:hAnsi="PT Astra Serif"/>
          <w:b/>
          <w:sz w:val="26"/>
          <w:szCs w:val="26"/>
        </w:rPr>
        <w:t xml:space="preserve"> района, п. Епифань, ул. Колхозная, примерно в 14 м на юг от д.1а,  </w:t>
      </w:r>
      <w:r w:rsidRPr="00FE52BC">
        <w:rPr>
          <w:rFonts w:ascii="PT Astra Serif" w:hAnsi="PT Astra Serif"/>
          <w:b/>
          <w:bCs/>
          <w:sz w:val="26"/>
          <w:szCs w:val="26"/>
        </w:rPr>
        <w:t>с разрешенным использованием – склады</w:t>
      </w:r>
      <w:r w:rsidRPr="00FE52BC">
        <w:rPr>
          <w:rFonts w:ascii="PT Astra Serif" w:hAnsi="PT Astra Serif"/>
          <w:b/>
          <w:sz w:val="26"/>
          <w:szCs w:val="26"/>
        </w:rPr>
        <w:t>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2. В случае победы на аукционе или как единственному принявшему участие в аукционе его участнику или лицу, подавшему единственную заявку на участие в аукционе, признанному единственным участником аукциона, принимаю на себя обязательство, заключить договор аренды в срок, установленный законодательством Российской Федерации.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3. Я согласен с тем, что в случае моего отказа от заключения договора аренды, внесенный задаток остается у Организатора аукциона.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4. Полное наименование и адрес Претендента: __________________________________________________________________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>5. Платежные реквизиты Претендента: __________________________________________________________________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__________________________________________________________________.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Опись документов прилагается.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Подпись Претендента (его полномочного представителя)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_______________________________ «____» _______________ 20 ___ г.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Заявка принята: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час. ____ мин.___ «___» _____________ 20___ г. за N ________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FE52BC">
        <w:rPr>
          <w:rFonts w:ascii="PT Astra Serif" w:hAnsi="PT Astra Serif"/>
          <w:sz w:val="26"/>
          <w:szCs w:val="26"/>
        </w:rPr>
        <w:t xml:space="preserve">Подпись регистратора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</w:p>
    <w:p w:rsidR="005E7D6F" w:rsidRPr="00FE52BC" w:rsidRDefault="005E7D6F" w:rsidP="00FE52BC">
      <w:pPr>
        <w:spacing w:after="0" w:line="240" w:lineRule="auto"/>
        <w:ind w:right="-2269"/>
        <w:jc w:val="both"/>
        <w:rPr>
          <w:rFonts w:ascii="PT Astra Serif" w:hAnsi="PT Astra Serif"/>
          <w:sz w:val="18"/>
          <w:szCs w:val="20"/>
        </w:rPr>
      </w:pPr>
      <w:r w:rsidRPr="00FE52BC">
        <w:rPr>
          <w:rFonts w:ascii="PT Astra Serif" w:hAnsi="PT Astra Serif"/>
          <w:b/>
          <w:sz w:val="24"/>
        </w:rPr>
        <w:t xml:space="preserve">           ДОГОВОР АРЕНДЫ ЗЕМЕЛЬНОГО УЧАСТКА        </w:t>
      </w:r>
      <w:r w:rsidRPr="00FE52BC">
        <w:rPr>
          <w:rFonts w:ascii="PT Astra Serif" w:hAnsi="PT Astra Serif"/>
          <w:b/>
          <w:sz w:val="24"/>
          <w:u w:val="single"/>
        </w:rPr>
        <w:t>№ ____</w:t>
      </w:r>
      <w:r w:rsidRPr="00FE52BC">
        <w:rPr>
          <w:rFonts w:ascii="PT Astra Serif" w:hAnsi="PT Astra Serif"/>
          <w:sz w:val="18"/>
        </w:rPr>
        <w:t xml:space="preserve">             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i/>
          <w:sz w:val="20"/>
        </w:rPr>
      </w:pPr>
      <w:r w:rsidRPr="00FE52BC">
        <w:rPr>
          <w:rFonts w:ascii="PT Astra Serif" w:hAnsi="PT Astra Serif"/>
          <w:sz w:val="18"/>
        </w:rPr>
        <w:t>г.______________</w:t>
      </w:r>
      <w:proofErr w:type="gramStart"/>
      <w:r w:rsidRPr="00FE52BC">
        <w:rPr>
          <w:rFonts w:ascii="PT Astra Serif" w:hAnsi="PT Astra Serif"/>
          <w:sz w:val="18"/>
        </w:rPr>
        <w:t xml:space="preserve">_,   </w:t>
      </w:r>
      <w:proofErr w:type="gramEnd"/>
      <w:r w:rsidRPr="00FE52BC">
        <w:rPr>
          <w:rFonts w:ascii="PT Astra Serif" w:hAnsi="PT Astra Serif"/>
          <w:sz w:val="18"/>
        </w:rPr>
        <w:t xml:space="preserve">                                                                                             </w:t>
      </w:r>
      <w:r w:rsidRPr="00FE52BC">
        <w:rPr>
          <w:rFonts w:ascii="PT Astra Serif" w:hAnsi="PT Astra Serif"/>
          <w:i/>
        </w:rPr>
        <w:t>«_______________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i/>
        </w:rPr>
      </w:pPr>
      <w:r w:rsidRPr="00FE52BC">
        <w:rPr>
          <w:rFonts w:ascii="PT Astra Serif" w:hAnsi="PT Astra Serif"/>
          <w:i/>
        </w:rPr>
        <w:t xml:space="preserve">                                                                                                                      две тысячи двадцать </w:t>
      </w:r>
      <w:proofErr w:type="gramStart"/>
      <w:r w:rsidRPr="00FE52BC">
        <w:rPr>
          <w:rFonts w:ascii="PT Astra Serif" w:hAnsi="PT Astra Serif"/>
          <w:i/>
        </w:rPr>
        <w:t>второго  года</w:t>
      </w:r>
      <w:proofErr w:type="gramEnd"/>
      <w:r w:rsidRPr="00FE52BC">
        <w:rPr>
          <w:rFonts w:ascii="PT Astra Serif" w:hAnsi="PT Astra Serif"/>
          <w:i/>
        </w:rPr>
        <w:t>»</w:t>
      </w:r>
    </w:p>
    <w:p w:rsidR="005E7D6F" w:rsidRPr="00FE52BC" w:rsidRDefault="005E7D6F" w:rsidP="00FE52BC">
      <w:pPr>
        <w:spacing w:after="0" w:line="240" w:lineRule="auto"/>
        <w:ind w:right="141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6"/>
        </w:rPr>
        <w:t xml:space="preserve">   </w:t>
      </w:r>
      <w:r w:rsidRPr="00FE52BC">
        <w:rPr>
          <w:rFonts w:ascii="PT Astra Serif" w:hAnsi="PT Astra Serif"/>
          <w:b/>
          <w:sz w:val="18"/>
          <w:szCs w:val="18"/>
        </w:rPr>
        <w:t xml:space="preserve">АРЕНДОДАТЕЛЬ__________________________________________________________________________________ </w:t>
      </w:r>
    </w:p>
    <w:p w:rsidR="005E7D6F" w:rsidRPr="00FE52BC" w:rsidRDefault="005E7D6F" w:rsidP="00FE52BC">
      <w:pPr>
        <w:spacing w:after="0" w:line="240" w:lineRule="auto"/>
        <w:ind w:right="141"/>
        <w:rPr>
          <w:rFonts w:ascii="PT Astra Serif" w:hAnsi="PT Astra Serif"/>
          <w:b/>
          <w:i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>в лице ______________________________________________________________________________________________</w:t>
      </w:r>
      <w:r w:rsidRPr="00FE52BC">
        <w:rPr>
          <w:rFonts w:ascii="PT Astra Serif" w:hAnsi="PT Astra Serif"/>
          <w:b/>
          <w:i/>
          <w:sz w:val="18"/>
          <w:szCs w:val="18"/>
        </w:rPr>
        <w:t xml:space="preserve"> </w:t>
      </w:r>
    </w:p>
    <w:p w:rsidR="005E7D6F" w:rsidRPr="00FE52BC" w:rsidRDefault="005E7D6F" w:rsidP="00FE52BC">
      <w:pPr>
        <w:spacing w:after="0" w:line="240" w:lineRule="auto"/>
        <w:ind w:right="141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>действующего на основании</w:t>
      </w:r>
      <w:r w:rsidRPr="00FE52BC">
        <w:rPr>
          <w:rFonts w:ascii="PT Astra Serif" w:hAnsi="PT Astra Serif"/>
          <w:sz w:val="18"/>
          <w:szCs w:val="18"/>
          <w:u w:val="single"/>
        </w:rPr>
        <w:t xml:space="preserve"> </w:t>
      </w:r>
      <w:r w:rsidRPr="00FE52BC">
        <w:rPr>
          <w:rFonts w:ascii="PT Astra Serif" w:hAnsi="PT Astra Serif"/>
          <w:sz w:val="18"/>
          <w:szCs w:val="18"/>
        </w:rPr>
        <w:t xml:space="preserve">____________________________________________________________с одной стороны, и </w:t>
      </w:r>
    </w:p>
    <w:p w:rsidR="005E7D6F" w:rsidRPr="00FE52BC" w:rsidRDefault="005E7D6F" w:rsidP="00FE52BC">
      <w:pPr>
        <w:spacing w:after="0" w:line="240" w:lineRule="auto"/>
        <w:ind w:right="141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</w:t>
      </w:r>
      <w:r w:rsidRPr="00FE52BC">
        <w:rPr>
          <w:rFonts w:ascii="PT Astra Serif" w:hAnsi="PT Astra Serif"/>
          <w:b/>
          <w:sz w:val="18"/>
          <w:szCs w:val="18"/>
        </w:rPr>
        <w:t>АРЕНДАТОР _____________________________________________________________________________________________________</w:t>
      </w:r>
      <w:r w:rsidRPr="00FE52BC">
        <w:rPr>
          <w:rFonts w:ascii="PT Astra Serif" w:hAnsi="PT Astra Serif"/>
          <w:sz w:val="18"/>
          <w:szCs w:val="18"/>
        </w:rPr>
        <w:t xml:space="preserve"> заключили настоящий договор (далее Договор) о нижеследующем: </w:t>
      </w:r>
    </w:p>
    <w:p w:rsidR="005E7D6F" w:rsidRPr="00FE52BC" w:rsidRDefault="005E7D6F" w:rsidP="00FE52BC">
      <w:pPr>
        <w:tabs>
          <w:tab w:val="left" w:pos="5387"/>
        </w:tabs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</w:t>
      </w:r>
    </w:p>
    <w:p w:rsidR="005E7D6F" w:rsidRPr="00FE52BC" w:rsidRDefault="005E7D6F" w:rsidP="00FE52BC">
      <w:pPr>
        <w:tabs>
          <w:tab w:val="left" w:pos="5387"/>
        </w:tabs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1. ПРЕДМЕТ ДОГОВОРА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1.1. </w:t>
      </w:r>
      <w:r w:rsidRPr="00FE52BC">
        <w:rPr>
          <w:rFonts w:ascii="PT Astra Serif" w:hAnsi="PT Astra Serif"/>
          <w:b/>
          <w:sz w:val="18"/>
          <w:szCs w:val="18"/>
        </w:rPr>
        <w:t>АРЕНДОДАТЕЛЬ</w:t>
      </w:r>
      <w:r w:rsidRPr="00FE52BC">
        <w:rPr>
          <w:rFonts w:ascii="PT Astra Serif" w:hAnsi="PT Astra Serif"/>
          <w:sz w:val="18"/>
          <w:szCs w:val="18"/>
        </w:rPr>
        <w:t xml:space="preserve"> сдал, а </w:t>
      </w:r>
      <w:r w:rsidRPr="00FE52BC">
        <w:rPr>
          <w:rFonts w:ascii="PT Astra Serif" w:hAnsi="PT Astra Serif"/>
          <w:b/>
          <w:sz w:val="18"/>
          <w:szCs w:val="18"/>
        </w:rPr>
        <w:t>АРЕНДАТОР</w:t>
      </w:r>
      <w:r w:rsidRPr="00FE52BC">
        <w:rPr>
          <w:rFonts w:ascii="PT Astra Serif" w:hAnsi="PT Astra Serif"/>
          <w:sz w:val="18"/>
          <w:szCs w:val="18"/>
        </w:rPr>
        <w:t xml:space="preserve"> принял в пользование на условиях аренды на ___лет в соответствии с постановлением администрации муниципального образования </w:t>
      </w:r>
      <w:proofErr w:type="spellStart"/>
      <w:r w:rsidRPr="00FE52BC">
        <w:rPr>
          <w:rFonts w:ascii="PT Astra Serif" w:hAnsi="PT Astra Serif"/>
          <w:sz w:val="18"/>
          <w:szCs w:val="18"/>
        </w:rPr>
        <w:t>Кимовский</w:t>
      </w:r>
      <w:proofErr w:type="spellEnd"/>
      <w:r w:rsidRPr="00FE52BC">
        <w:rPr>
          <w:rFonts w:ascii="PT Astra Serif" w:hAnsi="PT Astra Serif"/>
          <w:sz w:val="18"/>
          <w:szCs w:val="18"/>
        </w:rPr>
        <w:t xml:space="preserve"> район № ____от ________ г., земельный участок, KN ______________________________, сформированный из земель населенных пунктов _____________, общей площадью __________ </w:t>
      </w:r>
      <w:proofErr w:type="spellStart"/>
      <w:r w:rsidRPr="00FE52BC">
        <w:rPr>
          <w:rFonts w:ascii="PT Astra Serif" w:hAnsi="PT Astra Serif"/>
          <w:sz w:val="18"/>
          <w:szCs w:val="18"/>
        </w:rPr>
        <w:t>кв.м</w:t>
      </w:r>
      <w:proofErr w:type="spellEnd"/>
      <w:r w:rsidRPr="00FE52BC">
        <w:rPr>
          <w:rFonts w:ascii="PT Astra Serif" w:hAnsi="PT Astra Serif"/>
          <w:sz w:val="18"/>
          <w:szCs w:val="18"/>
        </w:rPr>
        <w:t xml:space="preserve">., расположенный по адресу: </w:t>
      </w:r>
      <w:r w:rsidRPr="00FE52BC">
        <w:rPr>
          <w:rFonts w:ascii="PT Astra Serif" w:hAnsi="PT Astra Serif"/>
          <w:i/>
          <w:sz w:val="18"/>
          <w:szCs w:val="18"/>
        </w:rPr>
        <w:t>__________________________________________________________</w:t>
      </w:r>
      <w:r w:rsidRPr="00FE52BC">
        <w:rPr>
          <w:rFonts w:ascii="PT Astra Serif" w:hAnsi="PT Astra Serif"/>
          <w:sz w:val="18"/>
          <w:szCs w:val="18"/>
        </w:rPr>
        <w:t>для_____________________.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1.2. </w:t>
      </w:r>
      <w:r w:rsidRPr="00FE52BC">
        <w:rPr>
          <w:rFonts w:ascii="PT Astra Serif" w:hAnsi="PT Astra Serif"/>
          <w:b/>
          <w:sz w:val="18"/>
          <w:szCs w:val="18"/>
        </w:rPr>
        <w:t>Арендодатель</w:t>
      </w:r>
      <w:r w:rsidRPr="00FE52BC">
        <w:rPr>
          <w:rFonts w:ascii="PT Astra Serif" w:hAnsi="PT Astra Serif"/>
          <w:sz w:val="18"/>
          <w:szCs w:val="18"/>
        </w:rPr>
        <w:t xml:space="preserve"> гарантирует, что предмет Договора не обременен правами и претензиями третьих лиц, о которых </w:t>
      </w:r>
      <w:r w:rsidRPr="00FE52BC">
        <w:rPr>
          <w:rFonts w:ascii="PT Astra Serif" w:hAnsi="PT Astra Serif"/>
          <w:b/>
          <w:sz w:val="18"/>
          <w:szCs w:val="18"/>
        </w:rPr>
        <w:t>Арендодатель</w:t>
      </w:r>
      <w:r w:rsidRPr="00FE52BC">
        <w:rPr>
          <w:rFonts w:ascii="PT Astra Serif" w:hAnsi="PT Astra Serif"/>
          <w:sz w:val="18"/>
          <w:szCs w:val="18"/>
        </w:rPr>
        <w:t xml:space="preserve"> не мог не знать. </w:t>
      </w:r>
      <w:r w:rsidRPr="00FE52BC">
        <w:rPr>
          <w:rFonts w:ascii="PT Astra Serif" w:hAnsi="PT Astra Serif"/>
          <w:b/>
          <w:sz w:val="18"/>
          <w:szCs w:val="18"/>
        </w:rPr>
        <w:t>Арендодатель</w:t>
      </w:r>
      <w:r w:rsidRPr="00FE52BC">
        <w:rPr>
          <w:rFonts w:ascii="PT Astra Serif" w:hAnsi="PT Astra Serif"/>
          <w:sz w:val="18"/>
          <w:szCs w:val="18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1.3.  Настоящий договор является одновременно актом приема-передачи земельного участка.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2.</w:t>
      </w:r>
      <w:r w:rsidRPr="00FE52BC">
        <w:rPr>
          <w:rFonts w:ascii="PT Astra Serif" w:hAnsi="PT Astra Serif"/>
          <w:sz w:val="18"/>
          <w:szCs w:val="18"/>
        </w:rPr>
        <w:t xml:space="preserve"> </w:t>
      </w:r>
      <w:r w:rsidRPr="00FE52BC">
        <w:rPr>
          <w:rFonts w:ascii="PT Astra Serif" w:hAnsi="PT Astra Serif"/>
          <w:b/>
          <w:sz w:val="18"/>
          <w:szCs w:val="18"/>
        </w:rPr>
        <w:t>АРЕНДНАЯ ПЛАТА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 xml:space="preserve">                      2.</w:t>
      </w:r>
      <w:r w:rsidRPr="00FE52BC">
        <w:rPr>
          <w:rFonts w:ascii="PT Astra Serif" w:hAnsi="PT Astra Serif"/>
          <w:sz w:val="18"/>
          <w:szCs w:val="18"/>
        </w:rPr>
        <w:t xml:space="preserve">1   </w:t>
      </w:r>
      <w:proofErr w:type="gramStart"/>
      <w:r w:rsidRPr="00FE52BC">
        <w:rPr>
          <w:rFonts w:ascii="PT Astra Serif" w:hAnsi="PT Astra Serif"/>
          <w:b/>
          <w:sz w:val="18"/>
          <w:szCs w:val="18"/>
        </w:rPr>
        <w:t>Арендатор</w:t>
      </w:r>
      <w:r w:rsidRPr="00FE52BC">
        <w:rPr>
          <w:rFonts w:ascii="PT Astra Serif" w:hAnsi="PT Astra Serif"/>
          <w:sz w:val="18"/>
          <w:szCs w:val="18"/>
        </w:rPr>
        <w:t xml:space="preserve">  обязуется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вносить  арендную плату за  право пользования Участком согласно отчета об оценке рыночной стоимости права аренды за пользование земельным участком в размере</w:t>
      </w:r>
      <w:r w:rsidRPr="00FE52BC">
        <w:rPr>
          <w:rFonts w:ascii="PT Astra Serif" w:hAnsi="PT Astra Serif"/>
          <w:sz w:val="18"/>
          <w:szCs w:val="18"/>
          <w:u w:val="single"/>
        </w:rPr>
        <w:t xml:space="preserve">: </w:t>
      </w:r>
      <w:r w:rsidRPr="00FE52BC">
        <w:rPr>
          <w:rFonts w:ascii="PT Astra Serif" w:hAnsi="PT Astra Serif"/>
          <w:sz w:val="18"/>
          <w:szCs w:val="18"/>
        </w:rPr>
        <w:t>__________________________________________</w:t>
      </w:r>
      <w:r w:rsidRPr="00FE52BC">
        <w:rPr>
          <w:rFonts w:ascii="PT Astra Serif" w:hAnsi="PT Astra Serif"/>
          <w:sz w:val="18"/>
          <w:szCs w:val="18"/>
          <w:u w:val="single"/>
        </w:rPr>
        <w:t xml:space="preserve"> руб. </w:t>
      </w:r>
      <w:r w:rsidRPr="00FE52BC">
        <w:rPr>
          <w:rFonts w:ascii="PT Astra Serif" w:hAnsi="PT Astra Serif"/>
          <w:b/>
          <w:i/>
          <w:sz w:val="18"/>
          <w:szCs w:val="18"/>
          <w:u w:val="single"/>
        </w:rPr>
        <w:t>в год.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Арендная плата подлежит пересмотру по соглашению Сторон с учетом инфляции и конъюнктуры земельного рынка. Размер арендной платы может быть пересмотрен </w:t>
      </w:r>
      <w:r w:rsidRPr="00FE52BC">
        <w:rPr>
          <w:rFonts w:ascii="PT Astra Serif" w:hAnsi="PT Astra Serif"/>
          <w:b/>
          <w:sz w:val="18"/>
          <w:szCs w:val="18"/>
        </w:rPr>
        <w:t xml:space="preserve">Арендодателем </w:t>
      </w:r>
      <w:r w:rsidRPr="00FE52BC">
        <w:rPr>
          <w:rFonts w:ascii="PT Astra Serif" w:hAnsi="PT Astra Serif"/>
          <w:sz w:val="18"/>
          <w:szCs w:val="18"/>
        </w:rPr>
        <w:t xml:space="preserve">в одностороннем порядке в связи решениями Правительства </w:t>
      </w:r>
      <w:r w:rsidRPr="00FE52BC">
        <w:rPr>
          <w:rFonts w:ascii="PT Astra Serif" w:hAnsi="PT Astra Serif"/>
          <w:b/>
          <w:sz w:val="18"/>
          <w:szCs w:val="18"/>
        </w:rPr>
        <w:t xml:space="preserve">Российской Федерации, представительного органа муниципального образования </w:t>
      </w:r>
      <w:proofErr w:type="spellStart"/>
      <w:r w:rsidRPr="00FE52BC">
        <w:rPr>
          <w:rFonts w:ascii="PT Astra Serif" w:hAnsi="PT Astra Serif"/>
          <w:b/>
          <w:sz w:val="18"/>
          <w:szCs w:val="18"/>
        </w:rPr>
        <w:t>Кимовский</w:t>
      </w:r>
      <w:proofErr w:type="spellEnd"/>
      <w:r w:rsidRPr="00FE52BC">
        <w:rPr>
          <w:rFonts w:ascii="PT Astra Serif" w:hAnsi="PT Astra Serif"/>
          <w:b/>
          <w:sz w:val="18"/>
          <w:szCs w:val="18"/>
        </w:rPr>
        <w:t xml:space="preserve"> район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 xml:space="preserve">           2.2. Арендная плата вносится Арендатором ежеквартально равными долями от указанной в пункте 2.1. Договора суммы до 25-го числа последнего месяца квартала.</w:t>
      </w:r>
    </w:p>
    <w:p w:rsidR="005E7D6F" w:rsidRPr="00FE52BC" w:rsidRDefault="005E7D6F" w:rsidP="00FE52BC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 xml:space="preserve">                           2.</w:t>
      </w:r>
      <w:proofErr w:type="gramStart"/>
      <w:r w:rsidRPr="00FE52BC">
        <w:rPr>
          <w:rFonts w:ascii="PT Astra Serif" w:hAnsi="PT Astra Serif"/>
          <w:b/>
          <w:sz w:val="18"/>
          <w:szCs w:val="18"/>
        </w:rPr>
        <w:t>3.Размер</w:t>
      </w:r>
      <w:proofErr w:type="gramEnd"/>
      <w:r w:rsidRPr="00FE52BC">
        <w:rPr>
          <w:rFonts w:ascii="PT Astra Serif" w:hAnsi="PT Astra Serif"/>
          <w:b/>
          <w:sz w:val="18"/>
          <w:szCs w:val="18"/>
        </w:rPr>
        <w:t xml:space="preserve"> арендной платы подлежит пересмотру в случае централизованного изменения ставок арендной платы </w:t>
      </w:r>
    </w:p>
    <w:p w:rsidR="005E7D6F" w:rsidRPr="00FE52BC" w:rsidRDefault="005E7D6F" w:rsidP="00FE52BC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lastRenderedPageBreak/>
        <w:t xml:space="preserve">                 уполномоченным органом государственной власти Российской Федерации.     </w:t>
      </w:r>
    </w:p>
    <w:p w:rsidR="005E7D6F" w:rsidRPr="00FE52BC" w:rsidRDefault="005E7D6F" w:rsidP="00FE52BC">
      <w:pPr>
        <w:pStyle w:val="Nonformat"/>
        <w:tabs>
          <w:tab w:val="left" w:pos="0"/>
        </w:tabs>
        <w:ind w:right="1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2.4. Арендная плата исчисляется с «___</w:t>
      </w:r>
      <w:proofErr w:type="gramStart"/>
      <w:r w:rsidRPr="00FE52BC">
        <w:rPr>
          <w:rFonts w:ascii="PT Astra Serif" w:hAnsi="PT Astra Serif"/>
          <w:sz w:val="18"/>
          <w:szCs w:val="18"/>
        </w:rPr>
        <w:t>_»  _</w:t>
      </w:r>
      <w:proofErr w:type="gramEnd"/>
      <w:r w:rsidRPr="00FE52BC">
        <w:rPr>
          <w:rFonts w:ascii="PT Astra Serif" w:hAnsi="PT Astra Serif"/>
          <w:sz w:val="18"/>
          <w:szCs w:val="18"/>
        </w:rPr>
        <w:t>_____________ 20______________ года.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2.5. Арендная плата по Договору вносится </w:t>
      </w:r>
      <w:r w:rsidRPr="00FE52BC">
        <w:rPr>
          <w:rFonts w:ascii="PT Astra Serif" w:hAnsi="PT Astra Serif"/>
          <w:b/>
          <w:sz w:val="18"/>
          <w:szCs w:val="18"/>
        </w:rPr>
        <w:t xml:space="preserve">Арендатором на </w:t>
      </w:r>
      <w:r w:rsidRPr="00FE52BC">
        <w:rPr>
          <w:rFonts w:ascii="PT Astra Serif" w:hAnsi="PT Astra Serif"/>
          <w:sz w:val="18"/>
          <w:szCs w:val="18"/>
        </w:rPr>
        <w:t>р/с ___________________________________________ в _____________________________________________ ИНН _______________________ КПП______________ БИК __________________________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КБК _____________________________ ОКАТО __________________________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2.6. В случае неуплаты арендной платы в установленный Договором срок </w:t>
      </w:r>
      <w:r w:rsidRPr="00FE52BC">
        <w:rPr>
          <w:rFonts w:ascii="PT Astra Serif" w:hAnsi="PT Astra Serif"/>
          <w:b/>
          <w:sz w:val="18"/>
          <w:szCs w:val="18"/>
        </w:rPr>
        <w:t>Арендатор</w:t>
      </w:r>
      <w:r w:rsidRPr="00FE52BC">
        <w:rPr>
          <w:rFonts w:ascii="PT Astra Serif" w:hAnsi="PT Astra Serif"/>
          <w:sz w:val="18"/>
          <w:szCs w:val="18"/>
        </w:rPr>
        <w:t xml:space="preserve"> уплачивает </w:t>
      </w:r>
      <w:r w:rsidRPr="00FE52BC">
        <w:rPr>
          <w:rFonts w:ascii="PT Astra Serif" w:hAnsi="PT Astra Serif"/>
          <w:b/>
          <w:sz w:val="18"/>
          <w:szCs w:val="18"/>
        </w:rPr>
        <w:t>Арендодателю</w:t>
      </w:r>
      <w:r w:rsidRPr="00FE52BC">
        <w:rPr>
          <w:rFonts w:ascii="PT Astra Serif" w:hAnsi="PT Astra Serif"/>
          <w:sz w:val="18"/>
          <w:szCs w:val="18"/>
        </w:rPr>
        <w:t xml:space="preserve"> неустойку просрочки в </w:t>
      </w:r>
      <w:proofErr w:type="gramStart"/>
      <w:r w:rsidRPr="00FE52BC">
        <w:rPr>
          <w:rFonts w:ascii="PT Astra Serif" w:hAnsi="PT Astra Serif"/>
          <w:sz w:val="18"/>
          <w:szCs w:val="18"/>
        </w:rPr>
        <w:t xml:space="preserve">размере  </w:t>
      </w:r>
      <w:r w:rsidRPr="00FE52BC">
        <w:rPr>
          <w:rFonts w:ascii="PT Astra Serif" w:hAnsi="PT Astra Serif"/>
          <w:sz w:val="18"/>
          <w:szCs w:val="18"/>
          <w:u w:val="single"/>
        </w:rPr>
        <w:t>0.3</w:t>
      </w:r>
      <w:proofErr w:type="gramEnd"/>
      <w:r w:rsidRPr="00FE52BC">
        <w:rPr>
          <w:rFonts w:ascii="PT Astra Serif" w:hAnsi="PT Astra Serif"/>
          <w:sz w:val="18"/>
          <w:szCs w:val="18"/>
          <w:u w:val="single"/>
        </w:rPr>
        <w:t>%</w:t>
      </w:r>
      <w:r w:rsidRPr="00FE52BC">
        <w:rPr>
          <w:rFonts w:ascii="PT Astra Serif" w:hAnsi="PT Astra Serif"/>
          <w:sz w:val="18"/>
          <w:szCs w:val="18"/>
        </w:rPr>
        <w:t xml:space="preserve"> от суммы неуплаты за каждый день просрочки в без акцептном порядке.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2.7. Не использование Участка </w:t>
      </w:r>
      <w:r w:rsidRPr="00FE52BC">
        <w:rPr>
          <w:rFonts w:ascii="PT Astra Serif" w:hAnsi="PT Astra Serif"/>
          <w:b/>
          <w:sz w:val="18"/>
          <w:szCs w:val="18"/>
        </w:rPr>
        <w:t>Арендатором</w:t>
      </w:r>
      <w:r w:rsidRPr="00FE52BC">
        <w:rPr>
          <w:rFonts w:ascii="PT Astra Serif" w:hAnsi="PT Astra Serif"/>
          <w:sz w:val="18"/>
          <w:szCs w:val="18"/>
        </w:rPr>
        <w:t xml:space="preserve"> не может служить основанием </w:t>
      </w:r>
      <w:proofErr w:type="gramStart"/>
      <w:r w:rsidRPr="00FE52BC">
        <w:rPr>
          <w:rFonts w:ascii="PT Astra Serif" w:hAnsi="PT Astra Serif"/>
          <w:sz w:val="18"/>
          <w:szCs w:val="18"/>
        </w:rPr>
        <w:t>не внесения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арендной платы.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3. ПРАВА И ОБЯЗАННОСТИ АРЕНДОДАТЕЛЯ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>3.1.</w:t>
      </w:r>
      <w:r w:rsidRPr="00FE52BC">
        <w:rPr>
          <w:rFonts w:ascii="PT Astra Serif" w:hAnsi="PT Astra Serif"/>
          <w:b/>
          <w:sz w:val="18"/>
          <w:szCs w:val="18"/>
        </w:rPr>
        <w:t xml:space="preserve"> АРЕНДОДАТЕЛЬ имеет право: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 xml:space="preserve">            - </w:t>
      </w:r>
      <w:r w:rsidRPr="00FE52BC">
        <w:rPr>
          <w:rFonts w:ascii="PT Astra Serif" w:hAnsi="PT Astra Serif"/>
          <w:sz w:val="18"/>
          <w:szCs w:val="18"/>
        </w:rPr>
        <w:t xml:space="preserve">досрочно расторгнуть настоящий Договор в случае нарушения </w:t>
      </w:r>
      <w:r w:rsidRPr="00FE52BC">
        <w:rPr>
          <w:rFonts w:ascii="PT Astra Serif" w:hAnsi="PT Astra Serif"/>
          <w:b/>
          <w:sz w:val="18"/>
          <w:szCs w:val="18"/>
        </w:rPr>
        <w:t>Арендатором</w:t>
      </w:r>
      <w:r w:rsidRPr="00FE52BC">
        <w:rPr>
          <w:rFonts w:ascii="PT Astra Serif" w:hAnsi="PT Astra Serif"/>
          <w:sz w:val="18"/>
          <w:szCs w:val="18"/>
        </w:rPr>
        <w:t xml:space="preserve"> условий Договора, направив не менее чем за 15 (пятнадцать) календарных дней уведомление </w:t>
      </w:r>
      <w:r w:rsidRPr="00FE52BC">
        <w:rPr>
          <w:rFonts w:ascii="PT Astra Serif" w:hAnsi="PT Astra Serif"/>
          <w:b/>
          <w:sz w:val="18"/>
          <w:szCs w:val="18"/>
        </w:rPr>
        <w:t>Арендатору</w:t>
      </w:r>
      <w:r w:rsidRPr="00FE52BC">
        <w:rPr>
          <w:rFonts w:ascii="PT Astra Serif" w:hAnsi="PT Astra Serif"/>
          <w:sz w:val="18"/>
          <w:szCs w:val="18"/>
        </w:rPr>
        <w:t xml:space="preserve"> о намерении расторгнуть Договор с указанием причин расторжения;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- вносить по согласованию с </w:t>
      </w:r>
      <w:r w:rsidRPr="00FE52BC">
        <w:rPr>
          <w:rFonts w:ascii="PT Astra Serif" w:hAnsi="PT Astra Serif"/>
          <w:b/>
          <w:sz w:val="18"/>
          <w:szCs w:val="18"/>
        </w:rPr>
        <w:t>Арендатором</w:t>
      </w:r>
      <w:r w:rsidRPr="00FE52BC">
        <w:rPr>
          <w:rFonts w:ascii="PT Astra Serif" w:hAnsi="PT Astra Serif"/>
          <w:sz w:val="18"/>
          <w:szCs w:val="18"/>
        </w:rPr>
        <w:t xml:space="preserve"> в Договор необходимые изменения и уточнения в случае внесения таковых в действующее </w:t>
      </w:r>
      <w:proofErr w:type="gramStart"/>
      <w:r w:rsidRPr="00FE52BC">
        <w:rPr>
          <w:rFonts w:ascii="PT Astra Serif" w:hAnsi="PT Astra Serif"/>
          <w:sz w:val="18"/>
          <w:szCs w:val="18"/>
        </w:rPr>
        <w:t>законодательство или нормативные акты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регулирующие использование земель поселения;</w:t>
      </w:r>
    </w:p>
    <w:p w:rsidR="005E7D6F" w:rsidRPr="00FE52BC" w:rsidRDefault="005E7D6F" w:rsidP="00FE52BC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>осуществлять контроль за использованием и охраной земель, предоставленных в аренду;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</w:t>
      </w:r>
      <w:r w:rsidRPr="00FE52BC">
        <w:rPr>
          <w:rFonts w:ascii="PT Astra Serif" w:hAnsi="PT Astra Serif"/>
          <w:b/>
          <w:sz w:val="18"/>
          <w:szCs w:val="18"/>
        </w:rPr>
        <w:t>Арендатором</w:t>
      </w:r>
      <w:r w:rsidRPr="00FE52BC">
        <w:rPr>
          <w:rFonts w:ascii="PT Astra Serif" w:hAnsi="PT Astra Serif"/>
          <w:sz w:val="18"/>
          <w:szCs w:val="18"/>
        </w:rPr>
        <w:t xml:space="preserve"> с нарушением законодательства, нормативных актов или условий, установленных Договором;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FE52BC">
        <w:rPr>
          <w:rFonts w:ascii="PT Astra Serif" w:hAnsi="PT Astra Serif"/>
          <w:b/>
          <w:sz w:val="18"/>
          <w:szCs w:val="18"/>
        </w:rPr>
        <w:t>Арендатора;</w:t>
      </w:r>
    </w:p>
    <w:p w:rsidR="005E7D6F" w:rsidRPr="00FE52BC" w:rsidRDefault="005E7D6F" w:rsidP="00FE52BC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требовать через суд выполнения </w:t>
      </w:r>
      <w:r w:rsidRPr="00FE52BC">
        <w:rPr>
          <w:rFonts w:ascii="PT Astra Serif" w:hAnsi="PT Astra Serif"/>
          <w:b/>
          <w:sz w:val="18"/>
          <w:szCs w:val="18"/>
        </w:rPr>
        <w:t>Арендатором</w:t>
      </w:r>
      <w:r w:rsidRPr="00FE52BC">
        <w:rPr>
          <w:rFonts w:ascii="PT Astra Serif" w:hAnsi="PT Astra Serif"/>
          <w:sz w:val="18"/>
          <w:szCs w:val="18"/>
        </w:rPr>
        <w:t xml:space="preserve"> всех условий Договора;</w:t>
      </w:r>
    </w:p>
    <w:p w:rsidR="005E7D6F" w:rsidRPr="00FE52BC" w:rsidRDefault="005E7D6F" w:rsidP="00FE52BC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>досрочно, в одностороннем порядке расторгнуть Договор в случае неуплаты арендной платы более чем за 2 срока подряд и в случае смерти Арендатора;</w:t>
      </w:r>
    </w:p>
    <w:p w:rsidR="005E7D6F" w:rsidRPr="00FE52BC" w:rsidRDefault="005E7D6F" w:rsidP="00FE52BC">
      <w:pPr>
        <w:numPr>
          <w:ilvl w:val="0"/>
          <w:numId w:val="2"/>
        </w:numPr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>изъять земельный участок в случае необходимости для муниципальных и общественных нужд.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3.2.</w:t>
      </w:r>
      <w:r w:rsidRPr="00FE52BC">
        <w:rPr>
          <w:rFonts w:ascii="PT Astra Serif" w:hAnsi="PT Astra Serif"/>
          <w:b/>
          <w:sz w:val="18"/>
          <w:szCs w:val="18"/>
        </w:rPr>
        <w:t xml:space="preserve"> Арендодатель обязан: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- выполнять в полном объеме все условия Договора;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- передать </w:t>
      </w:r>
      <w:r w:rsidRPr="00FE52BC">
        <w:rPr>
          <w:rFonts w:ascii="PT Astra Serif" w:hAnsi="PT Astra Serif"/>
          <w:b/>
          <w:sz w:val="18"/>
          <w:szCs w:val="18"/>
        </w:rPr>
        <w:t>Арендатору</w:t>
      </w:r>
      <w:r w:rsidRPr="00FE52BC">
        <w:rPr>
          <w:rFonts w:ascii="PT Astra Serif" w:hAnsi="PT Astra Serif"/>
          <w:sz w:val="18"/>
          <w:szCs w:val="18"/>
        </w:rPr>
        <w:t xml:space="preserve"> земельный участок в состоянии, соответствующем условиям Договора;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- не вмешиваться в хозяйственную деятельность </w:t>
      </w:r>
      <w:r w:rsidRPr="00FE52BC">
        <w:rPr>
          <w:rFonts w:ascii="PT Astra Serif" w:hAnsi="PT Astra Serif"/>
          <w:b/>
          <w:sz w:val="18"/>
          <w:szCs w:val="18"/>
        </w:rPr>
        <w:t>Арендатора,</w:t>
      </w:r>
      <w:r w:rsidRPr="00FE52BC">
        <w:rPr>
          <w:rFonts w:ascii="PT Astra Serif" w:hAnsi="PT Astra Serif"/>
          <w:sz w:val="18"/>
          <w:szCs w:val="18"/>
        </w:rPr>
        <w:t xml:space="preserve"> если она не противоречит условиям Договора и земельному законодательству РФ;</w:t>
      </w:r>
    </w:p>
    <w:p w:rsidR="005E7D6F" w:rsidRPr="00FE52BC" w:rsidRDefault="005E7D6F" w:rsidP="00FE52BC">
      <w:pPr>
        <w:spacing w:after="0" w:line="240" w:lineRule="auto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-  не издавать специальных актов, затрагивающих (ущемляющих, ограничивающих) права </w:t>
      </w:r>
      <w:r w:rsidRPr="00FE52BC">
        <w:rPr>
          <w:rFonts w:ascii="PT Astra Serif" w:hAnsi="PT Astra Serif"/>
          <w:b/>
          <w:sz w:val="18"/>
          <w:szCs w:val="18"/>
        </w:rPr>
        <w:t>Арендатора</w:t>
      </w:r>
      <w:r w:rsidRPr="00FE52BC">
        <w:rPr>
          <w:rFonts w:ascii="PT Astra Serif" w:hAnsi="PT Astra Serif"/>
          <w:sz w:val="18"/>
          <w:szCs w:val="18"/>
        </w:rPr>
        <w:t xml:space="preserve">, </w:t>
      </w:r>
      <w:proofErr w:type="gramStart"/>
      <w:r w:rsidRPr="00FE52BC">
        <w:rPr>
          <w:rFonts w:ascii="PT Astra Serif" w:hAnsi="PT Astra Serif"/>
          <w:sz w:val="18"/>
          <w:szCs w:val="18"/>
        </w:rPr>
        <w:t>кроме случаев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оговоренных в Договоре.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4.ПРАВА И ОБЯЗАННОСТИ АРЕНДАТОРА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     4.1. </w:t>
      </w:r>
      <w:r w:rsidRPr="00FE52BC">
        <w:rPr>
          <w:rFonts w:ascii="PT Astra Serif" w:hAnsi="PT Astra Serif"/>
          <w:b/>
          <w:sz w:val="18"/>
          <w:szCs w:val="18"/>
        </w:rPr>
        <w:t xml:space="preserve"> АРЕНДАТОР имеет право: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-  использовать Участок в соответствии с целью и условиями его предоставления;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- на продление в преимущественном порядке Договора на согласованных Сторонами условиях по письменному заявлению </w:t>
      </w:r>
      <w:r w:rsidRPr="00FE52BC">
        <w:rPr>
          <w:rFonts w:ascii="PT Astra Serif" w:hAnsi="PT Astra Serif"/>
          <w:b/>
          <w:sz w:val="18"/>
          <w:szCs w:val="18"/>
        </w:rPr>
        <w:t>Арендатора,</w:t>
      </w:r>
      <w:r w:rsidRPr="00FE52BC">
        <w:rPr>
          <w:rFonts w:ascii="PT Astra Serif" w:hAnsi="PT Astra Serif"/>
          <w:sz w:val="18"/>
          <w:szCs w:val="18"/>
        </w:rPr>
        <w:t xml:space="preserve"> переданному </w:t>
      </w:r>
      <w:r w:rsidRPr="00FE52BC">
        <w:rPr>
          <w:rFonts w:ascii="PT Astra Serif" w:hAnsi="PT Astra Serif"/>
          <w:b/>
          <w:sz w:val="18"/>
          <w:szCs w:val="18"/>
        </w:rPr>
        <w:t>Арендодателю</w:t>
      </w:r>
      <w:r w:rsidRPr="00FE52BC">
        <w:rPr>
          <w:rFonts w:ascii="PT Astra Serif" w:hAnsi="PT Astra Serif"/>
          <w:sz w:val="18"/>
          <w:szCs w:val="18"/>
        </w:rPr>
        <w:t xml:space="preserve"> не позднее, чем за 15 (пятнадцать) календарных дней до истечения срока Договора;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- производить улучшения земельного Участка, возводить на земельном участке здания, </w:t>
      </w:r>
      <w:proofErr w:type="gramStart"/>
      <w:r w:rsidRPr="00FE52BC">
        <w:rPr>
          <w:rFonts w:ascii="PT Astra Serif" w:hAnsi="PT Astra Serif"/>
          <w:sz w:val="18"/>
          <w:szCs w:val="18"/>
        </w:rPr>
        <w:t>сооружения  и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иные объекты недвижимости (в дальнейшем именуемые Улучшения)  по согласованию с Арендодателем;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- досрочно при исчезновении необходимости аренды Участка расторгнуть Договор, направив не менее чем за 15 (пятнадцать) календарных дней уведомление об </w:t>
      </w:r>
      <w:proofErr w:type="gramStart"/>
      <w:r w:rsidRPr="00FE52BC">
        <w:rPr>
          <w:rFonts w:ascii="PT Astra Serif" w:hAnsi="PT Astra Serif"/>
          <w:sz w:val="18"/>
          <w:szCs w:val="18"/>
        </w:rPr>
        <w:t xml:space="preserve">этом  </w:t>
      </w:r>
      <w:r w:rsidRPr="00FE52BC">
        <w:rPr>
          <w:rFonts w:ascii="PT Astra Serif" w:hAnsi="PT Astra Serif"/>
          <w:b/>
          <w:sz w:val="18"/>
          <w:szCs w:val="18"/>
        </w:rPr>
        <w:t>Арендодателю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(в этом случае </w:t>
      </w:r>
      <w:r w:rsidRPr="00FE52BC">
        <w:rPr>
          <w:rFonts w:ascii="PT Astra Serif" w:hAnsi="PT Astra Serif"/>
          <w:b/>
          <w:sz w:val="18"/>
          <w:szCs w:val="18"/>
        </w:rPr>
        <w:t xml:space="preserve">Арендатор </w:t>
      </w:r>
      <w:r w:rsidRPr="00FE52BC">
        <w:rPr>
          <w:rFonts w:ascii="PT Astra Serif" w:hAnsi="PT Astra Serif"/>
          <w:sz w:val="18"/>
          <w:szCs w:val="18"/>
        </w:rPr>
        <w:t xml:space="preserve"> обязан  выплатить  арендную  плату  до  конца  текущего квартала);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- досрочно расторгнуть Договор (в одностороннем порядке без выплаты до конца текущего квартала) когда: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а) </w:t>
      </w:r>
      <w:r w:rsidRPr="00FE52BC">
        <w:rPr>
          <w:rFonts w:ascii="PT Astra Serif" w:hAnsi="PT Astra Serif"/>
          <w:b/>
          <w:sz w:val="18"/>
          <w:szCs w:val="18"/>
        </w:rPr>
        <w:t>Арендодатель</w:t>
      </w:r>
      <w:r w:rsidRPr="00FE52BC">
        <w:rPr>
          <w:rFonts w:ascii="PT Astra Serif" w:hAnsi="PT Astra Serif"/>
          <w:sz w:val="18"/>
          <w:szCs w:val="18"/>
        </w:rPr>
        <w:t xml:space="preserve"> создает препятствия в использовании участка;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б) переданный </w:t>
      </w:r>
      <w:r w:rsidRPr="00FE52BC">
        <w:rPr>
          <w:rFonts w:ascii="PT Astra Serif" w:hAnsi="PT Astra Serif"/>
          <w:b/>
          <w:sz w:val="18"/>
          <w:szCs w:val="18"/>
        </w:rPr>
        <w:t>Арендатору</w:t>
      </w:r>
      <w:r w:rsidRPr="00FE52BC">
        <w:rPr>
          <w:rFonts w:ascii="PT Astra Serif" w:hAnsi="PT Astra Serif"/>
          <w:sz w:val="18"/>
          <w:szCs w:val="18"/>
        </w:rPr>
        <w:t xml:space="preserve"> участок имеет, </w:t>
      </w:r>
      <w:proofErr w:type="gramStart"/>
      <w:r w:rsidRPr="00FE52BC">
        <w:rPr>
          <w:rFonts w:ascii="PT Astra Serif" w:hAnsi="PT Astra Serif"/>
          <w:sz w:val="18"/>
          <w:szCs w:val="18"/>
        </w:rPr>
        <w:t>препятствующие  для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его  использования недостатки, которые не были оговорены </w:t>
      </w:r>
      <w:r w:rsidRPr="00FE52BC">
        <w:rPr>
          <w:rFonts w:ascii="PT Astra Serif" w:hAnsi="PT Astra Serif"/>
          <w:b/>
          <w:sz w:val="18"/>
          <w:szCs w:val="18"/>
        </w:rPr>
        <w:t>Арендодателем</w:t>
      </w:r>
      <w:r w:rsidRPr="00FE52BC">
        <w:rPr>
          <w:rFonts w:ascii="PT Astra Serif" w:hAnsi="PT Astra Serif"/>
          <w:sz w:val="18"/>
          <w:szCs w:val="18"/>
        </w:rPr>
        <w:t xml:space="preserve"> при заключении Договора, не были заранее известны </w:t>
      </w:r>
      <w:r w:rsidRPr="00FE52BC">
        <w:rPr>
          <w:rFonts w:ascii="PT Astra Serif" w:hAnsi="PT Astra Serif"/>
          <w:b/>
          <w:sz w:val="18"/>
          <w:szCs w:val="18"/>
        </w:rPr>
        <w:t>Арендатору</w:t>
      </w:r>
      <w:r w:rsidRPr="00FE52BC">
        <w:rPr>
          <w:rFonts w:ascii="PT Astra Serif" w:hAnsi="PT Astra Serif"/>
          <w:sz w:val="18"/>
          <w:szCs w:val="18"/>
        </w:rPr>
        <w:t xml:space="preserve">  и  не  могли  быть  обнаружены  </w:t>
      </w:r>
      <w:r w:rsidRPr="00FE52BC">
        <w:rPr>
          <w:rFonts w:ascii="PT Astra Serif" w:hAnsi="PT Astra Serif"/>
          <w:b/>
          <w:sz w:val="18"/>
          <w:szCs w:val="18"/>
        </w:rPr>
        <w:t>Арендатором</w:t>
      </w:r>
      <w:r w:rsidRPr="00FE52BC">
        <w:rPr>
          <w:rFonts w:ascii="PT Astra Serif" w:hAnsi="PT Astra Serif"/>
          <w:sz w:val="18"/>
          <w:szCs w:val="18"/>
        </w:rPr>
        <w:t xml:space="preserve"> во время осмотра земельного участка при заключении договора;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в) земельный </w:t>
      </w:r>
      <w:proofErr w:type="gramStart"/>
      <w:r w:rsidRPr="00FE52BC">
        <w:rPr>
          <w:rFonts w:ascii="PT Astra Serif" w:hAnsi="PT Astra Serif"/>
          <w:sz w:val="18"/>
          <w:szCs w:val="18"/>
        </w:rPr>
        <w:t>участок  в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силу  обстоятельств,  возникших  не по вине </w:t>
      </w:r>
      <w:r w:rsidRPr="00FE52BC">
        <w:rPr>
          <w:rFonts w:ascii="PT Astra Serif" w:hAnsi="PT Astra Serif"/>
          <w:b/>
          <w:sz w:val="18"/>
          <w:szCs w:val="18"/>
        </w:rPr>
        <w:t>Арендатора</w:t>
      </w:r>
      <w:r w:rsidRPr="00FE52BC">
        <w:rPr>
          <w:rFonts w:ascii="PT Astra Serif" w:hAnsi="PT Astra Serif"/>
          <w:sz w:val="18"/>
          <w:szCs w:val="18"/>
        </w:rPr>
        <w:t>, окажется в состоянии не пригодном для использования по назначению.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- на сохранение </w:t>
      </w:r>
      <w:proofErr w:type="gramStart"/>
      <w:r w:rsidRPr="00FE52BC">
        <w:rPr>
          <w:rFonts w:ascii="PT Astra Serif" w:hAnsi="PT Astra Serif"/>
          <w:sz w:val="18"/>
          <w:szCs w:val="18"/>
        </w:rPr>
        <w:t>всех  прав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по  Договору  при  смене  собственника переданного в аренду участка;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требовать через суд выполнения </w:t>
      </w:r>
      <w:r w:rsidRPr="00FE52BC">
        <w:rPr>
          <w:rFonts w:ascii="PT Astra Serif" w:hAnsi="PT Astra Serif"/>
          <w:b/>
          <w:sz w:val="18"/>
          <w:szCs w:val="18"/>
        </w:rPr>
        <w:t>Арендодателем</w:t>
      </w:r>
      <w:r w:rsidRPr="00FE52BC">
        <w:rPr>
          <w:rFonts w:ascii="PT Astra Serif" w:hAnsi="PT Astra Serif"/>
          <w:sz w:val="18"/>
          <w:szCs w:val="18"/>
        </w:rPr>
        <w:t xml:space="preserve"> всех условий Договора.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</w:t>
      </w:r>
      <w:r w:rsidRPr="00FE52BC">
        <w:rPr>
          <w:rFonts w:ascii="PT Astra Serif" w:hAnsi="PT Astra Serif"/>
          <w:b/>
          <w:sz w:val="18"/>
          <w:szCs w:val="18"/>
        </w:rPr>
        <w:t xml:space="preserve">           4.2. АРЕНДАТОР обязан: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 xml:space="preserve">           - </w:t>
      </w:r>
      <w:r w:rsidRPr="00FE52BC">
        <w:rPr>
          <w:rFonts w:ascii="PT Astra Serif" w:hAnsi="PT Astra Serif"/>
          <w:sz w:val="18"/>
          <w:szCs w:val="18"/>
        </w:rPr>
        <w:t>обеспечить освоение Участка в установленные Договором сроки;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использовать </w:t>
      </w:r>
      <w:proofErr w:type="gramStart"/>
      <w:r w:rsidRPr="00FE52BC">
        <w:rPr>
          <w:rFonts w:ascii="PT Astra Serif" w:hAnsi="PT Astra Serif"/>
          <w:sz w:val="18"/>
          <w:szCs w:val="18"/>
        </w:rPr>
        <w:t>Участок  в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соответствии  с  целью  и условиями его предоставления;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выполнять в полном объеме все условия Договора;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своевременно в соответствии с Договором вносить арендную плату;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</w:t>
      </w:r>
      <w:proofErr w:type="gramStart"/>
      <w:r w:rsidRPr="00FE52BC">
        <w:rPr>
          <w:rFonts w:ascii="PT Astra Serif" w:hAnsi="PT Astra Serif"/>
          <w:sz w:val="18"/>
          <w:szCs w:val="18"/>
        </w:rPr>
        <w:t>не  допускать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действий,  приводящих  к  ухудшению  качественных  характеристик Участка, экологической обстановки на арендуемой территории, а также к загрязнению территории поселения;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после </w:t>
      </w:r>
      <w:proofErr w:type="gramStart"/>
      <w:r w:rsidRPr="00FE52BC">
        <w:rPr>
          <w:rFonts w:ascii="PT Astra Serif" w:hAnsi="PT Astra Serif"/>
          <w:sz w:val="18"/>
          <w:szCs w:val="18"/>
        </w:rPr>
        <w:t>окончания  срока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действия  Договора  передать  участок  </w:t>
      </w:r>
      <w:r w:rsidRPr="00FE52BC">
        <w:rPr>
          <w:rFonts w:ascii="PT Astra Serif" w:hAnsi="PT Astra Serif"/>
          <w:b/>
          <w:sz w:val="18"/>
          <w:szCs w:val="18"/>
        </w:rPr>
        <w:t xml:space="preserve">Арендодателю </w:t>
      </w:r>
      <w:r w:rsidRPr="00FE52BC">
        <w:rPr>
          <w:rFonts w:ascii="PT Astra Serif" w:hAnsi="PT Astra Serif"/>
          <w:sz w:val="18"/>
          <w:szCs w:val="18"/>
        </w:rPr>
        <w:t xml:space="preserve"> в состоянии и качестве не хуже первоначального;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обеспечивать </w:t>
      </w:r>
      <w:r w:rsidRPr="00FE52BC">
        <w:rPr>
          <w:rFonts w:ascii="PT Astra Serif" w:hAnsi="PT Astra Serif"/>
          <w:b/>
          <w:sz w:val="18"/>
          <w:szCs w:val="18"/>
        </w:rPr>
        <w:t>Арендодателю,</w:t>
      </w:r>
      <w:r w:rsidRPr="00FE52BC">
        <w:rPr>
          <w:rFonts w:ascii="PT Astra Serif" w:hAnsi="PT Astra Serif"/>
          <w:sz w:val="18"/>
          <w:szCs w:val="18"/>
        </w:rPr>
        <w:t xml:space="preserve"> органам государственного контроля за использованием и охраной земель свободный доступ на Участок;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- </w:t>
      </w:r>
      <w:proofErr w:type="gramStart"/>
      <w:r w:rsidRPr="00FE52BC">
        <w:rPr>
          <w:rFonts w:ascii="PT Astra Serif" w:hAnsi="PT Astra Serif"/>
          <w:sz w:val="18"/>
          <w:szCs w:val="18"/>
        </w:rPr>
        <w:t>выполнять  в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соответствии   с   требованиями  соответствующих  служб  условия эксплуатации городских подземных и наземных коммуникаций, сооружений, дорог, проездов и т.п. и не препятствовать их ремонту и обслуживанию;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- в случае изменения адреса или иных реквизитов в десятидневный </w:t>
      </w:r>
      <w:proofErr w:type="gramStart"/>
      <w:r w:rsidRPr="00FE52BC">
        <w:rPr>
          <w:rFonts w:ascii="PT Astra Serif" w:hAnsi="PT Astra Serif"/>
          <w:sz w:val="18"/>
          <w:szCs w:val="18"/>
        </w:rPr>
        <w:t>срок  направить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</w:t>
      </w:r>
      <w:r w:rsidRPr="00FE52BC">
        <w:rPr>
          <w:rFonts w:ascii="PT Astra Serif" w:hAnsi="PT Astra Serif"/>
          <w:b/>
          <w:sz w:val="18"/>
          <w:szCs w:val="18"/>
        </w:rPr>
        <w:t>Арендодателю</w:t>
      </w:r>
      <w:r w:rsidRPr="00FE52BC">
        <w:rPr>
          <w:rFonts w:ascii="PT Astra Serif" w:hAnsi="PT Astra Serif"/>
          <w:sz w:val="18"/>
          <w:szCs w:val="18"/>
        </w:rPr>
        <w:t xml:space="preserve"> письменное уведомление об этом;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lastRenderedPageBreak/>
        <w:t xml:space="preserve">          - не нарушать права других землепользователей;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- не препятствовать юридическим лицам, осуществляющим (на основании </w:t>
      </w:r>
      <w:proofErr w:type="gramStart"/>
      <w:r w:rsidRPr="00FE52BC">
        <w:rPr>
          <w:rFonts w:ascii="PT Astra Serif" w:hAnsi="PT Astra Serif"/>
          <w:sz w:val="18"/>
          <w:szCs w:val="18"/>
        </w:rPr>
        <w:t>соответствующего  решения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уполномоченного  органа власти)   геодезические,  геологоразведочные, землеустроительные и другие исследования и изыскания в проведении этих работ;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- устранить за свой счет Улучшения, произведенные без </w:t>
      </w:r>
      <w:proofErr w:type="gramStart"/>
      <w:r w:rsidRPr="00FE52BC">
        <w:rPr>
          <w:rFonts w:ascii="PT Astra Serif" w:hAnsi="PT Astra Serif"/>
          <w:sz w:val="18"/>
          <w:szCs w:val="18"/>
        </w:rPr>
        <w:t xml:space="preserve">согласия  </w:t>
      </w:r>
      <w:r w:rsidRPr="00FE52BC">
        <w:rPr>
          <w:rFonts w:ascii="PT Astra Serif" w:hAnsi="PT Astra Serif"/>
          <w:b/>
          <w:sz w:val="18"/>
          <w:szCs w:val="18"/>
        </w:rPr>
        <w:t>Арендодателя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по его письменному требованию,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 xml:space="preserve">            - </w:t>
      </w:r>
      <w:r w:rsidRPr="00FE52BC">
        <w:rPr>
          <w:rFonts w:ascii="PT Astra Serif" w:hAnsi="PT Astra Serif"/>
          <w:sz w:val="18"/>
          <w:szCs w:val="18"/>
        </w:rPr>
        <w:t xml:space="preserve">сообщать </w:t>
      </w:r>
      <w:r w:rsidRPr="00FE52BC">
        <w:rPr>
          <w:rFonts w:ascii="PT Astra Serif" w:hAnsi="PT Astra Serif"/>
          <w:b/>
          <w:sz w:val="18"/>
          <w:szCs w:val="18"/>
        </w:rPr>
        <w:t>Арендодателю</w:t>
      </w:r>
      <w:r w:rsidRPr="00FE52BC">
        <w:rPr>
          <w:rFonts w:ascii="PT Astra Serif" w:hAnsi="PT Astra Serif"/>
          <w:sz w:val="18"/>
          <w:szCs w:val="18"/>
        </w:rPr>
        <w:t xml:space="preserve">, не позднее, чем за 15 (пятнадцать) календарных дней до истечения срока аренды, о продлении договора аренды или об отказе. 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5.</w:t>
      </w:r>
      <w:proofErr w:type="gramStart"/>
      <w:r w:rsidRPr="00FE52BC">
        <w:rPr>
          <w:rFonts w:ascii="PT Astra Serif" w:hAnsi="PT Astra Serif"/>
          <w:b/>
          <w:sz w:val="18"/>
          <w:szCs w:val="18"/>
        </w:rPr>
        <w:t>ОТВЕТСТВЕННОСТЬ  СТОРОН</w:t>
      </w:r>
      <w:proofErr w:type="gramEnd"/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5.1.  </w:t>
      </w:r>
      <w:proofErr w:type="gramStart"/>
      <w:r w:rsidRPr="00FE52BC">
        <w:rPr>
          <w:rFonts w:ascii="PT Astra Serif" w:hAnsi="PT Astra Serif"/>
          <w:sz w:val="18"/>
          <w:szCs w:val="18"/>
        </w:rPr>
        <w:t>В  случае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неисполнения  одной  из  Сторон  (Нарушившая Сторона) должным образом обязательства по Договору (Нарушение), другая Сторона направляет Нарушившей Стороне письменное уведомление, в   котором  будут  изложены  с  надлежащими   подробностями  факты, составляющие основу Нарушения. В случае не </w:t>
      </w:r>
      <w:proofErr w:type="gramStart"/>
      <w:r w:rsidRPr="00FE52BC">
        <w:rPr>
          <w:rFonts w:ascii="PT Astra Serif" w:hAnsi="PT Astra Serif"/>
          <w:sz w:val="18"/>
          <w:szCs w:val="18"/>
        </w:rPr>
        <w:t>устранения  Нарушения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в  течение 60 (шестидесяти) календарных дней с момента получения уведомления  о  нем соответствующая Сторона имеет право обратиться в суд. Нарушение, которое может быть </w:t>
      </w:r>
      <w:proofErr w:type="gramStart"/>
      <w:r w:rsidRPr="00FE52BC">
        <w:rPr>
          <w:rFonts w:ascii="PT Astra Serif" w:hAnsi="PT Astra Serif"/>
          <w:sz w:val="18"/>
          <w:szCs w:val="18"/>
        </w:rPr>
        <w:t>устранено  в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оговоренные Сторонами сроки, не влечет за собой расторжения Договора.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5.2. За нарушение условий Договора Стороны несут </w:t>
      </w:r>
      <w:proofErr w:type="gramStart"/>
      <w:r w:rsidRPr="00FE52BC">
        <w:rPr>
          <w:rFonts w:ascii="PT Astra Serif" w:hAnsi="PT Astra Serif"/>
          <w:sz w:val="18"/>
          <w:szCs w:val="18"/>
        </w:rPr>
        <w:t>ответственность  в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соответствии с действующим законодательством Российской Федерации.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6.</w:t>
      </w:r>
      <w:r w:rsidRPr="00FE52BC">
        <w:rPr>
          <w:rFonts w:ascii="PT Astra Serif" w:hAnsi="PT Astra Serif"/>
          <w:sz w:val="18"/>
          <w:szCs w:val="18"/>
        </w:rPr>
        <w:t xml:space="preserve"> </w:t>
      </w:r>
      <w:r w:rsidRPr="00FE52BC">
        <w:rPr>
          <w:rFonts w:ascii="PT Astra Serif" w:hAnsi="PT Astra Serif"/>
          <w:b/>
          <w:sz w:val="18"/>
          <w:szCs w:val="18"/>
        </w:rPr>
        <w:t>ЭКСТРЕМАЛЬНЫЕ ОБСТОЯТЕЛЬСТВА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 xml:space="preserve">       </w:t>
      </w:r>
      <w:r w:rsidRPr="00FE52BC">
        <w:rPr>
          <w:rFonts w:ascii="PT Astra Serif" w:hAnsi="PT Astra Serif"/>
          <w:sz w:val="18"/>
          <w:szCs w:val="18"/>
        </w:rPr>
        <w:t xml:space="preserve">Под </w:t>
      </w:r>
      <w:proofErr w:type="gramStart"/>
      <w:r w:rsidRPr="00FE52BC">
        <w:rPr>
          <w:rFonts w:ascii="PT Astra Serif" w:hAnsi="PT Astra Serif"/>
          <w:sz w:val="18"/>
          <w:szCs w:val="18"/>
        </w:rPr>
        <w:t>экстремальными  обстоятельствами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понимаются обстоятельства  непреодолимой  силы, такие  как  пожар,  наводнение,  гражданские  беспорядки,  военные  действия  и  т.д., препятствующие одной из Сторон исполнять свои обязанности по Договору, что освобождает ее от ответственности за неисполнение этих обязательств.  Об этих обязательствах </w:t>
      </w:r>
      <w:proofErr w:type="gramStart"/>
      <w:r w:rsidRPr="00FE52BC">
        <w:rPr>
          <w:rFonts w:ascii="PT Astra Serif" w:hAnsi="PT Astra Serif"/>
          <w:sz w:val="18"/>
          <w:szCs w:val="18"/>
        </w:rPr>
        <w:t>каждая  из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Сторон обязана немедленно известить другую. Сообщение должно быть подтверждено документом, выданным уполномоченным </w:t>
      </w:r>
      <w:proofErr w:type="gramStart"/>
      <w:r w:rsidRPr="00FE52BC">
        <w:rPr>
          <w:rFonts w:ascii="PT Astra Serif" w:hAnsi="PT Astra Serif"/>
          <w:sz w:val="18"/>
          <w:szCs w:val="18"/>
        </w:rPr>
        <w:t>на  то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государственным  органом.    При   продолжительности   экстремальных </w:t>
      </w:r>
      <w:proofErr w:type="gramStart"/>
      <w:r w:rsidRPr="00FE52BC">
        <w:rPr>
          <w:rFonts w:ascii="PT Astra Serif" w:hAnsi="PT Astra Serif"/>
          <w:sz w:val="18"/>
          <w:szCs w:val="18"/>
        </w:rPr>
        <w:t>обстоятельств  свыше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6 (шести)  месяцев  Стороны   должны   встретиться   для   выработки взаимоприемлемого решения, связанного с продолжением действия Договора.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7.</w:t>
      </w:r>
      <w:r w:rsidRPr="00FE52BC">
        <w:rPr>
          <w:rFonts w:ascii="PT Astra Serif" w:hAnsi="PT Astra Serif"/>
          <w:sz w:val="18"/>
          <w:szCs w:val="18"/>
        </w:rPr>
        <w:t xml:space="preserve"> </w:t>
      </w:r>
      <w:r w:rsidRPr="00FE52BC">
        <w:rPr>
          <w:rFonts w:ascii="PT Astra Serif" w:hAnsi="PT Astra Serif"/>
          <w:b/>
          <w:sz w:val="18"/>
          <w:szCs w:val="18"/>
        </w:rPr>
        <w:t>РАССМОТРЕНИЕ СПОРОВ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Земельные </w:t>
      </w:r>
      <w:proofErr w:type="gramStart"/>
      <w:r w:rsidRPr="00FE52BC">
        <w:rPr>
          <w:rFonts w:ascii="PT Astra Serif" w:hAnsi="PT Astra Serif"/>
          <w:sz w:val="18"/>
          <w:szCs w:val="18"/>
        </w:rPr>
        <w:t xml:space="preserve">споры,   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возникающие   при   реализации  Договора, разрешаются Комиссией, состоящей из равного количества представителей от каждой  из  Сторон в течение 30 (тридцати) дней с даты соответствующего  заявления  одной  из  Сторон.   </w:t>
      </w:r>
      <w:proofErr w:type="gramStart"/>
      <w:r w:rsidRPr="00FE52BC">
        <w:rPr>
          <w:rFonts w:ascii="PT Astra Serif" w:hAnsi="PT Astra Serif"/>
          <w:sz w:val="18"/>
          <w:szCs w:val="18"/>
        </w:rPr>
        <w:t>При  невозможности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 достижения согласия в Комиссии   заинтересованная   Сторона   обращается  с  исковым  заявлением в суд, арбитражный суд или  третейский  суд.   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8.</w:t>
      </w:r>
      <w:r w:rsidRPr="00FE52BC">
        <w:rPr>
          <w:rFonts w:ascii="PT Astra Serif" w:hAnsi="PT Astra Serif"/>
          <w:sz w:val="18"/>
          <w:szCs w:val="18"/>
        </w:rPr>
        <w:t xml:space="preserve"> </w:t>
      </w:r>
      <w:r w:rsidRPr="00FE52BC">
        <w:rPr>
          <w:rFonts w:ascii="PT Astra Serif" w:hAnsi="PT Astra Serif"/>
          <w:b/>
          <w:sz w:val="18"/>
          <w:szCs w:val="18"/>
        </w:rPr>
        <w:t>ИЗМЕНЕНИЕ ДОГОВОРА АРЕНДЫ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8.1 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9.</w:t>
      </w:r>
      <w:r w:rsidRPr="00FE52BC">
        <w:rPr>
          <w:rFonts w:ascii="PT Astra Serif" w:hAnsi="PT Astra Serif"/>
          <w:sz w:val="18"/>
          <w:szCs w:val="18"/>
        </w:rPr>
        <w:t xml:space="preserve"> </w:t>
      </w:r>
      <w:r w:rsidRPr="00FE52BC">
        <w:rPr>
          <w:rFonts w:ascii="PT Astra Serif" w:hAnsi="PT Astra Serif"/>
          <w:b/>
          <w:sz w:val="18"/>
          <w:szCs w:val="18"/>
        </w:rPr>
        <w:t>ДОПОЛНИТЕЛЬНЫЕ УСЛОВИЯ ДОГОВОРА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9.1. Реорганизация </w:t>
      </w:r>
      <w:r w:rsidRPr="00FE52BC">
        <w:rPr>
          <w:rFonts w:ascii="PT Astra Serif" w:hAnsi="PT Astra Serif"/>
          <w:b/>
          <w:sz w:val="18"/>
          <w:szCs w:val="18"/>
        </w:rPr>
        <w:t>Арендодателя</w:t>
      </w:r>
      <w:r w:rsidRPr="00FE52BC">
        <w:rPr>
          <w:rFonts w:ascii="PT Astra Serif" w:hAnsi="PT Astra Serif"/>
          <w:sz w:val="18"/>
          <w:szCs w:val="18"/>
        </w:rPr>
        <w:t>, а также перемена собственника Участка не является основанием для одностороннего расторжения Договора.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10.</w:t>
      </w:r>
      <w:r w:rsidRPr="00FE52BC">
        <w:rPr>
          <w:rFonts w:ascii="PT Astra Serif" w:hAnsi="PT Astra Serif"/>
          <w:sz w:val="18"/>
          <w:szCs w:val="18"/>
        </w:rPr>
        <w:t xml:space="preserve"> </w:t>
      </w:r>
      <w:r w:rsidRPr="00FE52BC">
        <w:rPr>
          <w:rFonts w:ascii="PT Astra Serif" w:hAnsi="PT Astra Serif"/>
          <w:b/>
          <w:sz w:val="18"/>
          <w:szCs w:val="18"/>
        </w:rPr>
        <w:t>ОCОБЫЕ УСЛОВИЯ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10.1. Арендатор принимает на себя обязательства по уборке территории и содержанию ее в соответствии с требованиями, предъявляемые санитарными нормами.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10.2. Все расходы, связанные с регистрацией договора аренды несет </w:t>
      </w:r>
      <w:r w:rsidRPr="00FE52BC">
        <w:rPr>
          <w:rFonts w:ascii="PT Astra Serif" w:hAnsi="PT Astra Serif"/>
          <w:b/>
          <w:sz w:val="18"/>
          <w:szCs w:val="18"/>
        </w:rPr>
        <w:t>Арендатор</w:t>
      </w:r>
      <w:r w:rsidRPr="00FE52BC">
        <w:rPr>
          <w:rFonts w:ascii="PT Astra Serif" w:hAnsi="PT Astra Serif"/>
          <w:sz w:val="18"/>
          <w:szCs w:val="18"/>
        </w:rPr>
        <w:t xml:space="preserve">. 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11.</w:t>
      </w:r>
      <w:r w:rsidRPr="00FE52BC">
        <w:rPr>
          <w:rFonts w:ascii="PT Astra Serif" w:hAnsi="PT Astra Serif"/>
          <w:sz w:val="18"/>
          <w:szCs w:val="18"/>
        </w:rPr>
        <w:t xml:space="preserve"> </w:t>
      </w:r>
      <w:r w:rsidRPr="00FE52BC">
        <w:rPr>
          <w:rFonts w:ascii="PT Astra Serif" w:hAnsi="PT Astra Serif"/>
          <w:b/>
          <w:sz w:val="18"/>
          <w:szCs w:val="18"/>
        </w:rPr>
        <w:t>ВСТУПЛЕНИЕ ДОГОВОРА В СИЛУ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b/>
          <w:sz w:val="18"/>
          <w:szCs w:val="18"/>
        </w:rPr>
      </w:pP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11.1. Арендатор до заключения настоящего договора ознакомился с состоянием земельного участка путем его осмотра, произведенного им перед заключением настоящего договора, на заключение договора аренды согласен   и никаких претензий относительно качества в </w:t>
      </w:r>
      <w:proofErr w:type="gramStart"/>
      <w:r w:rsidRPr="00FE52BC">
        <w:rPr>
          <w:rFonts w:ascii="PT Astra Serif" w:hAnsi="PT Astra Serif"/>
          <w:sz w:val="18"/>
          <w:szCs w:val="18"/>
        </w:rPr>
        <w:t>дальнейшем  предъявлять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не будет.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11.2. Договор вступает в силу с момента его подписания сторонами и является одновременно актом приема-передачи.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FE52BC">
        <w:rPr>
          <w:rFonts w:ascii="PT Astra Serif" w:hAnsi="PT Astra Serif"/>
          <w:sz w:val="18"/>
          <w:szCs w:val="18"/>
        </w:rPr>
        <w:t xml:space="preserve">             11.3. Настоящий договор составлен и подписан в трех экземплярах, имеющих одинаковую юридическую силу: один – Арендатору, второй - Арендодателю, третий передается </w:t>
      </w:r>
      <w:proofErr w:type="gramStart"/>
      <w:r w:rsidRPr="00FE52BC">
        <w:rPr>
          <w:rFonts w:ascii="PT Astra Serif" w:hAnsi="PT Astra Serif"/>
          <w:sz w:val="18"/>
          <w:szCs w:val="18"/>
        </w:rPr>
        <w:t>в  Федеральную</w:t>
      </w:r>
      <w:proofErr w:type="gramEnd"/>
      <w:r w:rsidRPr="00FE52BC">
        <w:rPr>
          <w:rFonts w:ascii="PT Astra Serif" w:hAnsi="PT Astra Serif"/>
          <w:sz w:val="18"/>
          <w:szCs w:val="18"/>
        </w:rPr>
        <w:t xml:space="preserve"> службу государственной  регистрации, кадастра и картографии   по Тульской области.</w:t>
      </w:r>
    </w:p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FE52BC">
        <w:rPr>
          <w:rFonts w:ascii="PT Astra Serif" w:hAnsi="PT Astra Serif"/>
          <w:b/>
          <w:sz w:val="18"/>
          <w:szCs w:val="18"/>
        </w:rPr>
        <w:t>12. ЮРИДИЧЕСКИЕ АДРЕСА СТОРОН:</w:t>
      </w:r>
    </w:p>
    <w:p w:rsidR="005E7D6F" w:rsidRPr="00FE52BC" w:rsidRDefault="005E7D6F" w:rsidP="00FE52BC">
      <w:pPr>
        <w:spacing w:after="0" w:line="240" w:lineRule="auto"/>
        <w:jc w:val="both"/>
        <w:rPr>
          <w:rFonts w:ascii="PT Astra Serif" w:hAnsi="PT Astra Serif"/>
          <w:sz w:val="1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7D6F" w:rsidRPr="00FE52BC" w:rsidTr="005E7D6F">
        <w:tc>
          <w:tcPr>
            <w:tcW w:w="4785" w:type="dxa"/>
          </w:tcPr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FE52BC">
              <w:rPr>
                <w:rFonts w:ascii="PT Astra Serif" w:hAnsi="PT Astra Serif"/>
                <w:b/>
                <w:sz w:val="18"/>
                <w:szCs w:val="18"/>
              </w:rPr>
              <w:t>АРЕНДОДАТЕЛЬ</w:t>
            </w:r>
          </w:p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4786" w:type="dxa"/>
            <w:hideMark/>
          </w:tcPr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  <w:r w:rsidRPr="00FE52BC">
              <w:rPr>
                <w:rFonts w:ascii="PT Astra Serif" w:hAnsi="PT Astra Serif"/>
                <w:b/>
                <w:sz w:val="18"/>
                <w:szCs w:val="18"/>
              </w:rPr>
              <w:t>АРЕНДАТОР</w:t>
            </w:r>
          </w:p>
        </w:tc>
      </w:tr>
      <w:tr w:rsidR="005E7D6F" w:rsidRPr="00FE52BC" w:rsidTr="005E7D6F">
        <w:tc>
          <w:tcPr>
            <w:tcW w:w="4785" w:type="dxa"/>
          </w:tcPr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E52BC">
              <w:rPr>
                <w:rFonts w:ascii="PT Astra Serif" w:hAnsi="PT Astra Serif"/>
                <w:sz w:val="18"/>
                <w:szCs w:val="18"/>
              </w:rPr>
              <w:t>Юридический адрес:</w:t>
            </w:r>
          </w:p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4786" w:type="dxa"/>
            <w:hideMark/>
          </w:tcPr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sz w:val="18"/>
              </w:rPr>
            </w:pPr>
            <w:r w:rsidRPr="00FE52BC">
              <w:rPr>
                <w:rFonts w:ascii="PT Astra Serif" w:hAnsi="PT Astra Serif"/>
                <w:sz w:val="18"/>
              </w:rPr>
              <w:t>Адрес:</w:t>
            </w:r>
          </w:p>
        </w:tc>
      </w:tr>
      <w:tr w:rsidR="005E7D6F" w:rsidRPr="00FE52BC" w:rsidTr="005E7D6F">
        <w:tc>
          <w:tcPr>
            <w:tcW w:w="9571" w:type="dxa"/>
            <w:gridSpan w:val="2"/>
            <w:hideMark/>
          </w:tcPr>
          <w:p w:rsidR="005E7D6F" w:rsidRPr="00FE52BC" w:rsidRDefault="005E7D6F" w:rsidP="00FE52BC">
            <w:pPr>
              <w:spacing w:after="0" w:line="240" w:lineRule="auto"/>
              <w:jc w:val="center"/>
              <w:rPr>
                <w:rFonts w:ascii="PT Astra Serif" w:hAnsi="PT Astra Serif"/>
                <w:sz w:val="18"/>
              </w:rPr>
            </w:pPr>
            <w:r w:rsidRPr="00FE52BC">
              <w:rPr>
                <w:rFonts w:ascii="PT Astra Serif" w:hAnsi="PT Astra Serif"/>
                <w:b/>
                <w:sz w:val="18"/>
              </w:rPr>
              <w:t>ПОДПИСИ СТОРОН:</w:t>
            </w:r>
          </w:p>
        </w:tc>
      </w:tr>
      <w:tr w:rsidR="005E7D6F" w:rsidRPr="00FE52BC" w:rsidTr="005E7D6F">
        <w:tc>
          <w:tcPr>
            <w:tcW w:w="9571" w:type="dxa"/>
            <w:gridSpan w:val="2"/>
          </w:tcPr>
          <w:p w:rsidR="005E7D6F" w:rsidRPr="00FE52BC" w:rsidRDefault="005E7D6F" w:rsidP="00FE52B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</w:rPr>
            </w:pPr>
          </w:p>
        </w:tc>
      </w:tr>
    </w:tbl>
    <w:p w:rsidR="005E7D6F" w:rsidRPr="00FE52BC" w:rsidRDefault="005E7D6F" w:rsidP="00FE52BC">
      <w:pPr>
        <w:spacing w:after="0" w:line="240" w:lineRule="auto"/>
        <w:jc w:val="center"/>
        <w:rPr>
          <w:rFonts w:ascii="PT Astra Serif" w:hAnsi="PT Astra Serif"/>
          <w:b/>
          <w:sz w:val="18"/>
          <w:szCs w:val="20"/>
        </w:rPr>
      </w:pPr>
    </w:p>
    <w:tbl>
      <w:tblPr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7D6F" w:rsidRPr="00FE52BC" w:rsidTr="005E7D6F">
        <w:tc>
          <w:tcPr>
            <w:tcW w:w="4785" w:type="dxa"/>
          </w:tcPr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FE52BC">
              <w:rPr>
                <w:rFonts w:ascii="PT Astra Serif" w:hAnsi="PT Astra Serif"/>
                <w:b/>
                <w:sz w:val="18"/>
              </w:rPr>
              <w:t>АРЕНДОДАТЕЛЬ</w:t>
            </w:r>
          </w:p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FE52BC">
              <w:rPr>
                <w:rFonts w:ascii="PT Astra Serif" w:hAnsi="PT Astra Serif"/>
                <w:b/>
                <w:sz w:val="18"/>
              </w:rPr>
              <w:t>_______________________/___________________/</w:t>
            </w:r>
          </w:p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FE52BC">
              <w:rPr>
                <w:rFonts w:ascii="PT Astra Serif" w:hAnsi="PT Astra Serif"/>
                <w:b/>
                <w:sz w:val="18"/>
              </w:rPr>
              <w:t>М.П.</w:t>
            </w:r>
          </w:p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</w:tc>
        <w:tc>
          <w:tcPr>
            <w:tcW w:w="4786" w:type="dxa"/>
          </w:tcPr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  <w:r w:rsidRPr="00FE52BC">
              <w:rPr>
                <w:rFonts w:ascii="PT Astra Serif" w:hAnsi="PT Astra Serif"/>
                <w:b/>
                <w:sz w:val="18"/>
              </w:rPr>
              <w:t>АРЕНДАТОР</w:t>
            </w:r>
          </w:p>
          <w:p w:rsidR="005E7D6F" w:rsidRPr="00FE52BC" w:rsidRDefault="005E7D6F" w:rsidP="00FE52BC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18"/>
              </w:rPr>
            </w:pPr>
          </w:p>
          <w:p w:rsidR="005E7D6F" w:rsidRPr="00FE52BC" w:rsidRDefault="005E7D6F" w:rsidP="00FE52BC">
            <w:pPr>
              <w:spacing w:after="0" w:line="240" w:lineRule="auto"/>
              <w:rPr>
                <w:rFonts w:ascii="PT Astra Serif" w:hAnsi="PT Astra Serif"/>
                <w:sz w:val="18"/>
              </w:rPr>
            </w:pPr>
            <w:r w:rsidRPr="00FE52BC">
              <w:rPr>
                <w:rFonts w:ascii="PT Astra Serif" w:hAnsi="PT Astra Serif"/>
                <w:sz w:val="18"/>
              </w:rPr>
              <w:t>_________________________/____________________/</w:t>
            </w:r>
          </w:p>
        </w:tc>
      </w:tr>
    </w:tbl>
    <w:p w:rsidR="00C750FD" w:rsidRPr="00FE52BC" w:rsidRDefault="00C750FD" w:rsidP="00FE52BC">
      <w:pPr>
        <w:spacing w:after="0" w:line="240" w:lineRule="auto"/>
        <w:rPr>
          <w:rFonts w:ascii="PT Astra Serif" w:hAnsi="PT Astra Serif"/>
        </w:rPr>
      </w:pPr>
    </w:p>
    <w:sectPr w:rsidR="00C750FD" w:rsidRPr="00FE52BC" w:rsidSect="00FE52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CDE403A"/>
    <w:multiLevelType w:val="singleLevel"/>
    <w:tmpl w:val="6DBAE516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C1A"/>
    <w:rsid w:val="003653E3"/>
    <w:rsid w:val="00366362"/>
    <w:rsid w:val="00430C32"/>
    <w:rsid w:val="005E7D6F"/>
    <w:rsid w:val="0064260D"/>
    <w:rsid w:val="00703EFE"/>
    <w:rsid w:val="00774C1A"/>
    <w:rsid w:val="00B35E85"/>
    <w:rsid w:val="00C64846"/>
    <w:rsid w:val="00C750FD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45187-BE0C-49DF-B577-B6DDA461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C1A"/>
    <w:pPr>
      <w:spacing w:after="0" w:line="240" w:lineRule="auto"/>
    </w:pPr>
  </w:style>
  <w:style w:type="paragraph" w:customStyle="1" w:styleId="Nonformat">
    <w:name w:val="Nonformat"/>
    <w:basedOn w:val="a"/>
    <w:rsid w:val="005E7D6F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customStyle="1" w:styleId="ConsPlusNonformat">
    <w:name w:val="ConsPlusNonformat"/>
    <w:uiPriority w:val="99"/>
    <w:rsid w:val="005E7D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5596</Words>
  <Characters>31899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5</cp:revision>
  <dcterms:created xsi:type="dcterms:W3CDTF">2022-02-21T12:22:00Z</dcterms:created>
  <dcterms:modified xsi:type="dcterms:W3CDTF">2022-02-24T06:48:00Z</dcterms:modified>
</cp:coreProperties>
</file>