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8E" w:rsidRDefault="00B7008E"/>
    <w:p w:rsidR="00B7008E" w:rsidRDefault="00B7008E" w:rsidP="00824F9B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</w:pPr>
    </w:p>
    <w:p w:rsidR="007F4E64" w:rsidRPr="00B7008E" w:rsidRDefault="007F4E64" w:rsidP="00824F9B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</w:pPr>
      <w:r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>Извещение</w:t>
      </w:r>
    </w:p>
    <w:p w:rsidR="00CA7C9A" w:rsidRPr="00B7008E" w:rsidRDefault="007F4E64" w:rsidP="003C2E5D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</w:pPr>
      <w:r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 xml:space="preserve">о принятии решения </w:t>
      </w:r>
      <w:r w:rsidR="00F55820"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 xml:space="preserve">о </w:t>
      </w:r>
      <w:r w:rsidR="00F05BE8"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>проведении государственной кадастровой оценки</w:t>
      </w:r>
      <w:r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 xml:space="preserve"> </w:t>
      </w:r>
      <w:r w:rsidR="0057795A"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 xml:space="preserve">земельных участков на территории </w:t>
      </w:r>
      <w:r w:rsidR="001A5BCF"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>Тульской области и</w:t>
      </w:r>
      <w:r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 xml:space="preserve"> </w:t>
      </w:r>
      <w:r w:rsidR="00292F37"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>о приеме</w:t>
      </w:r>
      <w:r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 xml:space="preserve"> ГУ</w:t>
      </w:r>
      <w:r w:rsidR="00EE2F0D"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> </w:t>
      </w:r>
      <w:r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>ТО</w:t>
      </w:r>
      <w:r w:rsidR="00EE2F0D"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> </w:t>
      </w:r>
      <w:r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>«Областное БТИ»</w:t>
      </w:r>
      <w:r w:rsidR="00292F37"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 xml:space="preserve"> документов, содержащих сведения </w:t>
      </w:r>
      <w:r w:rsidRPr="00B7008E">
        <w:rPr>
          <w:rFonts w:ascii="PT Astra Serif" w:eastAsia="Times New Roman" w:hAnsi="PT Astra Serif" w:cs="Times New Roman"/>
          <w:b/>
          <w:kern w:val="36"/>
          <w:sz w:val="26"/>
          <w:szCs w:val="26"/>
          <w:lang w:eastAsia="ru-RU"/>
        </w:rPr>
        <w:t>о характеристиках объектов недвижимости</w:t>
      </w:r>
    </w:p>
    <w:p w:rsidR="00CA7C9A" w:rsidRPr="00B7008E" w:rsidRDefault="00CA7C9A" w:rsidP="00824F9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07E55" w:rsidRPr="00B7008E" w:rsidRDefault="000C27DF" w:rsidP="000C27DF">
      <w:pPr>
        <w:pStyle w:val="ad"/>
        <w:ind w:firstLine="709"/>
        <w:rPr>
          <w:rFonts w:ascii="PT Astra Serif" w:hAnsi="PT Astra Serif"/>
          <w:sz w:val="26"/>
          <w:szCs w:val="26"/>
        </w:rPr>
      </w:pPr>
      <w:proofErr w:type="gramStart"/>
      <w:r w:rsidRPr="00B7008E">
        <w:rPr>
          <w:rFonts w:ascii="PT Astra Serif" w:hAnsi="PT Astra Serif"/>
          <w:sz w:val="26"/>
          <w:szCs w:val="26"/>
        </w:rPr>
        <w:t xml:space="preserve">В соответствии с Федеральным законом от 03.07.2016 № 237-ФЗ «О государственной кадастровой оценке» </w:t>
      </w:r>
      <w:r w:rsidR="006638FA" w:rsidRPr="00B7008E">
        <w:rPr>
          <w:rFonts w:ascii="PT Astra Serif" w:hAnsi="PT Astra Serif"/>
          <w:sz w:val="26"/>
          <w:szCs w:val="26"/>
        </w:rPr>
        <w:t xml:space="preserve">правительство Тульской области </w:t>
      </w:r>
      <w:r w:rsidR="00B24EFF" w:rsidRPr="00B7008E">
        <w:rPr>
          <w:rFonts w:ascii="PT Astra Serif" w:hAnsi="PT Astra Serif"/>
          <w:sz w:val="26"/>
          <w:szCs w:val="26"/>
        </w:rPr>
        <w:t xml:space="preserve">согласно </w:t>
      </w:r>
      <w:r w:rsidR="006638FA" w:rsidRPr="00B7008E">
        <w:rPr>
          <w:rFonts w:ascii="PT Astra Serif" w:hAnsi="PT Astra Serif"/>
          <w:sz w:val="26"/>
          <w:szCs w:val="26"/>
        </w:rPr>
        <w:t>постановлени</w:t>
      </w:r>
      <w:r w:rsidR="00B24EFF" w:rsidRPr="00B7008E">
        <w:rPr>
          <w:rFonts w:ascii="PT Astra Serif" w:hAnsi="PT Astra Serif"/>
          <w:sz w:val="26"/>
          <w:szCs w:val="26"/>
        </w:rPr>
        <w:t>ю</w:t>
      </w:r>
      <w:r w:rsidR="006638FA" w:rsidRPr="00B7008E">
        <w:rPr>
          <w:rFonts w:ascii="PT Astra Serif" w:hAnsi="PT Astra Serif"/>
          <w:sz w:val="26"/>
          <w:szCs w:val="26"/>
        </w:rPr>
        <w:t xml:space="preserve"> от 23.03.2021 № 125 «О проведении государственной кадастровой оценки земельных участков на территории Тульской области»</w:t>
      </w:r>
      <w:r w:rsidR="009C15C2" w:rsidRPr="00B7008E">
        <w:rPr>
          <w:rFonts w:ascii="PT Astra Serif" w:hAnsi="PT Astra Serif"/>
          <w:sz w:val="26"/>
          <w:szCs w:val="26"/>
        </w:rPr>
        <w:t xml:space="preserve"> </w:t>
      </w:r>
      <w:r w:rsidR="006638FA" w:rsidRPr="00B7008E">
        <w:rPr>
          <w:rFonts w:ascii="PT Astra Serif" w:hAnsi="PT Astra Serif"/>
          <w:sz w:val="26"/>
          <w:szCs w:val="26"/>
        </w:rPr>
        <w:t>(далее - постановление правительства Тульской области от 23.03.2021 № 125)</w:t>
      </w:r>
      <w:r w:rsidR="00CE448C" w:rsidRPr="00B7008E">
        <w:rPr>
          <w:rFonts w:ascii="PT Astra Serif" w:hAnsi="PT Astra Serif"/>
          <w:sz w:val="26"/>
          <w:szCs w:val="26"/>
        </w:rPr>
        <w:t xml:space="preserve"> приня</w:t>
      </w:r>
      <w:r w:rsidR="00C1308B" w:rsidRPr="00B7008E">
        <w:rPr>
          <w:rFonts w:ascii="PT Astra Serif" w:hAnsi="PT Astra Serif"/>
          <w:sz w:val="26"/>
          <w:szCs w:val="26"/>
        </w:rPr>
        <w:t>ло</w:t>
      </w:r>
      <w:r w:rsidR="00CE448C" w:rsidRPr="00B7008E">
        <w:rPr>
          <w:rFonts w:ascii="PT Astra Serif" w:hAnsi="PT Astra Serif"/>
          <w:sz w:val="26"/>
          <w:szCs w:val="26"/>
        </w:rPr>
        <w:t xml:space="preserve"> </w:t>
      </w:r>
      <w:r w:rsidRPr="00B7008E">
        <w:rPr>
          <w:rFonts w:ascii="PT Astra Serif" w:hAnsi="PT Astra Serif"/>
          <w:sz w:val="26"/>
          <w:szCs w:val="26"/>
        </w:rPr>
        <w:t>решение о проведении в</w:t>
      </w:r>
      <w:r w:rsidR="00EE2F0D" w:rsidRPr="00B7008E">
        <w:rPr>
          <w:rFonts w:ascii="PT Astra Serif" w:hAnsi="PT Astra Serif"/>
          <w:sz w:val="26"/>
          <w:szCs w:val="26"/>
        </w:rPr>
        <w:t> </w:t>
      </w:r>
      <w:r w:rsidRPr="00B7008E">
        <w:rPr>
          <w:rFonts w:ascii="PT Astra Serif" w:hAnsi="PT Astra Serif"/>
          <w:sz w:val="26"/>
          <w:szCs w:val="26"/>
        </w:rPr>
        <w:t>2022 году государственной кадастровой оценки в отношении всех учтенных в</w:t>
      </w:r>
      <w:r w:rsidR="00EE2F0D" w:rsidRPr="00B7008E">
        <w:rPr>
          <w:rFonts w:ascii="PT Astra Serif" w:hAnsi="PT Astra Serif"/>
          <w:sz w:val="26"/>
          <w:szCs w:val="26"/>
        </w:rPr>
        <w:t> </w:t>
      </w:r>
      <w:r w:rsidRPr="00B7008E">
        <w:rPr>
          <w:rFonts w:ascii="PT Astra Serif" w:hAnsi="PT Astra Serif"/>
          <w:sz w:val="26"/>
          <w:szCs w:val="26"/>
        </w:rPr>
        <w:t>Едином государственном реестре недвижимости на территории</w:t>
      </w:r>
      <w:proofErr w:type="gramEnd"/>
      <w:r w:rsidRPr="00B7008E">
        <w:rPr>
          <w:rFonts w:ascii="PT Astra Serif" w:hAnsi="PT Astra Serif"/>
          <w:sz w:val="26"/>
          <w:szCs w:val="26"/>
        </w:rPr>
        <w:t xml:space="preserve"> Тульской области земельных участков.</w:t>
      </w:r>
      <w:r w:rsidR="00E07E55" w:rsidRPr="00B7008E">
        <w:rPr>
          <w:rFonts w:ascii="PT Astra Serif" w:hAnsi="PT Astra Serif"/>
          <w:sz w:val="26"/>
          <w:szCs w:val="26"/>
        </w:rPr>
        <w:t xml:space="preserve"> </w:t>
      </w:r>
    </w:p>
    <w:p w:rsidR="00E07E55" w:rsidRPr="00B7008E" w:rsidRDefault="00E07E55" w:rsidP="00B03003">
      <w:pPr>
        <w:pStyle w:val="ad"/>
        <w:ind w:firstLine="709"/>
        <w:contextualSpacing/>
        <w:rPr>
          <w:rFonts w:ascii="PT Astra Serif" w:hAnsi="PT Astra Serif"/>
          <w:sz w:val="26"/>
          <w:szCs w:val="26"/>
        </w:rPr>
      </w:pPr>
      <w:r w:rsidRPr="00B7008E">
        <w:rPr>
          <w:rFonts w:ascii="PT Astra Serif" w:hAnsi="PT Astra Serif"/>
          <w:sz w:val="26"/>
          <w:szCs w:val="26"/>
        </w:rPr>
        <w:t>Постановление правительства Тульской области от 2</w:t>
      </w:r>
      <w:r w:rsidR="00292F37" w:rsidRPr="00B7008E">
        <w:rPr>
          <w:rFonts w:ascii="PT Astra Serif" w:hAnsi="PT Astra Serif"/>
          <w:sz w:val="26"/>
          <w:szCs w:val="26"/>
        </w:rPr>
        <w:t>3</w:t>
      </w:r>
      <w:r w:rsidRPr="00B7008E">
        <w:rPr>
          <w:rFonts w:ascii="PT Astra Serif" w:hAnsi="PT Astra Serif"/>
          <w:sz w:val="26"/>
          <w:szCs w:val="26"/>
        </w:rPr>
        <w:t>.0</w:t>
      </w:r>
      <w:r w:rsidR="00292F37" w:rsidRPr="00B7008E">
        <w:rPr>
          <w:rFonts w:ascii="PT Astra Serif" w:hAnsi="PT Astra Serif"/>
          <w:sz w:val="26"/>
          <w:szCs w:val="26"/>
        </w:rPr>
        <w:t>3</w:t>
      </w:r>
      <w:r w:rsidRPr="00B7008E">
        <w:rPr>
          <w:rFonts w:ascii="PT Astra Serif" w:hAnsi="PT Astra Serif"/>
          <w:sz w:val="26"/>
          <w:szCs w:val="26"/>
        </w:rPr>
        <w:t>.20</w:t>
      </w:r>
      <w:r w:rsidR="00292F37" w:rsidRPr="00B7008E">
        <w:rPr>
          <w:rFonts w:ascii="PT Astra Serif" w:hAnsi="PT Astra Serif"/>
          <w:sz w:val="26"/>
          <w:szCs w:val="26"/>
        </w:rPr>
        <w:t>21</w:t>
      </w:r>
      <w:r w:rsidR="00B24EFF" w:rsidRPr="00B7008E">
        <w:rPr>
          <w:rFonts w:ascii="PT Astra Serif" w:hAnsi="PT Astra Serif"/>
          <w:sz w:val="26"/>
          <w:szCs w:val="26"/>
        </w:rPr>
        <w:t xml:space="preserve">                              </w:t>
      </w:r>
      <w:r w:rsidRPr="00B7008E">
        <w:rPr>
          <w:rFonts w:ascii="PT Astra Serif" w:hAnsi="PT Astra Serif"/>
          <w:sz w:val="26"/>
          <w:szCs w:val="26"/>
        </w:rPr>
        <w:t xml:space="preserve"> № </w:t>
      </w:r>
      <w:r w:rsidR="00292F37" w:rsidRPr="00B7008E">
        <w:rPr>
          <w:rFonts w:ascii="PT Astra Serif" w:hAnsi="PT Astra Serif"/>
          <w:sz w:val="26"/>
          <w:szCs w:val="26"/>
        </w:rPr>
        <w:t>125</w:t>
      </w:r>
      <w:r w:rsidR="00B24EFF" w:rsidRPr="00B7008E">
        <w:rPr>
          <w:rFonts w:ascii="PT Astra Serif" w:hAnsi="PT Astra Serif"/>
          <w:sz w:val="26"/>
          <w:szCs w:val="26"/>
        </w:rPr>
        <w:t xml:space="preserve"> </w:t>
      </w:r>
      <w:r w:rsidRPr="00B7008E">
        <w:rPr>
          <w:rFonts w:ascii="PT Astra Serif" w:hAnsi="PT Astra Serif"/>
          <w:sz w:val="26"/>
          <w:szCs w:val="26"/>
        </w:rPr>
        <w:t>официально опубликовано 2</w:t>
      </w:r>
      <w:r w:rsidR="00292F37" w:rsidRPr="00B7008E">
        <w:rPr>
          <w:rFonts w:ascii="PT Astra Serif" w:hAnsi="PT Astra Serif"/>
          <w:sz w:val="26"/>
          <w:szCs w:val="26"/>
        </w:rPr>
        <w:t>4</w:t>
      </w:r>
      <w:r w:rsidRPr="00B7008E">
        <w:rPr>
          <w:rFonts w:ascii="PT Astra Serif" w:hAnsi="PT Astra Serif"/>
          <w:sz w:val="26"/>
          <w:szCs w:val="26"/>
        </w:rPr>
        <w:t>.0</w:t>
      </w:r>
      <w:r w:rsidR="00292F37" w:rsidRPr="00B7008E">
        <w:rPr>
          <w:rFonts w:ascii="PT Astra Serif" w:hAnsi="PT Astra Serif"/>
          <w:sz w:val="26"/>
          <w:szCs w:val="26"/>
        </w:rPr>
        <w:t>3</w:t>
      </w:r>
      <w:r w:rsidRPr="00B7008E">
        <w:rPr>
          <w:rFonts w:ascii="PT Astra Serif" w:hAnsi="PT Astra Serif"/>
          <w:sz w:val="26"/>
          <w:szCs w:val="26"/>
        </w:rPr>
        <w:t>.20</w:t>
      </w:r>
      <w:r w:rsidR="00292F37" w:rsidRPr="00B7008E">
        <w:rPr>
          <w:rFonts w:ascii="PT Astra Serif" w:hAnsi="PT Astra Serif"/>
          <w:sz w:val="26"/>
          <w:szCs w:val="26"/>
        </w:rPr>
        <w:t>21</w:t>
      </w:r>
      <w:r w:rsidRPr="00B7008E">
        <w:rPr>
          <w:rFonts w:ascii="PT Astra Serif" w:hAnsi="PT Astra Serif"/>
          <w:sz w:val="26"/>
          <w:szCs w:val="26"/>
        </w:rPr>
        <w:t xml:space="preserve"> в сетевом издании «Сборник правовых актов Тульской области и иной официальной информации» в информационно-телекоммуникационной сети «Интернет» - </w:t>
      </w:r>
      <w:hyperlink r:id="rId8" w:history="1">
        <w:r w:rsidRPr="00B7008E">
          <w:rPr>
            <w:rStyle w:val="a4"/>
            <w:rFonts w:ascii="PT Astra Serif" w:hAnsi="PT Astra Serif"/>
            <w:sz w:val="26"/>
            <w:szCs w:val="26"/>
          </w:rPr>
          <w:t>http://npatula.ru</w:t>
        </w:r>
      </w:hyperlink>
      <w:r w:rsidRPr="00B7008E">
        <w:rPr>
          <w:rFonts w:ascii="PT Astra Serif" w:hAnsi="PT Astra Serif"/>
          <w:sz w:val="26"/>
          <w:szCs w:val="26"/>
        </w:rPr>
        <w:t>.</w:t>
      </w:r>
    </w:p>
    <w:p w:rsidR="00E07E55" w:rsidRPr="00B7008E" w:rsidRDefault="001353FB" w:rsidP="00B03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7008E">
        <w:rPr>
          <w:rFonts w:ascii="PT Astra Serif" w:hAnsi="PT Astra Serif"/>
          <w:sz w:val="26"/>
          <w:szCs w:val="26"/>
        </w:rPr>
        <w:t>М</w:t>
      </w:r>
      <w:r w:rsidR="00FF1807" w:rsidRPr="00B7008E">
        <w:rPr>
          <w:rFonts w:ascii="PT Astra Serif" w:hAnsi="PT Astra Serif"/>
          <w:sz w:val="26"/>
          <w:szCs w:val="26"/>
        </w:rPr>
        <w:t xml:space="preserve">ероприятия </w:t>
      </w:r>
      <w:r w:rsidR="002658EE" w:rsidRPr="00B7008E">
        <w:rPr>
          <w:rFonts w:ascii="PT Astra Serif" w:hAnsi="PT Astra Serif"/>
          <w:sz w:val="26"/>
          <w:szCs w:val="26"/>
        </w:rPr>
        <w:t xml:space="preserve">по </w:t>
      </w:r>
      <w:r w:rsidR="00292F37" w:rsidRPr="00B7008E">
        <w:rPr>
          <w:rFonts w:ascii="PT Astra Serif" w:hAnsi="PT Astra Serif"/>
          <w:sz w:val="26"/>
          <w:szCs w:val="26"/>
        </w:rPr>
        <w:t xml:space="preserve">определению кадастровой стоимости </w:t>
      </w:r>
      <w:r w:rsidR="00E07E55" w:rsidRPr="00B7008E">
        <w:rPr>
          <w:rFonts w:ascii="PT Astra Serif" w:hAnsi="PT Astra Serif"/>
          <w:sz w:val="26"/>
          <w:szCs w:val="26"/>
        </w:rPr>
        <w:t>земель</w:t>
      </w:r>
      <w:r w:rsidR="00292F37" w:rsidRPr="00B7008E">
        <w:rPr>
          <w:rFonts w:ascii="PT Astra Serif" w:hAnsi="PT Astra Serif"/>
          <w:sz w:val="26"/>
          <w:szCs w:val="26"/>
        </w:rPr>
        <w:t xml:space="preserve">ных участков </w:t>
      </w:r>
      <w:r w:rsidR="00E07E55" w:rsidRPr="00B7008E">
        <w:rPr>
          <w:rFonts w:ascii="PT Astra Serif" w:hAnsi="PT Astra Serif"/>
          <w:sz w:val="26"/>
          <w:szCs w:val="26"/>
        </w:rPr>
        <w:t>осуществляет государственн</w:t>
      </w:r>
      <w:r w:rsidR="00B24EFF" w:rsidRPr="00B7008E">
        <w:rPr>
          <w:rFonts w:ascii="PT Astra Serif" w:hAnsi="PT Astra Serif"/>
          <w:sz w:val="26"/>
          <w:szCs w:val="26"/>
        </w:rPr>
        <w:t>ое</w:t>
      </w:r>
      <w:r w:rsidR="00E07E55" w:rsidRPr="00B7008E">
        <w:rPr>
          <w:rFonts w:ascii="PT Astra Serif" w:hAnsi="PT Astra Serif"/>
          <w:sz w:val="26"/>
          <w:szCs w:val="26"/>
        </w:rPr>
        <w:t xml:space="preserve"> бюджетн</w:t>
      </w:r>
      <w:r w:rsidR="00B24EFF" w:rsidRPr="00B7008E">
        <w:rPr>
          <w:rFonts w:ascii="PT Astra Serif" w:hAnsi="PT Astra Serif"/>
          <w:sz w:val="26"/>
          <w:szCs w:val="26"/>
        </w:rPr>
        <w:t>ое</w:t>
      </w:r>
      <w:r w:rsidR="00E07E55" w:rsidRPr="00B7008E">
        <w:rPr>
          <w:rFonts w:ascii="PT Astra Serif" w:hAnsi="PT Astra Serif"/>
          <w:sz w:val="26"/>
          <w:szCs w:val="26"/>
        </w:rPr>
        <w:t xml:space="preserve"> учреждение Тульской области </w:t>
      </w:r>
      <w:r w:rsidR="00966432" w:rsidRPr="00B7008E">
        <w:rPr>
          <w:rFonts w:ascii="PT Astra Serif" w:hAnsi="PT Astra Serif"/>
          <w:sz w:val="26"/>
          <w:szCs w:val="26"/>
        </w:rPr>
        <w:t xml:space="preserve">«Областное бюро технической инвентаризации» </w:t>
      </w:r>
      <w:r w:rsidR="00E07E55" w:rsidRPr="00B7008E">
        <w:rPr>
          <w:rFonts w:ascii="PT Astra Serif" w:hAnsi="PT Astra Serif"/>
          <w:sz w:val="26"/>
          <w:szCs w:val="26"/>
        </w:rPr>
        <w:t>– ГУ ТО «Областное БТИ».</w:t>
      </w:r>
    </w:p>
    <w:p w:rsidR="000C27DF" w:rsidRPr="00B7008E" w:rsidRDefault="000C27DF" w:rsidP="000C27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</w:t>
      </w:r>
      <w:r w:rsidR="00CE448C" w:rsidRPr="00B7008E">
        <w:rPr>
          <w:rFonts w:ascii="PT Astra Serif" w:hAnsi="PT Astra Serif"/>
          <w:sz w:val="26"/>
          <w:szCs w:val="26"/>
        </w:rPr>
        <w:t xml:space="preserve">ГУ ТО «Областное БТИ» </w:t>
      </w:r>
      <w:r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>декларации о характеристиках объе</w:t>
      </w:r>
      <w:r w:rsidR="00EE2F0D"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ктов недвижимости </w:t>
      </w:r>
      <w:r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>(далее - декларация).</w:t>
      </w:r>
    </w:p>
    <w:p w:rsidR="000C27DF" w:rsidRPr="00B7008E" w:rsidRDefault="000C27DF" w:rsidP="00B030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Форма декларации и порядок ее рассмотрения утверждены приказом Министерства экономического развития Российской Федерации от </w:t>
      </w:r>
      <w:r w:rsidR="003C3712"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>04</w:t>
      </w:r>
      <w:r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3C3712"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>06</w:t>
      </w:r>
      <w:r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3C3712"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>2019</w:t>
      </w:r>
      <w:r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№ </w:t>
      </w:r>
      <w:r w:rsidR="003C3712"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>318</w:t>
      </w:r>
      <w:r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«Об утверждении </w:t>
      </w:r>
      <w:r w:rsidR="003C3712"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>п</w:t>
      </w:r>
      <w:r w:rsidRPr="00B7008E">
        <w:rPr>
          <w:rFonts w:ascii="PT Astra Serif" w:eastAsia="Times New Roman" w:hAnsi="PT Astra Serif" w:cs="Times New Roman"/>
          <w:sz w:val="26"/>
          <w:szCs w:val="26"/>
          <w:lang w:eastAsia="ru-RU"/>
        </w:rPr>
        <w:t>орядка рассмотрения декларации о характеристиках объекта недвижимости, в том числе ее формы».</w:t>
      </w:r>
    </w:p>
    <w:p w:rsidR="00CA7C9A" w:rsidRPr="00B7008E" w:rsidRDefault="00CA7C9A" w:rsidP="00B03003">
      <w:pPr>
        <w:spacing w:after="0" w:line="240" w:lineRule="auto"/>
        <w:ind w:firstLine="709"/>
        <w:jc w:val="both"/>
        <w:rPr>
          <w:rStyle w:val="a6"/>
          <w:rFonts w:ascii="PT Astra Serif" w:eastAsia="Andale Sans UI" w:hAnsi="PT Astra Serif"/>
          <w:sz w:val="26"/>
          <w:szCs w:val="26"/>
        </w:rPr>
      </w:pPr>
      <w:r w:rsidRPr="00B7008E">
        <w:rPr>
          <w:rStyle w:val="a6"/>
          <w:rFonts w:ascii="PT Astra Serif" w:eastAsia="Andale Sans UI" w:hAnsi="PT Astra Serif"/>
          <w:sz w:val="26"/>
          <w:szCs w:val="26"/>
        </w:rPr>
        <w:t xml:space="preserve">Подать декларацию </w:t>
      </w:r>
      <w:r w:rsidR="008334C4" w:rsidRPr="00B7008E">
        <w:rPr>
          <w:rStyle w:val="a6"/>
          <w:rFonts w:ascii="PT Astra Serif" w:eastAsia="Andale Sans UI" w:hAnsi="PT Astra Serif"/>
          <w:sz w:val="26"/>
          <w:szCs w:val="26"/>
        </w:rPr>
        <w:t>возможно</w:t>
      </w:r>
      <w:r w:rsidRPr="00B7008E">
        <w:rPr>
          <w:rStyle w:val="a6"/>
          <w:rFonts w:ascii="PT Astra Serif" w:eastAsia="Andale Sans UI" w:hAnsi="PT Astra Serif"/>
          <w:sz w:val="26"/>
          <w:szCs w:val="26"/>
        </w:rPr>
        <w:t xml:space="preserve"> следующими способами:</w:t>
      </w:r>
    </w:p>
    <w:p w:rsidR="00CA7C9A" w:rsidRPr="00B7008E" w:rsidRDefault="001A5BCF" w:rsidP="001C38F7">
      <w:pPr>
        <w:pStyle w:val="Standard"/>
        <w:tabs>
          <w:tab w:val="left" w:pos="851"/>
          <w:tab w:val="left" w:pos="2268"/>
          <w:tab w:val="left" w:pos="3360"/>
        </w:tabs>
        <w:ind w:firstLine="709"/>
        <w:jc w:val="both"/>
        <w:textAlignment w:val="auto"/>
        <w:rPr>
          <w:rStyle w:val="a6"/>
          <w:rFonts w:ascii="PT Astra Serif" w:eastAsia="Andale Sans UI" w:hAnsi="PT Astra Serif"/>
          <w:sz w:val="26"/>
          <w:szCs w:val="26"/>
        </w:rPr>
      </w:pPr>
      <w:r w:rsidRPr="00B7008E">
        <w:rPr>
          <w:rStyle w:val="a6"/>
          <w:rFonts w:ascii="PT Astra Serif" w:eastAsia="Andale Sans UI" w:hAnsi="PT Astra Serif"/>
          <w:sz w:val="26"/>
          <w:szCs w:val="26"/>
        </w:rPr>
        <w:t>-</w:t>
      </w:r>
      <w:r w:rsidR="001C38F7" w:rsidRPr="00B7008E">
        <w:rPr>
          <w:rStyle w:val="a6"/>
          <w:rFonts w:ascii="PT Astra Serif" w:eastAsia="Andale Sans UI" w:hAnsi="PT Astra Serif"/>
          <w:sz w:val="26"/>
          <w:szCs w:val="26"/>
        </w:rPr>
        <w:tab/>
      </w:r>
      <w:r w:rsidR="00CA7C9A" w:rsidRPr="00B7008E">
        <w:rPr>
          <w:rStyle w:val="a6"/>
          <w:rFonts w:ascii="PT Astra Serif" w:eastAsia="Andale Sans UI" w:hAnsi="PT Astra Serif"/>
          <w:sz w:val="26"/>
          <w:szCs w:val="26"/>
        </w:rPr>
        <w:t>при обращении в ГУ ТО «Областное БТИ» по адресу: г. Тула,</w:t>
      </w:r>
      <w:r w:rsidR="00B03003" w:rsidRPr="00B7008E">
        <w:rPr>
          <w:rStyle w:val="a6"/>
          <w:rFonts w:ascii="PT Astra Serif" w:eastAsia="Andale Sans UI" w:hAnsi="PT Astra Serif"/>
          <w:sz w:val="26"/>
          <w:szCs w:val="26"/>
        </w:rPr>
        <w:t xml:space="preserve"> </w:t>
      </w:r>
      <w:r w:rsidR="00CA7C9A" w:rsidRPr="00B7008E">
        <w:rPr>
          <w:rStyle w:val="a6"/>
          <w:rFonts w:ascii="PT Astra Serif" w:eastAsia="Andale Sans UI" w:hAnsi="PT Astra Serif"/>
          <w:sz w:val="26"/>
          <w:szCs w:val="26"/>
        </w:rPr>
        <w:t>ул.</w:t>
      </w:r>
      <w:r w:rsidR="00EE2F0D" w:rsidRPr="00B7008E">
        <w:rPr>
          <w:rStyle w:val="a6"/>
          <w:rFonts w:ascii="PT Astra Serif" w:eastAsia="Andale Sans UI" w:hAnsi="PT Astra Serif"/>
          <w:sz w:val="26"/>
          <w:szCs w:val="26"/>
        </w:rPr>
        <w:t> </w:t>
      </w:r>
      <w:r w:rsidR="00CA7C9A" w:rsidRPr="00B7008E">
        <w:rPr>
          <w:rStyle w:val="a6"/>
          <w:rFonts w:ascii="PT Astra Serif" w:eastAsia="Andale Sans UI" w:hAnsi="PT Astra Serif"/>
          <w:sz w:val="26"/>
          <w:szCs w:val="26"/>
        </w:rPr>
        <w:t>Л.</w:t>
      </w:r>
      <w:r w:rsidR="00EE2F0D" w:rsidRPr="00B7008E">
        <w:rPr>
          <w:rStyle w:val="a6"/>
          <w:rFonts w:ascii="PT Astra Serif" w:eastAsia="Andale Sans UI" w:hAnsi="PT Astra Serif"/>
          <w:sz w:val="26"/>
          <w:szCs w:val="26"/>
        </w:rPr>
        <w:t> </w:t>
      </w:r>
      <w:r w:rsidR="00CA7C9A" w:rsidRPr="00B7008E">
        <w:rPr>
          <w:rStyle w:val="a6"/>
          <w:rFonts w:ascii="PT Astra Serif" w:eastAsia="Andale Sans UI" w:hAnsi="PT Astra Serif"/>
          <w:sz w:val="26"/>
          <w:szCs w:val="26"/>
        </w:rPr>
        <w:t xml:space="preserve">Толстого, д. 114а или в любое </w:t>
      </w:r>
      <w:r w:rsidR="00D02FBB" w:rsidRPr="00B7008E">
        <w:rPr>
          <w:rStyle w:val="a6"/>
          <w:rFonts w:ascii="PT Astra Serif" w:eastAsia="Andale Sans UI" w:hAnsi="PT Astra Serif"/>
          <w:sz w:val="26"/>
          <w:szCs w:val="26"/>
        </w:rPr>
        <w:t>структурное подразделение</w:t>
      </w:r>
      <w:r w:rsidR="00E1428D" w:rsidRPr="00B7008E">
        <w:rPr>
          <w:rStyle w:val="a6"/>
          <w:rFonts w:ascii="PT Astra Serif" w:eastAsia="Andale Sans UI" w:hAnsi="PT Astra Serif"/>
          <w:sz w:val="26"/>
          <w:szCs w:val="26"/>
        </w:rPr>
        <w:t xml:space="preserve"> </w:t>
      </w:r>
      <w:r w:rsidR="00B10275" w:rsidRPr="00B7008E">
        <w:rPr>
          <w:rStyle w:val="a6"/>
          <w:rFonts w:ascii="PT Astra Serif" w:eastAsia="Andale Sans UI" w:hAnsi="PT Astra Serif"/>
          <w:sz w:val="26"/>
          <w:szCs w:val="26"/>
        </w:rPr>
        <w:t xml:space="preserve">учреждения </w:t>
      </w:r>
      <w:r w:rsidR="00E1428D" w:rsidRPr="00B7008E">
        <w:rPr>
          <w:rStyle w:val="a6"/>
          <w:rFonts w:ascii="PT Astra Serif" w:eastAsia="Andale Sans UI" w:hAnsi="PT Astra Serif"/>
          <w:sz w:val="26"/>
          <w:szCs w:val="26"/>
        </w:rPr>
        <w:t>на</w:t>
      </w:r>
      <w:r w:rsidR="00EE2F0D" w:rsidRPr="00B7008E">
        <w:rPr>
          <w:rStyle w:val="a6"/>
          <w:rFonts w:ascii="PT Astra Serif" w:eastAsia="Andale Sans UI" w:hAnsi="PT Astra Serif"/>
          <w:sz w:val="26"/>
          <w:szCs w:val="26"/>
        </w:rPr>
        <w:t> </w:t>
      </w:r>
      <w:r w:rsidR="00E1428D" w:rsidRPr="00B7008E">
        <w:rPr>
          <w:rStyle w:val="a6"/>
          <w:rFonts w:ascii="PT Astra Serif" w:eastAsia="Andale Sans UI" w:hAnsi="PT Astra Serif"/>
          <w:sz w:val="26"/>
          <w:szCs w:val="26"/>
        </w:rPr>
        <w:t xml:space="preserve">территории Тульской области (адреса структурных подразделений размещены на сайте учреждения </w:t>
      </w:r>
      <w:hyperlink r:id="rId9" w:history="1">
        <w:r w:rsidR="00E1428D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  <w:lang w:val="en-US"/>
          </w:rPr>
          <w:t>http</w:t>
        </w:r>
        <w:r w:rsidR="00E1428D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</w:rPr>
          <w:t>://</w:t>
        </w:r>
        <w:proofErr w:type="spellStart"/>
        <w:r w:rsidR="00E1428D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  <w:lang w:val="en-US"/>
          </w:rPr>
          <w:t>bti</w:t>
        </w:r>
        <w:proofErr w:type="spellEnd"/>
        <w:r w:rsidR="00E1428D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</w:rPr>
          <w:t>-</w:t>
        </w:r>
        <w:proofErr w:type="spellStart"/>
        <w:r w:rsidR="00E1428D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  <w:lang w:val="en-US"/>
          </w:rPr>
          <w:t>tula</w:t>
        </w:r>
        <w:proofErr w:type="spellEnd"/>
        <w:r w:rsidR="00E1428D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</w:rPr>
          <w:t>.</w:t>
        </w:r>
        <w:proofErr w:type="spellStart"/>
        <w:r w:rsidR="00E1428D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  <w:r w:rsidR="00E1428D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</w:rPr>
          <w:t>/</w:t>
        </w:r>
      </w:hyperlink>
      <w:r w:rsidR="00E1428D" w:rsidRPr="00B7008E">
        <w:rPr>
          <w:rFonts w:ascii="PT Astra Serif" w:hAnsi="PT Astra Serif" w:cs="Times New Roman"/>
          <w:sz w:val="26"/>
          <w:szCs w:val="26"/>
        </w:rPr>
        <w:t>)</w:t>
      </w:r>
      <w:r w:rsidR="00CA7C9A" w:rsidRPr="00B7008E">
        <w:rPr>
          <w:rStyle w:val="a6"/>
          <w:rFonts w:ascii="PT Astra Serif" w:eastAsia="Andale Sans UI" w:hAnsi="PT Astra Serif"/>
          <w:sz w:val="26"/>
          <w:szCs w:val="26"/>
        </w:rPr>
        <w:t>;</w:t>
      </w:r>
    </w:p>
    <w:p w:rsidR="00CA7C9A" w:rsidRPr="00B7008E" w:rsidRDefault="001A5BCF" w:rsidP="001C38F7">
      <w:pPr>
        <w:tabs>
          <w:tab w:val="left" w:pos="851"/>
        </w:tabs>
        <w:spacing w:after="0" w:line="240" w:lineRule="auto"/>
        <w:ind w:firstLine="709"/>
        <w:jc w:val="both"/>
        <w:rPr>
          <w:rStyle w:val="a6"/>
          <w:rFonts w:ascii="PT Astra Serif" w:eastAsia="Andale Sans UI" w:hAnsi="PT Astra Serif"/>
          <w:sz w:val="26"/>
          <w:szCs w:val="26"/>
        </w:rPr>
      </w:pPr>
      <w:r w:rsidRPr="00B7008E">
        <w:rPr>
          <w:rStyle w:val="a6"/>
          <w:rFonts w:ascii="PT Astra Serif" w:eastAsia="Andale Sans UI" w:hAnsi="PT Astra Serif"/>
          <w:sz w:val="26"/>
          <w:szCs w:val="26"/>
        </w:rPr>
        <w:t>-</w:t>
      </w:r>
      <w:r w:rsidR="001C38F7" w:rsidRPr="00B7008E">
        <w:rPr>
          <w:rStyle w:val="a6"/>
          <w:rFonts w:ascii="PT Astra Serif" w:eastAsia="Andale Sans UI" w:hAnsi="PT Astra Serif"/>
          <w:sz w:val="26"/>
          <w:szCs w:val="26"/>
        </w:rPr>
        <w:tab/>
      </w:r>
      <w:r w:rsidR="00CA7C9A" w:rsidRPr="00B7008E">
        <w:rPr>
          <w:rStyle w:val="a6"/>
          <w:rFonts w:ascii="PT Astra Serif" w:eastAsia="Andale Sans UI" w:hAnsi="PT Astra Serif"/>
          <w:sz w:val="26"/>
          <w:szCs w:val="26"/>
        </w:rPr>
        <w:t>почтовым отправлением по адресу: 300034, г. Тула, ул. Л.</w:t>
      </w:r>
      <w:r w:rsidR="00B03003" w:rsidRPr="00B7008E">
        <w:rPr>
          <w:rStyle w:val="a6"/>
          <w:rFonts w:ascii="PT Astra Serif" w:eastAsia="Andale Sans UI" w:hAnsi="PT Astra Serif"/>
          <w:sz w:val="26"/>
          <w:szCs w:val="26"/>
        </w:rPr>
        <w:t xml:space="preserve"> </w:t>
      </w:r>
      <w:r w:rsidR="00CA7C9A" w:rsidRPr="00B7008E">
        <w:rPr>
          <w:rStyle w:val="a6"/>
          <w:rFonts w:ascii="PT Astra Serif" w:eastAsia="Andale Sans UI" w:hAnsi="PT Astra Serif"/>
          <w:sz w:val="26"/>
          <w:szCs w:val="26"/>
        </w:rPr>
        <w:t>Толстого, д.</w:t>
      </w:r>
      <w:r w:rsidR="007F4E64" w:rsidRPr="00B7008E">
        <w:rPr>
          <w:rStyle w:val="a6"/>
          <w:rFonts w:ascii="PT Astra Serif" w:eastAsia="Andale Sans UI" w:hAnsi="PT Astra Serif"/>
          <w:sz w:val="26"/>
          <w:szCs w:val="26"/>
        </w:rPr>
        <w:t> </w:t>
      </w:r>
      <w:r w:rsidR="00CA7C9A" w:rsidRPr="00B7008E">
        <w:rPr>
          <w:rStyle w:val="a6"/>
          <w:rFonts w:ascii="PT Astra Serif" w:eastAsia="Andale Sans UI" w:hAnsi="PT Astra Serif"/>
          <w:sz w:val="26"/>
          <w:szCs w:val="26"/>
        </w:rPr>
        <w:t>114а;</w:t>
      </w:r>
    </w:p>
    <w:p w:rsidR="008334C4" w:rsidRPr="00B7008E" w:rsidRDefault="001A5BCF" w:rsidP="001C38F7">
      <w:pPr>
        <w:tabs>
          <w:tab w:val="left" w:pos="851"/>
        </w:tabs>
        <w:spacing w:after="0" w:line="240" w:lineRule="auto"/>
        <w:ind w:firstLine="709"/>
        <w:jc w:val="both"/>
        <w:rPr>
          <w:rStyle w:val="a6"/>
          <w:rFonts w:ascii="PT Astra Serif" w:eastAsia="Andale Sans UI" w:hAnsi="PT Astra Serif"/>
          <w:sz w:val="26"/>
          <w:szCs w:val="26"/>
        </w:rPr>
      </w:pPr>
      <w:r w:rsidRPr="00B7008E">
        <w:rPr>
          <w:rStyle w:val="a6"/>
          <w:rFonts w:ascii="PT Astra Serif" w:eastAsia="Andale Sans UI" w:hAnsi="PT Astra Serif"/>
          <w:sz w:val="26"/>
          <w:szCs w:val="26"/>
        </w:rPr>
        <w:t>-</w:t>
      </w:r>
      <w:r w:rsidR="001C38F7" w:rsidRPr="00B7008E">
        <w:rPr>
          <w:rStyle w:val="a6"/>
          <w:rFonts w:ascii="PT Astra Serif" w:eastAsia="Andale Sans UI" w:hAnsi="PT Astra Serif"/>
          <w:sz w:val="26"/>
          <w:szCs w:val="26"/>
        </w:rPr>
        <w:tab/>
      </w:r>
      <w:r w:rsidR="00CA7C9A" w:rsidRPr="00B7008E">
        <w:rPr>
          <w:rStyle w:val="a6"/>
          <w:rFonts w:ascii="PT Astra Serif" w:eastAsia="Andale Sans UI" w:hAnsi="PT Astra Serif"/>
          <w:sz w:val="26"/>
          <w:szCs w:val="26"/>
        </w:rPr>
        <w:t xml:space="preserve">в форме электронного документа на адрес электронной почты: </w:t>
      </w:r>
      <w:hyperlink r:id="rId10" w:history="1">
        <w:r w:rsidR="00CA7C9A" w:rsidRPr="00B7008E">
          <w:rPr>
            <w:rStyle w:val="a6"/>
            <w:rFonts w:ascii="PT Astra Serif" w:eastAsia="Andale Sans UI" w:hAnsi="PT Astra Serif"/>
            <w:sz w:val="26"/>
            <w:szCs w:val="26"/>
          </w:rPr>
          <w:t>infobti@tularegion.org</w:t>
        </w:r>
      </w:hyperlink>
      <w:r w:rsidR="001C38F7" w:rsidRPr="00B7008E">
        <w:rPr>
          <w:rStyle w:val="a6"/>
          <w:rFonts w:ascii="PT Astra Serif" w:eastAsia="Andale Sans UI" w:hAnsi="PT Astra Serif"/>
          <w:sz w:val="26"/>
          <w:szCs w:val="26"/>
        </w:rPr>
        <w:t>;</w:t>
      </w:r>
    </w:p>
    <w:p w:rsidR="008334C4" w:rsidRPr="00B7008E" w:rsidRDefault="001A5BCF" w:rsidP="001C38F7">
      <w:pPr>
        <w:tabs>
          <w:tab w:val="left" w:pos="851"/>
        </w:tabs>
        <w:spacing w:after="0" w:line="240" w:lineRule="auto"/>
        <w:ind w:firstLine="709"/>
        <w:jc w:val="both"/>
        <w:rPr>
          <w:rStyle w:val="a4"/>
          <w:rFonts w:ascii="PT Astra Serif" w:hAnsi="PT Astra Serif" w:cs="Times New Roman"/>
          <w:sz w:val="26"/>
          <w:szCs w:val="26"/>
          <w:shd w:val="clear" w:color="auto" w:fill="FFFFFF"/>
        </w:rPr>
      </w:pPr>
      <w:r w:rsidRPr="00B7008E">
        <w:rPr>
          <w:rStyle w:val="a6"/>
          <w:rFonts w:ascii="PT Astra Serif" w:eastAsia="Andale Sans UI" w:hAnsi="PT Astra Serif"/>
          <w:sz w:val="26"/>
          <w:szCs w:val="26"/>
        </w:rPr>
        <w:t>-</w:t>
      </w:r>
      <w:r w:rsidR="001C38F7" w:rsidRPr="00B7008E">
        <w:rPr>
          <w:rStyle w:val="a6"/>
          <w:rFonts w:ascii="PT Astra Serif" w:eastAsia="Andale Sans UI" w:hAnsi="PT Astra Serif"/>
          <w:sz w:val="26"/>
          <w:szCs w:val="26"/>
        </w:rPr>
        <w:tab/>
      </w:r>
      <w:r w:rsidR="008334C4" w:rsidRPr="00B7008E">
        <w:rPr>
          <w:rStyle w:val="a6"/>
          <w:rFonts w:ascii="PT Astra Serif" w:eastAsia="Andale Sans UI" w:hAnsi="PT Astra Serif"/>
          <w:sz w:val="26"/>
          <w:szCs w:val="26"/>
        </w:rPr>
        <w:t>н</w:t>
      </w:r>
      <w:r w:rsidR="008334C4" w:rsidRPr="00B7008E">
        <w:rPr>
          <w:rStyle w:val="21"/>
          <w:rFonts w:ascii="PT Astra Serif" w:eastAsia="Andale Sans UI" w:hAnsi="PT Astra Serif"/>
          <w:sz w:val="26"/>
          <w:szCs w:val="26"/>
          <w:shd w:val="clear" w:color="auto" w:fill="FFFFFF"/>
        </w:rPr>
        <w:t xml:space="preserve">а сайте  </w:t>
      </w:r>
      <w:hyperlink r:id="rId11" w:history="1">
        <w:r w:rsidR="008334C4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  <w:lang w:val="en-US"/>
          </w:rPr>
          <w:t>http</w:t>
        </w:r>
        <w:r w:rsidR="008334C4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</w:rPr>
          <w:t>://</w:t>
        </w:r>
        <w:proofErr w:type="spellStart"/>
        <w:r w:rsidR="008334C4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  <w:lang w:val="en-US"/>
          </w:rPr>
          <w:t>bti</w:t>
        </w:r>
        <w:proofErr w:type="spellEnd"/>
        <w:r w:rsidR="008334C4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</w:rPr>
          <w:t>-</w:t>
        </w:r>
        <w:proofErr w:type="spellStart"/>
        <w:r w:rsidR="008334C4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  <w:lang w:val="en-US"/>
          </w:rPr>
          <w:t>tula</w:t>
        </w:r>
        <w:proofErr w:type="spellEnd"/>
        <w:r w:rsidR="008334C4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</w:rPr>
          <w:t>.</w:t>
        </w:r>
        <w:proofErr w:type="spellStart"/>
        <w:r w:rsidR="008334C4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  <w:r w:rsidR="008334C4" w:rsidRPr="00B7008E">
          <w:rPr>
            <w:rStyle w:val="a4"/>
            <w:rFonts w:ascii="PT Astra Serif" w:hAnsi="PT Astra Serif" w:cs="Times New Roman"/>
            <w:sz w:val="26"/>
            <w:szCs w:val="26"/>
            <w:shd w:val="clear" w:color="auto" w:fill="FFFFFF"/>
          </w:rPr>
          <w:t>/</w:t>
        </w:r>
      </w:hyperlink>
      <w:r w:rsidR="001C38F7" w:rsidRPr="00B7008E">
        <w:rPr>
          <w:rStyle w:val="a4"/>
          <w:rFonts w:ascii="PT Astra Serif" w:hAnsi="PT Astra Serif" w:cs="Times New Roman"/>
          <w:sz w:val="26"/>
          <w:szCs w:val="26"/>
          <w:shd w:val="clear" w:color="auto" w:fill="FFFFFF"/>
        </w:rPr>
        <w:t>;</w:t>
      </w:r>
    </w:p>
    <w:p w:rsidR="001C38F7" w:rsidRPr="00B7008E" w:rsidRDefault="001C38F7" w:rsidP="001C38F7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7008E">
        <w:rPr>
          <w:rFonts w:ascii="PT Astra Serif" w:hAnsi="PT Astra Serif"/>
          <w:sz w:val="26"/>
          <w:szCs w:val="26"/>
        </w:rPr>
        <w:t>-</w:t>
      </w:r>
      <w:r w:rsidRPr="00B7008E">
        <w:rPr>
          <w:rFonts w:ascii="PT Astra Serif" w:hAnsi="PT Astra Serif"/>
          <w:sz w:val="26"/>
          <w:szCs w:val="26"/>
        </w:rPr>
        <w:tab/>
        <w:t xml:space="preserve">через портал государственных услуг Тульской области — </w:t>
      </w:r>
      <w:hyperlink r:id="rId12" w:history="1">
        <w:r w:rsidRPr="00B7008E">
          <w:rPr>
            <w:rStyle w:val="a4"/>
            <w:rFonts w:ascii="PT Astra Serif" w:hAnsi="PT Astra Serif"/>
            <w:sz w:val="26"/>
            <w:szCs w:val="26"/>
          </w:rPr>
          <w:t>http://www.gosuslugi71.ru</w:t>
        </w:r>
      </w:hyperlink>
      <w:r w:rsidRPr="00B7008E">
        <w:rPr>
          <w:rFonts w:ascii="PT Astra Serif" w:hAnsi="PT Astra Serif"/>
          <w:sz w:val="26"/>
          <w:szCs w:val="26"/>
        </w:rPr>
        <w:t>;</w:t>
      </w:r>
    </w:p>
    <w:p w:rsidR="001C38F7" w:rsidRPr="00B7008E" w:rsidRDefault="001C38F7" w:rsidP="001C38F7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7008E">
        <w:rPr>
          <w:rFonts w:ascii="PT Astra Serif" w:hAnsi="PT Astra Serif"/>
          <w:sz w:val="26"/>
          <w:szCs w:val="26"/>
        </w:rPr>
        <w:t>-</w:t>
      </w:r>
      <w:r w:rsidRPr="00B7008E">
        <w:rPr>
          <w:rFonts w:ascii="PT Astra Serif" w:hAnsi="PT Astra Serif"/>
          <w:sz w:val="26"/>
          <w:szCs w:val="26"/>
        </w:rPr>
        <w:tab/>
        <w:t>через многофункциональные центры (МФЦ).</w:t>
      </w:r>
    </w:p>
    <w:p w:rsidR="00A95FC7" w:rsidRPr="00B7008E" w:rsidRDefault="00A94352" w:rsidP="00B03003">
      <w:pPr>
        <w:pStyle w:val="Standard"/>
        <w:tabs>
          <w:tab w:val="left" w:pos="2268"/>
          <w:tab w:val="left" w:pos="3360"/>
        </w:tabs>
        <w:ind w:firstLine="709"/>
        <w:jc w:val="both"/>
        <w:textAlignment w:val="auto"/>
        <w:rPr>
          <w:rFonts w:ascii="PT Astra Serif" w:hAnsi="PT Astra Serif" w:cs="Times New Roman"/>
          <w:sz w:val="26"/>
          <w:szCs w:val="26"/>
        </w:rPr>
      </w:pPr>
      <w:r w:rsidRPr="00B7008E">
        <w:rPr>
          <w:rFonts w:ascii="PT Astra Serif" w:hAnsi="PT Astra Serif" w:cs="Times New Roman"/>
          <w:sz w:val="26"/>
          <w:szCs w:val="26"/>
        </w:rPr>
        <w:t>Телефон «горячей линии»</w:t>
      </w:r>
      <w:r w:rsidR="00EE2F0D" w:rsidRPr="00B7008E">
        <w:rPr>
          <w:rFonts w:ascii="PT Astra Serif" w:hAnsi="PT Astra Serif" w:cs="Times New Roman"/>
          <w:sz w:val="26"/>
          <w:szCs w:val="26"/>
        </w:rPr>
        <w:t xml:space="preserve"> </w:t>
      </w:r>
      <w:r w:rsidR="00EE2F0D" w:rsidRPr="00B7008E">
        <w:rPr>
          <w:rFonts w:ascii="PT Astra Serif" w:hAnsi="PT Astra Serif"/>
          <w:sz w:val="26"/>
          <w:szCs w:val="26"/>
        </w:rPr>
        <w:t xml:space="preserve">ГУ ТО «Областное БТИ» </w:t>
      </w:r>
      <w:r w:rsidR="00EE2F0D" w:rsidRPr="00B7008E">
        <w:rPr>
          <w:rFonts w:ascii="PT Astra Serif" w:hAnsi="PT Astra Serif" w:cs="Times New Roman"/>
          <w:sz w:val="26"/>
          <w:szCs w:val="26"/>
        </w:rPr>
        <w:t>по вопросам государственной кадастровой оценки</w:t>
      </w:r>
      <w:r w:rsidRPr="00B7008E">
        <w:rPr>
          <w:rFonts w:ascii="PT Astra Serif" w:hAnsi="PT Astra Serif" w:cs="Times New Roman"/>
          <w:sz w:val="26"/>
          <w:szCs w:val="26"/>
        </w:rPr>
        <w:t>: 8</w:t>
      </w:r>
      <w:r w:rsidR="00E1428D" w:rsidRPr="00B7008E">
        <w:rPr>
          <w:rFonts w:ascii="PT Astra Serif" w:hAnsi="PT Astra Serif" w:cs="Times New Roman"/>
          <w:sz w:val="26"/>
          <w:szCs w:val="26"/>
        </w:rPr>
        <w:t xml:space="preserve"> </w:t>
      </w:r>
      <w:r w:rsidRPr="00B7008E">
        <w:rPr>
          <w:rFonts w:ascii="PT Astra Serif" w:hAnsi="PT Astra Serif" w:cs="Times New Roman"/>
          <w:sz w:val="26"/>
          <w:szCs w:val="26"/>
        </w:rPr>
        <w:t>(4872) 24-51-04</w:t>
      </w:r>
      <w:r w:rsidR="00A919DB" w:rsidRPr="00B7008E">
        <w:rPr>
          <w:rFonts w:ascii="PT Astra Serif" w:hAnsi="PT Astra Serif" w:cs="Times New Roman"/>
          <w:sz w:val="26"/>
          <w:szCs w:val="26"/>
        </w:rPr>
        <w:t>,</w:t>
      </w:r>
      <w:r w:rsidRPr="00B7008E">
        <w:rPr>
          <w:rFonts w:ascii="PT Astra Serif" w:hAnsi="PT Astra Serif" w:cs="Times New Roman"/>
          <w:sz w:val="26"/>
          <w:szCs w:val="26"/>
        </w:rPr>
        <w:t xml:space="preserve"> доб. 76-76</w:t>
      </w:r>
      <w:r w:rsidR="00B10275" w:rsidRPr="00B7008E">
        <w:rPr>
          <w:rFonts w:ascii="PT Astra Serif" w:hAnsi="PT Astra Serif" w:cs="Times New Roman"/>
          <w:sz w:val="26"/>
          <w:szCs w:val="26"/>
        </w:rPr>
        <w:t>.</w:t>
      </w:r>
    </w:p>
    <w:p w:rsidR="00B7008E" w:rsidRPr="00B7008E" w:rsidRDefault="00B7008E" w:rsidP="00B03003">
      <w:pPr>
        <w:pStyle w:val="Standard"/>
        <w:tabs>
          <w:tab w:val="left" w:pos="2268"/>
          <w:tab w:val="left" w:pos="3360"/>
        </w:tabs>
        <w:ind w:firstLine="709"/>
        <w:jc w:val="both"/>
        <w:textAlignment w:val="auto"/>
        <w:rPr>
          <w:rFonts w:ascii="PT Astra Serif" w:hAnsi="PT Astra Serif" w:cs="Times New Roman"/>
          <w:sz w:val="26"/>
          <w:szCs w:val="26"/>
        </w:rPr>
      </w:pPr>
    </w:p>
    <w:p w:rsidR="007D5996" w:rsidRDefault="007D5996" w:rsidP="007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20 (двадцать) лет земельных </w:t>
      </w:r>
      <w:r w:rsidRPr="00247D8F">
        <w:rPr>
          <w:rFonts w:ascii="Times New Roman" w:eastAsia="Times New Roman" w:hAnsi="Times New Roman" w:cs="Times New Roman"/>
          <w:sz w:val="26"/>
          <w:szCs w:val="26"/>
        </w:rPr>
        <w:t xml:space="preserve">участков </w:t>
      </w:r>
      <w:r>
        <w:rPr>
          <w:rFonts w:ascii="Times New Roman" w:eastAsia="Times New Roman" w:hAnsi="Times New Roman" w:cs="Times New Roman"/>
          <w:sz w:val="26"/>
          <w:szCs w:val="26"/>
        </w:rPr>
        <w:t>с разрешенным использованием - для ведения личного подсобного хозяйства:</w:t>
      </w:r>
    </w:p>
    <w:p w:rsidR="007D5996" w:rsidRDefault="007D5996" w:rsidP="007D59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C36F8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614 </w:t>
      </w:r>
      <w:proofErr w:type="spellStart"/>
      <w:r w:rsidRPr="002C36F8"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Start"/>
      <w:r w:rsidRPr="002C36F8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proofErr w:type="gramEnd"/>
      <w:r w:rsidRPr="002C36F8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2C36F8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</w:t>
      </w:r>
      <w:r w:rsidRPr="002C36F8">
        <w:rPr>
          <w:rFonts w:ascii="PT Astra Serif" w:hAnsi="PT Astra Serif" w:cs="Times New Roman"/>
          <w:sz w:val="26"/>
          <w:szCs w:val="26"/>
        </w:rPr>
        <w:t>ское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2C36F8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района, </w:t>
      </w:r>
      <w:r>
        <w:rPr>
          <w:rFonts w:ascii="PT Astra Serif" w:hAnsi="PT Astra Serif" w:cs="Times New Roman"/>
          <w:sz w:val="26"/>
          <w:szCs w:val="26"/>
        </w:rPr>
        <w:t>д. Крутое, примерно в 85 м к юго-западу от д.26;</w:t>
      </w:r>
    </w:p>
    <w:p w:rsidR="007D5996" w:rsidRDefault="007D5996" w:rsidP="007D59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C36F8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970 </w:t>
      </w:r>
      <w:proofErr w:type="spellStart"/>
      <w:r w:rsidRPr="002C36F8"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Start"/>
      <w:r w:rsidRPr="002C36F8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proofErr w:type="gramEnd"/>
      <w:r w:rsidRPr="002C36F8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2C36F8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</w:t>
      </w:r>
      <w:r w:rsidRPr="002C36F8">
        <w:rPr>
          <w:rFonts w:ascii="PT Astra Serif" w:hAnsi="PT Astra Serif" w:cs="Times New Roman"/>
          <w:sz w:val="26"/>
          <w:szCs w:val="26"/>
        </w:rPr>
        <w:t>ское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2C36F8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района, </w:t>
      </w:r>
      <w:r>
        <w:rPr>
          <w:rFonts w:ascii="PT Astra Serif" w:hAnsi="PT Astra Serif" w:cs="Times New Roman"/>
          <w:sz w:val="26"/>
          <w:szCs w:val="26"/>
        </w:rPr>
        <w:t>д. Крутое, примерно в 50 м к югу от д.26;</w:t>
      </w:r>
    </w:p>
    <w:p w:rsidR="007D5996" w:rsidRDefault="007D5996" w:rsidP="007D59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C36F8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665 </w:t>
      </w:r>
      <w:proofErr w:type="spellStart"/>
      <w:r w:rsidRPr="002C36F8"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Start"/>
      <w:r w:rsidRPr="002C36F8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proofErr w:type="gramEnd"/>
      <w:r w:rsidRPr="002C36F8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2C36F8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</w:t>
      </w:r>
      <w:r w:rsidRPr="002C36F8">
        <w:rPr>
          <w:rFonts w:ascii="PT Astra Serif" w:hAnsi="PT Astra Serif" w:cs="Times New Roman"/>
          <w:sz w:val="26"/>
          <w:szCs w:val="26"/>
        </w:rPr>
        <w:t>ское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2C36F8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района, </w:t>
      </w:r>
      <w:r>
        <w:rPr>
          <w:rFonts w:ascii="PT Astra Serif" w:hAnsi="PT Astra Serif" w:cs="Times New Roman"/>
          <w:sz w:val="26"/>
          <w:szCs w:val="26"/>
        </w:rPr>
        <w:t>д. Крутое, примерно в 50 м к югу от д.26;</w:t>
      </w:r>
    </w:p>
    <w:p w:rsidR="007D5996" w:rsidRDefault="007D5996" w:rsidP="007D59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C36F8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795 </w:t>
      </w:r>
      <w:proofErr w:type="spellStart"/>
      <w:r w:rsidRPr="002C36F8"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Start"/>
      <w:r w:rsidRPr="002C36F8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proofErr w:type="gramEnd"/>
      <w:r w:rsidRPr="002C36F8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2C36F8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</w:t>
      </w:r>
      <w:r w:rsidRPr="002C36F8">
        <w:rPr>
          <w:rFonts w:ascii="PT Astra Serif" w:hAnsi="PT Astra Serif" w:cs="Times New Roman"/>
          <w:sz w:val="26"/>
          <w:szCs w:val="26"/>
        </w:rPr>
        <w:t>ское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2C36F8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района, </w:t>
      </w:r>
      <w:r>
        <w:rPr>
          <w:rFonts w:ascii="PT Astra Serif" w:hAnsi="PT Astra Serif" w:cs="Times New Roman"/>
          <w:sz w:val="26"/>
          <w:szCs w:val="26"/>
        </w:rPr>
        <w:t>д. Крутое, примерно в 100 м к юго-востоку от д.26;</w:t>
      </w:r>
    </w:p>
    <w:p w:rsidR="007D5996" w:rsidRDefault="007D5996" w:rsidP="007D59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C36F8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761 </w:t>
      </w:r>
      <w:proofErr w:type="spellStart"/>
      <w:r w:rsidRPr="002C36F8"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Start"/>
      <w:r w:rsidRPr="002C36F8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proofErr w:type="gramEnd"/>
      <w:r w:rsidRPr="002C36F8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2C36F8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Епифан</w:t>
      </w:r>
      <w:r w:rsidRPr="002C36F8">
        <w:rPr>
          <w:rFonts w:ascii="PT Astra Serif" w:hAnsi="PT Astra Serif" w:cs="Times New Roman"/>
          <w:sz w:val="26"/>
          <w:szCs w:val="26"/>
        </w:rPr>
        <w:t>ское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2C36F8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района, </w:t>
      </w:r>
      <w:r>
        <w:rPr>
          <w:rFonts w:ascii="PT Astra Serif" w:hAnsi="PT Astra Serif" w:cs="Times New Roman"/>
          <w:sz w:val="26"/>
          <w:szCs w:val="26"/>
        </w:rPr>
        <w:t>п. Епифань, ул. Свободы, примерно в 10 м на север от д.5;</w:t>
      </w:r>
    </w:p>
    <w:p w:rsidR="007D5996" w:rsidRDefault="007D5996" w:rsidP="007D59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C36F8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1300 </w:t>
      </w:r>
      <w:proofErr w:type="spellStart"/>
      <w:r w:rsidRPr="002C36F8"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Start"/>
      <w:r w:rsidRPr="002C36F8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proofErr w:type="gramEnd"/>
      <w:r w:rsidRPr="002C36F8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2C36F8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 w:rsidRPr="002C36F8">
        <w:rPr>
          <w:rFonts w:ascii="PT Astra Serif" w:hAnsi="PT Astra Serif" w:cs="Times New Roman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</w:t>
      </w:r>
      <w:r w:rsidRPr="002C36F8">
        <w:rPr>
          <w:rFonts w:ascii="PT Astra Serif" w:hAnsi="PT Astra Serif" w:cs="Times New Roman"/>
          <w:sz w:val="26"/>
          <w:szCs w:val="26"/>
        </w:rPr>
        <w:t>ское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2C36F8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2C36F8">
        <w:rPr>
          <w:rFonts w:ascii="PT Astra Serif" w:hAnsi="PT Astra Serif" w:cs="Times New Roman"/>
          <w:sz w:val="26"/>
          <w:szCs w:val="26"/>
        </w:rPr>
        <w:t xml:space="preserve"> района, </w:t>
      </w:r>
      <w:r>
        <w:rPr>
          <w:rFonts w:ascii="PT Astra Serif" w:hAnsi="PT Astra Serif" w:cs="Times New Roman"/>
          <w:sz w:val="26"/>
          <w:szCs w:val="26"/>
        </w:rPr>
        <w:t>д. Алексеевка, напротив дома №1А; зона охраны природных объектов: 71:11-6.592.</w:t>
      </w:r>
    </w:p>
    <w:p w:rsidR="007D5996" w:rsidRPr="00112A4A" w:rsidRDefault="007D5996" w:rsidP="007D59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112A4A"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112A4A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112A4A"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 </w:t>
      </w:r>
      <w:proofErr w:type="spellStart"/>
      <w:r w:rsidRPr="00112A4A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112A4A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>
        <w:rPr>
          <w:rFonts w:ascii="PT Astra Serif" w:eastAsia="Times New Roman" w:hAnsi="PT Astra Serif" w:cs="Times New Roman"/>
          <w:sz w:val="26"/>
          <w:szCs w:val="26"/>
        </w:rPr>
        <w:t>18 мая</w:t>
      </w:r>
      <w:r w:rsidRPr="00112A4A">
        <w:rPr>
          <w:rFonts w:ascii="PT Astra Serif" w:eastAsia="Times New Roman" w:hAnsi="PT Astra Serif" w:cs="Times New Roman"/>
          <w:sz w:val="26"/>
          <w:szCs w:val="26"/>
        </w:rPr>
        <w:t xml:space="preserve"> 2021 года.</w:t>
      </w:r>
    </w:p>
    <w:p w:rsidR="007D5996" w:rsidRPr="00112A4A" w:rsidRDefault="007D5996" w:rsidP="007D59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112A4A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112A4A">
        <w:rPr>
          <w:rFonts w:ascii="PT Astra Serif" w:eastAsia="Times New Roman" w:hAnsi="PT Astra Serif" w:cs="Times New Roman"/>
          <w:sz w:val="26"/>
          <w:szCs w:val="26"/>
        </w:rPr>
        <w:t xml:space="preserve">Тульская обл., г. </w:t>
      </w:r>
      <w:proofErr w:type="spellStart"/>
      <w:r w:rsidRPr="00112A4A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112A4A"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левое крыло, 3-й этаж, </w:t>
      </w:r>
      <w:proofErr w:type="spellStart"/>
      <w:r w:rsidRPr="00112A4A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112A4A">
        <w:rPr>
          <w:rFonts w:ascii="PT Astra Serif" w:eastAsia="Times New Roman" w:hAnsi="PT Astra Serif" w:cs="Times New Roman"/>
          <w:sz w:val="26"/>
          <w:szCs w:val="26"/>
        </w:rPr>
        <w:t>. № 53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112A4A">
        <w:rPr>
          <w:rFonts w:ascii="PT Astra Serif" w:eastAsia="Times New Roman" w:hAnsi="PT Astra Serif" w:cs="Times New Roman"/>
          <w:sz w:val="26"/>
          <w:szCs w:val="26"/>
        </w:rPr>
        <w:t xml:space="preserve"> с 10-00 до 13-00 часов.</w:t>
      </w:r>
      <w:proofErr w:type="gramEnd"/>
      <w:r w:rsidRPr="00112A4A">
        <w:rPr>
          <w:rFonts w:ascii="PT Astra Serif" w:eastAsia="Times New Roman" w:hAnsi="PT Astra Serif" w:cs="Times New Roman"/>
          <w:sz w:val="26"/>
          <w:szCs w:val="26"/>
        </w:rPr>
        <w:t xml:space="preserve"> Телефон для справок: 5-30-04, 5-29-69.</w:t>
      </w:r>
    </w:p>
    <w:p w:rsidR="00B7008E" w:rsidRPr="00B7008E" w:rsidRDefault="00B7008E" w:rsidP="00B03003">
      <w:pPr>
        <w:pStyle w:val="Standard"/>
        <w:tabs>
          <w:tab w:val="left" w:pos="2268"/>
          <w:tab w:val="left" w:pos="3360"/>
        </w:tabs>
        <w:ind w:firstLine="709"/>
        <w:jc w:val="both"/>
        <w:textAlignment w:val="auto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</w:p>
    <w:sectPr w:rsidR="00B7008E" w:rsidRPr="00B7008E" w:rsidSect="00B7008E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0C" w:rsidRDefault="00B6410C" w:rsidP="00A95FC7">
      <w:pPr>
        <w:spacing w:after="0" w:line="240" w:lineRule="auto"/>
      </w:pPr>
      <w:r>
        <w:separator/>
      </w:r>
    </w:p>
  </w:endnote>
  <w:endnote w:type="continuationSeparator" w:id="0">
    <w:p w:rsidR="00B6410C" w:rsidRDefault="00B6410C" w:rsidP="00A9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0C" w:rsidRDefault="00B6410C" w:rsidP="00A95FC7">
      <w:pPr>
        <w:spacing w:after="0" w:line="240" w:lineRule="auto"/>
      </w:pPr>
      <w:r>
        <w:separator/>
      </w:r>
    </w:p>
  </w:footnote>
  <w:footnote w:type="continuationSeparator" w:id="0">
    <w:p w:rsidR="00B6410C" w:rsidRDefault="00B6410C" w:rsidP="00A9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415190"/>
      <w:docPartObj>
        <w:docPartGallery w:val="Page Numbers (Top of Page)"/>
        <w:docPartUnique/>
      </w:docPartObj>
    </w:sdtPr>
    <w:sdtEndPr/>
    <w:sdtContent>
      <w:p w:rsidR="00E07E55" w:rsidRDefault="00F46C4C">
        <w:pPr>
          <w:pStyle w:val="a9"/>
          <w:jc w:val="center"/>
        </w:pPr>
        <w:r>
          <w:fldChar w:fldCharType="begin"/>
        </w:r>
        <w:r w:rsidR="00E07E55">
          <w:instrText>PAGE   \* MERGEFORMAT</w:instrText>
        </w:r>
        <w:r>
          <w:fldChar w:fldCharType="separate"/>
        </w:r>
        <w:r w:rsidR="007D5996">
          <w:rPr>
            <w:noProof/>
          </w:rPr>
          <w:t>2</w:t>
        </w:r>
        <w:r>
          <w:fldChar w:fldCharType="end"/>
        </w:r>
      </w:p>
    </w:sdtContent>
  </w:sdt>
  <w:p w:rsidR="00A95FC7" w:rsidRDefault="00A95FC7" w:rsidP="00A95FC7">
    <w:pPr>
      <w:pStyle w:val="a9"/>
      <w:tabs>
        <w:tab w:val="clear" w:pos="4677"/>
        <w:tab w:val="clear" w:pos="9355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8C5"/>
    <w:multiLevelType w:val="hybridMultilevel"/>
    <w:tmpl w:val="AA9A50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FC"/>
    <w:rsid w:val="00077D3B"/>
    <w:rsid w:val="000C27DF"/>
    <w:rsid w:val="001353FB"/>
    <w:rsid w:val="0013707C"/>
    <w:rsid w:val="00191308"/>
    <w:rsid w:val="001A5BCF"/>
    <w:rsid w:val="001C38F7"/>
    <w:rsid w:val="001C6AED"/>
    <w:rsid w:val="002658EE"/>
    <w:rsid w:val="00292F37"/>
    <w:rsid w:val="00327740"/>
    <w:rsid w:val="0036134D"/>
    <w:rsid w:val="00384E47"/>
    <w:rsid w:val="003C01AF"/>
    <w:rsid w:val="003C2E5D"/>
    <w:rsid w:val="003C3712"/>
    <w:rsid w:val="003E33A2"/>
    <w:rsid w:val="0057795A"/>
    <w:rsid w:val="005819FC"/>
    <w:rsid w:val="0059617A"/>
    <w:rsid w:val="005E2E8A"/>
    <w:rsid w:val="0063652F"/>
    <w:rsid w:val="006638FA"/>
    <w:rsid w:val="00674D61"/>
    <w:rsid w:val="00702530"/>
    <w:rsid w:val="00713655"/>
    <w:rsid w:val="00732608"/>
    <w:rsid w:val="00762442"/>
    <w:rsid w:val="00762F2F"/>
    <w:rsid w:val="00790407"/>
    <w:rsid w:val="007D5996"/>
    <w:rsid w:val="007F4E64"/>
    <w:rsid w:val="00802710"/>
    <w:rsid w:val="00824F9B"/>
    <w:rsid w:val="008334C4"/>
    <w:rsid w:val="00883A34"/>
    <w:rsid w:val="008A4048"/>
    <w:rsid w:val="009171DC"/>
    <w:rsid w:val="00966432"/>
    <w:rsid w:val="00993EDA"/>
    <w:rsid w:val="009C15C2"/>
    <w:rsid w:val="009E3FE7"/>
    <w:rsid w:val="00A00BB0"/>
    <w:rsid w:val="00A422F3"/>
    <w:rsid w:val="00A7661D"/>
    <w:rsid w:val="00A919DB"/>
    <w:rsid w:val="00A94352"/>
    <w:rsid w:val="00A95FC7"/>
    <w:rsid w:val="00B03003"/>
    <w:rsid w:val="00B10275"/>
    <w:rsid w:val="00B24EFF"/>
    <w:rsid w:val="00B3394B"/>
    <w:rsid w:val="00B6410C"/>
    <w:rsid w:val="00B7008E"/>
    <w:rsid w:val="00BD1264"/>
    <w:rsid w:val="00C1308B"/>
    <w:rsid w:val="00C46237"/>
    <w:rsid w:val="00C611F9"/>
    <w:rsid w:val="00CA7C9A"/>
    <w:rsid w:val="00CC4C17"/>
    <w:rsid w:val="00CE448C"/>
    <w:rsid w:val="00CE4AB6"/>
    <w:rsid w:val="00CE5CC5"/>
    <w:rsid w:val="00D02FBB"/>
    <w:rsid w:val="00D71D86"/>
    <w:rsid w:val="00E03387"/>
    <w:rsid w:val="00E07E55"/>
    <w:rsid w:val="00E1428D"/>
    <w:rsid w:val="00E411B4"/>
    <w:rsid w:val="00E9469E"/>
    <w:rsid w:val="00EB4193"/>
    <w:rsid w:val="00ED594F"/>
    <w:rsid w:val="00EE2F0D"/>
    <w:rsid w:val="00EF4FB8"/>
    <w:rsid w:val="00F05BE8"/>
    <w:rsid w:val="00F130CB"/>
    <w:rsid w:val="00F46C4C"/>
    <w:rsid w:val="00F55820"/>
    <w:rsid w:val="00F613C3"/>
    <w:rsid w:val="00FC6E3C"/>
    <w:rsid w:val="00FD6455"/>
    <w:rsid w:val="00FF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B6"/>
  </w:style>
  <w:style w:type="paragraph" w:styleId="1">
    <w:name w:val="heading 1"/>
    <w:basedOn w:val="a"/>
    <w:link w:val="10"/>
    <w:uiPriority w:val="9"/>
    <w:qFormat/>
    <w:rsid w:val="00F05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05BE8"/>
  </w:style>
  <w:style w:type="character" w:customStyle="1" w:styleId="10">
    <w:name w:val="Заголовок 1 Знак"/>
    <w:basedOn w:val="a0"/>
    <w:link w:val="1"/>
    <w:uiPriority w:val="9"/>
    <w:rsid w:val="00F05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05B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05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tejustify">
    <w:name w:val="rtejustify"/>
    <w:basedOn w:val="a"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5BE8"/>
    <w:rPr>
      <w:i/>
      <w:iCs/>
    </w:rPr>
  </w:style>
  <w:style w:type="paragraph" w:customStyle="1" w:styleId="Standard">
    <w:name w:val="Standard"/>
    <w:rsid w:val="00CA7C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a6">
    <w:name w:val="Основной текст_"/>
    <w:basedOn w:val="a0"/>
    <w:rsid w:val="00CA7C9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5"/>
      <w:u w:val="none"/>
    </w:rPr>
  </w:style>
  <w:style w:type="character" w:customStyle="1" w:styleId="21">
    <w:name w:val="Основной текст2"/>
    <w:basedOn w:val="a6"/>
    <w:rsid w:val="00A9435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6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1F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FC7"/>
  </w:style>
  <w:style w:type="paragraph" w:styleId="ab">
    <w:name w:val="footer"/>
    <w:basedOn w:val="a"/>
    <w:link w:val="ac"/>
    <w:uiPriority w:val="99"/>
    <w:unhideWhenUsed/>
    <w:rsid w:val="00A9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FC7"/>
  </w:style>
  <w:style w:type="paragraph" w:styleId="ad">
    <w:name w:val="Body Text"/>
    <w:basedOn w:val="a"/>
    <w:link w:val="ae"/>
    <w:rsid w:val="00E07E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07E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1C38F7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B7008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B6"/>
  </w:style>
  <w:style w:type="paragraph" w:styleId="1">
    <w:name w:val="heading 1"/>
    <w:basedOn w:val="a"/>
    <w:link w:val="10"/>
    <w:uiPriority w:val="9"/>
    <w:qFormat/>
    <w:rsid w:val="00F05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05BE8"/>
  </w:style>
  <w:style w:type="character" w:customStyle="1" w:styleId="10">
    <w:name w:val="Заголовок 1 Знак"/>
    <w:basedOn w:val="a0"/>
    <w:link w:val="1"/>
    <w:uiPriority w:val="9"/>
    <w:rsid w:val="00F05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05B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05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tejustify">
    <w:name w:val="rtejustify"/>
    <w:basedOn w:val="a"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5BE8"/>
    <w:rPr>
      <w:i/>
      <w:iCs/>
    </w:rPr>
  </w:style>
  <w:style w:type="paragraph" w:customStyle="1" w:styleId="Standard">
    <w:name w:val="Standard"/>
    <w:rsid w:val="00CA7C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a6">
    <w:name w:val="Основной текст_"/>
    <w:basedOn w:val="a0"/>
    <w:rsid w:val="00CA7C9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5"/>
      <w:u w:val="none"/>
    </w:rPr>
  </w:style>
  <w:style w:type="character" w:customStyle="1" w:styleId="21">
    <w:name w:val="Основной текст2"/>
    <w:basedOn w:val="a6"/>
    <w:rsid w:val="00A9435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6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1F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FC7"/>
  </w:style>
  <w:style w:type="paragraph" w:styleId="ab">
    <w:name w:val="footer"/>
    <w:basedOn w:val="a"/>
    <w:link w:val="ac"/>
    <w:uiPriority w:val="99"/>
    <w:unhideWhenUsed/>
    <w:rsid w:val="00A9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FC7"/>
  </w:style>
  <w:style w:type="paragraph" w:styleId="ad">
    <w:name w:val="Body Text"/>
    <w:basedOn w:val="a"/>
    <w:link w:val="ae"/>
    <w:rsid w:val="00E07E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07E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1C38F7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B700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917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239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tula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7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ti-tul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bti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ti-tul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Сысина Татьяна Николаевна</dc:creator>
  <cp:lastModifiedBy>Грингоф Елена Анатольевна</cp:lastModifiedBy>
  <cp:revision>3</cp:revision>
  <cp:lastPrinted>2021-03-25T08:28:00Z</cp:lastPrinted>
  <dcterms:created xsi:type="dcterms:W3CDTF">2021-04-07T06:45:00Z</dcterms:created>
  <dcterms:modified xsi:type="dcterms:W3CDTF">2021-04-07T06:45:00Z</dcterms:modified>
</cp:coreProperties>
</file>