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3"/>
      </w:tblGrid>
      <w:tr w:rsidR="00BD1784" w:rsidRPr="00BD1784" w:rsidTr="00BD1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ПЛАН-ГРАФИК </w:t>
            </w: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закупок товаров, работ, услуг для обеспечения нужд </w:t>
            </w: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субъекта Российской Федерации и муниципальных нужд </w:t>
            </w: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на </w:t>
            </w: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2017</w:t>
            </w: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финансовый год </w:t>
            </w:r>
          </w:p>
        </w:tc>
      </w:tr>
    </w:tbl>
    <w:p w:rsidR="00BD1784" w:rsidRPr="00BD1784" w:rsidRDefault="00BD1784" w:rsidP="00BD17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7"/>
        <w:gridCol w:w="1541"/>
        <w:gridCol w:w="1541"/>
        <w:gridCol w:w="1541"/>
        <w:gridCol w:w="1557"/>
      </w:tblGrid>
      <w:tr w:rsidR="00BD1784" w:rsidRPr="00BD1784" w:rsidTr="00BD1784">
        <w:trPr>
          <w:gridAfter w:val="1"/>
          <w:wAfter w:w="923" w:type="dxa"/>
          <w:tblCellSpacing w:w="15" w:type="dxa"/>
        </w:trPr>
        <w:tc>
          <w:tcPr>
            <w:tcW w:w="280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 w:val="restar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Коды </w:t>
            </w:r>
          </w:p>
        </w:tc>
      </w:tr>
      <w:tr w:rsidR="00BD1784" w:rsidRPr="00BD1784" w:rsidTr="00BD1784">
        <w:trPr>
          <w:gridAfter w:val="1"/>
          <w:wAfter w:w="923" w:type="dxa"/>
          <w:tblCellSpacing w:w="15" w:type="dxa"/>
        </w:trPr>
        <w:tc>
          <w:tcPr>
            <w:tcW w:w="280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84" w:rsidRPr="00BD1784" w:rsidTr="00BD1784">
        <w:trPr>
          <w:gridAfter w:val="1"/>
          <w:wAfter w:w="923" w:type="dxa"/>
          <w:tblCellSpacing w:w="15" w:type="dxa"/>
        </w:trPr>
        <w:tc>
          <w:tcPr>
            <w:tcW w:w="2800" w:type="pct"/>
            <w:vMerge w:val="restar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ОКПО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02211362</w:t>
            </w:r>
          </w:p>
        </w:tc>
      </w:tr>
      <w:tr w:rsidR="00BD1784" w:rsidRPr="00BD1784" w:rsidTr="00BD1784">
        <w:trPr>
          <w:gridAfter w:val="1"/>
          <w:wAfter w:w="923" w:type="dxa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68" w:type="dxa"/>
            </w:tcMar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BD1784" w:rsidRPr="00BD1784" w:rsidTr="00BD1784">
        <w:trPr>
          <w:gridAfter w:val="1"/>
          <w:wAfter w:w="923" w:type="dxa"/>
          <w:trHeight w:val="28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BD1784" w:rsidRPr="00BD1784" w:rsidTr="00BD1784">
        <w:trPr>
          <w:tblCellSpacing w:w="15" w:type="dxa"/>
        </w:trPr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vMerge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BD1784" w:rsidRPr="00BD1784" w:rsidTr="00BD1784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ОКОПФ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75404</w:t>
            </w: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rPr>
          <w:tblCellSpacing w:w="15" w:type="dxa"/>
        </w:trPr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</w:t>
            </w:r>
          </w:p>
        </w:tc>
        <w:tc>
          <w:tcPr>
            <w:tcW w:w="0" w:type="auto"/>
            <w:vMerge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70626101</w:t>
            </w: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rPr>
          <w:tblCellSpacing w:w="15" w:type="dxa"/>
        </w:trPr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vMerge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rPr>
          <w:tblCellSpacing w:w="15" w:type="dxa"/>
        </w:trPr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г,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44</w:t>
            </w:r>
            <w:proofErr w:type="gram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/А</w:t>
            </w:r>
            <w:proofErr w:type="gram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7-48735-53314, missmoa2010@mail.ru</w:t>
            </w:r>
          </w:p>
        </w:tc>
        <w:tc>
          <w:tcPr>
            <w:tcW w:w="0" w:type="auto"/>
            <w:vMerge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0" w:type="auto"/>
            <w:vMerge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rPr>
          <w:tblCellSpacing w:w="15" w:type="dxa"/>
        </w:trPr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vMerge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70626101</w:t>
            </w: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rPr>
          <w:tblCellSpacing w:w="15" w:type="dxa"/>
        </w:trPr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г,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ЛЕНИНА, 44</w:t>
            </w:r>
            <w:proofErr w:type="gram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/А</w:t>
            </w:r>
            <w:proofErr w:type="gram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7-48735-53314, missmoa2010@mail.ru</w:t>
            </w:r>
          </w:p>
        </w:tc>
        <w:tc>
          <w:tcPr>
            <w:tcW w:w="0" w:type="auto"/>
            <w:vMerge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 (измененный (10)) </w:t>
            </w:r>
          </w:p>
        </w:tc>
        <w:tc>
          <w:tcPr>
            <w:tcW w:w="0" w:type="auto"/>
            <w:vMerge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подготовке </w:t>
            </w: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rPr>
          <w:tblCellSpacing w:w="15" w:type="dxa"/>
        </w:trPr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326284.56187</w:t>
            </w: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rPr>
          <w:tblCellSpacing w:w="15" w:type="dxa"/>
        </w:trPr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1784" w:rsidRPr="00BD1784" w:rsidRDefault="00BD1784" w:rsidP="00BD17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"/>
        <w:gridCol w:w="1050"/>
        <w:gridCol w:w="558"/>
        <w:gridCol w:w="663"/>
        <w:gridCol w:w="508"/>
        <w:gridCol w:w="412"/>
        <w:gridCol w:w="429"/>
        <w:gridCol w:w="326"/>
        <w:gridCol w:w="301"/>
        <w:gridCol w:w="449"/>
        <w:gridCol w:w="286"/>
        <w:gridCol w:w="401"/>
        <w:gridCol w:w="288"/>
        <w:gridCol w:w="340"/>
        <w:gridCol w:w="243"/>
        <w:gridCol w:w="229"/>
        <w:gridCol w:w="449"/>
        <w:gridCol w:w="494"/>
        <w:gridCol w:w="326"/>
        <w:gridCol w:w="409"/>
        <w:gridCol w:w="487"/>
        <w:gridCol w:w="468"/>
        <w:gridCol w:w="456"/>
        <w:gridCol w:w="517"/>
        <w:gridCol w:w="610"/>
        <w:gridCol w:w="489"/>
        <w:gridCol w:w="532"/>
        <w:gridCol w:w="482"/>
        <w:gridCol w:w="492"/>
        <w:gridCol w:w="520"/>
        <w:gridCol w:w="642"/>
        <w:gridCol w:w="642"/>
      </w:tblGrid>
      <w:tr w:rsidR="00BD1784" w:rsidRPr="00BD1784" w:rsidTr="00BD178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Начальная (максимальная) цена контракта, цена контракта, заключаемого с единственным поставщиком (подрядчиком, исполн</w:t>
            </w: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ителем) (тыс. рублей) 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Размер аванса (процентов)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Преимущества, предоставля</w:t>
            </w: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</w:t>
            </w: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теме в сфере закупок товаров, работ, услуг для обеспечения государст</w:t>
            </w: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тельства и социально ориентирова</w:t>
            </w: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Применение национального режима при осуществлении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Организатор совместного конкурса или аукциона </w:t>
            </w:r>
          </w:p>
        </w:tc>
      </w:tr>
      <w:tr w:rsidR="00BD1784" w:rsidRPr="00BD1784" w:rsidTr="00BD17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</w:t>
            </w: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</w:t>
            </w: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173711500446071150100100080012361244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тротуарн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ой плитки и бордюрного (тротуарного) камня для благоустройства города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Поставка тротуарной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плитки и бордюрного (тротуарного) камня для благоустройства города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0.000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Организациям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инвалидов (в соответствии со статьей 29 Федерального закона № 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Участники закуп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30 Федерального закона № 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Плитка тротуарная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Бордюрны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камень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Шту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173711500446071150100100080022361244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тротуарной плитки и бордюрного (тротуар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ного) камня для благоустройства города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Поставка тротуарной плитки и бордюрного (тротуарного)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камня для благоустройства города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1356.80000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1356.80000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13.56800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67.84000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Организациям инвалидов (в соответствии со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статьей 29 Федерального закона № 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Участники закупки могут быть только субъекта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Плитка тротуарная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Бордюрный камень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Функциональные, техни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173711500446071150100100090015814244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609.99692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609.99692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6.09997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60.99969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ние услуг по публикации информации в средствах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масовой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информации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адратный сантиметр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173711500446071150100100100015814244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449.99383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449.99383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4.49994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44.99938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масовой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информации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Функциональные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173711500446071150100100110017111244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разработке схемы территориального планирования муниципаль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ного образования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Оказание услуг по разработке схемы территориального планирования муниципального образ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ования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разработке схемы территориального планирования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173711500446071150100100120014322244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по врезке вновь построенного газопровода в существующий газопровод и первичный пуск газа в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газопровод по объекту: Газификация д.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Белоозеро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Газификация д.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Белоозеро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272.27562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272.27562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Врезка и пуск природного газа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Функциональные, технические, качественные,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173711500446071150100100130014322244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3499.54301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3499.54301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34.99543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174.97715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содержание и ремонт газового оборудования и газопроводов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173711500446071150100100140014322244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Белоозеро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Белоозеро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292.38618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292.38618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и ремонт газового оборудования и газопроводов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100100150013530244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Поставка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тепловой энергии (ул. Парковая, д.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Поставка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тепловой энергии (ул. Парковая, д.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136.066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124.7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0.0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0.0000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энергия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173711500446071150100100160013600244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Шахтинский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Шахтинский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733.33333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66.66667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 по водоснабжению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Функциональные, техни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173711500446071150100100170017120244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на проведение государственной экспертизы проектной документации и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Кимовская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школа» по адресу: </w:t>
            </w:r>
            <w:proofErr w:type="gram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Павлова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, д. 28»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Оказание услуг на проведение государственной экспертизы проектной документации и результатов инженерн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ых изысканий для объекта: «Проект теплотрассы системы теплоснабжения ГОУ ТО «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Кимовская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школа» по адресу: </w:t>
            </w:r>
            <w:proofErr w:type="gram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Павлова, д. 28»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183.34600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183.34600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государственной экспертизы проектной документации и государственной экспертизы результатов инженерных изысканий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Функциональные, технические, качественные,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173711500446071150100100180014322244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закупки могут быть только субъектами малого предпринимательства или социально ориентированными некоммер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ческими организациями (в соответствии с частью 3 статьи 30 Федерального закона № 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Отмена заказчиком закупки, предусмотренной планом-графиком закупок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водопровода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173711500446071150100100190014322243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закупки могут быть только субъектами малого предпринимательства или социально ориентированными некоммерческими орга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низациями (в соответствии с частью 3 статьи 30 Федерального закона № 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Отмена заказчиком закупки, предусмотренной планом-графиком закупок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водопроводной сети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173711500446071150100100200014211243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ремонту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автоподъезда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пос. Сельхозтехника в </w:t>
            </w:r>
            <w:proofErr w:type="gram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ремонту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автоподъезда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пос. Сельхозтехника в </w:t>
            </w:r>
            <w:proofErr w:type="gram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Отмена заказчиком закупки, предусмотренной планом-графиком закупок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участка автомобильной дороги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мых работ должно соответствовать сметной документации, требованиям ГОСТ </w:t>
            </w:r>
            <w:proofErr w:type="gram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дорожного движения», СП 78.13330.2012 «Автомобильные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СНиП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12-03-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2001,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СНиП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173711500446071150100100210014211244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ремонту участка пешеходного тротуара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ессолова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г.Кимовске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ремонту участка пешеходного тротуара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ессолова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г.Кимовске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4387.66888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4387.66888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43.87669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219.38344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ремонту троту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аров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173711500446071150100100220014211244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нанесению дорожной разметки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173711500446071150100100260017500244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предупрежде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нию и ликвидации болезней животных, их лечению, отлову и содержанию безнадзорных животных, защите населения от болезней, общих для человека и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Оказание услуг по предупреждени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864.17397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864.17397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8.64174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43.20870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КАЗЕННО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 УЧРЕЖДЕНИЕ ТУЛЬСКОЙ ОБЛАСТИ "ЦЕНТР ОРГАНИЗАЦИИ ЗАКУПОК"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Отлов (с учетом транспортных расходов)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Стерилизац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ия (с учетом расходов на приобретение медицинских препаратов и послеоперационное содержание в течение 10 дней)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Шту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Кастрация (с учетом расходов на приобретение медицинских препаратов и послеоперационное содержание в течение 10 дней)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Функ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Эвтаназия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Функциональные, технические, качественные, эксплуатационные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Биркование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животного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Утил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изация трупов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173711500446071150100100280014221414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Журишки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Выполнение работ по объекту: «Газификация д.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Жури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шки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1713.74900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1713.74900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17.13749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85.68745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КАЗЕННОЕ УЧРЕЖДЕНИЕ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Газификация населенных пунктов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173711500446071150100100300013101244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отдельных элементов </w:t>
            </w:r>
            <w:proofErr w:type="gram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</w:t>
            </w:r>
            <w:proofErr w:type="gram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площадок, скамеек, урн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отдельных элементов </w:t>
            </w:r>
            <w:proofErr w:type="gram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</w:t>
            </w:r>
            <w:proofErr w:type="gram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площадок, скамеек, урн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закупки могут быть только субъектами малого предпринимательства или социально ориентированными некоммерческими организациям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(в соответствии с частью 3 статьи 30 Федерального закона № 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Урна уличная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Песочница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Качалка-балансир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Функциональные,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173711500446071150100100310015814244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410.06862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410.06862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масовой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информации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173711500446071150100100320014322243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ремонту двух резервуаров на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водопроводе в п.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работ по ремонту двух резервуаров на водоп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роводе в п.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3210.69622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3210.69622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32.10696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160.53481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закупки могут быть только субъекта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КАЗЕННОЕ УЧРЕЖДЕНИЕ ТУЛ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резервуаров на водопроводе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173711500446071150100100330014322243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замене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центрального водопровода, расположенного по адресу: </w:t>
            </w:r>
            <w:proofErr w:type="gram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Выполнение работ по замене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центрального водопровода, расположенного по адресу: </w:t>
            </w:r>
            <w:proofErr w:type="gram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1585.66270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1585.66270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15.85663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79.28314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Участники закупки могут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ного закона № 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КАЗЕННО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водопровода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173711500446071150100100340014211244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 по ремонту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автоподъезда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пос. Сельхозтехника в </w:t>
            </w:r>
            <w:proofErr w:type="gram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Выполнение работ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ремонту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автоподъезда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пос. Сельхозтехника в </w:t>
            </w:r>
            <w:proofErr w:type="gram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1226.69782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1226.6978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0.000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0.000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12.26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61.33489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участка автомобильной дороги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Функциональные, технические, качественн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документации, требованиям ГОСТ </w:t>
            </w:r>
            <w:proofErr w:type="gram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«Автомобильные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СНиП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12-03-2001,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СНиП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12-04-2002 «Безопасность труда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ти. Работы на 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13693.96000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13693.96000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173711500446071150100100010060000244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173711500446071150100100020010000242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1403.96000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1403.96000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173711500446071150100100030010000243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35834.08495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19717.01674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1515.73042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1515.73042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BD1784" w:rsidRPr="00BD1784" w:rsidTr="00BD178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6394.15892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6394.15892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BD1784" w:rsidRPr="00BD1784" w:rsidRDefault="00BD1784" w:rsidP="00BD17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78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D178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2"/>
        <w:gridCol w:w="745"/>
        <w:gridCol w:w="2913"/>
        <w:gridCol w:w="746"/>
        <w:gridCol w:w="2913"/>
        <w:gridCol w:w="81"/>
      </w:tblGrid>
      <w:tr w:rsidR="00BD1784" w:rsidRPr="00BD1784" w:rsidTr="00BD1784">
        <w:trPr>
          <w:gridAfter w:val="1"/>
          <w:wAfter w:w="924" w:type="dxa"/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5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16.03.2017</w:t>
            </w:r>
          </w:p>
        </w:tc>
      </w:tr>
      <w:tr w:rsidR="00BD1784" w:rsidRPr="00BD1784" w:rsidTr="00BD1784">
        <w:trPr>
          <w:gridAfter w:val="1"/>
          <w:wAfter w:w="924" w:type="dxa"/>
          <w:tblCellSpacing w:w="15" w:type="dxa"/>
        </w:trPr>
        <w:tc>
          <w:tcPr>
            <w:tcW w:w="250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(дата утверждения) </w:t>
            </w:r>
          </w:p>
        </w:tc>
      </w:tr>
      <w:tr w:rsidR="00BD1784" w:rsidRPr="00BD1784" w:rsidTr="00BD1784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Мальцева Оксана Александровна</w:t>
            </w:r>
          </w:p>
        </w:tc>
        <w:tc>
          <w:tcPr>
            <w:tcW w:w="25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М.П. </w:t>
            </w:r>
          </w:p>
        </w:tc>
      </w:tr>
      <w:tr w:rsidR="00BD1784" w:rsidRPr="00BD1784" w:rsidTr="00BD1784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1784" w:rsidRPr="00BD1784" w:rsidRDefault="00BD1784" w:rsidP="00BD17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78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D178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3"/>
      </w:tblGrid>
      <w:tr w:rsidR="00BD1784" w:rsidRPr="00BD1784" w:rsidTr="00BD17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ФОРМА </w:t>
            </w: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BD1784" w:rsidRPr="00BD1784" w:rsidRDefault="00BD1784" w:rsidP="00BD17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7"/>
        <w:gridCol w:w="2184"/>
        <w:gridCol w:w="1468"/>
        <w:gridCol w:w="2199"/>
      </w:tblGrid>
      <w:tr w:rsidR="00BD1784" w:rsidRPr="00BD1784" w:rsidTr="00BD1784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 (измененный (10)) </w:t>
            </w:r>
          </w:p>
        </w:tc>
        <w:tc>
          <w:tcPr>
            <w:tcW w:w="75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подготовке </w:t>
            </w:r>
          </w:p>
        </w:tc>
      </w:tr>
      <w:tr w:rsidR="00BD1784" w:rsidRPr="00BD1784" w:rsidTr="00BD1784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326284.56187 тыс. рублей </w:t>
            </w:r>
          </w:p>
        </w:tc>
        <w:tc>
          <w:tcPr>
            <w:tcW w:w="75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1784" w:rsidRPr="00BD1784" w:rsidRDefault="00BD1784" w:rsidP="00BD17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3124"/>
        <w:gridCol w:w="1516"/>
        <w:gridCol w:w="1353"/>
        <w:gridCol w:w="1359"/>
        <w:gridCol w:w="1515"/>
        <w:gridCol w:w="1469"/>
        <w:gridCol w:w="1183"/>
        <w:gridCol w:w="1402"/>
        <w:gridCol w:w="1411"/>
      </w:tblGrid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</w:t>
            </w: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173711500446071150100100080012361244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173711500446071150100100080022361244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1356.80000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Данный метод позволяет определить наиболее реальную рыночную цену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173711500446071150100100090015814244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609.99692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173711500446071150100100100015814244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449.99383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173711500446071150100100110017111244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по разработке схемы территориального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планирования муниципального образования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Данный метод позволяет определить наиболее реальную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рыночную цену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часть 4 статьи 24 и часть 2 статьи 59 Федерального закона от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173711500446071150100100120014322244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Белоозеро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272.27562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72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173711500446071150100100130014322244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3499.54301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Затратный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173711500446071150100100140014322244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по техническому обслуживанию и ремонту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газового оборудования и газопроводов д.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Белоозеро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292.38618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прейскурант на услуги газового хозяйства АО Газпром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газораспределение Тула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часть 4 статьи 24 и часть 2 статьи 59 Федерального закона от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173711500446071150100100150013530244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136.06618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комитета Тульской области по тарифам от 27.11.2015 № 43/1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теплоснабжением населения в муниципальном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173711500446071150100100160013600244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Шахтинский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комитета Тульской области по тарифам от 14.12.2016 г. № 47/4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водоснабжением населения в муниципальном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173711500446071150100100170017120244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Кимовская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школа» по адресу: </w:t>
            </w:r>
            <w:proofErr w:type="gram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Павлова, д. 28»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183.34600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правительства Тульской области от 01.09.2014г. № 454 «О мерах по реализации Закона Тульской области от 27 июня 2014 года № 2150-ЗТО «О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173711500446071150100100180014322244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локальная смета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173711500446071150100100190014322243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локальная смета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173711500446071150100100200014211243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ремонту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автоподъезда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пос. Сельхозтехника в </w:t>
            </w:r>
            <w:proofErr w:type="gram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локальная смета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173711500446071150100100210014211244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ессолова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г.Кимовске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4387.66888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локальная смета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173711500446071150100100220014211244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173711500446071150100100260017500244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864.17397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Полученные по результатам запросов коммерческие предложения, сайт «Интернет»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173711500446071150100100280014221414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Журишки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1713.74900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локальные сметы и проектная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173711500446071150100100300013101244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отдельных элементов </w:t>
            </w:r>
            <w:proofErr w:type="gram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</w:t>
            </w:r>
            <w:proofErr w:type="gram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площадок, скамеек, урн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услуги согласно минимальному коммерческому предложению составила 241 000,00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80 Федерального закона от 05.04.2013 №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173711500446071150100100310015814244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410.06862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услуги согласно минимальному коммерческому предложению составила 410 068,62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80 Федерального закона от 05.04.2013 №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173711500446071150100100320014322243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3210.69622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НМЦК представлен в виде локальных смет и сводного сметного расчета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 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173711500446071150100100330014322243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1585.66270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173711500446071150100100340014211244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ремонту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автоподъезда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пос. Сельхозтехника в </w:t>
            </w:r>
            <w:proofErr w:type="gram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1226.69782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173711500446071150100100010060000244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173711500446071150100100020010000242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173711500446071150100100030010000243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12000.00000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1403.96000</w:t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290.00000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1784" w:rsidRPr="00BD1784" w:rsidRDefault="00BD1784" w:rsidP="00BD17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78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D178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2"/>
        <w:gridCol w:w="745"/>
        <w:gridCol w:w="2913"/>
        <w:gridCol w:w="746"/>
        <w:gridCol w:w="2913"/>
        <w:gridCol w:w="81"/>
      </w:tblGrid>
      <w:tr w:rsidR="00BD1784" w:rsidRPr="00BD1784" w:rsidTr="00BD1784">
        <w:trPr>
          <w:gridAfter w:val="1"/>
          <w:wAfter w:w="924" w:type="dxa"/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5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16.03.2017</w:t>
            </w:r>
          </w:p>
        </w:tc>
      </w:tr>
      <w:tr w:rsidR="00BD1784" w:rsidRPr="00BD1784" w:rsidTr="00BD1784">
        <w:trPr>
          <w:gridAfter w:val="1"/>
          <w:wAfter w:w="924" w:type="dxa"/>
          <w:tblCellSpacing w:w="15" w:type="dxa"/>
        </w:trPr>
        <w:tc>
          <w:tcPr>
            <w:tcW w:w="250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(дата утверждения) </w:t>
            </w:r>
          </w:p>
        </w:tc>
      </w:tr>
      <w:tr w:rsidR="00BD1784" w:rsidRPr="00BD1784" w:rsidTr="00BD1784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784" w:rsidRPr="00BD1784" w:rsidTr="00BD1784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Мальцева Оксана Александровна</w:t>
            </w:r>
          </w:p>
        </w:tc>
        <w:tc>
          <w:tcPr>
            <w:tcW w:w="25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М.П. </w:t>
            </w:r>
          </w:p>
        </w:tc>
      </w:tr>
      <w:tr w:rsidR="00BD1784" w:rsidRPr="00BD1784" w:rsidTr="00BD1784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1784" w:rsidRPr="00BD1784" w:rsidRDefault="00BD1784" w:rsidP="00BD1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4204" w:rsidRPr="00BD1784" w:rsidRDefault="008C4204" w:rsidP="00BD17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C4204" w:rsidRPr="00BD1784" w:rsidSect="00F617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D65BF"/>
    <w:multiLevelType w:val="multilevel"/>
    <w:tmpl w:val="0232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171B"/>
    <w:rsid w:val="00195032"/>
    <w:rsid w:val="00226F31"/>
    <w:rsid w:val="002C0071"/>
    <w:rsid w:val="006E640A"/>
    <w:rsid w:val="008C4204"/>
    <w:rsid w:val="009A2943"/>
    <w:rsid w:val="00A74665"/>
    <w:rsid w:val="00AC168F"/>
    <w:rsid w:val="00BA2468"/>
    <w:rsid w:val="00BD1784"/>
    <w:rsid w:val="00C315B9"/>
    <w:rsid w:val="00F6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31"/>
  </w:style>
  <w:style w:type="paragraph" w:styleId="1">
    <w:name w:val="heading 1"/>
    <w:basedOn w:val="a"/>
    <w:link w:val="10"/>
    <w:uiPriority w:val="9"/>
    <w:qFormat/>
    <w:rsid w:val="00F617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7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"/>
    <w:basedOn w:val="a"/>
    <w:rsid w:val="00F617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valuetable">
    <w:name w:val="valuetable"/>
    <w:basedOn w:val="a"/>
    <w:rsid w:val="00F6171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table">
    <w:name w:val="footertable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size">
    <w:name w:val="font9size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font8size">
    <w:name w:val="font8size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font7size">
    <w:name w:val="font7size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font6size">
    <w:name w:val="font6size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paragraph" w:customStyle="1" w:styleId="codelabel">
    <w:name w:val="codelabel"/>
    <w:basedOn w:val="a"/>
    <w:rsid w:val="00F6171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fromcontent">
    <w:name w:val="printfromcontent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">
    <w:name w:val="row"/>
    <w:basedOn w:val="a"/>
    <w:rsid w:val="00F6171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">
    <w:name w:val="subtitle"/>
    <w:basedOn w:val="a"/>
    <w:rsid w:val="00F617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bottom">
    <w:name w:val="titlebottom"/>
    <w:basedOn w:val="a"/>
    <w:rsid w:val="00F617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form-header">
    <w:name w:val="printform-header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form-subtitle">
    <w:name w:val="printform-subtitle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equesttable">
    <w:name w:val="requesttable"/>
    <w:basedOn w:val="a"/>
    <w:rsid w:val="00F6171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F617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  <w:lang w:eastAsia="ru-RU"/>
    </w:rPr>
  </w:style>
  <w:style w:type="paragraph" w:customStyle="1" w:styleId="aleft1">
    <w:name w:val="aleft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F617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F6171B"/>
    <w:pPr>
      <w:spacing w:before="272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F6171B"/>
    <w:pPr>
      <w:spacing w:before="100" w:beforeAutospacing="1" w:after="100" w:afterAutospacing="1" w:line="240" w:lineRule="auto"/>
      <w:ind w:left="3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F6171B"/>
    <w:pPr>
      <w:spacing w:before="100" w:beforeAutospacing="1" w:after="100" w:afterAutospacing="1" w:line="240" w:lineRule="auto"/>
      <w:ind w:left="6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F6171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F6171B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F6171B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F6171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F6171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F6171B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F617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F6171B"/>
    <w:pPr>
      <w:pBdr>
        <w:bottom w:val="single" w:sz="1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F6171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F6171B"/>
    <w:pPr>
      <w:spacing w:before="100" w:beforeAutospacing="1" w:after="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F6171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F617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F6171B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F6171B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F6171B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F6171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F617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F617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F6171B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F6171B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F6171B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F6171B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F6171B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F6171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F6171B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F6171B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F6171B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F6171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F6171B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F6171B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F617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F6171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F6171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F6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F617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F6171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F6171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61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destd">
    <w:name w:val="codestd"/>
    <w:basedOn w:val="a"/>
    <w:rsid w:val="006E640A"/>
    <w:pPr>
      <w:pBdr>
        <w:top w:val="single" w:sz="6" w:space="1" w:color="262626"/>
        <w:left w:val="single" w:sz="6" w:space="1" w:color="262626"/>
        <w:bottom w:val="single" w:sz="6" w:space="1" w:color="262626"/>
        <w:right w:val="single" w:sz="6" w:space="1" w:color="26262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namestd">
    <w:name w:val="codenamestd"/>
    <w:basedOn w:val="a"/>
    <w:rsid w:val="006E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umn">
    <w:name w:val="leftcolumn"/>
    <w:basedOn w:val="a"/>
    <w:rsid w:val="006E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Верхний колонтитул2"/>
    <w:basedOn w:val="a"/>
    <w:rsid w:val="006E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Верхний колонтитул3"/>
    <w:basedOn w:val="a"/>
    <w:rsid w:val="0019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Верхний колонтитул4"/>
    <w:basedOn w:val="a"/>
    <w:rsid w:val="008C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Верхний колонтитул5"/>
    <w:basedOn w:val="a"/>
    <w:rsid w:val="00AC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BD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029C-013F-4D26-8217-309B685D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5265</Words>
  <Characters>30015</Characters>
  <Application>Microsoft Office Word</Application>
  <DocSecurity>0</DocSecurity>
  <Lines>250</Lines>
  <Paragraphs>70</Paragraphs>
  <ScaleCrop>false</ScaleCrop>
  <Company>Reanimator Extreme Edition</Company>
  <LinksUpToDate>false</LinksUpToDate>
  <CharactersWithSpaces>35210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Веденидова Лидия Александровна</dc:creator>
  <cp:keywords/>
  <dc:description/>
  <cp:lastModifiedBy>Веденидова Лидия Александровна</cp:lastModifiedBy>
  <cp:revision>10</cp:revision>
  <dcterms:created xsi:type="dcterms:W3CDTF">2017-02-03T07:16:00Z</dcterms:created>
  <dcterms:modified xsi:type="dcterms:W3CDTF">2017-03-20T07:23:00Z</dcterms:modified>
</cp:coreProperties>
</file>