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1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2"/>
      </w:tblGrid>
      <w:tr w:rsidR="002708DA" w:rsidRPr="002708DA" w:rsidTr="00270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08DA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2708DA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2708DA">
              <w:rPr>
                <w:rFonts w:eastAsia="Times New Roman"/>
                <w:b/>
                <w:bCs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2708DA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2708DA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2708DA">
              <w:rPr>
                <w:rFonts w:eastAsia="Times New Roman"/>
                <w:b/>
                <w:bCs/>
                <w:lang w:eastAsia="ru-RU"/>
              </w:rPr>
              <w:t xml:space="preserve"> финансовый год </w:t>
            </w:r>
          </w:p>
        </w:tc>
      </w:tr>
    </w:tbl>
    <w:p w:rsidR="002708DA" w:rsidRPr="002708DA" w:rsidRDefault="002708DA" w:rsidP="002708DA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7"/>
        <w:gridCol w:w="1543"/>
        <w:gridCol w:w="1543"/>
        <w:gridCol w:w="1543"/>
        <w:gridCol w:w="1558"/>
      </w:tblGrid>
      <w:tr w:rsidR="002708DA" w:rsidRPr="002708DA" w:rsidTr="002708DA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2708DA" w:rsidRPr="002708DA" w:rsidTr="002708DA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08DA" w:rsidRPr="002708DA" w:rsidTr="002708DA">
        <w:trPr>
          <w:gridAfter w:val="1"/>
          <w:wAfter w:w="923" w:type="dxa"/>
          <w:tblCellSpacing w:w="15" w:type="dxa"/>
        </w:trPr>
        <w:tc>
          <w:tcPr>
            <w:tcW w:w="2800" w:type="pct"/>
            <w:vMerge w:val="restar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2708DA" w:rsidRPr="002708DA" w:rsidTr="002708DA">
        <w:trPr>
          <w:gridAfter w:val="1"/>
          <w:wAfter w:w="923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2708DA" w:rsidRPr="002708DA" w:rsidTr="002708DA">
        <w:trPr>
          <w:gridAfter w:val="1"/>
          <w:wAfter w:w="923" w:type="dxa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>, 7-48735-53314, adm_area@admkimovsk.ru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00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8DA">
              <w:rPr>
                <w:rFonts w:eastAsia="Times New Roman"/>
                <w:sz w:val="20"/>
                <w:szCs w:val="20"/>
                <w:lang w:eastAsia="ru-RU"/>
              </w:rPr>
              <w:t>383845.92145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708DA" w:rsidRPr="002708DA" w:rsidRDefault="002708DA" w:rsidP="002708DA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423" w:type="pct"/>
        <w:tblInd w:w="-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"/>
        <w:gridCol w:w="730"/>
        <w:gridCol w:w="567"/>
        <w:gridCol w:w="266"/>
        <w:gridCol w:w="650"/>
        <w:gridCol w:w="522"/>
        <w:gridCol w:w="439"/>
        <w:gridCol w:w="452"/>
        <w:gridCol w:w="362"/>
        <w:gridCol w:w="343"/>
        <w:gridCol w:w="471"/>
        <w:gridCol w:w="327"/>
        <w:gridCol w:w="429"/>
        <w:gridCol w:w="330"/>
        <w:gridCol w:w="375"/>
        <w:gridCol w:w="275"/>
        <w:gridCol w:w="269"/>
        <w:gridCol w:w="301"/>
        <w:gridCol w:w="679"/>
        <w:gridCol w:w="362"/>
        <w:gridCol w:w="436"/>
        <w:gridCol w:w="503"/>
        <w:gridCol w:w="487"/>
        <w:gridCol w:w="477"/>
        <w:gridCol w:w="529"/>
        <w:gridCol w:w="529"/>
        <w:gridCol w:w="676"/>
        <w:gridCol w:w="394"/>
        <w:gridCol w:w="500"/>
        <w:gridCol w:w="525"/>
        <w:gridCol w:w="1416"/>
        <w:gridCol w:w="567"/>
        <w:gridCol w:w="567"/>
      </w:tblGrid>
      <w:tr w:rsidR="002708DA" w:rsidRPr="002708DA" w:rsidTr="002708DA">
        <w:tc>
          <w:tcPr>
            <w:tcW w:w="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4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1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Начальная (максимальная) цена контракта, цен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1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50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2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48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2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Периодичность или количество этапов поставки товаров, выполнения 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работ, оказания услуг 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Планируемый срок начала осуществления зак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упки (месяц, год) 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Планируемый срок окончания исполнения 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контракта (месяц, год) </w:t>
            </w:r>
          </w:p>
        </w:tc>
        <w:tc>
          <w:tcPr>
            <w:tcW w:w="1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Способ определения поставщика (подрядчи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ка, исполнителя) </w:t>
            </w:r>
          </w:p>
        </w:tc>
        <w:tc>
          <w:tcPr>
            <w:tcW w:w="1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Преимущества, предоставля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емые участникам заку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1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закупки у субъектов малого предпр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инима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тельства и социально ориентирова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2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Применение национального режима при осуществлении закупки </w:t>
            </w:r>
          </w:p>
        </w:tc>
        <w:tc>
          <w:tcPr>
            <w:tcW w:w="1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Дополнительные требования к уч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астникам закупки отдельных видов товаров, работ, услуг </w:t>
            </w:r>
          </w:p>
        </w:tc>
        <w:tc>
          <w:tcPr>
            <w:tcW w:w="1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Сведения о проведении обязательного обществен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ного обсуждения закупки </w:t>
            </w:r>
          </w:p>
        </w:tc>
        <w:tc>
          <w:tcPr>
            <w:tcW w:w="1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Информация о банковском сопровождении кон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трактов 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1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1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2708DA" w:rsidRPr="002708DA" w:rsidTr="002708DA">
        <w:tc>
          <w:tcPr>
            <w:tcW w:w="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описание </w:t>
            </w:r>
          </w:p>
        </w:tc>
        <w:tc>
          <w:tcPr>
            <w:tcW w:w="1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текущий финансовы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й год </w:t>
            </w:r>
          </w:p>
        </w:tc>
        <w:tc>
          <w:tcPr>
            <w:tcW w:w="2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1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последующие годы </w:t>
            </w:r>
          </w:p>
        </w:tc>
        <w:tc>
          <w:tcPr>
            <w:tcW w:w="1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код по ОКЕ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 </w:t>
            </w:r>
          </w:p>
        </w:tc>
        <w:tc>
          <w:tcPr>
            <w:tcW w:w="1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наимено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1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38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заявки </w:t>
            </w:r>
          </w:p>
        </w:tc>
        <w:tc>
          <w:tcPr>
            <w:tcW w:w="1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исполнения контра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кта </w:t>
            </w:r>
          </w:p>
        </w:tc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1-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ый год </w:t>
            </w:r>
          </w:p>
        </w:tc>
        <w:tc>
          <w:tcPr>
            <w:tcW w:w="1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на 2-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ой год </w:t>
            </w:r>
          </w:p>
        </w:tc>
        <w:tc>
          <w:tcPr>
            <w:tcW w:w="1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теку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щий год </w:t>
            </w:r>
          </w:p>
        </w:tc>
        <w:tc>
          <w:tcPr>
            <w:tcW w:w="1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на планов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ый период </w:t>
            </w:r>
          </w:p>
        </w:tc>
        <w:tc>
          <w:tcPr>
            <w:tcW w:w="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пос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ледующие годы </w:t>
            </w:r>
          </w:p>
        </w:tc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1-ый год 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2-ой год </w:t>
            </w:r>
          </w:p>
        </w:tc>
        <w:tc>
          <w:tcPr>
            <w:tcW w:w="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500446071150100100080012361244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авка тротуарной плитки и бордюрного (тротуарного) камня для благоустройства города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Поставка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тротуарной плитки и бордюрного (тротуарного) камня для благоустройства города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дичность поставки товаров (выполнения работ, оказания услуг): 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2.20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5.20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Эле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да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Отмена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заказчиком закупки, предусмотренной планом-графиком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Плитка тротуарная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Бордюрн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ый камень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52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173711500446071150100100080022361244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1356.80000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1058.30400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13.56800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67.84000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контракта.</w:t>
            </w:r>
            <w:proofErr w:type="gramEnd"/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Плитка тротуарная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Бордюрный камень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173711500446071150100100090015814244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173711500446071150100100100015814244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масовой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информации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111661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111661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173711500446071150100100110017111244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разработке схемы территориального планирования муниципально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го образования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600.00000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600.00000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6.00000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30.00000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исполнения контракта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Услуги по разработке схемы территориального планирования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173711500446071150100100120014322244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врезке вновь построенного газопровода в суще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ствующий газопровод и первичный пуск газа в газопровод по объекту: Газификация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врезке вновь построенного газопровода в существующий газопровод и первичный пуск газа в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газопровод по объекту: Газификация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графиков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173711500446071150100100130014322244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Техническое содержание и ремонт газового оборудования и газопроводов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173711500446071150100100140014322244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обслуживанию и ремонту газового обор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удования и газопроводов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Техническое содержание и ремонт газового оборудования и газопроводов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173711500446071150100100150013530244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тепловой энергии (ул. Парковая,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д. 2)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Поставка тепловой энергии (ул. Парковая, д. 2)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136.06618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124.72733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11.33885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местной администрацией в порядке формирования, утверждения и ведения планов-графиков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Тепловая энергия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160013600244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Поставка холодног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 водоснабжения 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. Шахтинский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Поставка холодного водоснабжения 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мкр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. Шахтинский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733.33333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66.66667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Закупка у еди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нственного поставщика (подрядчика, исполнителя)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Иные случаи, установленные высшим исполнительным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Услуга по водоснабжению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173711500446071150100100170017120244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Кимовская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школа» по адресу: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Павлова, д. 28»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Кимовская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школа» по адресу: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ул. Павлова, д. 28»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183.34600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183.34600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173711500446071150100100180014322244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УЧРЕЖДЕНИЕ ТУЛЬСКОЙ ОБЛАСТИ "ЦЕНТР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Замена водопровода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173711500446071150100100190014322243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173711500446071150100100200014211243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соответствии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КИМОВСКИЙ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сметной документации, требованиям ГОСТ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требованиям пожарной безопасности,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173711500446071150100100210014211244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ессолова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(левая сторона) от дома № 1 до дома № 29 (до прав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ославного храма) 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района,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участка пешеходного тротуара по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ессолова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района,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4387.66888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4387.66888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43.87669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219.38344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ремонту тротуаров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173711500446071150100100220014211244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300.00000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300.00000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нанесению дорожной разметки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173711500446071150100100250012910244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комбинированной машины с поливочным, распределяющим,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цветочным и плужным оборудованием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Поставка комбинированной машины с поливочным, распределяющим, цветочным и плужным оборудованием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3796.00000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3796.00000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37.96000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189.80000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а также ограничения 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условия допуска в соответствии с требованиями, установленными статьей 14 Федерального закона № 44-ФЗ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иностранных государств, для целей осуществления закупок для обеспечения государственных и муниципальных нужд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proofErr w:type="gramEnd"/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Возникновение обстоятельств, предвидеть которые на дату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утверждения плана-графика закупок было невозможно.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Комбинированная дорожная машина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173711500446071150100100260017500244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предупреждению и ликвидации боле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по предупреждению и ликвидации болезней животных, их лечению, отлову и содержан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ию безнадзорных животных, защите населения от болезней, общих для человека и животных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864.17397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864.17397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ия услуг): Один раз в год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8.64174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43.20870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УЧРЕЖДЕНИЕ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 "ЦЕНТР ОРГАНИЗАЦИИ ЗАКУПОК"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Отлов (с учетом транспортных расходов)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Стерилизация (с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учетом расходов на приобретение медицинских препаратов и послеоперационное содержание в течение 10 дней)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Штук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123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Эвтаназия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Биркование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животного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Утилизация трупов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173711500446071150100100280014221414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Журишки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Журишки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1713.74900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1375.74724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17.13749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85.68745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невозможной.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Газификация населенн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ых пунктов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173711500446071150100100300013101244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отдельных элементов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детский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площадок, скамеек, урн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отдельных элементов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детский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площадок, скамеек, урн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Урна уличная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Песочница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Качалка-балансир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Скамейка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Штук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173711500446071150100100310015814244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410.06862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410.06862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масовой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информации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101754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101754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173711500446071150100100320014322243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3210.69622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3210.69622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32.10696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160.53481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резервуаров на водопроводе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173711500446071150100100330014322243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по централь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ному парку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15.85663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79.28314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Замена водопровода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173711500446071150100100340014211244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1226.69782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1226.69782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12.26698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61.33489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исполнения контракта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ции, требованиям ГОСТ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173711500446071150100100350017120244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132.50180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132.50180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Технический надзор на объекте: ремонт участка автомобильной дороги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173711500446071150100100360017120244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осуществлению функций надзора за качеством ремонта дорог и прое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здов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422.31010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422.31010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Технический надзор на объекте: ремонт участка автомобильной дороги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173711500446071150100100370014391244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участка кров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ли по адресу: г.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участка кровли по адресу: г.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Коммунис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тическая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384.69647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384.69647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АДМИНИСТРАЦИЯ МУНИЦИПАЛЬНОГО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кровли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173711500446071150100100380014399244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реко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реконструкции первого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жилого корпуса МБУ "Оздоровительный лагерь "Салют", расположенного по адресу: Тульская область,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2162.06857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2162.06857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 (выполнения работ, оказания услуг): Один раз в год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21.62069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108.10343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Возникновение обстоятельств, предвидеть которые на дату утверждения плана-графика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закупок было невозможно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Реконструкция объекта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173711500446071150100100390017120244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168.56897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168.56897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Технический надзор по объектам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газификации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173711500446071150100100400014311244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173711500446071150100100410017112244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д. Устье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272.14348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81.64305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173711500446071150100100420014221243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нту водонапорной башни, расположенной по адресу: д. Красное,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Выполнение работ по замене и ремонту водонапорной башни, располож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енной по адресу: д. Красное,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567.03400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567.03400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5.67034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28.35170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173711500446071150100100430014221243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520.76000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520.76000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5.20760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26.03800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173711500446071150100100440014322243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Садовая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Садовая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500.97018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500.97018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5.00970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25.04851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173711500446071150100100450014322243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канализационных сетей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173711500446071150100100460014322243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175.26234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175.26234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1.75262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8.76312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 14 Федерального закона № 44-ФЗ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ремонту систем канализации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173711500446071150100100470014221243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су: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524.66600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524.66600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5.24666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26.23330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173711500446071150100100480014322243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одной сети, расположенной по адресу: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Тульская область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водопроводной сети, расположенной по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адресу: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Тульская область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1206.81100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1206.81100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12.06811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60.34055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173711500446071150100100490014221243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745.01353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745.01353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7.45014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37.25068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173711500446071150100100500014322243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282.78300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282.78300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2.82783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14.13915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173711500446071150100100510014322243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Тульская область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Тульская область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462.02000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462.02000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4.62020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23.10100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173711500446071150100100520014221243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Себино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Себино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522.06600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522.06600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5.22066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26.10330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 14 Федерального закона № 44-ФЗ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173711500446071150100100530014391243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Больничная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мягкой кровли жилого дома по адресу: г.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Больничная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981.76096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981.76096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9.81761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49.08805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кровли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173711500446071150100100540014211243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по ул. Поте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хина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автодороги по ул. Потехина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2002.86238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2002.86238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20.02862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100.14312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УЧРЕЖДЕНИЕ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производимых работ должно соответствовать сметной документации, требованиям ГОСТ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173711500446071150100100550014211243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413.16208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413.16208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4.13162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20.65810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Ремонт асфальтобетонного покрытия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173711500446071150100100560014221414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жилых домов в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7769.20798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7769.20798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год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77.69208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388.46040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Газификация населенных пунктов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173711500446071150100100570014221243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водонапо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рной башни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Покровское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водонапорной башни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Покровское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331.07732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331.07732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3.31077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16.55387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Изменение закупки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ЕЖДЕНИЕ ТУЛЬСКОЙ ОБЛАСТИ "ЦЕНТР ОРГАНИЗАЦИИ ЗАКУПОК"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173711500446071150100100590014311244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сответствии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173711500446071150100100600014211243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282.71428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282.71428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ремонту дорожного покрытия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173711500446071150100100610014321244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299.99170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299.99170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аванса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Замена светильников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173711500446071150100100630014222414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Драгушина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Драгушина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396.34122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396.34122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прокладке местных линий электропередачи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173711500446071150100100640017112244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льтатов инженерных изысканий по объекту: "Газификация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Прилипки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Прилипки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426.99328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426.99328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Технический надзор по объектам газификации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173711500446071150100100650014211244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асфа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льтобетонного покрытия во дворе дома №39 по ул. Ленина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асфальтобетонного покрытия во дворе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дома №39 по ул. Ленина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484.03078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484.03078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ремонту дорожных покрытий дворовых территорий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173711500446071150100100660014211244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д.1а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д.1а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549.73741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549.73741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5.49737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27.48687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173711500446071150100100670014311244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173711500446071150100100680014311244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173711500446071150100100690014211244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ул. Павлова, д.11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ул. Павлова, д.11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374.19928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374.19928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Работы по ремонту дорожных покрытий дворовых территорий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173711500446071150100100700014322243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477.49643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477.49643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4.77496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23.87482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установленными статьей 14 Федерального закона № 44-ФЗ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К"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наружного водопровода холодного водоснабжения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173711500446071150100100710024211244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Иваньково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от дома №1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 автобусной остановки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автодороги с.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Иваньково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454.05405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454.05405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соответствии с контрактом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ОВСКИЙ РАЙОН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соответствовать сметной документации, требованиям ГОСТ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требованиям пожарной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13705.76000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173711500446071150100100010060000244</w:t>
            </w:r>
          </w:p>
        </w:tc>
        <w:tc>
          <w:tcPr>
            <w:tcW w:w="2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12000.00000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173711500446071150100100020010000242</w:t>
            </w:r>
          </w:p>
        </w:tc>
        <w:tc>
          <w:tcPr>
            <w:tcW w:w="2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1403.96000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173711500446071150100100030010000243</w:t>
            </w:r>
          </w:p>
        </w:tc>
        <w:tc>
          <w:tcPr>
            <w:tcW w:w="2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290.00000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173711500446071150100100580010000122</w:t>
            </w:r>
          </w:p>
        </w:tc>
        <w:tc>
          <w:tcPr>
            <w:tcW w:w="2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11.80000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77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61312.36447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60407.36076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78.00552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77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6851.84776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7365.12338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2708DA" w:rsidRPr="002708DA" w:rsidTr="002708DA">
        <w:tc>
          <w:tcPr>
            <w:tcW w:w="77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28265.57797</w:t>
            </w: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28506.57797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2708DA" w:rsidRPr="002708DA" w:rsidRDefault="002708DA" w:rsidP="002708DA">
      <w:pPr>
        <w:spacing w:after="240"/>
        <w:ind w:firstLine="0"/>
        <w:rPr>
          <w:rFonts w:eastAsia="Times New Roman"/>
          <w:lang w:eastAsia="ru-RU"/>
        </w:rPr>
      </w:pPr>
      <w:r w:rsidRPr="002708DA">
        <w:rPr>
          <w:rFonts w:eastAsia="Times New Roman"/>
          <w:lang w:eastAsia="ru-RU"/>
        </w:rPr>
        <w:br/>
      </w:r>
      <w:r w:rsidRPr="002708DA">
        <w:rPr>
          <w:rFonts w:eastAsia="Times New Roman"/>
          <w:lang w:eastAsia="ru-RU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2"/>
        <w:gridCol w:w="734"/>
        <w:gridCol w:w="2865"/>
        <w:gridCol w:w="382"/>
        <w:gridCol w:w="382"/>
        <w:gridCol w:w="2865"/>
        <w:gridCol w:w="290"/>
      </w:tblGrid>
      <w:tr w:rsidR="002708DA" w:rsidRPr="002708DA" w:rsidTr="002708DA">
        <w:trPr>
          <w:gridAfter w:val="1"/>
          <w:wAfter w:w="12" w:type="pct"/>
          <w:tblCellSpacing w:w="15" w:type="dxa"/>
        </w:trPr>
        <w:tc>
          <w:tcPr>
            <w:tcW w:w="2461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2708DA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44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3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4" w:type="pct"/>
            <w:gridSpan w:val="2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3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07.06.2017</w:t>
            </w:r>
          </w:p>
        </w:tc>
      </w:tr>
      <w:tr w:rsidR="002708DA" w:rsidRPr="002708DA" w:rsidTr="002708DA">
        <w:trPr>
          <w:gridAfter w:val="1"/>
          <w:wAfter w:w="12" w:type="pct"/>
          <w:tblCellSpacing w:w="15" w:type="dxa"/>
        </w:trPr>
        <w:tc>
          <w:tcPr>
            <w:tcW w:w="2461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44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3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44" w:type="pct"/>
            <w:gridSpan w:val="2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983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2708DA" w:rsidRPr="002708DA" w:rsidTr="002708DA">
        <w:trPr>
          <w:gridAfter w:val="1"/>
          <w:wAfter w:w="12" w:type="pct"/>
          <w:tblCellSpacing w:w="15" w:type="dxa"/>
        </w:trPr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gridAfter w:val="1"/>
          <w:wAfter w:w="12" w:type="pct"/>
          <w:tblCellSpacing w:w="15" w:type="dxa"/>
        </w:trPr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461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44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3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4" w:type="pct"/>
            <w:gridSpan w:val="2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6" w:type="pct"/>
            <w:gridSpan w:val="2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2708DA" w:rsidRPr="002708DA" w:rsidTr="002708DA">
        <w:trPr>
          <w:tblCellSpacing w:w="15" w:type="dxa"/>
        </w:trPr>
        <w:tc>
          <w:tcPr>
            <w:tcW w:w="2461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44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3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44" w:type="pct"/>
            <w:gridSpan w:val="2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gridAfter w:val="3"/>
          <w:wAfter w:w="1105" w:type="pct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A7CAA" w:rsidRDefault="002708DA" w:rsidP="001A7CAA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br/>
            </w:r>
            <w:r w:rsidR="001A7CAA">
              <w:rPr>
                <w:rFonts w:eastAsia="Times New Roman"/>
                <w:b/>
                <w:bCs/>
                <w:lang w:eastAsia="ru-RU"/>
              </w:rPr>
              <w:lastRenderedPageBreak/>
              <w:t xml:space="preserve">                         </w:t>
            </w:r>
            <w:r w:rsidRPr="002708DA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2708DA">
              <w:rPr>
                <w:rFonts w:eastAsia="Times New Roman"/>
                <w:b/>
                <w:bCs/>
                <w:lang w:eastAsia="ru-RU"/>
              </w:rPr>
              <w:br/>
            </w:r>
            <w:r w:rsidR="001A7CAA">
              <w:rPr>
                <w:rFonts w:eastAsia="Times New Roman"/>
                <w:b/>
                <w:bCs/>
                <w:lang w:eastAsia="ru-RU"/>
              </w:rPr>
              <w:t xml:space="preserve">                                   </w:t>
            </w:r>
            <w:r w:rsidRPr="002708DA">
              <w:rPr>
                <w:rFonts w:eastAsia="Times New Roman"/>
                <w:b/>
                <w:bCs/>
                <w:lang w:eastAsia="ru-RU"/>
              </w:rPr>
              <w:t xml:space="preserve">обоснования закупок товаров, работ и услуг для обеспечения государственных и </w:t>
            </w:r>
          </w:p>
          <w:p w:rsidR="002708DA" w:rsidRPr="002708DA" w:rsidRDefault="001A7CAA" w:rsidP="001A7CAA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                                </w:t>
            </w:r>
            <w:r w:rsidR="002708DA" w:rsidRPr="002708DA">
              <w:rPr>
                <w:rFonts w:eastAsia="Times New Roman"/>
                <w:b/>
                <w:bCs/>
                <w:lang w:eastAsia="ru-RU"/>
              </w:rPr>
              <w:t xml:space="preserve">муниципальных нужд при формировании и утверждении плана-графика закупок </w:t>
            </w:r>
          </w:p>
        </w:tc>
      </w:tr>
    </w:tbl>
    <w:p w:rsidR="002708DA" w:rsidRPr="002708DA" w:rsidRDefault="002708DA" w:rsidP="002708DA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3"/>
        <w:gridCol w:w="2311"/>
        <w:gridCol w:w="1550"/>
        <w:gridCol w:w="1565"/>
      </w:tblGrid>
      <w:tr w:rsidR="002708DA" w:rsidRPr="002708DA" w:rsidTr="002708DA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2708DA">
              <w:rPr>
                <w:rFonts w:eastAsia="Times New Roman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21</w:t>
            </w:r>
          </w:p>
        </w:tc>
      </w:tr>
      <w:tr w:rsidR="002708DA" w:rsidRPr="002708DA" w:rsidTr="002708DA">
        <w:trPr>
          <w:tblCellSpacing w:w="15" w:type="dxa"/>
        </w:trPr>
        <w:tc>
          <w:tcPr>
            <w:tcW w:w="2800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Совокупный годовой объем закупок (</w:t>
            </w:r>
            <w:proofErr w:type="spellStart"/>
            <w:r w:rsidRPr="002708DA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2708DA">
              <w:rPr>
                <w:rFonts w:eastAsia="Times New Roman"/>
                <w:lang w:eastAsia="ru-RU"/>
              </w:rPr>
              <w:t xml:space="preserve">) 383845.92145 тыс. рублей </w:t>
            </w:r>
          </w:p>
        </w:tc>
        <w:tc>
          <w:tcPr>
            <w:tcW w:w="7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2708DA" w:rsidRPr="002708DA" w:rsidRDefault="002708DA" w:rsidP="002708DA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423" w:type="pct"/>
        <w:tblInd w:w="-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272"/>
        <w:gridCol w:w="2694"/>
        <w:gridCol w:w="1560"/>
        <w:gridCol w:w="1560"/>
        <w:gridCol w:w="1842"/>
        <w:gridCol w:w="2550"/>
        <w:gridCol w:w="1275"/>
        <w:gridCol w:w="1986"/>
        <w:gridCol w:w="849"/>
      </w:tblGrid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</w:t>
            </w: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Федерального закона 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173711500446071150100100080012361244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173711500446071150100100080022361244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1356.80000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173711500446071150100100090015814244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173711500446071150100100100015814244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Стоимость услуги, согласно минимальному коммерческому предложению, составила 449 993,83 руб.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173711500446071150100100110017111244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600.00000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173711500446071150100100120014322244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173711500446071150100100130014322244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Затратный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173711500446071150100100140014322244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173711500446071150100100150013530244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136.06618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173711500446071150100100160013600244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. Шахтинский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800.00000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173711500446071150100100170017120244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Кимовская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школа» по адресу: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ул. Павлова, д. 28»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183.34600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173711500446071150100100180014322244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173711500446071150100100190014322243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173711500446071150100100200014211243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173711500446071150100100210014211244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ессолова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района,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4387.66888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173711500446071150100100220014211244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300.00000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173711500446071150100100250012910244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Поставка комбинированной машины с поливочным, распределяющим, цветочным и плужным оборудованием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3796.00000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173711500446071150100100260017500244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864.17397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173711500446071150100100280014221414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Журишки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1713.74900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173711500446071150100100300013101244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отдельных элементов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детский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площадок, скамеек, урн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173711500446071150100100310015814244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410.06862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173711500446071150100100320014322243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3210.69622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173711500446071150100100330014322243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173711500446071150100100340014211244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1226.69782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173711500446071150100100350017120244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132.50180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173711500446071150100100360017120244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осуществлению функций надзора за качеством ремонта дорог 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проездов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422.31010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Стоимость услуг, согласно минимальному коммерческому предложению составила 422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310,10 руб.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173711500446071150100100370014391244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384.69647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173711500446071150100100380014399244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2162.06857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173711500446071150100100390017120244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168.56897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173711500446071150100100400014311244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173711500446071150100100410017112244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272.14348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173711500446071150100100420014221243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567.03400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173711500446071150100100430014221243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520.76000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173711500446071150100100440014322243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Садовая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500.97018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173711500446071150100100450014322243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173711500446071150100100460014322243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175.26234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173711500446071150100100470014221243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524.66600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173711500446071150100100480014322243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Тульская область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1206.81100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173711500446071150100100490014221243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745.01353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173711500446071150100100500014322243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282.78300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173711500446071150100100510014322243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Тульская область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462.02000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173711500446071150100100520014221243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Себино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район,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522.06600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173711500446071150100100530014391243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Больничная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981.76096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173711500446071150100100540014211243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2002.86238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173711500446071150100100550014211243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413.16208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173711500446071150100100560014221414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7769.20798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173711500446071150100100570014221243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Покровское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331.07732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173711500446071150100100590014311244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173711500446071150100100600014211243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282.71428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173711500446071150100100610014321244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299.99170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173711500446071150100100630014222414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Драгушина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396.34122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173711500446071150100100640017112244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результатов инженерных изысканий по объекту: "Газификация д.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Прилипки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426.99328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Постановление Правительства РФ от 05.03.2007 № 145 «О порядке организации и проведения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Закупка у единственного поставщика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Постановление правительства Тульской области от 01.09.2014г. № 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173711500446071150100100650014211244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484.03078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173711500446071150100100660014211244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д.1а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549.73741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173711500446071150100100670014311244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173711500446071150100100680014311244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173711500446071150100100690014211244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, ул. Павлова, д.11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374.19928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173711500446071150100100700014322243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477.49643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173711500446071150100100710024211244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Иваньково</w:t>
            </w:r>
            <w:proofErr w:type="spell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454.05405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2708DA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7CAA" w:rsidRPr="002708DA" w:rsidTr="001A7CAA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173711500446071150100100010060000244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17371150044607115010010002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0010000242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173711500446071150100100030010000243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173711500446071150100100580010000122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08DA">
              <w:rPr>
                <w:rFonts w:eastAsia="Times New Roman"/>
                <w:sz w:val="16"/>
                <w:szCs w:val="16"/>
                <w:lang w:eastAsia="ru-RU"/>
              </w:rPr>
              <w:t>12000.00000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1403.96000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  <w:t>290.00000</w:t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708D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11.80000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2708DA" w:rsidRPr="002708DA" w:rsidRDefault="002708DA" w:rsidP="002708DA">
      <w:pPr>
        <w:spacing w:after="240"/>
        <w:ind w:firstLine="0"/>
        <w:rPr>
          <w:rFonts w:eastAsia="Times New Roman"/>
          <w:lang w:eastAsia="ru-RU"/>
        </w:rPr>
      </w:pPr>
      <w:r w:rsidRPr="002708DA">
        <w:rPr>
          <w:rFonts w:eastAsia="Times New Roman"/>
          <w:lang w:eastAsia="ru-RU"/>
        </w:rPr>
        <w:lastRenderedPageBreak/>
        <w:br/>
      </w:r>
      <w:r w:rsidRPr="002708DA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2708DA" w:rsidRPr="002708DA" w:rsidTr="002708DA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2708DA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2708DA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07.06.2017</w:t>
            </w:r>
          </w:p>
        </w:tc>
      </w:tr>
      <w:tr w:rsidR="002708DA" w:rsidRPr="002708DA" w:rsidTr="002708DA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2708DA" w:rsidRPr="002708DA" w:rsidTr="002708DA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08DA" w:rsidRPr="002708DA" w:rsidTr="002708DA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2708DA" w:rsidRPr="002708DA" w:rsidTr="002708D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lang w:eastAsia="ru-RU"/>
              </w:rPr>
            </w:pPr>
            <w:r w:rsidRPr="002708D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DA" w:rsidRPr="002708DA" w:rsidRDefault="002708DA" w:rsidP="002708D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2708DA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708DA"/>
    <w:rsid w:val="001A7CAA"/>
    <w:rsid w:val="002708DA"/>
    <w:rsid w:val="00512614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14"/>
  </w:style>
  <w:style w:type="paragraph" w:styleId="1">
    <w:name w:val="heading 1"/>
    <w:basedOn w:val="a"/>
    <w:link w:val="10"/>
    <w:uiPriority w:val="9"/>
    <w:qFormat/>
    <w:rsid w:val="002708DA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DA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91</Pages>
  <Words>13646</Words>
  <Characters>77787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2017-06-08T06:36:00Z</dcterms:created>
  <dcterms:modified xsi:type="dcterms:W3CDTF">2017-06-08T06:51:00Z</dcterms:modified>
</cp:coreProperties>
</file>