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8"/>
        <w:gridCol w:w="1549"/>
        <w:gridCol w:w="182"/>
        <w:gridCol w:w="1549"/>
        <w:gridCol w:w="182"/>
        <w:gridCol w:w="1549"/>
        <w:gridCol w:w="100"/>
        <w:gridCol w:w="100"/>
        <w:gridCol w:w="100"/>
        <w:gridCol w:w="115"/>
      </w:tblGrid>
      <w:tr w:rsidR="00EF22E2" w:rsidRPr="00EF22E2" w:rsidTr="00EF22E2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УТВЕРЖДАЮ </w:t>
            </w:r>
            <w:r w:rsidRPr="00EF22E2">
              <w:rPr>
                <w:rFonts w:eastAsia="Times New Roman"/>
                <w:sz w:val="16"/>
                <w:szCs w:val="16"/>
                <w:lang w:eastAsia="ru-RU"/>
              </w:rPr>
              <w:br/>
            </w:r>
            <w:r w:rsidRPr="00EF22E2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Михайлин О. П.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93"/>
        <w:gridCol w:w="491"/>
        <w:gridCol w:w="180"/>
        <w:gridCol w:w="491"/>
        <w:gridCol w:w="180"/>
        <w:gridCol w:w="491"/>
        <w:gridCol w:w="220"/>
        <w:gridCol w:w="1748"/>
      </w:tblGrid>
      <w:tr w:rsidR="00EF22E2" w:rsidRPr="00EF22E2" w:rsidTr="00EF22E2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«30» 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vanish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EF22E2" w:rsidRPr="00EF22E2" w:rsidTr="00EF22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F22E2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EF22E2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F22E2">
              <w:rPr>
                <w:rFonts w:eastAsia="Times New Roman"/>
                <w:b/>
                <w:bCs/>
                <w:lang w:eastAsia="ru-RU"/>
              </w:rPr>
              <w:br/>
              <w:t xml:space="preserve">на 20 </w:t>
            </w:r>
            <w:r w:rsidRPr="00EF22E2">
              <w:rPr>
                <w:rFonts w:eastAsia="Times New Roman"/>
                <w:b/>
                <w:bCs/>
                <w:u w:val="single"/>
                <w:lang w:eastAsia="ru-RU"/>
              </w:rPr>
              <w:t>18</w:t>
            </w:r>
            <w:r w:rsidRPr="00EF22E2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tbl>
      <w:tblPr>
        <w:tblStyle w:val="a3"/>
        <w:tblW w:w="5000" w:type="pct"/>
        <w:tblLook w:val="04A0"/>
      </w:tblPr>
      <w:tblGrid>
        <w:gridCol w:w="6368"/>
        <w:gridCol w:w="6368"/>
        <w:gridCol w:w="2070"/>
        <w:gridCol w:w="1114"/>
      </w:tblGrid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Коды 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30.11.2018</w:t>
            </w:r>
          </w:p>
        </w:tc>
      </w:tr>
      <w:tr w:rsidR="00EF22E2" w:rsidRPr="00EF22E2" w:rsidTr="00D25875">
        <w:tc>
          <w:tcPr>
            <w:tcW w:w="200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02211362 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7115004460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711501001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Муниципальные казенные учреждения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по ОКОПФ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75404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Муниципальная собственность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по ОКФС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город </w:t>
            </w:r>
            <w:proofErr w:type="spell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</w:p>
        </w:tc>
        <w:tc>
          <w:tcPr>
            <w:tcW w:w="65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35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70626101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обл</w:t>
            </w:r>
            <w:proofErr w:type="spell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 р-н, </w:t>
            </w:r>
            <w:proofErr w:type="spell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 г, УЛ ЛЕНИНА, 44</w:t>
            </w:r>
            <w:proofErr w:type="gram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/А</w:t>
            </w:r>
            <w:proofErr w:type="gramEnd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 , 7-48735-53314 , zakupki.kimovsk@tularegion.org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22E2" w:rsidRPr="00EF22E2" w:rsidTr="00D25875">
        <w:tc>
          <w:tcPr>
            <w:tcW w:w="200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измененный (70) 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дата изменения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30.11.2018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Единица измерения: рубль </w:t>
            </w:r>
          </w:p>
        </w:tc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350" w:type="pc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383 </w:t>
            </w:r>
          </w:p>
        </w:tc>
      </w:tr>
      <w:tr w:rsidR="00EF22E2" w:rsidRPr="00EF22E2" w:rsidTr="00D25875">
        <w:tc>
          <w:tcPr>
            <w:tcW w:w="4000" w:type="pct"/>
            <w:gridSpan w:val="2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Совокупный годовой объем закупо</w:t>
            </w:r>
            <w:proofErr w:type="gram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EF22E2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EF22E2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EF22E2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)</w:t>
            </w: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, рублей </w:t>
            </w:r>
          </w:p>
        </w:tc>
        <w:tc>
          <w:tcPr>
            <w:tcW w:w="1000" w:type="pct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74197363.29</w:t>
            </w: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273"/>
        <w:gridCol w:w="946"/>
        <w:gridCol w:w="554"/>
        <w:gridCol w:w="570"/>
        <w:gridCol w:w="572"/>
        <w:gridCol w:w="409"/>
        <w:gridCol w:w="449"/>
        <w:gridCol w:w="450"/>
        <w:gridCol w:w="429"/>
        <w:gridCol w:w="344"/>
        <w:gridCol w:w="466"/>
        <w:gridCol w:w="428"/>
        <w:gridCol w:w="336"/>
        <w:gridCol w:w="338"/>
        <w:gridCol w:w="450"/>
        <w:gridCol w:w="357"/>
        <w:gridCol w:w="344"/>
        <w:gridCol w:w="466"/>
        <w:gridCol w:w="520"/>
        <w:gridCol w:w="388"/>
        <w:gridCol w:w="434"/>
        <w:gridCol w:w="496"/>
        <w:gridCol w:w="434"/>
        <w:gridCol w:w="472"/>
        <w:gridCol w:w="521"/>
        <w:gridCol w:w="523"/>
        <w:gridCol w:w="574"/>
        <w:gridCol w:w="532"/>
        <w:gridCol w:w="492"/>
        <w:gridCol w:w="700"/>
        <w:gridCol w:w="546"/>
        <w:gridCol w:w="620"/>
        <w:gridCol w:w="487"/>
      </w:tblGrid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Начальная (максимальная) цена контракта, цена контракта, заключаемого с единстве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нным поставщиком (подрядчиком, исполнителем)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аванса, процентов </w:t>
            </w:r>
          </w:p>
        </w:tc>
        <w:tc>
          <w:tcPr>
            <w:tcW w:w="0" w:type="auto"/>
            <w:gridSpan w:val="5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 (периодичность) поставки товаров, выполнения 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работ, оказания услуг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Размер обеспечения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Преимущества, предоставля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емые участникам закупки в соответствии со стат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ьями 28 и 29 Федерального закона "О контрактной системе в сфере закупок товаров, работ, услуг для обеспечения государст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>тельства и социал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>ьно ориентирова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Дополнительные требования к участникам закупки отдельных видов товаров, 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работ, услуг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Сведения о проведении обязательного общественного обсуждения 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закупки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организатора проведения совместного конкурса или 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lastRenderedPageBreak/>
              <w:t xml:space="preserve">аукциона 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наимено</w:t>
            </w: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кадастровых работ по изготовлению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143257.51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Кадастров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 работы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78565.41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Кадастровые работы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057112244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Изготовление межевых планов на земельные участки, постановка земельных участков на госу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дарственный кадастровый учет с получением выписки из единого государственного реестра недвижимости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150000.00/150000.00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Заправка и восстановление картриджей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183711500446071150100100140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015829242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110466.00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Образовавшая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Продление лицензии на использование антивирусного программного обеспечения для защиты рабочих станций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исполнителя), этапов оплаты и (или) размера аванса и срока исполнения контракта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внутренних газовых систем, включая монтаж газовой аппаратуры и оборудов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473147.38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в соответствии с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от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Тепловая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соответствии с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446071150100100180033530244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ание услуг по поставке тепловой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5299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0.11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90.11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990.11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иодичность поставки товаров (выполнения работ, оказания 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01.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Тепловая 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с законодательством Российской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Электроэнергия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123900.00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Теплоизоляционные работы по ремонту межпанельных швов здания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Образовавшаяся экономия от использования в текущем финансовом году бюджетных ассигнований в соответствии с зако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(подрядчика, исполнителя),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 района (до границы Рязанской области) от автодороги «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(до границы Рязанской области) от автодороги «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741434.45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7414.34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37071.72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финансовом году бюджетных ассигнований в соответствии с законодательством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лнителя), этапов оплаты и (или) размера аванса, срока исполнения контракта.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предупреждению и ликвидации болезней животных, их лечению, отлову и содержанию безнадзорных животных, защите насе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ления от болезней, общих для человека и животных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853668.00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8536.68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42683.40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Отлов, учет, транспортировка, содержан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ие и регулирование численности безнадзорных животных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2165.08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10825.40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еля), этапов оплаты и (или) размера аванса и срока исполнения контракта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г, способа определения поставщика (подрядчика, исполнителя), этапов оплаты и (или) размера аванса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Инженерно-геодезические изыскания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д.500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разработке рабочей документации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д.500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490720.35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4907.20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24536.02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планируемой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Разработка рабочей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293500.00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от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Разработка проектно-сметной документации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497.50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2487.50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03.2018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ики, формат А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Государственная экспертиза проектно-сметной документации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ии с техническим заданием и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Технологическое присоединение к электрическим сетям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контрактом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12427542.14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132914.89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664574.44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обслуживанию системы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видеонаблюдения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техническому обслуживанию системы виде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онаблюдения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222678.40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2226.78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11133.92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от использования в текущем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невозможной.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Техничес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кое обслуживание системы видеонаблюдения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183711500446071150100100380014322243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6418747.64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5067012.49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64187.48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320937.38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укладке тротуарной плитки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2126381.28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1333717.23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21263.81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106319.06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ТУЛЬСКОЙ ОБЛАСТИ "ЦЕНТР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пешеходных дорожек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ремонту ВЛ-0,4 кВ в н.п. Барановка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360310.86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ремонту местных линий электропередачи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19526.79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97633.95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Устройство поплавковое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Колодец ревизионный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Бункер-накопитель для мусора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Лестница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Датчик уровня воды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Устройство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погружного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монтажа (УПК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)д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ля канализационных насосов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Шкаф управления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Насос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проведению госу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проведению госу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355898.16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30.0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сметной документации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183711500446071150100100470014339243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капитальному ремонту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87209.45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КАЗЕННОЕ УЧРЕЖДЕНИЕ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Капитальный ремонт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327171.52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4999.98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24999.90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заку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431961.03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Отмена заказчико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закупки, предусмотренной планом-графиком закупок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ГОСУДАРСТВЕННОЕ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благоустройству сквера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"Центральный"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благоустройству сквера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"Центральный"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Отмена заказчиком закупки, предусмотренной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планом-графиком закупок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стороны ул. Парковая) и установке декоративного входа в парк (со стороны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установке ограждения территории парка и центрального входа в парк (со стор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оны ул. Парковая) и установке декоративного входа в парк (со стороны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4630685.00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46306.85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231534.25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устройству ограждения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192816.32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2085.29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10426.43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Образовавшаяся экономия от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разметке дорожных покрытий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теплоснабжения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проверке сметной документации по объекту: "Замена ветхих сетей тепл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30848.00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Проверка достоверности определения сметной стоимости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2050.50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10252.50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Дорожный знак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Стойка для дорожного знака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Крепление для дорожных знаков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газификации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5258888.95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5232594.51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52588.89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262944.45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367588.55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4319.61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21598.05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оустройству сквера "Центральный"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благ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оустройству сквера "Центральный"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8511.82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42559.10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Благоустройство территории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Полусфера бетонная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эксплуатации водопроводно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 узла микрорайона Шахтинский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эксплуатации водопроводно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го узла микрорайона Шахтинский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102024.00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06.2018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Услуги по обслуживанию инженерно-коммуникационных сетей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7635.82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38179.09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планируемой даты начала осуществления закупки, сроков и (или) периодичност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срока исполнения контракта.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Ремонт фасада здания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помещен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ий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помещени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й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2756794.36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27567.94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137839.72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Ремонт помещений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69754.30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4529.50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качественные,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Количество листов в упаковке*, шт. - не менее 500, Цвет бумаги - белый, Формат - А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Плотность, г/м2 - не менее 80, Толщина, мкм - не менее 104, Белизна по ISO, % - не менее 94, Совместимость с офисной техникой для печа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тания и копирования - наличие, Размер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мм - не менее 210х297.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Бумага для офисной техники, формат А3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Цвет бумаги - белый, Плотность, г/м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Формат - А3, Толщина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, мкм - не менее 103, Белизна по ISO, % - не менее 94, Совместимость с офисной техникой для печатания и копирования - наличие, Количество листов в упаковке*, шт. - не менее 500, Размер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ШхД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мм - не менее 297х420.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Бумага для факса 210х30х12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Тип бумаги - термобумага, Цвет бумаги - белый, Плотность, г/м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55, Ширина, мм - 210, Диаметр рулона, мм - 30, Диаметр втулки, мм - 12, Длина намотки, м - не менее 24.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Рулон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Скрепки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канцелярские 28 мм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77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Скрепки канцелярские 50мм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Клей-карандаш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Клей ПВА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Блок для записей 9х9х5см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см - 9х9х5, Материал - бумага, Плотность, г/м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80, Цвет (оранжевый или желтый или розовый или зеленый или голубой или белый) по выбору заказчика - наличие.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Файлы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вкладыш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3500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Корректор жидкий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Корректор с кисточкой и шариком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Регистратор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№ 10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1000, Размер скоб - № 10.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Скобы для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степлера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№ 24/6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- сталь, Количество в упаковке,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 менее 1000, Размер скоб - № 24/6.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Ручка шариковая синяя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прозрачный корпус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Карандаш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- скоросшиватель "Дело"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уголок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 соответствии с ТЗ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конверт пластмассовая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картонная с завязками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Маркер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Точилка для карандашей с контейнером для стружки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Функциональные, технические,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Материал корпуса - метал или пластик, Сердечник - металлический или пластиковый, Материал лезвия - сталь, Количество отверстий для заточки,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</w:t>
            </w:r>
            <w:proofErr w:type="spellEnd"/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1, Минимальный диаметр затачиваемого карандаша, мм - не менее 7,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Максимальный диаметр затачиваемого карандаша, мм - не более 12, Тип затачиваемого карандаша: круглый, трехгранный, шестигранный - наличие, Контейнер для стружки - наличие.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Блок-закладка с липким слоем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Липкий блок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Липкий блок (не менее 38х51 мм)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Размер блока, мм - не менее 38х51, Материал - бумага, Плотность, г/м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75, Липкая полоса - наличие, Цвет (оранжевый или желтый или розовый или зеленый или голубой или белый) по выбо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ру заказчика - наличие.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Зажимы для бумаг 41мм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Упаковка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Зажимы для бумаг 25мм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Материал корпуса - металл, Цвет (черный или синий или зеленый или красный или желтый или белый) по выбо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ру заказчика - наличие, Размер зажима,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- 25, Свойства - не деформирует бумагу.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Скоросшиватель пластиковый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Ножницы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с прижимом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Скотч прозрачный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Скотч прозрачный 19мм*33м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Милен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Папка архивная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Ежедневник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Стержень шариковый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Стержень шариковый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Обложка "Дело"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Тетрадь, 96 листов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формат А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Тетрадь, 48 листов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ые, технические, качественные, эксплуатационные характеристики: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формат А5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Почетная грамота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Благодарственное письмо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Фоторамка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21*30 А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дер.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Ластик для удаления графитовых линий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ки: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Назначение - для удаления графитовых линий, Размер,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не менее 30х18х7, Форма - прямоугольная или треугольная.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453.42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Авторский надзор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183711500446071150100100650017112414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114497.37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114497.37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11519.47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57597.37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ремонту системы теплоснабжения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капитальному ремонту наружной канализации по ул. Лермонтова и ул. Мичурина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 по капитальному ремонту наружной канализации по ул. Лермонтова и ул. Мичурина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945526.86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9455.27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47276.34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Электронный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Возникновение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Капитальный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ремонт канализации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75879.13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379395.63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183711500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446071150100100680024221414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6783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423.32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596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6082.00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596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6082.00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0.0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834.23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33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9171.17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08.2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12.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Обра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№ 1 и 2)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482066.88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454031.88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в соответствии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устан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овке бордюров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Услуга по водоснабжению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150734.75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поставка товаров, выполнение работ, оказание услуг в соответс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начальной (максимальной) ценой контракта, предусмотренной планом-графиком закупок, становится невозможной.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Технический надзор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11938.44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596.92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Авторский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надзор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3742.31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текущему ремонту систем отопления здания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диспансеризации муниципальных служащих администрации муниципального обра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Оказание услуг по диспансеризации муниципальных служащих администрации муниципального образ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140092.00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08.2018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Отмена заказчиком 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Услуги по проведению диспансеризации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Человек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работ по ремонту асфальтобетонного покрытия дворовой территории по ул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1374331.89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13743.32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68716.59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Отмена заказчиком закупки, предусмотренной планом-графиком закупок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Отмена заказчиком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закупки, предусмотренной планом-графиком закупок.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комплексному благоустройству дворовых территорий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поставки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Работы по устройству пешеходных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дорожек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56500.00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282500.00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Установлен запрет в соответствии с Постановлением Правительства РФ от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Участникам, заявки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или окон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чательные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предложения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которых содержат предложения о поставке товаров в соответствии с приказом Минэкономразвития России № 155 от 25.03.2014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Автогрейдер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333329.36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166668.71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от использования в текущем финансовом году бюджетных ассигнований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масовой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информации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Квадратный сантиметр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051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124069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содержанию и текущему ремонту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10163.70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6775.80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3387.90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в соответствии с контрактом (договором)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олнения работ, оказания услуг): -</w:t>
            </w:r>
            <w:proofErr w:type="gram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09.2018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01.2019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Образовавшаяся экономия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от использования в текущем финансовом году бюджетных ассигнований в соответствии с законодательством Российской Федерации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br/>
              <w:t>Образовавшаяся экономия от использования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 текущем финансовом году бюджетных ассигнований в соответствии с законодательством Российской Федерации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Содержание и ремонт общего имущества многоквартирного дома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строительно-монт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ажных работ по объекту: "Газификация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Выполнение строительно-монт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ажных работ по объекту: "Газификация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1756478.17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17564.78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87823.91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ГОСУДАРСТВЕННОЕ КАЗЕННОЕ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ул. Лермонтова и ул. Некрасова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центрального водопровода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по ул. Лермонтова и ул. Некрасова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2286028.96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оказания 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дрядчика,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замене местных водопроводных сетей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Приобретение объекта недвижимого имущества - нежилого здан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ия (пневматический тир), расположенного по адресу: Тульская область, город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Приобретение объекта недвижимого имущества - нежилого здания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(пневматический тир), расположенного по адресу: Тульская область, город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Периодичность поставки товаров (выполнения работ, оказания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услуг): Один раз в год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ка, исполнителя)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Нежилое помещение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на 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6722423.57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1073886.02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5648537.55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67224.24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336121.18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прокладке местных трубопроводов газа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Планируемый срок (сроки отдельных этапов)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146641.94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733209.70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Работы по ремонту автомобильных дорог общего пользования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02.2019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Снос зданий и сооружений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183711500446071150100100860018129244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04.2019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Содержание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дорог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36125.29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180626.46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Ремонт водопроводной сети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0" w:type="auto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замене ветхих сете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й теплоснабжения,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ветхих сетей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теплоснабжения,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7286537.68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Периодичность поставки товаров (выполне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ния работ, оказания услуг): -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72865.38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364326.88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11.2018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07.2019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нет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ГОСУДАРСТВЕННОЕ КАЗЕННОЕ УЧРЕЖДЕНИЕ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ТУЛЬСКОЙ ОБЛАСТИ "ЦЕНТР ОРГАНИЗАЦИИ ЗАКУПОК"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Ремонт теплотрассы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796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4305894.36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Изменение объема и (или) стоимости планируемых к приобретению товаров, работ, услуг,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зможной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3333108.73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183711500446071150100100100010000242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341514.00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183711500446071150100100110010000243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323492.56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183711500446071150100100390010000414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307779.07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gridSpan w:val="4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107586602.71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107164170.28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74197363.29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32966806.99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  <w:tr w:rsidR="00EF22E2" w:rsidRPr="00EF22E2" w:rsidTr="00D25875">
        <w:tc>
          <w:tcPr>
            <w:tcW w:w="0" w:type="auto"/>
            <w:gridSpan w:val="4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4706036.78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4397627.68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X</w:t>
            </w: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017"/>
        <w:gridCol w:w="727"/>
        <w:gridCol w:w="2825"/>
        <w:gridCol w:w="728"/>
        <w:gridCol w:w="2841"/>
      </w:tblGrid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консультант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Мальцева О. А. </w:t>
            </w: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4"/>
        <w:gridCol w:w="465"/>
        <w:gridCol w:w="154"/>
        <w:gridCol w:w="465"/>
        <w:gridCol w:w="300"/>
        <w:gridCol w:w="13701"/>
      </w:tblGrid>
      <w:tr w:rsidR="00EF22E2" w:rsidRPr="00EF22E2" w:rsidTr="00EF22E2">
        <w:trPr>
          <w:tblCellSpacing w:w="15" w:type="dxa"/>
        </w:trPr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«30» 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8" w:space="0" w:color="FFFFFF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EF22E2">
              <w:rPr>
                <w:rFonts w:eastAsia="Times New Roman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74"/>
      </w:tblGrid>
      <w:tr w:rsidR="00EF22E2" w:rsidRPr="00EF22E2" w:rsidTr="00EF22E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F22E2">
              <w:rPr>
                <w:rFonts w:eastAsia="Times New Roman"/>
                <w:b/>
                <w:bCs/>
                <w:lang w:eastAsia="ru-RU"/>
              </w:rPr>
              <w:lastRenderedPageBreak/>
              <w:t xml:space="preserve">ФОРМА </w:t>
            </w:r>
            <w:r w:rsidRPr="00EF22E2">
              <w:rPr>
                <w:rFonts w:eastAsia="Times New Roman"/>
                <w:b/>
                <w:bCs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F22E2">
              <w:rPr>
                <w:rFonts w:eastAsia="Times New Roman"/>
                <w:b/>
                <w:bCs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64"/>
        <w:gridCol w:w="3063"/>
        <w:gridCol w:w="2652"/>
        <w:gridCol w:w="2041"/>
      </w:tblGrid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50" w:type="pct"/>
            <w:hideMark/>
          </w:tcPr>
          <w:p w:rsidR="00EF22E2" w:rsidRPr="00EF22E2" w:rsidRDefault="00EF22E2" w:rsidP="00EF22E2">
            <w:pPr>
              <w:ind w:firstLine="0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70</w:t>
            </w:r>
          </w:p>
        </w:tc>
      </w:tr>
      <w:tr w:rsidR="00EF22E2" w:rsidRPr="00EF22E2" w:rsidTr="00D25875">
        <w:tc>
          <w:tcPr>
            <w:tcW w:w="2000" w:type="pct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EF22E2">
              <w:rPr>
                <w:rFonts w:eastAsia="Times New Roman"/>
                <w:sz w:val="16"/>
                <w:szCs w:val="16"/>
                <w:lang w:eastAsia="ru-RU"/>
              </w:rPr>
              <w:t>измененный</w:t>
            </w: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3"/>
        <w:gridCol w:w="1375"/>
        <w:gridCol w:w="1986"/>
        <w:gridCol w:w="1276"/>
        <w:gridCol w:w="1984"/>
        <w:gridCol w:w="2951"/>
        <w:gridCol w:w="1598"/>
        <w:gridCol w:w="1213"/>
        <w:gridCol w:w="1648"/>
        <w:gridCol w:w="1456"/>
      </w:tblGrid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№ </w:t>
            </w:r>
            <w:proofErr w:type="spellStart"/>
            <w:proofErr w:type="gramStart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proofErr w:type="gramEnd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/</w:t>
            </w:r>
            <w:proofErr w:type="spellStart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spellEnd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proofErr w:type="gramStart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</w:t>
            </w: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143257.51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183711500446071150100100070027112244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125000.00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183711500446071150100100070037112244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описанию границ населенных пунктов, границ муниципальных образований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117000.00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183711500446071150100100070047112244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кадастровых работ по изготовлению технической документации на объекты недвижимого имущества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183711500446071150100100070057112244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межеванию и осуществлению государственного кадастрового учета земельных участков под многоквартирными домами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96000.00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183711500446071150100100120019511242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заправке и восстановлению картриджей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183711500446071150100100140015829242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передаче неисключительных прав на использование антивирусного программного обеспечения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110466.00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183711500446071150100100150014322243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газовых котлов по адресам: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Драгушиной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д. 7а, кв. 22 и ул. 70 лет Победы д. 1, кв. 34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98169.01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183711500446071150100100160017112244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473147.38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РФ от 05.03.2007 № 145 «О порядке организации и проведения государственной экспертизы проектной документации 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правительства Тульской области от 01.09.2014г. № 454 «О мерах по реализации Закона Тульской области от 27 июня 2014 года № 2150-ЗТО «О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183711500446071150100100170017112244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183711500446071150100100170027112244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183711500446071150100100180013530244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 (общежитие)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186679.44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183711500446071150100100180023530244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15283.82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по тарифам Тульской области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183711500446071150100100180033530244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тепловой энергии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52990.11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№47/3 (в ред. от 14.12.2017 №58/2)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183711500446071150100100210013511244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2640000.00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Тарифный метод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183711500446071150100100210023511244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418000.00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183711500446071150100100210033511244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электрической энергии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2500000.00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29.12.2011 г. № 1179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29,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183711500446071150100100260014329243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наружному утеплению панелей по адресу: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Лермонтова, д. 19а, кв.26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123900.00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183711500446071150100100270014339243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квартиры по адресу: Тульская область,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,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д. 20, кв. 9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159900.00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183711500446071150100100280017112243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проектно-изыскательской документации по объекту: «Строительство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автоподъезда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к д. Красное Михайловского района (до границы Рязанской области) от автодороги «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Новольвовск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» на 19+920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Кимовском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районе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741434.45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183711500446071150100100290017500244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853668.00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183711500446071150100100300017120243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инженерно-геодезических изысканий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 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»</w:t>
            </w:r>
            <w:proofErr w:type="gram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216508.00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183711500446071150100100310017112243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рабочей документации по объекту: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«Ремонт водопровода д.500 мм от ул. Первомайской до станции 3-ого подъема г.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  <w:proofErr w:type="gram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490720.35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183711500446071150100100320017112244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437082.00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183711500446071150100100330011712244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бумаги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49750.00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183711500446071150100100340017112244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590674.02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183711500446071150100100350013512244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технологическому присоединению к электрическим сетям объекта, расположенного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Епифань, ул. Красная площадь, д. 16а (больничный комплекс)</w:t>
            </w:r>
            <w:proofErr w:type="gram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172091.08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27.12.2016г. №51/1 (в редакции постановления от 24.01.2017 №3/2)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1,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183711500446071150100100360014211244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13291488.86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183711500446071150100100370013314244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техническому обслуживанию системы видеонаблюдения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222678.40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183711500446071150100100380014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замене ветхих сетей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теплоснабжения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6418747.64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часть 4 статьи 24 и часть 2 статьи 59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183711500446071150100100400014211244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№ 2)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2126381.28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183711500446071150100100410017112244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проверке сметной документации по программе "Формирование современной городской среды 2018"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22722.00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183711500446071150100100420014222244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ВЛ-0,4 кВ в н.п. Барановка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360310.86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183711500446071150100100440010000243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оборудования для КНС № 2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1952679.00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183711500446071150100100450017112414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355898.16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183711500446071150100100460017112414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достоверности определения сметной стоимости объекта капитального строительства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: «Газификация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18.05.2009 № 427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150100100470014339243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Выполнение работ по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капитальному ремонту 3-го жилого корпуса муниципального бюджетного учреждения "Оздоровительный лагерь "Салют", расположенного по адресу: Тульская область,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район, п. Калиновка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1744188.99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Электронный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часть 4 статьи 24 и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38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183711500446071150100100480015814244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183711500446071150100100490014221243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183711500446071150100100500014299243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183711500446071150100100510024329244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Бессолова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)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4630685.00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183711500446071150100100520024211244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разметке автодорог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208528.61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183711500446071150100100540028299243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проверке сметной документации по объекту: "Замена ветхих сетей теплоснабжения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30848.00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Распоряжение Правительства Тульской области от 24.07.2012 № 434-р и распоряжение Правительства Тульской области от 22.04.2014 № 267-р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6,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183711500446071150100100550010000244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дорожных знаков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176671.25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183711500446071150100100560014221414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5258888.95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183711500446071150100100570014221243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проезду Калинина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431961.03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183711500446071150100100580014299243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благоустройству сквера "Центральный"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851181.99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183711500446071150100100590012369244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Поставка бетонных полусфер для благоустройства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118000.00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183711500446071150100100600019609244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эксплуатации водопроводного узла микрорайона Шахтинский города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102024.00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Затратный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Прейскурант цен ООО "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СВКХ-Сервис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183711500446071150100100610014339243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фасада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763581.79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183711500446071150100100620014339243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помещений здания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46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2756794.36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183711500446071150100100630010000244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Поставка канцелярских товаров и бумаги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90590.00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183711500446071150100100640017112414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«Газификация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9068.38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19,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150100100650017112414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Оказание услуг по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Куликовка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114497.37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Постановление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Запрос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часть 2 статьи 72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55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183711500446071150100100660014322243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(ул. Толстого д. 28 - д. 32)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1151947.42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183711500446071150100100670014322243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наружной канализации по ул. Лермонтова и ул. Мичурина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945526.86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183711500446071150100100680014221414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7587912.62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183711500446071150100100680024221414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газификации объекта: «Газификация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области»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6783423.32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183711500446071150100100690014211244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установке бортовых камней вдоль тротуарных дорожек в Центральном парке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 1 и 2)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482066.88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183711500446071150100100700023600244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поставке холодного водоснабжения в микрорайон Шахтинский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500000.00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Тарифный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комитета Тульской области по тарифам от 14.12.2016 № 47/4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8,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183711500446071150100100710027112414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контролю) за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150734.75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Нормативный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183711500446071150100100720027112414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авторскому надзору за строительством объекта: "Газификация с.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Хованщина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11938.44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Расчет начальной (максимальной) цены контракта определен согласно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Методике определения стоимости строительной продукции на территории российской федерации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мдс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81-35.2001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 xml:space="preserve">Закупка у единственного поставщика (подрядчика,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19,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63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183711500446071150100100730024322243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ремонту трубопровода системы центрального отопления и установка приборов отопления по адресу: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ул. Ленина, д. 28, кв. 8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74846.22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183711500446071150100100740018690244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диспансеризации муниципальных служащих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 в 2018 году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140092.00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183711500446071150100100750014211244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асфальтобетонного покрытия дворовой территории по ул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ичурина д.15 в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г.Кимовске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1374331.89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183711500446071150100100760014211244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укладке тротуарной плитки в Центральном парке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.К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имовска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(участок №4)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467631.73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183711500446071150100100770012892244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дорожной техники для нужд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5650000.00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183711500446071150100100780015814244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499998.07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Начальная (максимальная) цена контракта (далее – НМЦК) определена как минимальная из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предложенных</w:t>
            </w:r>
            <w:proofErr w:type="gramEnd"/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183711500446071150100100790018110244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Оказание услуг по содержанию и текущему ремонту общего имущества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многоквартирного дома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10163.70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Метод, не предусмотренный ч.1 ст.22 44-ФЗ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/И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ной метод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Цена содержания 1 кв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общего имущества определяется затратным методом, предельные индексы изменения размера вносимой платы за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коммунальные услуги установлены Постановление Правительства Тульской области от 21.11.2017 №554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Протокол общего собрания собственников жилья б/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от 23.10.2017, Постановление Правительства Тульской области от 21.11.2017 №554</w:t>
            </w: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Закупка у единственного поставщика (подрядчика, 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ст. 93 ч. 1 п. 22,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70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183711500446071150100100800014221414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строительно-монтажных работ по объекту: "Газификация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д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гарево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1756478.17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183711500446071150100100810010000243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центрального водопровода по ул. Лермонтова и ул. Некрасова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2286028.96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Протокол комиссии по предупреждению, ликвидации чрезвычайных ситуаций и обеспечению пожарной безопасности от 16.10.2018 № 28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183711500446071150100100820016810412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Приобретение объекта недвижимого имущества - нежилого здания (пневматический тир), расположенного по адресу: Тульская область, город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, улица Ленина в муниципальную собственность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120000.00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Независимый отчет об определении рыночной стоимости нежилого здания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ст. 93 ч. 1 п. 31, ФЗ от 05.04.2013г.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183711500446071150100100830014221414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строительно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- монтажных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работ по объекту: "Газификация д.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Прилипки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района Тульской области"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6722423.57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183711500446071150100100840014211243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Выполнение работ по ремонту автомобильных дорог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14664194.08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183711500446071150100100850014311244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разборке бараков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229998.62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183711500446071150100100860018129244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расчистке автодорог от снега в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Кимовске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Тульской области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499999.98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Запрос котировок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2 статьи 72 Федерального закона от 05.04.2013 №44-ФЗ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183711500446071150100100870014322243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капитальному ремонту водопроводов от скважин № 1, 2, 3, 4, 5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Пронского</w:t>
            </w:r>
            <w:proofErr w:type="spell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водозабора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3612529.10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183711500446071150100100880014322243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Выполнение работ по замене ветхих сетей теплоснабжения,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Кимовск</w:t>
            </w:r>
            <w:proofErr w:type="spellEnd"/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7286537.68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Проектно-сметный метод </w:t>
            </w: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НМЦК </w:t>
            </w:r>
            <w:proofErr w:type="gramStart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рассчитана</w:t>
            </w:r>
            <w:proofErr w:type="gramEnd"/>
            <w:r w:rsidRPr="00EF22E2">
              <w:rPr>
                <w:rFonts w:eastAsia="Times New Roman"/>
                <w:sz w:val="15"/>
                <w:szCs w:val="15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Электронный аукцион</w:t>
            </w: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  <w:tr w:rsidR="00EF22E2" w:rsidRPr="00EF22E2" w:rsidTr="00D25875">
        <w:tc>
          <w:tcPr>
            <w:tcW w:w="43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lastRenderedPageBreak/>
              <w:t>79</w:t>
            </w:r>
          </w:p>
        </w:tc>
        <w:tc>
          <w:tcPr>
            <w:tcW w:w="1375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183711500446071150100100090010000244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183711500446071150100100100010000242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183711500446071150100100110010000243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183711500446071150100100390010000414</w:t>
            </w:r>
          </w:p>
        </w:tc>
        <w:tc>
          <w:tcPr>
            <w:tcW w:w="198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27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  <w:r w:rsidRPr="00EF22E2">
              <w:rPr>
                <w:rFonts w:eastAsia="Times New Roman"/>
                <w:sz w:val="15"/>
                <w:szCs w:val="15"/>
                <w:lang w:eastAsia="ru-RU"/>
              </w:rPr>
              <w:t>3333108.73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341514.00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323492.56</w:t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</w:r>
            <w:r w:rsidRPr="00EF22E2">
              <w:rPr>
                <w:rFonts w:eastAsia="Times New Roman"/>
                <w:sz w:val="15"/>
                <w:szCs w:val="15"/>
                <w:lang w:eastAsia="ru-RU"/>
              </w:rPr>
              <w:br/>
              <w:t>307779.07</w:t>
            </w:r>
          </w:p>
        </w:tc>
        <w:tc>
          <w:tcPr>
            <w:tcW w:w="1984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2951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59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213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648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  <w:tc>
          <w:tcPr>
            <w:tcW w:w="1456" w:type="dxa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sz w:val="15"/>
                <w:szCs w:val="15"/>
                <w:lang w:eastAsia="ru-RU"/>
              </w:rPr>
            </w:pPr>
          </w:p>
        </w:tc>
      </w:tr>
    </w:tbl>
    <w:p w:rsidR="00EF22E2" w:rsidRPr="00EF22E2" w:rsidRDefault="00EF22E2" w:rsidP="00EF22E2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7"/>
        <w:gridCol w:w="184"/>
        <w:gridCol w:w="1064"/>
        <w:gridCol w:w="1110"/>
        <w:gridCol w:w="540"/>
        <w:gridCol w:w="120"/>
        <w:gridCol w:w="1925"/>
        <w:gridCol w:w="120"/>
        <w:gridCol w:w="300"/>
        <w:gridCol w:w="300"/>
        <w:gridCol w:w="234"/>
      </w:tblGrid>
      <w:tr w:rsidR="00EF22E2" w:rsidRPr="00EF22E2" w:rsidTr="00EF22E2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Михайлин Олег Петрович, Заместитель главы администрации муниципального образования </w:t>
            </w:r>
            <w:proofErr w:type="spellStart"/>
            <w:r w:rsidRPr="00EF22E2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EF22E2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«30»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FFFFFF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EF22E2">
              <w:rPr>
                <w:rFonts w:eastAsia="Times New Roman"/>
                <w:lang w:eastAsia="ru-RU"/>
              </w:rPr>
              <w:t>г</w:t>
            </w:r>
            <w:proofErr w:type="gramEnd"/>
            <w:r w:rsidRPr="00EF22E2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>Мальцева Оксана Александровна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F22E2" w:rsidRPr="00EF22E2" w:rsidTr="00EF2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lang w:eastAsia="ru-RU"/>
              </w:rPr>
            </w:pPr>
            <w:r w:rsidRPr="00EF22E2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22E2" w:rsidRPr="00EF22E2" w:rsidRDefault="00EF22E2" w:rsidP="00EF22E2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EF22E2"/>
    <w:sectPr w:rsidR="00DC25B2" w:rsidSect="00EF22E2">
      <w:pgSz w:w="16838" w:h="11906" w:orient="landscape"/>
      <w:pgMar w:top="851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F22E2"/>
    <w:rsid w:val="005A6B7E"/>
    <w:rsid w:val="00D25875"/>
    <w:rsid w:val="00DC15C1"/>
    <w:rsid w:val="00DC25B2"/>
    <w:rsid w:val="00EF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9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154</Pages>
  <Words>18553</Words>
  <Characters>105754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2</cp:revision>
  <dcterms:created xsi:type="dcterms:W3CDTF">2018-12-03T13:56:00Z</dcterms:created>
  <dcterms:modified xsi:type="dcterms:W3CDTF">2018-12-03T14:09:00Z</dcterms:modified>
</cp:coreProperties>
</file>