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1"/>
        <w:gridCol w:w="3605"/>
        <w:gridCol w:w="175"/>
        <w:gridCol w:w="1481"/>
        <w:gridCol w:w="175"/>
        <w:gridCol w:w="1716"/>
        <w:gridCol w:w="209"/>
        <w:gridCol w:w="209"/>
        <w:gridCol w:w="209"/>
        <w:gridCol w:w="224"/>
      </w:tblGrid>
      <w:tr w:rsidR="00F97536" w:rsidRPr="00F97536" w:rsidTr="00F97536">
        <w:trPr>
          <w:tblCellSpacing w:w="15" w:type="dxa"/>
        </w:trPr>
        <w:tc>
          <w:tcPr>
            <w:tcW w:w="2505" w:type="pct"/>
            <w:vMerge w:val="restart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264" w:type="pct"/>
            <w:gridSpan w:val="5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F9753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F9753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F97536" w:rsidRPr="00F97536" w:rsidTr="00F97536">
        <w:trPr>
          <w:tblCellSpacing w:w="15" w:type="dxa"/>
        </w:trPr>
        <w:tc>
          <w:tcPr>
            <w:tcW w:w="2505" w:type="pct"/>
            <w:vMerge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pct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F97536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7" w:type="pct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" w:type="pct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97536" w:rsidRPr="00F97536" w:rsidTr="00F97536">
        <w:trPr>
          <w:tblCellSpacing w:w="15" w:type="dxa"/>
        </w:trPr>
        <w:tc>
          <w:tcPr>
            <w:tcW w:w="2505" w:type="pct"/>
            <w:vMerge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pct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47" w:type="pct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47" w:type="pct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7" w:type="pct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97536" w:rsidRPr="00F97536" w:rsidRDefault="00F97536" w:rsidP="00F97536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3"/>
        <w:gridCol w:w="476"/>
        <w:gridCol w:w="172"/>
        <w:gridCol w:w="477"/>
        <w:gridCol w:w="173"/>
        <w:gridCol w:w="477"/>
        <w:gridCol w:w="260"/>
        <w:gridCol w:w="1976"/>
      </w:tblGrid>
      <w:tr w:rsidR="00F97536" w:rsidRPr="00F97536" w:rsidTr="00F97536">
        <w:trPr>
          <w:tblCellSpacing w:w="15" w:type="dxa"/>
        </w:trPr>
        <w:tc>
          <w:tcPr>
            <w:tcW w:w="3781" w:type="pct"/>
            <w:vMerge w:val="restart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4" w:type="pct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«18» </w:t>
            </w:r>
          </w:p>
        </w:tc>
        <w:tc>
          <w:tcPr>
            <w:tcW w:w="46" w:type="pct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4" w:type="pct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" w:type="pct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4" w:type="pct"/>
            <w:tcBorders>
              <w:bottom w:val="single" w:sz="6" w:space="0" w:color="FFFFFF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73" w:type="pct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9753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97536" w:rsidRPr="00F97536" w:rsidTr="00F9753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97536" w:rsidRPr="00F97536" w:rsidRDefault="00F97536" w:rsidP="00F97536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F97536" w:rsidRPr="00F97536" w:rsidTr="00F97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7536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F97536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F97536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F97536">
              <w:rPr>
                <w:rFonts w:eastAsia="Times New Roman"/>
                <w:b/>
                <w:bCs/>
                <w:u w:val="single"/>
                <w:lang w:eastAsia="ru-RU"/>
              </w:rPr>
              <w:t>19</w:t>
            </w:r>
            <w:r w:rsidRPr="00F97536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F97536" w:rsidRPr="00F97536" w:rsidRDefault="00F97536" w:rsidP="00F97536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F97536" w:rsidRPr="00F97536" w:rsidTr="00F97536">
        <w:tc>
          <w:tcPr>
            <w:tcW w:w="2000" w:type="pc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97536" w:rsidRPr="00F97536" w:rsidRDefault="00F97536" w:rsidP="00F97536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F97536" w:rsidRPr="00F97536" w:rsidTr="00F97536">
        <w:tc>
          <w:tcPr>
            <w:tcW w:w="2000" w:type="pc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97536" w:rsidRPr="00F97536" w:rsidRDefault="00F97536" w:rsidP="00F97536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>18.01.2019</w:t>
            </w:r>
          </w:p>
        </w:tc>
      </w:tr>
      <w:tr w:rsidR="00F97536" w:rsidRPr="00F97536" w:rsidTr="00F97536">
        <w:tc>
          <w:tcPr>
            <w:tcW w:w="2000" w:type="pct"/>
            <w:vMerge w:val="restar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F97536" w:rsidRPr="00F97536" w:rsidRDefault="00F97536" w:rsidP="00F97536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97536" w:rsidRPr="00F97536" w:rsidRDefault="00F97536" w:rsidP="00F97536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97536" w:rsidRPr="00F97536" w:rsidRDefault="00F97536" w:rsidP="00F97536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F97536" w:rsidRPr="00F97536" w:rsidTr="00F97536">
        <w:tc>
          <w:tcPr>
            <w:tcW w:w="2000" w:type="pc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F97536" w:rsidRPr="00F97536" w:rsidRDefault="00F97536" w:rsidP="00F97536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F97536" w:rsidRPr="00F97536" w:rsidTr="00F97536">
        <w:tc>
          <w:tcPr>
            <w:tcW w:w="2000" w:type="pc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F97536" w:rsidRPr="00F97536" w:rsidRDefault="00F97536" w:rsidP="00F97536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F97536" w:rsidRPr="00F97536" w:rsidTr="00F97536">
        <w:tc>
          <w:tcPr>
            <w:tcW w:w="2000" w:type="pc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F97536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F97536" w:rsidRPr="00F97536" w:rsidRDefault="00F97536" w:rsidP="00F97536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F97536" w:rsidRPr="00F97536" w:rsidTr="00F97536">
        <w:tc>
          <w:tcPr>
            <w:tcW w:w="2000" w:type="pc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F97536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97536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F97536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F97536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97536" w:rsidRPr="00F97536" w:rsidTr="00F97536">
        <w:tc>
          <w:tcPr>
            <w:tcW w:w="2000" w:type="pct"/>
            <w:vMerge w:val="restar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(1) </w:t>
            </w:r>
          </w:p>
        </w:tc>
        <w:tc>
          <w:tcPr>
            <w:tcW w:w="650" w:type="pct"/>
            <w:hideMark/>
          </w:tcPr>
          <w:p w:rsidR="00F97536" w:rsidRPr="00F97536" w:rsidRDefault="00F97536" w:rsidP="00F97536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F97536" w:rsidRPr="00F97536" w:rsidRDefault="00F97536" w:rsidP="00F97536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>18.01.2019</w:t>
            </w:r>
          </w:p>
        </w:tc>
      </w:tr>
      <w:tr w:rsidR="00F97536" w:rsidRPr="00F97536" w:rsidTr="00F97536">
        <w:tc>
          <w:tcPr>
            <w:tcW w:w="2000" w:type="pc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F97536" w:rsidRPr="00F97536" w:rsidRDefault="00F97536" w:rsidP="00F97536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F97536" w:rsidRPr="00F97536" w:rsidTr="00F97536">
        <w:tc>
          <w:tcPr>
            <w:tcW w:w="650" w:type="pct"/>
            <w:gridSpan w:val="2"/>
            <w:hideMark/>
          </w:tcPr>
          <w:p w:rsidR="00F97536" w:rsidRPr="00F97536" w:rsidRDefault="00F97536" w:rsidP="00F97536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F97536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F97536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97536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97536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>166090400.00</w:t>
            </w:r>
          </w:p>
        </w:tc>
      </w:tr>
    </w:tbl>
    <w:p w:rsidR="00F97536" w:rsidRPr="00F97536" w:rsidRDefault="00F97536" w:rsidP="00F97536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277"/>
        <w:gridCol w:w="966"/>
        <w:gridCol w:w="551"/>
        <w:gridCol w:w="575"/>
        <w:gridCol w:w="522"/>
        <w:gridCol w:w="414"/>
        <w:gridCol w:w="435"/>
        <w:gridCol w:w="456"/>
        <w:gridCol w:w="414"/>
        <w:gridCol w:w="348"/>
        <w:gridCol w:w="473"/>
        <w:gridCol w:w="434"/>
        <w:gridCol w:w="339"/>
        <w:gridCol w:w="315"/>
        <w:gridCol w:w="456"/>
        <w:gridCol w:w="361"/>
        <w:gridCol w:w="348"/>
        <w:gridCol w:w="473"/>
        <w:gridCol w:w="529"/>
        <w:gridCol w:w="393"/>
        <w:gridCol w:w="440"/>
        <w:gridCol w:w="504"/>
        <w:gridCol w:w="440"/>
        <w:gridCol w:w="479"/>
        <w:gridCol w:w="529"/>
        <w:gridCol w:w="531"/>
        <w:gridCol w:w="506"/>
        <w:gridCol w:w="541"/>
        <w:gridCol w:w="500"/>
        <w:gridCol w:w="713"/>
        <w:gridCol w:w="531"/>
        <w:gridCol w:w="632"/>
        <w:gridCol w:w="495"/>
      </w:tblGrid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Начальная (максимальная) цена контракта, цена контракта, заключаемого с еди</w:t>
            </w: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Планируемый срок (периодичность) поставки товаров, выполнения работ, оказания </w:t>
            </w: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услуг </w:t>
            </w:r>
          </w:p>
        </w:tc>
        <w:tc>
          <w:tcPr>
            <w:tcW w:w="0" w:type="auto"/>
            <w:gridSpan w:val="2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Преимущества, предоставля</w:t>
            </w: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емые участникам закупки в соответствии со статьями 28 и 29 </w:t>
            </w: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Федерального закона "О контрактной системе в сфере закупок товаров, работ, услуг для обеспечения государст</w:t>
            </w: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>тельства и социально орие</w:t>
            </w: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нтирова</w:t>
            </w: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Дополнительные требования к участникам закупки отдельных видов товаров, работ, услу</w:t>
            </w: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г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</w:t>
            </w: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</w:t>
            </w: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193711500446071150100100120013600244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26000.00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26000.00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26000.00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ания услуг): Один раз в год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дчика, исполнителя)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193711500446071150100100130013700244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водоотведению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водоотведению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Услуги по водоотведению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193711500446071150100100140013511244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956000.00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956000.00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956000.00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193711500446071150100100150016110242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738000.00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738000.00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738000.00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Услу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ги связи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193711500446071150100100150026110242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14000.00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14000.00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14000.00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Услуги связи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193711500446071150100100160013530244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750000.00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750000.00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750000.00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06.2020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щика (подрядчика, исполнителя)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193711500446071150100100170018425244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Предварительный отбор участников закупки товаров, работ, услуг в целях оказания гуманитарной помо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щи либо ликвидации последствий чрезвычайных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Предварительный отбор участников закупки товаров, работ, услуг в целях оказания гуманитарной помо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щи либо ликвидации последствий чрезвычайных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01.2020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Запрос котировок без размещения извещения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Поставка товаров, выполнение работ, оказание услуг в целях оказания гуманитарной помощи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193711500446071150100100180015320244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Услуги специальной связи по доставке отправлений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193711500446071150100100200013600244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Услу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га по водоснабжению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193711500446071150100100220013522244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поставке газа на подогревающие устройства ГРПШ на территории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поставке газа на подогревающие устройства ГРПШ на территории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172000.00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172000.00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172000.00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Газоснабжение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193711500446071150100100230013522244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поставке газа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на мемориал «Вечный огонь», расположенный по адресу: Тульская область,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, ул. Советская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поставке газа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на мемориал «Вечный огонь», расположенный по адресу: Тульская область,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, ул. Советская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ров (выполнения работ, оказания услуг): Один раз в год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Услуги по доставке газа до мемориала "Вечный огонь"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193711500446071150100100260015814244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ии в печатных изданиях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размещению информац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ии в печатных изданиях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249998.97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249998.97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249998.97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услуг): 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06.2019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электронн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ой форме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масовой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193711500446071150100100270017500244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предупреждению и ликвидации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предупреждению и ликвидации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900900.00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900900.00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900900.00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45045.00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Отлов,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193711500446071150100100280014311244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разборке бараков в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500000.00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услуг): 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25000.00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Возникновение обстоятельств, пред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видеть которые на дату утверждения плана-графика закупок было невозможно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Снос зданий и сооружений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193711500446071150100100290014321244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светильников в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светильников в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149979.66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149979.66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149979.66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06.2019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Работы по ремонту уличных систем освещения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193711500446071150100100300019609244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водопроводного узла микрорайона Шахтинский города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эксплуатации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водопроводного узла микрорайона Шахтинский города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147976.00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147976.00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147976.00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06.2019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01.2020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ктронной форме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НОГО ОБРАЗОВАНИЯ КИМОВСКИЙ РАЙОН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193711500446071150100100310017112244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дрядчика, исполнителя)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193711500446071150100100330014211243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47000000.00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47000000.00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47000000.00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470000.00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2350000.00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11.2019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Работы по ремонту автомобильных дорог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193711500446071150100100340013811244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01.2020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Услуги по сбору, транспортированию и размещению твердых коммунальных отходов (ТКО)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193711500446071150100100350014322244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обслуживанию и ремонту систем газораспределения и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газопотребления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района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техническому обслуживанию и ремонту систем газораспределения и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газопотребления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ской области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7400000.00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7400000.00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7400000.00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370000.00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01.2020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даты начала осуществления закупки,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Техническое содержание и ремонт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газового оборудования и газопроводов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193711500446071150100100380017112414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н.п. Барановка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н.п. Барановка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20340.00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20340.00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20340.00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03.2019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1937115004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46071150100100390017112414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ание услуг по проведению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ание услуг по проведению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8090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53.45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80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9053.45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809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053.45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Пер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иодичность поставки товаров (выполнения работ, оказания услуг): 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03.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Отм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ена заказчиком закупки, предусмотренной планом-графиком закупок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193711500446071150100100400014339243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Выполнение работ по чист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овой отделке помещений ЗАГС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чист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овой отделке помещений ЗАГС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1604610.24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1604610.24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1604610.24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16046.10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80230.51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Электронный аукцио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пки, предусмотренной планом-графиком закупок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Работы по внутренней отделке здания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193711500446071150100100420014339244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овска</w:t>
            </w:r>
            <w:proofErr w:type="spellEnd"/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чистовой отделке помещений ЗАГС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вска</w:t>
            </w:r>
            <w:proofErr w:type="spellEnd"/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1604610.24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1604610.24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1604610.24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услуг): 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16046.10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80230.51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ОБЛАСТИ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"ЦЕНТР ОРГАНИЗАЦИИ ЗАКУПОК"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Работы по внутренней отделке здания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193711500446071150100100430017120414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инженерных изысканий по объекту: "Газификация н.п. Барановка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инженерных изысканий по объекту: "Газификация н.п. Барановка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809053.45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809053.45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809053.45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03.2019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Проведение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193711500446071150100100440018299414</w:t>
            </w:r>
          </w:p>
        </w:tc>
        <w:tc>
          <w:tcPr>
            <w:tcW w:w="0" w:type="auto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сметной стоимости объекта капитального строительства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н.п. Барановка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достоверности определения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сметной стоимости объекта капитального строительства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н.п. Барановка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20340.00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20340.00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20340.00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услуг): 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03.2019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Закупка у единственного поставщика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Проверка достоверности определения сметной стоимости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831884.61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Иные случаи, установленные высшим исполнительным органом государс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закупки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И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ные случаи, установленные высшим исполнительным органом государс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твенной власти субъекта Российской Федерации, местной администрацией в порядке формирования, утверждения и ведения планов-графиков закупок.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193711500446071150100100360010000244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751884.61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193711500446071150100100370010000242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gridSpan w:val="4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62613858.33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63445742.94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59794742.93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3651000.01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97536" w:rsidRPr="00F97536" w:rsidTr="00F97536">
        <w:tc>
          <w:tcPr>
            <w:tcW w:w="0" w:type="auto"/>
            <w:gridSpan w:val="4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547954.63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3"/>
        <w:gridCol w:w="7052"/>
        <w:gridCol w:w="731"/>
        <w:gridCol w:w="2841"/>
        <w:gridCol w:w="731"/>
        <w:gridCol w:w="2856"/>
      </w:tblGrid>
      <w:tr w:rsidR="00F97536" w:rsidRPr="00F97536" w:rsidTr="00F97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253" w:type="pct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25" w:type="pct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pct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pct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Мальцева О. А. </w:t>
            </w:r>
          </w:p>
        </w:tc>
      </w:tr>
      <w:tr w:rsidR="00F97536" w:rsidRPr="00F97536" w:rsidTr="00F97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253" w:type="pct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225" w:type="pct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pct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25" w:type="pct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02" w:type="pct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</w:tr>
      <w:tr w:rsidR="00F97536" w:rsidRPr="00F97536" w:rsidTr="00F97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97536" w:rsidRPr="00F97536" w:rsidRDefault="00F97536" w:rsidP="00F97536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169"/>
        <w:gridCol w:w="476"/>
        <w:gridCol w:w="169"/>
        <w:gridCol w:w="477"/>
        <w:gridCol w:w="260"/>
        <w:gridCol w:w="13557"/>
        <w:gridCol w:w="195"/>
      </w:tblGrid>
      <w:tr w:rsidR="00F97536" w:rsidRPr="00F97536" w:rsidTr="00F97536">
        <w:trPr>
          <w:tblCellSpacing w:w="15" w:type="dxa"/>
        </w:trPr>
        <w:tc>
          <w:tcPr>
            <w:tcW w:w="144" w:type="pct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«18» </w:t>
            </w:r>
          </w:p>
        </w:tc>
        <w:tc>
          <w:tcPr>
            <w:tcW w:w="45" w:type="pct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4" w:type="pct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" w:type="pct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4" w:type="pct"/>
            <w:tcBorders>
              <w:bottom w:val="single" w:sz="6" w:space="0" w:color="FFFFFF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73" w:type="pct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7536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9753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9753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97536" w:rsidRPr="00F97536" w:rsidTr="00F97536">
        <w:tblPrEx>
          <w:jc w:val="center"/>
        </w:tblPrEx>
        <w:trPr>
          <w:gridAfter w:val="1"/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7536">
              <w:rPr>
                <w:rFonts w:eastAsia="Times New Roman"/>
                <w:b/>
                <w:bCs/>
                <w:lang w:eastAsia="ru-RU"/>
              </w:rPr>
              <w:lastRenderedPageBreak/>
              <w:t xml:space="preserve">ФОРМА </w:t>
            </w:r>
            <w:r w:rsidRPr="00F97536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F97536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F97536" w:rsidRPr="00F97536" w:rsidRDefault="00F97536" w:rsidP="00F97536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F97536" w:rsidRPr="00F97536" w:rsidTr="00F97536">
        <w:tc>
          <w:tcPr>
            <w:tcW w:w="2000" w:type="pc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97536" w:rsidRPr="00F97536" w:rsidRDefault="00F97536" w:rsidP="00F97536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</w:tr>
      <w:tr w:rsidR="00F97536" w:rsidRPr="00F97536" w:rsidTr="00F97536">
        <w:tc>
          <w:tcPr>
            <w:tcW w:w="2000" w:type="pct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97536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F97536" w:rsidRPr="00F97536" w:rsidRDefault="00F97536" w:rsidP="00F97536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36"/>
        <w:gridCol w:w="949"/>
        <w:gridCol w:w="2834"/>
        <w:gridCol w:w="992"/>
        <w:gridCol w:w="1701"/>
        <w:gridCol w:w="1560"/>
        <w:gridCol w:w="3500"/>
        <w:gridCol w:w="1319"/>
        <w:gridCol w:w="1559"/>
        <w:gridCol w:w="1070"/>
      </w:tblGrid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proofErr w:type="gramStart"/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193711500446071150100100120013600244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26000.00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Закупка у единственного поставщика (подрядчика,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исполнителя)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ст. 93 ч. 1 п. 8, ФЗ от 05.04.2013г. №44-ФЗ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193711500446071150100100130013700244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водоотведению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193711500446071150100100140013511244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956000.00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29.12.2011 г. № 1179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ст. 93 ч. 1 п. 29, ФЗ от 05.04.2013г. №44-ФЗ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193711500446071150100100150016110242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738000.00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Приказ Федеральной антимонопольной службы от 28.12.2015 № 1341/15 , приказ Федеральной антимонопольной службы от 10.05.2017 № 617/17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ст. 93 ч. 1 п. 1, ФЗ от 05.04.2013г. №44-ФЗ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193711500446071150100100150026110242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14000.00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Приказ Федеральной антимонопольной службы от 28.12.2015 № 1341/15 , приказ Федеральной антимонопольной службы от 10.05.2017 № 617/17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ст. 93 ч. 1 п. 1, ФЗ от 05.04.2013г. №44-ФЗ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193711500446071150100100160013530244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750000.00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193711500446071150100100170018425244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Предварительный отбор участников закупки товаров, работ, услуг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0.01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Запрос котировок без размещения извещения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статья 80 и 81 Федерального закона от 05.04.2013 г. 44ФЗ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193711500446071150100100180015320244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Распоряжение ФГУП ГЦСС «О введении тарифов на доставку отправлений специальной связи»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193711500446071150100100200013600244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193711500446071150100100220013522244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поставке газа на подогревающие устройства ГРПШ на территории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172000.00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приказ ФСТ России от 09.07.2014г. № 1142-Э, приказа ФАС России от 13.06.2017г. № 775/17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193711500446071150100100230013522244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поставке газа на мемориал «Вечный огонь», расположенный по адресу: Тульская область,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, ул. Советская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приказ ФСТ России от 09.07.2014г. № 1142-Э, приказ ФАС России от 13.06.2017г. № 775/17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193711500446071150100100260015814244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249998.97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электронной форме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статья 82.1 Федерального закона от 05.04.2013 г. 44ФЗ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193711500446071150100100270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017500244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предупреждению и ликвидации болезней животных, их лечению, отлову и содержанию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безнадзорных животных, защите населения от болезней, общих для человека и животных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900900.00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Тульской области от 13.01.2014 № 3)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часть 4 статьи 24 и часть 2 статьи 59 Федерального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закона от 05.04.2013 г. 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193711500446071150100100280014311244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193711500446071150100100290014321244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светильников в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149979.66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электронной форме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статья 82.1 Федерального закона от 05.04.2013 г. 44ФЗ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193711500446071150100100300019609244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147976.00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Затратный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Прейскурант цен ООО "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СВКХ-Сервис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электронной форме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статья 82.1 Федерального закона от 05.04.2013 г. 44ФЗ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193711500446071150100100310017112244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193711500446071150100100330014211243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47000000.00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193711500446071150100100340013811244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28.11.2018 № 42/1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193711500446071150100100350014322244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обслуживанию и ремонту систем газораспределения и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газопотребления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7400000.00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Затратный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Приказ АО «Газпром газораспределение Тула»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193711500446071150100100380017112414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н.п. Барановка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20340.00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193711500446071150100100390017112414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809053.45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193711500446071150100100400014339243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1604610.24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193711500446071150100100420014339244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1604610.24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100100430017120414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проведению государственной экспертизы проектной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документации и результатов инженерных изысканий по объекту: "Газификация н.п. Барановка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 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809053.45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Правительства РФ от 05.03.2007 № 145 «О порядке организации и проведения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Закупка у единственного 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ст. 93 ч. 1 п. 6, ФЗ от 05.04.2013г. №44-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26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193711500446071150100100440018299414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н.п. Барановка </w:t>
            </w:r>
            <w:proofErr w:type="spell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20340.00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Правительства РФ от 18.05.2009 № 427 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97536" w:rsidRPr="00F97536" w:rsidTr="00F97536">
        <w:tc>
          <w:tcPr>
            <w:tcW w:w="436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94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193711500446071150100100360010000244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193711500446071150100100370010000242</w:t>
            </w:r>
          </w:p>
        </w:tc>
        <w:tc>
          <w:tcPr>
            <w:tcW w:w="2834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992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>751884.61</w:t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97536">
              <w:rPr>
                <w:rFonts w:eastAsia="Times New Roman"/>
                <w:sz w:val="15"/>
                <w:szCs w:val="15"/>
                <w:lang w:eastAsia="ru-RU"/>
              </w:rPr>
              <w:br/>
              <w:t>80000.00</w:t>
            </w:r>
          </w:p>
        </w:tc>
        <w:tc>
          <w:tcPr>
            <w:tcW w:w="1701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56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350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97536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31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</w:tbl>
    <w:p w:rsidR="00F97536" w:rsidRPr="00F97536" w:rsidRDefault="00F97536" w:rsidP="00F97536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F97536" w:rsidRPr="00F97536" w:rsidTr="00F97536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F97536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F97536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«18»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F97536">
              <w:rPr>
                <w:rFonts w:eastAsia="Times New Roman"/>
                <w:lang w:eastAsia="ru-RU"/>
              </w:rPr>
              <w:t>г</w:t>
            </w:r>
            <w:proofErr w:type="gramEnd"/>
            <w:r w:rsidRPr="00F97536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F97536" w:rsidRPr="00F97536" w:rsidTr="00F97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97536" w:rsidRPr="00F97536" w:rsidTr="00F97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97536" w:rsidRPr="00F97536" w:rsidTr="00F97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97536" w:rsidRPr="00F97536" w:rsidTr="00F97536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97536" w:rsidRPr="00F97536" w:rsidTr="00F97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lang w:eastAsia="ru-RU"/>
              </w:rPr>
            </w:pPr>
            <w:r w:rsidRPr="00F9753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536" w:rsidRPr="00F97536" w:rsidRDefault="00F97536" w:rsidP="00F9753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 w:rsidP="00F97536"/>
    <w:sectPr w:rsidR="00DC25B2" w:rsidSect="00F97536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536"/>
    <w:rsid w:val="005A6B7E"/>
    <w:rsid w:val="00B67D00"/>
    <w:rsid w:val="00DC25B2"/>
    <w:rsid w:val="00F9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97536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1"/>
      <w:szCs w:val="21"/>
      <w:lang w:eastAsia="ru-RU"/>
    </w:rPr>
  </w:style>
  <w:style w:type="paragraph" w:customStyle="1" w:styleId="valuetable">
    <w:name w:val="valuetable"/>
    <w:basedOn w:val="a"/>
    <w:rsid w:val="00F9753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F97536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F97536"/>
    <w:pPr>
      <w:spacing w:before="100" w:beforeAutospacing="1" w:after="100" w:afterAutospacing="1"/>
      <w:ind w:firstLine="0"/>
    </w:pPr>
    <w:rPr>
      <w:rFonts w:eastAsia="Times New Roman"/>
      <w:sz w:val="14"/>
      <w:szCs w:val="14"/>
      <w:lang w:eastAsia="ru-RU"/>
    </w:rPr>
  </w:style>
  <w:style w:type="paragraph" w:customStyle="1" w:styleId="font8size">
    <w:name w:val="font8size"/>
    <w:basedOn w:val="a"/>
    <w:rsid w:val="00F97536"/>
    <w:pPr>
      <w:spacing w:before="100" w:beforeAutospacing="1" w:after="100" w:afterAutospacing="1"/>
      <w:ind w:firstLine="0"/>
    </w:pPr>
    <w:rPr>
      <w:rFonts w:eastAsia="Times New Roman"/>
      <w:sz w:val="14"/>
      <w:szCs w:val="14"/>
      <w:lang w:eastAsia="ru-RU"/>
    </w:rPr>
  </w:style>
  <w:style w:type="paragraph" w:customStyle="1" w:styleId="font7size">
    <w:name w:val="font7size"/>
    <w:basedOn w:val="a"/>
    <w:rsid w:val="00F97536"/>
    <w:pPr>
      <w:spacing w:before="100" w:beforeAutospacing="1" w:after="100" w:afterAutospacing="1"/>
      <w:ind w:firstLine="0"/>
    </w:pPr>
    <w:rPr>
      <w:rFonts w:eastAsia="Times New Roman"/>
      <w:sz w:val="11"/>
      <w:szCs w:val="11"/>
      <w:lang w:eastAsia="ru-RU"/>
    </w:rPr>
  </w:style>
  <w:style w:type="paragraph" w:customStyle="1" w:styleId="font6size">
    <w:name w:val="font6size"/>
    <w:basedOn w:val="a"/>
    <w:rsid w:val="00F97536"/>
    <w:pPr>
      <w:spacing w:before="100" w:beforeAutospacing="1" w:after="100" w:afterAutospacing="1"/>
      <w:ind w:firstLine="0"/>
    </w:pPr>
    <w:rPr>
      <w:rFonts w:eastAsia="Times New Roman"/>
      <w:sz w:val="9"/>
      <w:szCs w:val="9"/>
      <w:lang w:eastAsia="ru-RU"/>
    </w:rPr>
  </w:style>
  <w:style w:type="paragraph" w:customStyle="1" w:styleId="codestd">
    <w:name w:val="codestd"/>
    <w:basedOn w:val="a"/>
    <w:rsid w:val="00F97536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F97536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F97536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F97536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F97536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F97536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F9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5302</Words>
  <Characters>30225</Characters>
  <Application>Microsoft Office Word</Application>
  <DocSecurity>0</DocSecurity>
  <Lines>251</Lines>
  <Paragraphs>70</Paragraphs>
  <ScaleCrop>false</ScaleCrop>
  <Company>Reanimator Extreme Edition</Company>
  <LinksUpToDate>false</LinksUpToDate>
  <CharactersWithSpaces>35457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2</cp:revision>
  <dcterms:created xsi:type="dcterms:W3CDTF">2019-01-21T09:02:00Z</dcterms:created>
  <dcterms:modified xsi:type="dcterms:W3CDTF">2019-01-21T09:11:00Z</dcterms:modified>
</cp:coreProperties>
</file>