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1"/>
        <w:gridCol w:w="1777"/>
        <w:gridCol w:w="120"/>
        <w:gridCol w:w="1543"/>
        <w:gridCol w:w="120"/>
        <w:gridCol w:w="1614"/>
        <w:gridCol w:w="120"/>
        <w:gridCol w:w="120"/>
        <w:gridCol w:w="120"/>
        <w:gridCol w:w="135"/>
      </w:tblGrid>
      <w:tr w:rsidR="00B5590D" w:rsidRPr="00B5590D" w:rsidTr="00B5590D">
        <w:trPr>
          <w:tblCellSpacing w:w="15" w:type="dxa"/>
        </w:trPr>
        <w:tc>
          <w:tcPr>
            <w:tcW w:w="3316" w:type="pct"/>
            <w:vMerge w:val="restar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82" w:type="pct"/>
            <w:gridSpan w:val="5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УТВЕРЖДАЮ </w:t>
            </w:r>
            <w:r w:rsidRPr="00B5590D">
              <w:rPr>
                <w:rFonts w:eastAsia="Times New Roman"/>
                <w:lang w:eastAsia="ru-RU"/>
              </w:rPr>
              <w:br/>
            </w:r>
            <w:r w:rsidRPr="00B5590D">
              <w:rPr>
                <w:rFonts w:eastAsia="Times New Roman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B5590D" w:rsidRPr="00B5590D" w:rsidTr="00B5590D">
        <w:trPr>
          <w:tblCellSpacing w:w="15" w:type="dxa"/>
        </w:trPr>
        <w:tc>
          <w:tcPr>
            <w:tcW w:w="3316" w:type="pct"/>
            <w:vMerge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8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</w:t>
            </w:r>
            <w:r w:rsidRPr="00B5590D">
              <w:rPr>
                <w:rFonts w:eastAsia="Times New Roman"/>
                <w:lang w:eastAsia="ru-RU"/>
              </w:rPr>
              <w:t xml:space="preserve">лава администрации муниципального образования </w:t>
            </w:r>
            <w:proofErr w:type="spellStart"/>
            <w:r w:rsidRPr="00B5590D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B5590D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88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88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Фролов Э. Л. </w:t>
            </w: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tblCellSpacing w:w="15" w:type="dxa"/>
        </w:trPr>
        <w:tc>
          <w:tcPr>
            <w:tcW w:w="3316" w:type="pct"/>
            <w:vMerge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8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8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tblCellSpacing w:w="15" w:type="dxa"/>
        </w:trPr>
        <w:tc>
          <w:tcPr>
            <w:tcW w:w="3316" w:type="pct"/>
            <w:vMerge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8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5590D" w:rsidRPr="00B5590D" w:rsidRDefault="00B5590D" w:rsidP="00B5590D">
      <w:pPr>
        <w:spacing w:after="0" w:line="240" w:lineRule="auto"/>
        <w:jc w:val="both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5"/>
        <w:gridCol w:w="500"/>
        <w:gridCol w:w="172"/>
        <w:gridCol w:w="493"/>
        <w:gridCol w:w="173"/>
        <w:gridCol w:w="494"/>
        <w:gridCol w:w="300"/>
        <w:gridCol w:w="1803"/>
      </w:tblGrid>
      <w:tr w:rsidR="00B5590D" w:rsidRPr="00B5590D" w:rsidTr="00B5590D">
        <w:trPr>
          <w:tblCellSpacing w:w="15" w:type="dxa"/>
        </w:trPr>
        <w:tc>
          <w:tcPr>
            <w:tcW w:w="3813" w:type="pct"/>
            <w:vMerge w:val="restar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49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 15 </w:t>
            </w: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48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48" w:type="pct"/>
            <w:tcBorders>
              <w:bottom w:val="single" w:sz="6" w:space="0" w:color="FFFFFF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49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B5590D">
              <w:rPr>
                <w:rFonts w:eastAsia="Times New Roman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B5590D" w:rsidRPr="00B5590D" w:rsidTr="00B5590D">
        <w:trPr>
          <w:tblCellSpacing w:w="15" w:type="dxa"/>
        </w:trPr>
        <w:tc>
          <w:tcPr>
            <w:tcW w:w="3813" w:type="pct"/>
            <w:vMerge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tblCellSpacing w:w="15" w:type="dxa"/>
        </w:trPr>
        <w:tc>
          <w:tcPr>
            <w:tcW w:w="3813" w:type="pct"/>
            <w:vMerge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5590D" w:rsidRPr="00B5590D" w:rsidRDefault="00B5590D" w:rsidP="00B5590D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0"/>
      </w:tblGrid>
      <w:tr w:rsidR="00B5590D" w:rsidRPr="00B5590D" w:rsidTr="00B5590D">
        <w:trPr>
          <w:tblCellSpacing w:w="15" w:type="dxa"/>
        </w:trPr>
        <w:tc>
          <w:tcPr>
            <w:tcW w:w="4989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5590D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B5590D">
              <w:rPr>
                <w:rFonts w:eastAsia="Times New Roman"/>
                <w:b/>
                <w:bCs/>
                <w:lang w:eastAsia="ru-RU"/>
              </w:rPr>
              <w:br/>
            </w:r>
            <w:r w:rsidRPr="00B5590D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5590D">
              <w:rPr>
                <w:rFonts w:eastAsia="Times New Roman"/>
                <w:b/>
                <w:bCs/>
                <w:lang w:eastAsia="ru-RU"/>
              </w:rPr>
              <w:br/>
            </w:r>
            <w:r w:rsidRPr="00B5590D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B5590D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B5590D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B5590D" w:rsidRPr="00B5590D" w:rsidRDefault="00B5590D" w:rsidP="00B5590D">
      <w:pPr>
        <w:spacing w:after="0" w:line="240" w:lineRule="auto"/>
        <w:rPr>
          <w:rFonts w:eastAsia="Times New Roman"/>
          <w:lang w:eastAsia="ru-RU"/>
        </w:rPr>
      </w:pPr>
    </w:p>
    <w:tbl>
      <w:tblPr>
        <w:tblW w:w="5000" w:type="pct"/>
        <w:tblLook w:val="04A0"/>
      </w:tblPr>
      <w:tblGrid>
        <w:gridCol w:w="6537"/>
        <w:gridCol w:w="6537"/>
        <w:gridCol w:w="448"/>
        <w:gridCol w:w="1598"/>
        <w:gridCol w:w="1339"/>
        <w:gridCol w:w="27"/>
      </w:tblGrid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 w:val="restar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15.02.2018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vMerge w:val="restar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985" w:type="pct"/>
            <w:vMerge w:val="restar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02211362 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по ОКФС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 w:val="restar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347" w:type="pct"/>
            <w:vMerge w:val="restar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 г, УЛ ЛЕНИНА, 44</w:t>
            </w:r>
            <w:proofErr w:type="gramStart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 , 7-48735-53314 , zakupki.kimovsk@tularegion.org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vMerge w:val="restar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</w:t>
            </w:r>
          </w:p>
        </w:tc>
        <w:tc>
          <w:tcPr>
            <w:tcW w:w="1985" w:type="pct"/>
            <w:vMerge w:val="restar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15.02.2018</w:t>
            </w:r>
          </w:p>
        </w:tc>
      </w:tr>
      <w:tr w:rsidR="00B5590D" w:rsidRPr="00B5590D" w:rsidTr="00B5590D">
        <w:trPr>
          <w:gridAfter w:val="1"/>
          <w:wAfter w:w="73" w:type="dxa"/>
        </w:trPr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измерения: рубль </w:t>
            </w: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347" w:type="pct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B5590D" w:rsidRPr="00B5590D" w:rsidTr="00B5590D"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85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5590D">
              <w:rPr>
                <w:rFonts w:eastAsia="Times New Roman"/>
                <w:sz w:val="20"/>
                <w:szCs w:val="20"/>
                <w:lang w:eastAsia="ru-RU"/>
              </w:rPr>
              <w:t xml:space="preserve">), рублей </w:t>
            </w:r>
          </w:p>
        </w:tc>
        <w:tc>
          <w:tcPr>
            <w:tcW w:w="149" w:type="pct"/>
            <w:vMerge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hideMark/>
          </w:tcPr>
          <w:p w:rsidR="00B5590D" w:rsidRPr="00B5590D" w:rsidRDefault="00B5590D" w:rsidP="00B5590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hideMark/>
          </w:tcPr>
          <w:p w:rsidR="00B5590D" w:rsidRPr="00B5590D" w:rsidRDefault="00B5590D" w:rsidP="00B559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5590D">
              <w:rPr>
                <w:rFonts w:eastAsia="Times New Roman"/>
                <w:sz w:val="20"/>
                <w:szCs w:val="20"/>
                <w:lang w:eastAsia="ru-RU"/>
              </w:rPr>
              <w:t>162262400.00</w:t>
            </w:r>
          </w:p>
        </w:tc>
      </w:tr>
    </w:tbl>
    <w:p w:rsidR="00B5590D" w:rsidRPr="00B5590D" w:rsidRDefault="00B5590D" w:rsidP="00B5590D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"/>
        <w:gridCol w:w="1139"/>
        <w:gridCol w:w="604"/>
        <w:gridCol w:w="630"/>
        <w:gridCol w:w="632"/>
        <w:gridCol w:w="411"/>
        <w:gridCol w:w="411"/>
        <w:gridCol w:w="467"/>
        <w:gridCol w:w="341"/>
        <w:gridCol w:w="324"/>
        <w:gridCol w:w="488"/>
        <w:gridCol w:w="380"/>
        <w:gridCol w:w="312"/>
        <w:gridCol w:w="281"/>
        <w:gridCol w:w="467"/>
        <w:gridCol w:w="341"/>
        <w:gridCol w:w="324"/>
        <w:gridCol w:w="488"/>
        <w:gridCol w:w="562"/>
        <w:gridCol w:w="328"/>
        <w:gridCol w:w="445"/>
        <w:gridCol w:w="529"/>
        <w:gridCol w:w="445"/>
        <w:gridCol w:w="496"/>
        <w:gridCol w:w="562"/>
        <w:gridCol w:w="566"/>
        <w:gridCol w:w="531"/>
        <w:gridCol w:w="579"/>
        <w:gridCol w:w="524"/>
        <w:gridCol w:w="805"/>
        <w:gridCol w:w="565"/>
        <w:gridCol w:w="695"/>
        <w:gridCol w:w="518"/>
      </w:tblGrid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</w:t>
            </w:r>
            <w:proofErr w:type="spellEnd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Начальная (макс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Размер ав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Планируемый срок, (месяц,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Способ опреде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Преимущества,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предоставля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венных и муниципаль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Осуществление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закупки у субъектов малого предпринима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Применение нац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Дополнительные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Сведения о про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Информация о банковском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Обоснование внес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уполн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Наименование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организатора проведения совместного конкурса или аукциона </w:t>
            </w: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150000.00/150000.00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Возникновение обстоятельст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программного обесп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срок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замене газов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ых котлов по адресам: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Выполнение работ по замене газов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ых котлов по адресам: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97720.50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97720.50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97720.50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АДМИНИСТРАЦИЯ МУНИЦИПАЛЬНОГО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Работы по устройству внутренних газовых систем, включая монтаж газовой аппаратуры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с.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с.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Теплоизоляционные работы по ремонту межпанельных швов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Бессолова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поставка товаров, выполнение работ, оказание услу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Ремонт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 объекту: «Строительство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объекту: «Строительство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46631.10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АДМИНИСТРАЦИЯ МУНИЦИПАЛЬНОГО ОБРАЗОВАНИЯ КИМОВСКИЙ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Услуги по разработке проектной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183711500446071150100100300017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 разработке инженерно-геодезических изысканий по объекту: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по разработке инженерно-геодезических изысканий по объекту: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216508.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216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10825.40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Электронн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Изменение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аванса и срока исполнения контракта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закупки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оба определения поставщика (подрядчика, исполнителя), этапов оплаты и (или) размера аванса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Оказание услуг по разработке рабочей документации по объек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«Ремонт водопровода д.500 мм от ул. Первомайской до станции 3-ого подъема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24536.02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Изменение планируемой даты начала осуществления заку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br/>
              <w:t xml:space="preserve">Изменение закупки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исполнителя), этапов оплаты и (или) размера аванса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КИМОВСКИ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"Центрального парка культуры и отдыха в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благоустройства и развития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"Центрального парка культуры и отдыха в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проведению государственной экспертизы проектной документации и результато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 инженерных изысканий объекта капитального строительства: "Газификация с.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нерных изысканий объекта капитального строительства: "Газификация с.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Планируемый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к электрическим сетям объекта, расположенного по адресу: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Выполнение работ по технологическому присоединению к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электрическим сетям объекта, расположенного по адресу: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Периодичность поставки товаров (выполнения рабо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т, оказания услуг): 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Товары, работы или услуги на сумму, не превышающую 100 тыс. руб. (п.4 ч.1 ст.93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1361594.60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1361594.60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Иные случаи, установленные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Изменение закупки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ны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1184017.12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1184017.12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183711500446071150100100100010000242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124817.00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124817.00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183711500446071150100100110010000243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3895017.49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5256612.09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5256612.09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  <w:tr w:rsidR="00B5590D" w:rsidRPr="00B5590D" w:rsidTr="00B5590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1081471.49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1081471.49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B5590D" w:rsidRPr="00B5590D" w:rsidRDefault="00B5590D" w:rsidP="00B5590D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301"/>
        <w:gridCol w:w="757"/>
        <w:gridCol w:w="2937"/>
        <w:gridCol w:w="757"/>
        <w:gridCol w:w="2952"/>
      </w:tblGrid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</w:t>
            </w:r>
            <w:r w:rsidRPr="00B5590D">
              <w:rPr>
                <w:rFonts w:eastAsia="Times New Roman"/>
                <w:lang w:eastAsia="ru-RU"/>
              </w:rPr>
              <w:t xml:space="preserve">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B5590D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Л</w:t>
            </w:r>
            <w:r w:rsidRPr="00B5590D">
              <w:rPr>
                <w:rFonts w:eastAsia="Times New Roman"/>
                <w:lang w:eastAsia="ru-RU"/>
              </w:rPr>
              <w:t xml:space="preserve">. А. </w:t>
            </w:r>
          </w:p>
        </w:tc>
      </w:tr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5590D" w:rsidRPr="00B5590D" w:rsidRDefault="00B5590D" w:rsidP="00B5590D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63"/>
        <w:gridCol w:w="487"/>
        <w:gridCol w:w="164"/>
        <w:gridCol w:w="487"/>
        <w:gridCol w:w="300"/>
        <w:gridCol w:w="14204"/>
      </w:tblGrid>
      <w:tr w:rsidR="00B5590D" w:rsidRPr="00B5590D" w:rsidTr="00B559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«15» </w:t>
            </w:r>
          </w:p>
        </w:tc>
        <w:tc>
          <w:tcPr>
            <w:tcW w:w="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B5590D">
              <w:rPr>
                <w:rFonts w:eastAsia="Times New Roman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B5590D" w:rsidRPr="00B5590D" w:rsidRDefault="00B5590D" w:rsidP="00B5590D">
      <w:pPr>
        <w:spacing w:after="240" w:line="240" w:lineRule="auto"/>
        <w:rPr>
          <w:rFonts w:eastAsia="Times New Roman"/>
          <w:lang w:eastAsia="ru-RU"/>
        </w:rPr>
      </w:pPr>
    </w:p>
    <w:p w:rsidR="00B5590D" w:rsidRDefault="00B5590D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ФОРМА </w:t>
            </w:r>
            <w:r w:rsidRPr="00B5590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</w:r>
            <w:r w:rsidRPr="00B5590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5590D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5590D" w:rsidRPr="00B5590D" w:rsidRDefault="00B5590D" w:rsidP="00B5590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6"/>
        <w:gridCol w:w="3277"/>
        <w:gridCol w:w="2196"/>
        <w:gridCol w:w="2211"/>
      </w:tblGrid>
      <w:tr w:rsidR="00B5590D" w:rsidRPr="00B5590D" w:rsidTr="00B5590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B5590D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7</w:t>
            </w:r>
          </w:p>
        </w:tc>
      </w:tr>
      <w:tr w:rsidR="00B5590D" w:rsidRPr="00B5590D" w:rsidTr="00B5590D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B5590D" w:rsidRPr="00B5590D" w:rsidRDefault="00B5590D" w:rsidP="00B5590D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3390"/>
        <w:gridCol w:w="1736"/>
        <w:gridCol w:w="1517"/>
        <w:gridCol w:w="1547"/>
        <w:gridCol w:w="1793"/>
        <w:gridCol w:w="1581"/>
        <w:gridCol w:w="1304"/>
        <w:gridCol w:w="1579"/>
        <w:gridCol w:w="1565"/>
      </w:tblGrid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с единственным поставщиком (подрядчиком, </w:t>
            </w: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183711500446071150100100120019511242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183711500446071150100100140015829242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129960.00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97720.50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183711500446071150100100160017112244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результатов инженерных изысканий объекта капитального строительства: "Газификация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РФ от 05.03.2007 № 145 «О порядке организации и проведения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Постановление правительства Тульской области от 01.09.2014г. № 454 «О мерах по реализации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183711500446071150100100170027112244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проверке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: "Газификация с.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183711500446071150100100260014329243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99950.00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183711500446071150100100270014339243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Бессолова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166758.99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утвержденной сметной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183711500446071150100100280017112243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Новольвовск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» на 19+920 в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932621.96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183711500446071150100100300017120243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183711500446071150100100310017112243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183711500446071150100100320017112244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разработке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Проектно-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НМЦК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рассчитана</w:t>
            </w:r>
            <w:proofErr w:type="gram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часть 2 статьи 72 Федерального 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183711500446071150100100350013512244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Тульская область, </w:t>
            </w:r>
            <w:proofErr w:type="spellStart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69874.29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5590D" w:rsidRPr="00B5590D" w:rsidTr="00B559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183711500446071150100100090010000244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183711500446071150100100100010000242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183711500446071150100100110010000243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1184017.12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124817.00</w:t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B5590D">
              <w:rPr>
                <w:rFonts w:eastAsia="Times New Roman"/>
                <w:sz w:val="18"/>
                <w:szCs w:val="18"/>
                <w:lang w:eastAsia="ru-RU"/>
              </w:rPr>
              <w:br/>
              <w:t>52760.48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24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5590D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B5590D" w:rsidRPr="00B5590D" w:rsidRDefault="00B5590D" w:rsidP="00B5590D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5"/>
        <w:gridCol w:w="190"/>
        <w:gridCol w:w="1064"/>
        <w:gridCol w:w="1149"/>
        <w:gridCol w:w="540"/>
        <w:gridCol w:w="120"/>
        <w:gridCol w:w="2047"/>
        <w:gridCol w:w="120"/>
        <w:gridCol w:w="300"/>
        <w:gridCol w:w="300"/>
        <w:gridCol w:w="234"/>
      </w:tblGrid>
      <w:tr w:rsidR="00B5590D" w:rsidRPr="00B5590D" w:rsidTr="00B5590D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B5590D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B5590D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«15»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B5590D">
              <w:rPr>
                <w:rFonts w:eastAsia="Times New Roman"/>
                <w:lang w:eastAsia="ru-RU"/>
              </w:rPr>
              <w:t>г</w:t>
            </w:r>
            <w:proofErr w:type="gramEnd"/>
            <w:r w:rsidRPr="00B5590D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7A6DCA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Веденидова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Лидия</w:t>
            </w:r>
            <w:r w:rsidR="00B5590D" w:rsidRPr="00B5590D">
              <w:rPr>
                <w:rFonts w:eastAsia="Times New Roman"/>
                <w:lang w:eastAsia="ru-RU"/>
              </w:rPr>
              <w:t> Александровна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590D" w:rsidRPr="00B5590D" w:rsidTr="00B55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5590D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590D" w:rsidRPr="00B5590D" w:rsidRDefault="00B5590D" w:rsidP="00B5590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C15D3" w:rsidRDefault="005C15D3"/>
    <w:sectPr w:rsidR="005C15D3" w:rsidSect="00B5590D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0D"/>
    <w:rsid w:val="005C15D3"/>
    <w:rsid w:val="007A6DCA"/>
    <w:rsid w:val="00A53DB9"/>
    <w:rsid w:val="00B5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B559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0D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3</cp:revision>
  <cp:lastPrinted>2018-02-15T14:23:00Z</cp:lastPrinted>
  <dcterms:created xsi:type="dcterms:W3CDTF">2018-02-15T14:08:00Z</dcterms:created>
  <dcterms:modified xsi:type="dcterms:W3CDTF">2018-02-15T14:35:00Z</dcterms:modified>
</cp:coreProperties>
</file>