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FF79E0" w:rsidRPr="00C91429" w:rsidTr="00FF79E0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FF79E0" w:rsidRPr="00C91429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C9142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C9142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F79E0" w:rsidRPr="00C91429" w:rsidTr="00FF79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1429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Михайлин О. П. </w:t>
            </w: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79E0" w:rsidRPr="00C91429" w:rsidTr="00FF79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79E0" w:rsidRPr="00C91429" w:rsidTr="00FF79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9142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F79E0" w:rsidRPr="00FF79E0" w:rsidRDefault="00FF79E0" w:rsidP="00FF79E0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FF79E0" w:rsidRPr="00FF79E0" w:rsidTr="00FF79E0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«07» </w:t>
            </w:r>
          </w:p>
        </w:tc>
        <w:tc>
          <w:tcPr>
            <w:tcW w:w="5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FF79E0">
              <w:rPr>
                <w:rFonts w:eastAsia="Times New Roman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FF79E0" w:rsidRPr="00FF79E0" w:rsidTr="00FF79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79E0" w:rsidRPr="00FF79E0" w:rsidTr="00FF79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F79E0" w:rsidRPr="00FF79E0" w:rsidRDefault="00FF79E0" w:rsidP="00FF79E0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FF79E0" w:rsidRPr="00C91429" w:rsidTr="00C914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79E0" w:rsidRPr="00C91429" w:rsidRDefault="00FF79E0" w:rsidP="00C9142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91429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C91429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C91429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C91429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C91429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FF79E0" w:rsidRPr="00FF79E0" w:rsidRDefault="00FF79E0" w:rsidP="00FF79E0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FF79E0" w:rsidRPr="00C91429" w:rsidTr="00C91429"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FF79E0" w:rsidRPr="00C91429" w:rsidTr="00C91429"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07.11.2018</w:t>
            </w:r>
          </w:p>
        </w:tc>
      </w:tr>
      <w:tr w:rsidR="00FF79E0" w:rsidRPr="00C91429" w:rsidTr="00C91429">
        <w:tc>
          <w:tcPr>
            <w:tcW w:w="2000" w:type="pct"/>
            <w:vMerge w:val="restar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FF79E0" w:rsidRPr="00C91429" w:rsidTr="00C91429">
        <w:tc>
          <w:tcPr>
            <w:tcW w:w="0" w:type="auto"/>
            <w:vMerge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FF79E0" w:rsidRPr="00C91429" w:rsidTr="00C91429">
        <w:tc>
          <w:tcPr>
            <w:tcW w:w="0" w:type="auto"/>
            <w:vMerge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FF79E0" w:rsidRPr="00C91429" w:rsidTr="00C91429"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FF79E0" w:rsidRPr="00C91429" w:rsidTr="00C91429"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FF79E0" w:rsidRPr="00C91429" w:rsidTr="00C91429"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FF79E0" w:rsidRPr="00C91429" w:rsidTr="00C91429"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F79E0" w:rsidRPr="00C91429" w:rsidTr="00C91429">
        <w:tc>
          <w:tcPr>
            <w:tcW w:w="2000" w:type="pct"/>
            <w:vMerge w:val="restar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(68) </w:t>
            </w:r>
          </w:p>
        </w:tc>
        <w:tc>
          <w:tcPr>
            <w:tcW w:w="650" w:type="pc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F79E0" w:rsidRPr="00C91429" w:rsidTr="00C91429">
        <w:tc>
          <w:tcPr>
            <w:tcW w:w="0" w:type="auto"/>
            <w:vMerge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07.11.2018</w:t>
            </w:r>
          </w:p>
        </w:tc>
      </w:tr>
      <w:tr w:rsidR="00FF79E0" w:rsidRPr="00C91429" w:rsidTr="00C91429"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FF79E0" w:rsidRPr="00C91429" w:rsidTr="00C91429">
        <w:tc>
          <w:tcPr>
            <w:tcW w:w="650" w:type="pct"/>
            <w:gridSpan w:val="2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C91429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C91429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91429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74067126.59</w:t>
            </w:r>
          </w:p>
        </w:tc>
      </w:tr>
    </w:tbl>
    <w:p w:rsidR="00FF79E0" w:rsidRPr="00FF79E0" w:rsidRDefault="00FF79E0" w:rsidP="00FF79E0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273"/>
        <w:gridCol w:w="946"/>
        <w:gridCol w:w="554"/>
        <w:gridCol w:w="570"/>
        <w:gridCol w:w="572"/>
        <w:gridCol w:w="409"/>
        <w:gridCol w:w="449"/>
        <w:gridCol w:w="450"/>
        <w:gridCol w:w="429"/>
        <w:gridCol w:w="344"/>
        <w:gridCol w:w="466"/>
        <w:gridCol w:w="428"/>
        <w:gridCol w:w="336"/>
        <w:gridCol w:w="338"/>
        <w:gridCol w:w="450"/>
        <w:gridCol w:w="357"/>
        <w:gridCol w:w="344"/>
        <w:gridCol w:w="466"/>
        <w:gridCol w:w="520"/>
        <w:gridCol w:w="388"/>
        <w:gridCol w:w="434"/>
        <w:gridCol w:w="496"/>
        <w:gridCol w:w="434"/>
        <w:gridCol w:w="472"/>
        <w:gridCol w:w="521"/>
        <w:gridCol w:w="523"/>
        <w:gridCol w:w="574"/>
        <w:gridCol w:w="532"/>
        <w:gridCol w:w="492"/>
        <w:gridCol w:w="700"/>
        <w:gridCol w:w="546"/>
        <w:gridCol w:w="620"/>
        <w:gridCol w:w="487"/>
      </w:tblGrid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Размер аванса, проц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ентов </w:t>
            </w:r>
          </w:p>
        </w:tc>
        <w:tc>
          <w:tcPr>
            <w:tcW w:w="0" w:type="auto"/>
            <w:gridSpan w:val="5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Планируемый срок (период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Способ определения пос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Преимущества, предоставля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Осуществление закупки у субъ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ектов малого предпринима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тельства и социально ориентирова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Применение национального режи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Дополнительные требования 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Сведения о проведении 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Информация о банковском сопровождении 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Наименование уполномоченного орган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а (учреждения)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Наименование организат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ора проведения совместного конкурса или аукциона 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финансовый год </w:t>
            </w:r>
          </w:p>
        </w:tc>
        <w:tc>
          <w:tcPr>
            <w:tcW w:w="0" w:type="auto"/>
            <w:gridSpan w:val="2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последующи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 годы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наимено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код п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 ОКЕИ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всег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текущий 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финансовый год </w:t>
            </w:r>
          </w:p>
        </w:tc>
        <w:tc>
          <w:tcPr>
            <w:tcW w:w="0" w:type="auto"/>
            <w:gridSpan w:val="2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последующи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 годы </w:t>
            </w: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исполнен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ия контракта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начала осущес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твления закупок 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окончани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я исполнения контракта </w:t>
            </w: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кадастровых работ по изготовлению технической документации с целью оформления права собственности на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объекты газоснабжения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кадастровых работ по изготовлению технической документации с целью оформления права собственности на объе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кты газоснабжения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кадастровых работ по изготовлению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кадастровых работ по изготовлению техн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АДМИНИСТРАЦИЯ МУНИЦИПАЛЬНОГО ОБРАЗОВАНИЯ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183711500446071150100100070057112244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Изго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товление межевых планов на земельные участки, постановка земельных участков на государственный кадастровый учет с получением выписки из единого государственного реестра недвижимости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риджей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заправке и восстановлению картридж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150000.00/150000.00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Продление лицензии на использование антивирусного программного обес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печения для защиты рабочих станций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Драгуши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, д. 7а,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кв. 22 и ул. 70 лет Победы д. 1, кв. 34 г.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ного строительства: "Газификация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объекта капиталь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ного строительства: "Газификация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ментации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Проверка сметной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Проверка смет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ной документации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183711500446071150100100180033530244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183711500446071150100100210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013511244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Поставка элек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трической энергии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Поставка элект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рической энергии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2640000.00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2640000.0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2640000.0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ость поставки товаров (выполнения работ, оказания услуг): Ежедневно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Образовавшая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183711500446071150100100210023511244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418000.00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418000.00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318000.00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183711500446071150100100210033511244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183711500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446071150100100260014329243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олнение работ по наружному утеплению панелей по адресу: Тульская область,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олнение работ по наружному утеплению панелей по адресу: Тульская область,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1239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123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123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08.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Обра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Теплоизоляционные работы по ремонту межпанельных швов здания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в соответствии с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техническим заданием и контрактом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» на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19+920 в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» на 19+9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20 в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7414.34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37071.72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Разработк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проектно-сметной документации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8536.68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разработ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ке инженерно-геодезических изысканий по объекту: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разработк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инженерно-геодезических изысканий по объекту: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планируемой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ты и (или) размера аванса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разр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разра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авки товаров (выполнения работ, оказания услуг): Один раз в год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Образовавшаяся экон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183711500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446071150100100330011712244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авка бумаги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авка бумаги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4975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497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497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7.50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24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87.50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03.2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05.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проведению государс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проведению государст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документации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100100350013512244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172091.08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172091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.08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172091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.08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Образова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Технологическое присоединение к электрическим сетям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183711500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446071150100100360014211244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1329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1488.86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124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27542.14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124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27542.14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2914.89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66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4574.44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05.2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11.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Обра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2226.78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11133.92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от использования в текущем финансовом году бюджетных ассигнований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  <w:proofErr w:type="gram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Техническое обслуживание системы видеонаблюде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64187.48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№ 2)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укладке тротуарной плитки в Центральном парке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2126381.28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1333717.23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1333717.23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района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ВЛ-0,4 кВ в н.п. Барановка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района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360310.86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Устройство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погружного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монтажа (УПК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)д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Насо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: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«Газификация д.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: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«Газификация д.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Проверка сметной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17441.89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327171.52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327171.52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4999.98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публикации информации в средствах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Квадратны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сантиметр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051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1240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124069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заме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 местных водопроводных сетей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183711500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446071150100100510024329244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685.00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463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0685.00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0685.00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306.85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23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1534.25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06.2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12.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Обра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разметке доро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жных покрытий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Проверка достоверности определения сметной стоимости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2050.50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Дорожный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знак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с законодательством Российской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Работы по прокладке местных трубопроводов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газа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7635.82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рядчика, исполнителя), этапов оплаты и (или) размера аванса и срока исполнения контракта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ул. Ленина, д. 46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помещений здания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Ленина, д. 46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2756794.36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27567.94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137839.72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Количество листов в упаковке*, шт. - не менее 500, Цвет бумаги - белый, Формат - А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Плотность, г/м2 - не менее 80, Толщина, мкм - не менее 104, Белизна по ISO, % - не менее 94, Совместимость с офисной техникой для печатания и копирования - нали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чие, Размер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А3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Цвет бумаги - белый, Плотность, г/м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Формат - А3, Толщина, мкм - не менее 103, Бели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зна по ISO, % - не менее 94, Совместимость с офисной техникой для печатания и копирования - наличие, Количество листов в упаковке*, шт. - не менее 500, Размер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Бумага для факса 210х30х12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Тип бумаги - термобумага, Цвет бумаги - белый, Плотность, г/м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55, Ширина, мм - 210, Диаметр рулона, мм - 30, Диаметр втулки, мм - 12, Длина намотки, м - не менее 24.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Скрепки канцелярские 28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Блок для записей 9х9х5см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Файл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 вкладыш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350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Корректор жидкий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№ 10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№ 24/6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Материал - сталь, Количеств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 в упаковке, </w:t>
            </w:r>
            <w:proofErr w:type="spellStart"/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Ручка шариковая синяя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Карандаш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Папка уголок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Маркер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Точилка для карандашей с контейне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ром для стружки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корпуса - метал или пластик, Сердечник - металлический или пластиковый, Материал лезвия - сталь, Количество отверстий для заточки, </w:t>
            </w:r>
            <w:proofErr w:type="spellStart"/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1, Минимал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ьный диаметр затачиваемого карандаша, мм - не менее 7, Максимальный диаметр затачиваемого карандаша, мм - не более 12, Тип 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Липк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 блок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Липкий блок (не менее 38х51 мм)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75, Липкая полоса - наличие, Цвет (оранжевы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Зажимы для бумаг 25мм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корпуса - металл,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Цвет (черный или синий или зеленый или красный или желтый или белый) по выбору заказчика - наличие, Размер зажима,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Тетрадь, 96 листов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формат А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Тетрадь, 48 листов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Фоторамка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21*30 А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Ластик для удаления графитовых линий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Назначение - для удаления графитовых линий, Размер,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30х18х7, Форма - прямоугольная или треугольн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ая.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114497.37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183711500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446071150100100660014322243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олнение работ по замене ветхих сетей теплоснабжения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олнение работ по замене ветхих сетей теплоснабжения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1151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947.42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115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1947.42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115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1947.42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519.47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57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597.37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07.2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11.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Обра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945526.86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9455.27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жно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Капитальный ремонт канализации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газификации объекта: «Газификация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7587912.62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75879.13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ОБЛАСТИ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района Тульской области»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газификации объекта: «Газификация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района Тульской области»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6783423.32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5966082.00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5966082.00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67834.23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339171.17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454031.88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454031.88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заку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установке бордюров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 в микрорайон Шахтинский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поставке холодного водоснабжени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 в микрорайон Шахтинский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500000.00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единственного поставщика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596.92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трубопровода системы центрального отопления и установка приборов отопления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трубопровода системы центрального отопления и установка приборов отопления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74846.22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от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 в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2018 году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 в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2018 году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140092.00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заказчиком закупки,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13743.32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68716.59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ной планом-графиком закупок.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183711500446071150100100760014211244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пешеходных доро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жек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56500.00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282500.00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Установлен запрет в соответствии с Постановлением Правительства РФ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Участникам, заявки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или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окончательные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предложения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которых содержат предложения о поставке товаров в соответствии с приказом Минэкономразвития России № 155 от 25.03.2014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Автогрейдер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183711500446071150100100780015814244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333329.36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166668.71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183711500446071150100100790018110244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6775.80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3387.90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 (договором)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  <w:proofErr w:type="gram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 xml:space="preserve">Изменение закупки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Содержание и ремонт общего имущества многоквартирного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дома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183711500446071150100100800014221414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строительно-монтажных работ по объекту: "Газификация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строительно-монтажных работ по объекту: "Газификация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17564.78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87823.91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100100810010000243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ние работ по замене центрального водопровода по ул. Лермонтова и ул. Некрасова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ние работ по замене центрального водопровода по ул. Лермонтова и ул. Некрасова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2286028.9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228602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8.96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228602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8.96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ичность поставки товаров (выполнения работ, оказания услуг): Один раз в год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100100820016810412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Приобре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тение объекта недвижимого имущества - нежилого здания (пневматический тир), расположенного по адресу: Тульская область, город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Приобрете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ние объекта недвижимого имущества - нежилого здания (пневматический тир), расположенного по адресу: Тульская область, город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120000.00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120000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120000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ичность поставки товаров (выполнения работ, оказания услуг): Один раз в год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12.20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Закупк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Нежилое помещение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183711500446071150100100830014221414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работ по объекту: "Газификация д.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работ по объекту: "Газификация д.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6722423.57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6722423.57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1073886.02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5648537.55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67224.24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336121.18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183711500446071150100100840014211243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146641.94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733209.70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Работы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183711500446071150100100850014311244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разборке бараков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229998.62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229998.62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229998.62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Снос зданий и сооружений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183711500446071150100100860018129244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расчистке автодорог от снега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расчистке автодорог от снега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499999.98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499999.98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499999.98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04.2019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Содержание дорог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183711500446071150100100870014322243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водопроводов от скважин № 1, 2, 3, 4, 5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Пронского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водозабора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водопроводов от скважин № 1, 2, 3, 4, 5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Пронского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водозабора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36125.29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180626.46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Ремонт водопроводной сети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183711500446071150100100880014322243</w:t>
            </w:r>
          </w:p>
        </w:tc>
        <w:tc>
          <w:tcPr>
            <w:tcW w:w="0" w:type="auto"/>
            <w:vMerge w:val="restart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теплоснабжения,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теплоснабжения,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7286537.68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7286537.68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7286537.68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72865.38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364326.88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F79E0" w:rsidRPr="00FF79E0" w:rsidTr="00C91429"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Ремонт теплотрас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сы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4175657.66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начальной (максимальной) ценой контракта, предусмотренной планом-графиком закупок, становится невозможной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3213862.03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330524.00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323492.56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307779.07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gridSpan w:val="4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107586602.71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107033933.58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74067126.59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32966806.99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F79E0" w:rsidRPr="00FF79E0" w:rsidTr="00C91429">
        <w:tc>
          <w:tcPr>
            <w:tcW w:w="0" w:type="auto"/>
            <w:gridSpan w:val="4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4706036.78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4397627.6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</w:tbl>
    <w:p w:rsidR="00FF79E0" w:rsidRPr="00FF79E0" w:rsidRDefault="00FF79E0" w:rsidP="00FF79E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FF79E0" w:rsidRPr="00FF79E0" w:rsidTr="00FF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FF79E0" w:rsidRPr="00FF79E0" w:rsidTr="00FF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FF79E0" w:rsidRPr="00FF79E0" w:rsidTr="00FF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F79E0" w:rsidRPr="00FF79E0" w:rsidRDefault="00FF79E0" w:rsidP="00FF79E0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FF79E0" w:rsidRPr="00FF79E0" w:rsidTr="00FF79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«07» </w:t>
            </w:r>
          </w:p>
        </w:tc>
        <w:tc>
          <w:tcPr>
            <w:tcW w:w="5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FF79E0">
              <w:rPr>
                <w:rFonts w:eastAsia="Times New Roman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FF79E0" w:rsidRPr="00FF79E0" w:rsidRDefault="00FF79E0" w:rsidP="00FF79E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FF79E0" w:rsidRPr="00C91429" w:rsidTr="00C914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79E0" w:rsidRPr="00C91429" w:rsidRDefault="00FF79E0" w:rsidP="00C9142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91429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C91429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C91429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FF79E0" w:rsidRPr="00FF79E0" w:rsidRDefault="00FF79E0" w:rsidP="00FF79E0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FF79E0" w:rsidRPr="00C91429" w:rsidTr="00C91429"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F79E0" w:rsidRPr="00C91429" w:rsidRDefault="00FF79E0" w:rsidP="00FF79E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FF79E0" w:rsidRPr="00C91429" w:rsidRDefault="00FF79E0" w:rsidP="00FF7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68</w:t>
            </w:r>
          </w:p>
        </w:tc>
      </w:tr>
      <w:tr w:rsidR="00FF79E0" w:rsidRPr="00C91429" w:rsidTr="00C91429">
        <w:tc>
          <w:tcPr>
            <w:tcW w:w="2000" w:type="pct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C91429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79E0" w:rsidRPr="00C91429" w:rsidRDefault="00FF79E0" w:rsidP="00FF79E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FF79E0" w:rsidRPr="00FF79E0" w:rsidRDefault="00FF79E0" w:rsidP="00FF79E0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33"/>
        <w:gridCol w:w="1092"/>
        <w:gridCol w:w="2694"/>
        <w:gridCol w:w="992"/>
        <w:gridCol w:w="1843"/>
        <w:gridCol w:w="1843"/>
        <w:gridCol w:w="2706"/>
        <w:gridCol w:w="1263"/>
        <w:gridCol w:w="2268"/>
        <w:gridCol w:w="786"/>
      </w:tblGrid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</w:t>
            </w: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контракта, заключаемого</w:t>
            </w:r>
            <w:proofErr w:type="gramEnd"/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143257.51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183711500446071150100100070057112244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предложенных</w:t>
            </w:r>
            <w:proofErr w:type="gramEnd"/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183711500446071150100100180033530244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№47/3 (в ред. от 14.12.2017 №58/2)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Тарифный метод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183711500446071150100100210023511244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418000.00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183711500446071150100100210033511244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183711500446071150100100290017500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предупреждению и ликвидации болезней животных, их лечению, отлову и содержанию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безнадзорных животных, защите населения от болезней, общих для человека и животных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853668.00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437082.00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13291488.86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6418747.64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2126381.28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00410017112244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сметной документации по программе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"Формирование современной городской среды 2018"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22722.00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Распоряжение Правительства Тульской области от 24.07.2012 №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434-р и распоряжение Правительства Тульской области от 22.04.2014 № 267-р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Закупка у единственного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33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1744188.99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183711500446071150100100540028299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30848.00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Распоряжение Правительства Тульской области от 24.07.2012 № 434-р и распоряжение Правительства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 от 22.04.2014 № 267-р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Закупка у единственного поставщика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5258888.95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Прейскурант цен ООО "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СВКХ-Сервис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57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мдс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81-35.2001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183711500446071150100100760014211244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183711500446071150100100780015814244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предложенных</w:t>
            </w:r>
            <w:proofErr w:type="gramEnd"/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183711500446071150100100790018110244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Метод, не предусмотренный ч.1 ст.22 44-ФЗ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/И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ной метод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Цена содержания 1 кв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общего имущества определяется затратным методом, предельные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индексы изменения размера вносимой платы за коммунальные услуги установлены Постановление Правительства Тульской области от 21.11.2017 №554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Протокол общего собрания собственников жилья б/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от 23.10.2017, Постановление Правительства Тульской области от 21.11.2017 №554</w:t>
            </w: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единственного поставщика (подрядчика, 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ст. 93 ч. 1 п. 22,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70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183711500446071150100100800014221414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строительно-монтажных работ по объекту: "Газификация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183711500446071150100100810010000243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ул. Лермонтова и ул. Некрасова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Протокол комиссии по предупреждению, ликвидации чрезвычайных ситуаций и обеспечению пожарной безопасности от 16.10.2018 № 28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183711500446071150100100820016810412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объекта недвижимого имущества - нежилого здания (пневматический тир), расположенного по адресу: Тульская область, город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Независимый отчет об определении рыночной стоимости нежилого здания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ст. 93 ч. 1 п. 31, ФЗ от 05.04.2013г.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183711500446071150100100830014221414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6722423.57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183711500446071150100100840014211243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183711500446071150100100850014311244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229998.62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183711500446071150100100860018129244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расчистке автодорог от снега в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499999.98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183711500446071150100100870014322243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водопроводов от скважин № 1, 2, 3, 4, 5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Пронского</w:t>
            </w:r>
            <w:proofErr w:type="spell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водозабора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183711500446071150100100880014322243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теплоснабжения,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7286537.68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F79E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C91429" w:rsidRPr="00FF79E0" w:rsidTr="00C91429">
        <w:tc>
          <w:tcPr>
            <w:tcW w:w="43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10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t>183711500446071150100100090010000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244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183711500446071150100100100010000242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183711500446071150100100110010000243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183711500446071150100100390010000414</w:t>
            </w:r>
          </w:p>
        </w:tc>
        <w:tc>
          <w:tcPr>
            <w:tcW w:w="2694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Товары, работы или услуги на сумму, не превышающую 100 тыс. руб. (п.4 ч.1 ст.93 Федерального закона №44-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ФЗ)</w:t>
            </w:r>
          </w:p>
        </w:tc>
        <w:tc>
          <w:tcPr>
            <w:tcW w:w="992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3213862.03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330524.00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323492.56</w:t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F79E0">
              <w:rPr>
                <w:rFonts w:eastAsia="Times New Roman"/>
                <w:sz w:val="15"/>
                <w:szCs w:val="15"/>
                <w:lang w:eastAsia="ru-RU"/>
              </w:rPr>
              <w:br/>
              <w:t>307779.07</w:t>
            </w: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70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63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786" w:type="dxa"/>
            <w:hideMark/>
          </w:tcPr>
          <w:p w:rsidR="00FF79E0" w:rsidRPr="00FF79E0" w:rsidRDefault="00FF79E0" w:rsidP="00C91429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</w:tbl>
    <w:p w:rsidR="00FF79E0" w:rsidRPr="00FF79E0" w:rsidRDefault="00FF79E0" w:rsidP="00FF79E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7"/>
        <w:gridCol w:w="184"/>
        <w:gridCol w:w="1064"/>
        <w:gridCol w:w="1110"/>
        <w:gridCol w:w="540"/>
        <w:gridCol w:w="120"/>
        <w:gridCol w:w="1925"/>
        <w:gridCol w:w="120"/>
        <w:gridCol w:w="300"/>
        <w:gridCol w:w="300"/>
        <w:gridCol w:w="234"/>
      </w:tblGrid>
      <w:tr w:rsidR="00FF79E0" w:rsidRPr="00FF79E0" w:rsidTr="00FF79E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Михайлин Олег Петрович, Заместитель главы администрации муниципального образования </w:t>
            </w:r>
            <w:proofErr w:type="spellStart"/>
            <w:r w:rsidRPr="00FF79E0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FF79E0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«07»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FF79E0">
              <w:rPr>
                <w:rFonts w:eastAsia="Times New Roman"/>
                <w:lang w:eastAsia="ru-RU"/>
              </w:rPr>
              <w:t>г</w:t>
            </w:r>
            <w:proofErr w:type="gramEnd"/>
            <w:r w:rsidRPr="00FF79E0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FF79E0" w:rsidRPr="00FF79E0" w:rsidTr="00FF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79E0" w:rsidRPr="00FF79E0" w:rsidTr="00FF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79E0" w:rsidRPr="00FF79E0" w:rsidTr="00FF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79E0" w:rsidRPr="00FF79E0" w:rsidTr="00FF79E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79E0" w:rsidRPr="00FF79E0" w:rsidTr="00FF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lang w:eastAsia="ru-RU"/>
              </w:rPr>
            </w:pPr>
            <w:r w:rsidRPr="00FF79E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E0" w:rsidRPr="00FF79E0" w:rsidRDefault="00FF79E0" w:rsidP="00FF79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FF79E0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F79E0"/>
    <w:rsid w:val="005A6B7E"/>
    <w:rsid w:val="00C91429"/>
    <w:rsid w:val="00CC7235"/>
    <w:rsid w:val="00DC25B2"/>
    <w:rsid w:val="00E54044"/>
    <w:rsid w:val="00FF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F79E0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valuetable">
    <w:name w:val="valuetable"/>
    <w:basedOn w:val="a"/>
    <w:rsid w:val="00FF79E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FF79E0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FF79E0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8size">
    <w:name w:val="font8size"/>
    <w:basedOn w:val="a"/>
    <w:rsid w:val="00FF79E0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7size">
    <w:name w:val="font7size"/>
    <w:basedOn w:val="a"/>
    <w:rsid w:val="00FF79E0"/>
    <w:pPr>
      <w:spacing w:before="100" w:beforeAutospacing="1" w:after="100" w:afterAutospacing="1"/>
      <w:ind w:firstLine="0"/>
    </w:pPr>
    <w:rPr>
      <w:rFonts w:eastAsia="Times New Roman"/>
      <w:sz w:val="13"/>
      <w:szCs w:val="13"/>
      <w:lang w:eastAsia="ru-RU"/>
    </w:rPr>
  </w:style>
  <w:style w:type="paragraph" w:customStyle="1" w:styleId="font6size">
    <w:name w:val="font6size"/>
    <w:basedOn w:val="a"/>
    <w:rsid w:val="00FF79E0"/>
    <w:pPr>
      <w:spacing w:before="100" w:beforeAutospacing="1" w:after="100" w:afterAutospacing="1"/>
      <w:ind w:firstLine="0"/>
    </w:pPr>
    <w:rPr>
      <w:rFonts w:eastAsia="Times New Roman"/>
      <w:sz w:val="11"/>
      <w:szCs w:val="11"/>
      <w:lang w:eastAsia="ru-RU"/>
    </w:rPr>
  </w:style>
  <w:style w:type="paragraph" w:customStyle="1" w:styleId="codestd">
    <w:name w:val="codestd"/>
    <w:basedOn w:val="a"/>
    <w:rsid w:val="00FF79E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FF79E0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FF79E0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FF79E0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FF79E0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FF79E0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C91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154</Pages>
  <Words>18552</Words>
  <Characters>105748</Characters>
  <Application>Microsoft Office Word</Application>
  <DocSecurity>0</DocSecurity>
  <Lines>881</Lines>
  <Paragraphs>248</Paragraphs>
  <ScaleCrop>false</ScaleCrop>
  <Company>Reanimator Extreme Edition</Company>
  <LinksUpToDate>false</LinksUpToDate>
  <CharactersWithSpaces>124052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3</cp:revision>
  <dcterms:created xsi:type="dcterms:W3CDTF">2018-11-08T08:23:00Z</dcterms:created>
  <dcterms:modified xsi:type="dcterms:W3CDTF">2018-11-08T08:29:00Z</dcterms:modified>
</cp:coreProperties>
</file>