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Default="00FC28E0" w:rsidP="00371C03">
      <w:pPr>
        <w:pStyle w:val="a3"/>
        <w:spacing w:after="0" w:line="240" w:lineRule="auto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 xml:space="preserve">                                                   </w:t>
      </w:r>
      <w:r w:rsidR="00F408EE" w:rsidRPr="002C6B3B">
        <w:rPr>
          <w:rFonts w:ascii="Times New Roman"/>
          <w:b/>
          <w:sz w:val="28"/>
          <w:szCs w:val="28"/>
        </w:rPr>
        <w:t>Протокол №</w:t>
      </w:r>
      <w:r w:rsidR="00FD3EEF" w:rsidRPr="002C6B3B">
        <w:rPr>
          <w:rFonts w:ascii="Times New Roman"/>
          <w:b/>
          <w:sz w:val="28"/>
          <w:szCs w:val="28"/>
        </w:rPr>
        <w:t>1</w:t>
      </w:r>
    </w:p>
    <w:p w:rsidR="002C6B3B" w:rsidRPr="002C6B3B" w:rsidRDefault="002C6B3B" w:rsidP="00371C03">
      <w:pPr>
        <w:pStyle w:val="a3"/>
        <w:spacing w:after="0" w:line="240" w:lineRule="auto"/>
        <w:rPr>
          <w:rFonts w:ascii="Times New Roman"/>
          <w:b/>
          <w:sz w:val="28"/>
          <w:szCs w:val="28"/>
        </w:rPr>
      </w:pPr>
    </w:p>
    <w:p w:rsidR="00FD3EEF" w:rsidRPr="002C6B3B" w:rsidRDefault="00D732D1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заседания  Координационного совета по развитию малого</w:t>
      </w:r>
    </w:p>
    <w:p w:rsidR="00FD3EEF" w:rsidRPr="002C6B3B" w:rsidRDefault="00D732D1" w:rsidP="00FD3EEF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 xml:space="preserve"> и среднего предпринимательства при администрации </w:t>
      </w:r>
    </w:p>
    <w:p w:rsidR="00765450" w:rsidRDefault="00D732D1" w:rsidP="00341D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муниципального образования Кимовский район</w:t>
      </w:r>
      <w:r w:rsidR="00341DF2" w:rsidRPr="002C6B3B">
        <w:rPr>
          <w:rFonts w:ascii="Times New Roman"/>
          <w:b/>
          <w:sz w:val="28"/>
          <w:szCs w:val="28"/>
        </w:rPr>
        <w:t xml:space="preserve"> </w:t>
      </w:r>
    </w:p>
    <w:p w:rsidR="00A0699B" w:rsidRPr="002C6B3B" w:rsidRDefault="00341DF2" w:rsidP="00341D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(расширенное)</w:t>
      </w:r>
    </w:p>
    <w:p w:rsidR="00341DF2" w:rsidRPr="002C6B3B" w:rsidRDefault="00341DF2" w:rsidP="00341D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A0699B" w:rsidRPr="002C6B3B" w:rsidRDefault="00D732D1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Дата проведения: </w:t>
      </w:r>
      <w:r w:rsidR="00FD3EEF" w:rsidRPr="002C6B3B">
        <w:rPr>
          <w:rFonts w:ascii="Times New Roman"/>
          <w:sz w:val="28"/>
          <w:szCs w:val="28"/>
        </w:rPr>
        <w:t>14 февраля</w:t>
      </w:r>
      <w:r w:rsidRPr="002C6B3B">
        <w:rPr>
          <w:rFonts w:ascii="Times New Roman"/>
          <w:sz w:val="28"/>
          <w:szCs w:val="28"/>
        </w:rPr>
        <w:t xml:space="preserve"> 201</w:t>
      </w:r>
      <w:r w:rsidR="00FD3EEF" w:rsidRPr="002C6B3B">
        <w:rPr>
          <w:rFonts w:ascii="Times New Roman"/>
          <w:sz w:val="28"/>
          <w:szCs w:val="28"/>
        </w:rPr>
        <w:t>9</w:t>
      </w:r>
      <w:r w:rsidRPr="002C6B3B">
        <w:rPr>
          <w:rFonts w:ascii="Times New Roman"/>
          <w:sz w:val="28"/>
          <w:szCs w:val="28"/>
        </w:rPr>
        <w:t>г.</w:t>
      </w:r>
    </w:p>
    <w:p w:rsidR="00A0699B" w:rsidRPr="002C6B3B" w:rsidRDefault="00D732D1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>Время  проведения: 1</w:t>
      </w:r>
      <w:r w:rsidR="00E844CA" w:rsidRPr="002C6B3B">
        <w:rPr>
          <w:rFonts w:ascii="Times New Roman"/>
          <w:sz w:val="28"/>
          <w:szCs w:val="28"/>
        </w:rPr>
        <w:t>5</w:t>
      </w:r>
      <w:r w:rsidRPr="002C6B3B">
        <w:rPr>
          <w:rFonts w:ascii="Times New Roman"/>
          <w:sz w:val="28"/>
          <w:szCs w:val="28"/>
        </w:rPr>
        <w:t>.00 час.</w:t>
      </w:r>
    </w:p>
    <w:p w:rsidR="00A0699B" w:rsidRPr="002C6B3B" w:rsidRDefault="00C07FB4">
      <w:pPr>
        <w:spacing w:after="0" w:line="240" w:lineRule="auto"/>
        <w:jc w:val="right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Место проведения:</w:t>
      </w:r>
      <w:r w:rsidR="00FD3EEF" w:rsidRPr="002C6B3B">
        <w:rPr>
          <w:rFonts w:ascii="Times New Roman"/>
          <w:sz w:val="28"/>
          <w:szCs w:val="28"/>
        </w:rPr>
        <w:t xml:space="preserve"> зал заседаний</w:t>
      </w:r>
    </w:p>
    <w:p w:rsidR="00A0699B" w:rsidRDefault="00A0699B" w:rsidP="00C903F7">
      <w:pPr>
        <w:spacing w:after="0" w:line="240" w:lineRule="auto"/>
        <w:rPr>
          <w:rFonts w:ascii="Times New Roman"/>
          <w:sz w:val="28"/>
          <w:szCs w:val="28"/>
        </w:rPr>
      </w:pPr>
    </w:p>
    <w:p w:rsidR="002C6B3B" w:rsidRPr="002C6B3B" w:rsidRDefault="002C6B3B" w:rsidP="00C903F7">
      <w:pPr>
        <w:spacing w:after="0" w:line="240" w:lineRule="auto"/>
        <w:rPr>
          <w:rFonts w:ascii="Times New Roman"/>
          <w:sz w:val="28"/>
          <w:szCs w:val="28"/>
        </w:rPr>
      </w:pPr>
    </w:p>
    <w:p w:rsidR="002E417D" w:rsidRPr="002C6B3B" w:rsidRDefault="00F408EE" w:rsidP="00FE36DD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Председательствовал</w:t>
      </w:r>
      <w:r w:rsidR="00D732D1" w:rsidRPr="002C6B3B">
        <w:rPr>
          <w:rFonts w:ascii="Times New Roman"/>
          <w:b/>
          <w:sz w:val="28"/>
          <w:szCs w:val="28"/>
        </w:rPr>
        <w:t>:</w:t>
      </w:r>
    </w:p>
    <w:p w:rsidR="00836F3D" w:rsidRDefault="00836F3D" w:rsidP="00C6638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     Заместитель г</w:t>
      </w:r>
      <w:r w:rsidR="00D732D1" w:rsidRPr="002C6B3B">
        <w:rPr>
          <w:rFonts w:ascii="Times New Roman"/>
          <w:b/>
          <w:sz w:val="28"/>
          <w:szCs w:val="28"/>
        </w:rPr>
        <w:t>лав</w:t>
      </w:r>
      <w:r>
        <w:rPr>
          <w:rFonts w:ascii="Times New Roman"/>
          <w:b/>
          <w:sz w:val="28"/>
          <w:szCs w:val="28"/>
        </w:rPr>
        <w:t>ы</w:t>
      </w:r>
      <w:r w:rsidR="00D732D1" w:rsidRPr="002C6B3B">
        <w:rPr>
          <w:rFonts w:ascii="Times New Roman"/>
          <w:b/>
          <w:sz w:val="28"/>
          <w:szCs w:val="28"/>
        </w:rPr>
        <w:t xml:space="preserve"> администрации </w:t>
      </w:r>
      <w:proofErr w:type="gramStart"/>
      <w:r w:rsidR="00D732D1" w:rsidRPr="002C6B3B">
        <w:rPr>
          <w:rFonts w:ascii="Times New Roman"/>
          <w:b/>
          <w:sz w:val="28"/>
          <w:szCs w:val="28"/>
        </w:rPr>
        <w:t>муниципального</w:t>
      </w:r>
      <w:proofErr w:type="gramEnd"/>
      <w:r w:rsidR="00D732D1" w:rsidRPr="002C6B3B">
        <w:rPr>
          <w:rFonts w:ascii="Times New Roman"/>
          <w:b/>
          <w:sz w:val="28"/>
          <w:szCs w:val="28"/>
        </w:rPr>
        <w:t xml:space="preserve"> </w:t>
      </w:r>
    </w:p>
    <w:p w:rsidR="00A0699B" w:rsidRPr="002C6B3B" w:rsidRDefault="00D732D1" w:rsidP="00836F3D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образования Кимовский</w:t>
      </w:r>
      <w:r w:rsidR="00836F3D">
        <w:rPr>
          <w:rFonts w:ascii="Times New Roman"/>
          <w:b/>
          <w:sz w:val="28"/>
          <w:szCs w:val="28"/>
        </w:rPr>
        <w:t xml:space="preserve"> </w:t>
      </w:r>
      <w:r w:rsidRPr="002C6B3B">
        <w:rPr>
          <w:rFonts w:ascii="Times New Roman"/>
          <w:b/>
          <w:sz w:val="28"/>
          <w:szCs w:val="28"/>
        </w:rPr>
        <w:t xml:space="preserve">район - </w:t>
      </w:r>
      <w:r w:rsidR="00836F3D">
        <w:rPr>
          <w:rFonts w:ascii="Times New Roman"/>
          <w:b/>
          <w:sz w:val="28"/>
          <w:szCs w:val="28"/>
        </w:rPr>
        <w:t>заместитель</w:t>
      </w:r>
      <w:r w:rsidRPr="002C6B3B">
        <w:rPr>
          <w:rFonts w:ascii="Times New Roman"/>
          <w:b/>
          <w:sz w:val="28"/>
          <w:szCs w:val="28"/>
        </w:rPr>
        <w:t xml:space="preserve"> председател</w:t>
      </w:r>
      <w:r w:rsidR="00836F3D">
        <w:rPr>
          <w:rFonts w:ascii="Times New Roman"/>
          <w:b/>
          <w:sz w:val="28"/>
          <w:szCs w:val="28"/>
        </w:rPr>
        <w:t>я</w:t>
      </w:r>
      <w:r w:rsidRPr="002C6B3B">
        <w:rPr>
          <w:rFonts w:ascii="Times New Roman"/>
          <w:b/>
          <w:sz w:val="28"/>
          <w:szCs w:val="28"/>
        </w:rPr>
        <w:t xml:space="preserve"> Координационного совета</w:t>
      </w:r>
      <w:r w:rsidR="00C903F7" w:rsidRPr="002C6B3B">
        <w:rPr>
          <w:rFonts w:ascii="Times New Roman"/>
          <w:b/>
          <w:sz w:val="28"/>
          <w:szCs w:val="28"/>
        </w:rPr>
        <w:t xml:space="preserve">  </w:t>
      </w:r>
      <w:r w:rsidR="00836F3D">
        <w:rPr>
          <w:rFonts w:ascii="Times New Roman"/>
          <w:b/>
          <w:sz w:val="28"/>
          <w:szCs w:val="28"/>
        </w:rPr>
        <w:t>Ларионова Т.В.</w:t>
      </w:r>
    </w:p>
    <w:p w:rsidR="00A0699B" w:rsidRPr="002C6B3B" w:rsidRDefault="00A0699B" w:rsidP="00C66387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A0699B" w:rsidRPr="002C6B3B" w:rsidRDefault="00D732D1">
      <w:pPr>
        <w:spacing w:after="0" w:line="240" w:lineRule="auto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Секретарь:</w:t>
      </w:r>
    </w:p>
    <w:p w:rsidR="00A0699B" w:rsidRPr="002C6B3B" w:rsidRDefault="00187A09" w:rsidP="00064BD9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        </w:t>
      </w:r>
      <w:r w:rsidR="00D732D1" w:rsidRPr="002C6B3B">
        <w:rPr>
          <w:rFonts w:ascii="Times New Roman"/>
          <w:sz w:val="28"/>
          <w:szCs w:val="28"/>
        </w:rPr>
        <w:t xml:space="preserve">Тихонова Е.Н.     -     </w:t>
      </w:r>
      <w:r w:rsidR="00FD3EEF" w:rsidRPr="002C6B3B">
        <w:rPr>
          <w:rFonts w:ascii="Times New Roman"/>
          <w:sz w:val="28"/>
          <w:szCs w:val="28"/>
        </w:rPr>
        <w:t>консультант</w:t>
      </w:r>
      <w:r w:rsidR="00D732D1" w:rsidRPr="002C6B3B">
        <w:rPr>
          <w:rFonts w:ascii="Times New Roman"/>
          <w:sz w:val="28"/>
          <w:szCs w:val="28"/>
        </w:rPr>
        <w:t xml:space="preserve">  отдела     экономич</w:t>
      </w:r>
      <w:r w:rsidR="00C903F7" w:rsidRPr="002C6B3B">
        <w:rPr>
          <w:rFonts w:ascii="Times New Roman"/>
          <w:sz w:val="28"/>
          <w:szCs w:val="28"/>
        </w:rPr>
        <w:t xml:space="preserve">еского      развития,  предпринимательства  и   сельского   хозяйства </w:t>
      </w:r>
      <w:r w:rsidR="00064BD9" w:rsidRPr="002C6B3B">
        <w:rPr>
          <w:rFonts w:ascii="Times New Roman"/>
          <w:sz w:val="28"/>
          <w:szCs w:val="28"/>
        </w:rPr>
        <w:t xml:space="preserve">администрации  </w:t>
      </w:r>
      <w:proofErr w:type="spellStart"/>
      <w:r w:rsidR="00064BD9" w:rsidRPr="002C6B3B">
        <w:rPr>
          <w:rFonts w:ascii="Times New Roman"/>
          <w:sz w:val="28"/>
          <w:szCs w:val="28"/>
        </w:rPr>
        <w:t>му</w:t>
      </w:r>
      <w:r w:rsidR="00D732D1" w:rsidRPr="002C6B3B">
        <w:rPr>
          <w:rFonts w:ascii="Times New Roman"/>
          <w:sz w:val="28"/>
          <w:szCs w:val="28"/>
        </w:rPr>
        <w:t>иципального</w:t>
      </w:r>
      <w:proofErr w:type="spellEnd"/>
      <w:r w:rsidR="00D732D1" w:rsidRPr="002C6B3B">
        <w:rPr>
          <w:rFonts w:ascii="Times New Roman"/>
          <w:sz w:val="28"/>
          <w:szCs w:val="28"/>
        </w:rPr>
        <w:t xml:space="preserve"> </w:t>
      </w:r>
      <w:r w:rsidR="00C903F7" w:rsidRPr="002C6B3B">
        <w:rPr>
          <w:rFonts w:ascii="Times New Roman"/>
          <w:sz w:val="28"/>
          <w:szCs w:val="28"/>
        </w:rPr>
        <w:t xml:space="preserve"> </w:t>
      </w:r>
      <w:r w:rsidR="00D732D1" w:rsidRPr="002C6B3B">
        <w:rPr>
          <w:rFonts w:ascii="Times New Roman"/>
          <w:sz w:val="28"/>
          <w:szCs w:val="28"/>
        </w:rPr>
        <w:t>образования   Кимовский   район.</w:t>
      </w:r>
    </w:p>
    <w:p w:rsidR="00A0699B" w:rsidRPr="002C6B3B" w:rsidRDefault="00A0699B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64BD9" w:rsidRPr="002C6B3B" w:rsidRDefault="00064BD9" w:rsidP="00064BD9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Присутствовали члены Координационного совета:</w:t>
      </w:r>
    </w:p>
    <w:p w:rsidR="00187A09" w:rsidRPr="002C6B3B" w:rsidRDefault="00187A09" w:rsidP="00064BD9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0699B" w:rsidRPr="002C6B3B" w:rsidRDefault="0015341A" w:rsidP="00FE36DD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  <w:proofErr w:type="spellStart"/>
      <w:r w:rsidR="00064BD9" w:rsidRPr="002C6B3B">
        <w:rPr>
          <w:rFonts w:ascii="Times New Roman"/>
          <w:sz w:val="28"/>
          <w:szCs w:val="28"/>
        </w:rPr>
        <w:t>Ачкасов</w:t>
      </w:r>
      <w:proofErr w:type="spellEnd"/>
      <w:r w:rsidR="00064BD9" w:rsidRPr="002C6B3B">
        <w:rPr>
          <w:rFonts w:ascii="Times New Roman"/>
          <w:sz w:val="28"/>
          <w:szCs w:val="28"/>
        </w:rPr>
        <w:t xml:space="preserve"> Николай Алексеевич, </w:t>
      </w:r>
      <w:proofErr w:type="spellStart"/>
      <w:r w:rsidR="00064BD9" w:rsidRPr="002C6B3B">
        <w:rPr>
          <w:rFonts w:ascii="Times New Roman"/>
          <w:sz w:val="28"/>
          <w:szCs w:val="28"/>
        </w:rPr>
        <w:t>Белянков</w:t>
      </w:r>
      <w:proofErr w:type="spellEnd"/>
      <w:r w:rsidR="00064BD9" w:rsidRPr="002C6B3B">
        <w:rPr>
          <w:rFonts w:ascii="Times New Roman"/>
          <w:sz w:val="28"/>
          <w:szCs w:val="28"/>
        </w:rPr>
        <w:t xml:space="preserve"> Анатолий Петрович, Воронина Елена Александровна, Гусев Михаил Викторович, Игнатова Елена Николаевна,    </w:t>
      </w:r>
      <w:proofErr w:type="spellStart"/>
      <w:r w:rsidR="00064BD9" w:rsidRPr="002C6B3B">
        <w:rPr>
          <w:rFonts w:ascii="Times New Roman"/>
          <w:sz w:val="28"/>
          <w:szCs w:val="28"/>
        </w:rPr>
        <w:t>Камынина</w:t>
      </w:r>
      <w:proofErr w:type="spellEnd"/>
      <w:r w:rsidR="00064BD9" w:rsidRPr="002C6B3B">
        <w:rPr>
          <w:rFonts w:ascii="Times New Roman"/>
          <w:sz w:val="28"/>
          <w:szCs w:val="28"/>
        </w:rPr>
        <w:t xml:space="preserve"> Ирина Алексеевна, </w:t>
      </w:r>
      <w:proofErr w:type="spellStart"/>
      <w:r w:rsidR="00064BD9" w:rsidRPr="002C6B3B">
        <w:rPr>
          <w:rFonts w:ascii="Times New Roman"/>
          <w:sz w:val="28"/>
          <w:szCs w:val="28"/>
        </w:rPr>
        <w:t>Лапушкина</w:t>
      </w:r>
      <w:proofErr w:type="spellEnd"/>
      <w:r w:rsidR="00064BD9" w:rsidRPr="002C6B3B">
        <w:rPr>
          <w:rFonts w:ascii="Times New Roman"/>
          <w:sz w:val="28"/>
          <w:szCs w:val="28"/>
        </w:rPr>
        <w:t xml:space="preserve"> Галина Александровна, Павликов Игорь Семёнович, </w:t>
      </w:r>
      <w:proofErr w:type="spellStart"/>
      <w:r w:rsidR="00064BD9" w:rsidRPr="002C6B3B">
        <w:rPr>
          <w:rFonts w:ascii="Times New Roman"/>
          <w:sz w:val="28"/>
          <w:szCs w:val="28"/>
        </w:rPr>
        <w:t>Парахненко</w:t>
      </w:r>
      <w:proofErr w:type="spellEnd"/>
      <w:r w:rsidR="00064BD9" w:rsidRPr="002C6B3B">
        <w:rPr>
          <w:rFonts w:ascii="Times New Roman"/>
          <w:sz w:val="28"/>
          <w:szCs w:val="28"/>
        </w:rPr>
        <w:t xml:space="preserve"> Нина Матвеевна, Петров Виктор Владимирович, </w:t>
      </w:r>
      <w:proofErr w:type="spellStart"/>
      <w:r w:rsidR="00064BD9" w:rsidRPr="002C6B3B">
        <w:rPr>
          <w:rFonts w:ascii="Times New Roman"/>
          <w:sz w:val="28"/>
          <w:szCs w:val="28"/>
        </w:rPr>
        <w:t>Светикова</w:t>
      </w:r>
      <w:proofErr w:type="spellEnd"/>
      <w:r w:rsidR="00064BD9" w:rsidRPr="002C6B3B">
        <w:rPr>
          <w:rFonts w:ascii="Times New Roman"/>
          <w:sz w:val="28"/>
          <w:szCs w:val="28"/>
        </w:rPr>
        <w:t xml:space="preserve"> Татьяна Алексеевна, </w:t>
      </w:r>
      <w:proofErr w:type="spellStart"/>
      <w:r w:rsidR="00064BD9" w:rsidRPr="002C6B3B">
        <w:rPr>
          <w:rFonts w:ascii="Times New Roman"/>
          <w:sz w:val="28"/>
          <w:szCs w:val="28"/>
        </w:rPr>
        <w:t>Слесарев</w:t>
      </w:r>
      <w:proofErr w:type="spellEnd"/>
      <w:r w:rsidR="00064BD9" w:rsidRPr="002C6B3B">
        <w:rPr>
          <w:rFonts w:ascii="Times New Roman"/>
          <w:sz w:val="28"/>
          <w:szCs w:val="28"/>
        </w:rPr>
        <w:t xml:space="preserve"> Александр Иванович.</w:t>
      </w:r>
    </w:p>
    <w:p w:rsidR="00C57A5C" w:rsidRPr="002C6B3B" w:rsidRDefault="00D732D1" w:rsidP="00E40BEB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Приглашенные:</w:t>
      </w:r>
    </w:p>
    <w:p w:rsidR="00157C72" w:rsidRPr="002C6B3B" w:rsidRDefault="00187A09" w:rsidP="00E40BEB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</w:t>
      </w:r>
    </w:p>
    <w:p w:rsidR="00341DF2" w:rsidRPr="002C6B3B" w:rsidRDefault="00157C72" w:rsidP="00E40BEB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    -</w:t>
      </w:r>
      <w:r w:rsidR="004F219C" w:rsidRPr="002C6B3B">
        <w:rPr>
          <w:rFonts w:ascii="Times New Roman"/>
          <w:sz w:val="28"/>
          <w:szCs w:val="28"/>
        </w:rPr>
        <w:t xml:space="preserve"> </w:t>
      </w:r>
      <w:proofErr w:type="spellStart"/>
      <w:r w:rsidRPr="002C6B3B">
        <w:rPr>
          <w:rFonts w:ascii="Times New Roman"/>
          <w:sz w:val="28"/>
          <w:szCs w:val="28"/>
        </w:rPr>
        <w:t>Лаухин</w:t>
      </w:r>
      <w:proofErr w:type="spellEnd"/>
      <w:r w:rsidRPr="002C6B3B">
        <w:rPr>
          <w:rFonts w:ascii="Times New Roman"/>
          <w:sz w:val="28"/>
          <w:szCs w:val="28"/>
        </w:rPr>
        <w:t xml:space="preserve">  Андрей Евгеньевич – директор Центра технического обслуживания ООО «Партнер»;</w:t>
      </w:r>
    </w:p>
    <w:p w:rsidR="00341DF2" w:rsidRPr="002C6B3B" w:rsidRDefault="00055D81" w:rsidP="00341DF2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    - </w:t>
      </w:r>
      <w:r w:rsidR="00836F3D">
        <w:rPr>
          <w:rFonts w:ascii="Times New Roman"/>
          <w:sz w:val="28"/>
          <w:szCs w:val="28"/>
        </w:rPr>
        <w:t>Павлова Елена Александровна</w:t>
      </w:r>
      <w:r w:rsidRPr="002C6B3B">
        <w:rPr>
          <w:rFonts w:ascii="Times New Roman"/>
          <w:sz w:val="28"/>
          <w:szCs w:val="28"/>
        </w:rPr>
        <w:t xml:space="preserve"> </w:t>
      </w:r>
      <w:r w:rsidR="00157C72" w:rsidRPr="002C6B3B">
        <w:rPr>
          <w:rFonts w:ascii="Times New Roman"/>
          <w:sz w:val="28"/>
          <w:szCs w:val="28"/>
        </w:rPr>
        <w:t>–</w:t>
      </w:r>
      <w:r w:rsidRPr="002C6B3B">
        <w:rPr>
          <w:rFonts w:ascii="Times New Roman"/>
          <w:sz w:val="28"/>
          <w:szCs w:val="28"/>
        </w:rPr>
        <w:t xml:space="preserve"> главный</w:t>
      </w:r>
      <w:r w:rsidR="00157C72" w:rsidRPr="002C6B3B">
        <w:rPr>
          <w:rFonts w:ascii="Times New Roman"/>
          <w:sz w:val="28"/>
          <w:szCs w:val="28"/>
        </w:rPr>
        <w:t xml:space="preserve"> </w:t>
      </w:r>
      <w:r w:rsidRPr="002C6B3B">
        <w:rPr>
          <w:rFonts w:ascii="Times New Roman"/>
          <w:sz w:val="28"/>
          <w:szCs w:val="28"/>
        </w:rPr>
        <w:t>гос</w:t>
      </w:r>
      <w:r w:rsidR="00157C72" w:rsidRPr="002C6B3B">
        <w:rPr>
          <w:rFonts w:ascii="Times New Roman"/>
          <w:sz w:val="28"/>
          <w:szCs w:val="28"/>
        </w:rPr>
        <w:t>ударственный налоговый инспектор отдела оперативного контроля межрайонной ИФНС России №9 по Тульской области;</w:t>
      </w:r>
    </w:p>
    <w:p w:rsidR="00064BD9" w:rsidRPr="002C6B3B" w:rsidRDefault="00064BD9" w:rsidP="00064BD9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    - Фесенко Нина Николаевна - </w:t>
      </w:r>
      <w:r w:rsidRPr="002C6B3B">
        <w:rPr>
          <w:rFonts w:ascii="Times New Roman"/>
          <w:color w:val="333333"/>
          <w:sz w:val="28"/>
          <w:szCs w:val="28"/>
          <w:shd w:val="clear" w:color="auto" w:fill="FFFFFF"/>
        </w:rPr>
        <w:t>главный инспектор</w:t>
      </w:r>
      <w:r w:rsidRPr="002C6B3B">
        <w:rPr>
          <w:rFonts w:ascii="Times New Roman"/>
          <w:sz w:val="28"/>
          <w:szCs w:val="28"/>
        </w:rPr>
        <w:t xml:space="preserve"> отдела экономического развития, предпринимательства  и сельского хозяйства администрации муниципального образования Кимовский   район.</w:t>
      </w:r>
    </w:p>
    <w:p w:rsidR="00A0699B" w:rsidRPr="002C6B3B" w:rsidRDefault="00E40BEB" w:rsidP="00E40BEB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 </w:t>
      </w:r>
      <w:r w:rsidR="004F219C" w:rsidRPr="002C6B3B">
        <w:rPr>
          <w:rFonts w:ascii="Times New Roman"/>
          <w:sz w:val="28"/>
          <w:szCs w:val="28"/>
        </w:rPr>
        <w:t xml:space="preserve">  - субъекты малого и среднего предпринимательства (список прилагается)</w:t>
      </w:r>
      <w:r w:rsidR="001D00D3">
        <w:rPr>
          <w:rFonts w:ascii="Times New Roman"/>
          <w:sz w:val="28"/>
          <w:szCs w:val="28"/>
        </w:rPr>
        <w:t>.</w:t>
      </w:r>
      <w:r w:rsidR="00187A09" w:rsidRPr="002C6B3B">
        <w:rPr>
          <w:rFonts w:ascii="Times New Roman"/>
          <w:sz w:val="28"/>
          <w:szCs w:val="28"/>
        </w:rPr>
        <w:t xml:space="preserve"> </w:t>
      </w:r>
      <w:r w:rsidR="001D00D3">
        <w:rPr>
          <w:rFonts w:ascii="Times New Roman"/>
          <w:sz w:val="28"/>
          <w:szCs w:val="28"/>
        </w:rPr>
        <w:t xml:space="preserve"> </w:t>
      </w:r>
    </w:p>
    <w:p w:rsidR="00F558C5" w:rsidRPr="002C6B3B" w:rsidRDefault="00710130" w:rsidP="00E40BEB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   </w:t>
      </w:r>
    </w:p>
    <w:p w:rsidR="00F558C5" w:rsidRDefault="00F558C5" w:rsidP="00E40BEB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1D00D3" w:rsidRPr="00FE36DD" w:rsidRDefault="001D00D3" w:rsidP="00E40BEB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A0699B" w:rsidRPr="00F558C5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F558C5">
        <w:rPr>
          <w:rFonts w:ascii="Times New Roman"/>
          <w:b/>
          <w:sz w:val="28"/>
          <w:szCs w:val="28"/>
        </w:rPr>
        <w:lastRenderedPageBreak/>
        <w:t>Повестка дня</w:t>
      </w:r>
      <w:r w:rsidR="00371C03" w:rsidRPr="00F558C5">
        <w:rPr>
          <w:rFonts w:ascii="Times New Roman"/>
          <w:b/>
          <w:sz w:val="28"/>
          <w:szCs w:val="28"/>
        </w:rPr>
        <w:t>:</w:t>
      </w:r>
    </w:p>
    <w:p w:rsidR="00A0699B" w:rsidRPr="00F558C5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F558C5">
        <w:rPr>
          <w:rFonts w:ascii="Times New Roman"/>
          <w:b/>
          <w:sz w:val="28"/>
          <w:szCs w:val="28"/>
        </w:rPr>
        <w:t>заседания  Координационного совета по развитию</w:t>
      </w:r>
    </w:p>
    <w:p w:rsidR="00A0699B" w:rsidRPr="00F558C5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F558C5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503541" w:rsidRPr="00836F3D" w:rsidRDefault="00D732D1" w:rsidP="00836F3D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F558C5">
        <w:rPr>
          <w:rFonts w:ascii="Times New Roman"/>
          <w:b/>
          <w:sz w:val="28"/>
          <w:szCs w:val="28"/>
        </w:rPr>
        <w:t>муниципального образования Кимовский район</w:t>
      </w:r>
    </w:p>
    <w:p w:rsidR="00F558C5" w:rsidRPr="00F558C5" w:rsidRDefault="00F558C5" w:rsidP="003F6698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641C06" w:rsidRPr="002C6B3B" w:rsidRDefault="00641C06" w:rsidP="003F669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О состоянии и развитии малого и среднего предпринимательства на территории муниципального  образования Кимовский район  за 2018 год  - консультант отдела   экономического    развития,  предпринимательства   и    сельского   хозяйства     администрации    Тихонова Елена Николаевна. </w:t>
      </w:r>
    </w:p>
    <w:p w:rsidR="00F558C5" w:rsidRPr="003F6698" w:rsidRDefault="00F558C5" w:rsidP="003F6698">
      <w:pPr>
        <w:spacing w:after="0" w:line="240" w:lineRule="auto"/>
        <w:ind w:firstLine="709"/>
        <w:jc w:val="both"/>
        <w:rPr>
          <w:rFonts w:ascii="Times New Roman"/>
          <w:i/>
          <w:sz w:val="28"/>
          <w:szCs w:val="28"/>
        </w:rPr>
      </w:pPr>
    </w:p>
    <w:p w:rsidR="00641C06" w:rsidRPr="00F558C5" w:rsidRDefault="00E844CA" w:rsidP="003F669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F558C5">
        <w:rPr>
          <w:rFonts w:ascii="Times New Roman"/>
          <w:sz w:val="28"/>
          <w:szCs w:val="28"/>
        </w:rPr>
        <w:t>О  ситуации на рынке труда, заключении трудовых договоров с работниками  предприятий - Фесенко Нина Николаевна г</w:t>
      </w:r>
      <w:r w:rsidRPr="00F558C5">
        <w:rPr>
          <w:rFonts w:ascii="Times New Roman"/>
          <w:color w:val="333333"/>
          <w:sz w:val="28"/>
          <w:szCs w:val="28"/>
          <w:shd w:val="clear" w:color="auto" w:fill="FFFFFF"/>
        </w:rPr>
        <w:t xml:space="preserve">лавный инспектор  </w:t>
      </w:r>
      <w:r w:rsidRPr="00F558C5">
        <w:rPr>
          <w:rFonts w:ascii="Times New Roman"/>
          <w:sz w:val="28"/>
          <w:szCs w:val="28"/>
        </w:rPr>
        <w:t>отдела экономического развития, предпринимательства и сел</w:t>
      </w:r>
      <w:r w:rsidR="00BC079B" w:rsidRPr="00F558C5">
        <w:rPr>
          <w:rFonts w:ascii="Times New Roman"/>
          <w:sz w:val="28"/>
          <w:szCs w:val="28"/>
        </w:rPr>
        <w:t>ьского хозяйства администрации.</w:t>
      </w:r>
    </w:p>
    <w:p w:rsidR="00E844CA" w:rsidRPr="00F558C5" w:rsidRDefault="00E844CA" w:rsidP="003F6698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BC079B" w:rsidRPr="00F558C5" w:rsidRDefault="00BC079B" w:rsidP="003F669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F558C5">
        <w:rPr>
          <w:rFonts w:ascii="Times New Roman"/>
          <w:sz w:val="28"/>
          <w:szCs w:val="28"/>
        </w:rPr>
        <w:t xml:space="preserve">Об </w:t>
      </w:r>
      <w:r w:rsidRPr="00F558C5">
        <w:rPr>
          <w:rFonts w:ascii="Times New Roman"/>
          <w:b/>
          <w:sz w:val="28"/>
          <w:szCs w:val="28"/>
        </w:rPr>
        <w:t xml:space="preserve"> </w:t>
      </w:r>
      <w:r w:rsidRPr="00F558C5">
        <w:rPr>
          <w:rFonts w:ascii="Times New Roman"/>
          <w:sz w:val="28"/>
          <w:szCs w:val="28"/>
        </w:rPr>
        <w:t xml:space="preserve">изменениях  в порядке по регистрации и  применения контрольно-кассовой техники для налогоплательщиков осуществляющих деятельность и производящих наличные и безналичные расчеты -  главный государственный налоговый инспектор отдела оперативного контроля межрайонной ИФНС России №9 по Тульской области </w:t>
      </w:r>
      <w:r w:rsidR="00836F3D">
        <w:rPr>
          <w:rFonts w:ascii="Times New Roman"/>
          <w:sz w:val="28"/>
          <w:szCs w:val="28"/>
        </w:rPr>
        <w:t>Павлова Елена Александровна</w:t>
      </w:r>
      <w:r w:rsidRPr="00F558C5">
        <w:rPr>
          <w:rFonts w:ascii="Times New Roman"/>
          <w:sz w:val="28"/>
          <w:szCs w:val="28"/>
        </w:rPr>
        <w:t>, содокладчик – директор Центра технического обслуживания ООО «Пар</w:t>
      </w:r>
      <w:r w:rsidR="00F558C5" w:rsidRPr="00F558C5">
        <w:rPr>
          <w:rFonts w:ascii="Times New Roman"/>
          <w:sz w:val="28"/>
          <w:szCs w:val="28"/>
        </w:rPr>
        <w:t xml:space="preserve">тнер» </w:t>
      </w:r>
      <w:proofErr w:type="spellStart"/>
      <w:r w:rsidR="00F558C5" w:rsidRPr="00F558C5">
        <w:rPr>
          <w:rFonts w:ascii="Times New Roman"/>
          <w:sz w:val="28"/>
          <w:szCs w:val="28"/>
        </w:rPr>
        <w:t>Лаухин</w:t>
      </w:r>
      <w:proofErr w:type="spellEnd"/>
      <w:r w:rsidR="00F558C5" w:rsidRPr="00F558C5">
        <w:rPr>
          <w:rFonts w:ascii="Times New Roman"/>
          <w:sz w:val="28"/>
          <w:szCs w:val="28"/>
        </w:rPr>
        <w:t xml:space="preserve">  Андрей Евгеньевич.</w:t>
      </w:r>
    </w:p>
    <w:p w:rsidR="00F558C5" w:rsidRPr="00F558C5" w:rsidRDefault="00F558C5" w:rsidP="003F6698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F558C5" w:rsidRPr="002C6B3B" w:rsidRDefault="003F6698" w:rsidP="00F558C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>Об итогах реализации мероприятий по снижению неформальной занятости и созданию новых рабочих мест у субъектов  малого и среднего предпринимательства за 2018год. – г</w:t>
      </w:r>
      <w:r w:rsidRPr="002C6B3B">
        <w:rPr>
          <w:rFonts w:ascii="Times New Roman"/>
          <w:color w:val="333333"/>
          <w:sz w:val="28"/>
          <w:szCs w:val="28"/>
          <w:shd w:val="clear" w:color="auto" w:fill="FFFFFF"/>
        </w:rPr>
        <w:t xml:space="preserve">лавный инспектор  </w:t>
      </w:r>
      <w:r w:rsidRPr="002C6B3B">
        <w:rPr>
          <w:rFonts w:ascii="Times New Roman"/>
          <w:sz w:val="28"/>
          <w:szCs w:val="28"/>
        </w:rPr>
        <w:t>отдела экономического развития, предпринимательства и сельского хозяйства администрации - Фесенко Нина Николаевна, содокладчик консультант  отдела экономического развития, предпринимательства      и    сельского   хозяйства     администрации    Тихонова Елена Николаевна.</w:t>
      </w:r>
    </w:p>
    <w:p w:rsidR="00F558C5" w:rsidRPr="00F558C5" w:rsidRDefault="00F558C5" w:rsidP="00F558C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FE36DD" w:rsidRPr="00FE36DD" w:rsidRDefault="00F408EE" w:rsidP="002C6B3B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FE36DD">
        <w:rPr>
          <w:rFonts w:ascii="Times New Roman"/>
          <w:b/>
          <w:sz w:val="24"/>
          <w:szCs w:val="24"/>
        </w:rPr>
        <w:t xml:space="preserve">        </w:t>
      </w:r>
      <w:r w:rsidR="002C6B3B">
        <w:rPr>
          <w:rFonts w:ascii="Times New Roman"/>
          <w:b/>
          <w:sz w:val="24"/>
          <w:szCs w:val="24"/>
        </w:rPr>
        <w:t xml:space="preserve">           </w:t>
      </w:r>
    </w:p>
    <w:p w:rsidR="00A0699B" w:rsidRPr="002C6B3B" w:rsidRDefault="00F408EE" w:rsidP="002C6B3B">
      <w:pPr>
        <w:spacing w:after="0" w:line="240" w:lineRule="auto"/>
        <w:ind w:firstLine="397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Решение</w:t>
      </w:r>
    </w:p>
    <w:p w:rsidR="00A0699B" w:rsidRPr="002C6B3B" w:rsidRDefault="00A0699B">
      <w:pPr>
        <w:spacing w:after="0" w:line="240" w:lineRule="auto"/>
        <w:ind w:firstLine="397"/>
        <w:jc w:val="both"/>
        <w:rPr>
          <w:rFonts w:ascii="Times New Roman"/>
          <w:sz w:val="28"/>
          <w:szCs w:val="28"/>
        </w:rPr>
      </w:pPr>
    </w:p>
    <w:p w:rsidR="00F408EE" w:rsidRPr="002C6B3B" w:rsidRDefault="00D732D1" w:rsidP="00F408EE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sz w:val="28"/>
          <w:szCs w:val="28"/>
        </w:rPr>
        <w:t xml:space="preserve">  </w:t>
      </w:r>
      <w:r w:rsidR="00F408EE" w:rsidRPr="002C6B3B">
        <w:rPr>
          <w:rFonts w:ascii="Times New Roman"/>
          <w:b/>
          <w:sz w:val="28"/>
          <w:szCs w:val="28"/>
        </w:rPr>
        <w:t>заседания  Координационного совета по развитию</w:t>
      </w:r>
    </w:p>
    <w:p w:rsidR="00F408EE" w:rsidRPr="002C6B3B" w:rsidRDefault="00F408EE" w:rsidP="00F408EE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F408EE" w:rsidRPr="002C6B3B" w:rsidRDefault="00F408EE" w:rsidP="00F408EE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>муниципального образования Кимовский район</w:t>
      </w:r>
    </w:p>
    <w:p w:rsidR="00A0699B" w:rsidRPr="002C6B3B" w:rsidRDefault="00A0699B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</w:p>
    <w:p w:rsidR="00F0364C" w:rsidRPr="002C6B3B" w:rsidRDefault="00F408EE" w:rsidP="00F771C8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2C6B3B">
        <w:rPr>
          <w:rFonts w:ascii="Times New Roman"/>
          <w:b/>
          <w:sz w:val="28"/>
          <w:szCs w:val="28"/>
        </w:rPr>
        <w:t xml:space="preserve">      </w:t>
      </w:r>
      <w:r w:rsidR="00F771C8" w:rsidRPr="002C6B3B">
        <w:rPr>
          <w:rFonts w:ascii="Times New Roman"/>
          <w:b/>
          <w:sz w:val="28"/>
          <w:szCs w:val="28"/>
        </w:rPr>
        <w:t xml:space="preserve">  </w:t>
      </w:r>
      <w:r w:rsidRPr="002C6B3B">
        <w:rPr>
          <w:rFonts w:ascii="Times New Roman"/>
          <w:sz w:val="28"/>
          <w:szCs w:val="28"/>
        </w:rPr>
        <w:t>Координационный  совет по развитию малого и среднего предпринимательства при администрации муниципального образования Кимовский район, заслушав и обсудив информацию по вопросам повестки дня, РЕШИЛ:</w:t>
      </w:r>
    </w:p>
    <w:p w:rsidR="00F0364C" w:rsidRPr="00FE36DD" w:rsidRDefault="00F0364C" w:rsidP="00F408EE">
      <w:pPr>
        <w:spacing w:after="0" w:line="240" w:lineRule="auto"/>
        <w:ind w:firstLine="709"/>
        <w:rPr>
          <w:rFonts w:ascii="Times New Roman"/>
          <w:sz w:val="24"/>
          <w:szCs w:val="24"/>
        </w:rPr>
      </w:pPr>
    </w:p>
    <w:p w:rsidR="00B138AC" w:rsidRPr="003D7D82" w:rsidRDefault="00377317" w:rsidP="00F771C8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FE36DD">
        <w:rPr>
          <w:rFonts w:ascii="Times New Roman"/>
          <w:sz w:val="24"/>
          <w:szCs w:val="24"/>
        </w:rPr>
        <w:lastRenderedPageBreak/>
        <w:t xml:space="preserve">        </w:t>
      </w:r>
      <w:r w:rsidR="00B138AC" w:rsidRPr="003D7D82">
        <w:rPr>
          <w:rFonts w:ascii="Times New Roman"/>
          <w:sz w:val="28"/>
          <w:szCs w:val="28"/>
        </w:rPr>
        <w:t xml:space="preserve">1. Информацию </w:t>
      </w:r>
      <w:r w:rsidR="003D7D82">
        <w:rPr>
          <w:rFonts w:ascii="Times New Roman"/>
          <w:sz w:val="28"/>
          <w:szCs w:val="28"/>
        </w:rPr>
        <w:t xml:space="preserve">консультанта </w:t>
      </w:r>
      <w:r w:rsidRPr="003D7D82">
        <w:rPr>
          <w:rFonts w:ascii="Times New Roman"/>
          <w:sz w:val="28"/>
          <w:szCs w:val="28"/>
        </w:rPr>
        <w:t xml:space="preserve">отдела экономического развития, предпринимательства      и    сельского   хозяйства     администрации    Тихоновой Елены Николаевны </w:t>
      </w:r>
      <w:r w:rsidR="00B138AC" w:rsidRPr="003D7D82">
        <w:rPr>
          <w:rFonts w:ascii="Times New Roman"/>
          <w:sz w:val="28"/>
          <w:szCs w:val="28"/>
        </w:rPr>
        <w:t>принять к сведению.</w:t>
      </w:r>
    </w:p>
    <w:p w:rsidR="00B138AC" w:rsidRPr="003D7D82" w:rsidRDefault="00B138AC" w:rsidP="00F771C8">
      <w:pPr>
        <w:spacing w:after="0" w:line="240" w:lineRule="auto"/>
        <w:ind w:left="40" w:firstLine="470"/>
        <w:jc w:val="both"/>
        <w:rPr>
          <w:rFonts w:ascii="Times New Roman"/>
          <w:sz w:val="28"/>
          <w:szCs w:val="28"/>
        </w:rPr>
      </w:pPr>
    </w:p>
    <w:p w:rsidR="00B138AC" w:rsidRPr="003D7D82" w:rsidRDefault="003D7D82" w:rsidP="003D7D82">
      <w:pPr>
        <w:spacing w:after="0" w:line="240" w:lineRule="auto"/>
        <w:ind w:left="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  <w:r w:rsidR="00377317" w:rsidRPr="003D7D82">
        <w:rPr>
          <w:rFonts w:ascii="Times New Roman"/>
          <w:sz w:val="28"/>
          <w:szCs w:val="28"/>
        </w:rPr>
        <w:t xml:space="preserve"> </w:t>
      </w:r>
      <w:r w:rsidR="00B138AC" w:rsidRPr="003D7D82">
        <w:rPr>
          <w:rFonts w:ascii="Times New Roman"/>
          <w:sz w:val="28"/>
          <w:szCs w:val="28"/>
        </w:rPr>
        <w:t>2. Информацию</w:t>
      </w:r>
      <w:r w:rsidR="00377317" w:rsidRPr="003D7D82">
        <w:rPr>
          <w:rFonts w:ascii="Times New Roman"/>
          <w:sz w:val="28"/>
          <w:szCs w:val="28"/>
        </w:rPr>
        <w:t xml:space="preserve"> </w:t>
      </w:r>
      <w:r w:rsidRPr="003D7D82">
        <w:rPr>
          <w:rFonts w:ascii="Times New Roman"/>
          <w:sz w:val="28"/>
          <w:szCs w:val="28"/>
        </w:rPr>
        <w:t xml:space="preserve">главного специалиста </w:t>
      </w:r>
      <w:r w:rsidR="00377317" w:rsidRPr="003D7D82">
        <w:rPr>
          <w:rFonts w:ascii="Times New Roman"/>
          <w:sz w:val="28"/>
          <w:szCs w:val="28"/>
        </w:rPr>
        <w:t xml:space="preserve">отдела экономического развития, предпринимательства и сельского   хозяйства   администрации </w:t>
      </w:r>
      <w:r w:rsidRPr="003D7D82">
        <w:rPr>
          <w:rFonts w:ascii="Times New Roman"/>
          <w:sz w:val="28"/>
          <w:szCs w:val="28"/>
        </w:rPr>
        <w:t>Фесенко Нины Николаевны</w:t>
      </w:r>
      <w:r w:rsidR="00F771C8" w:rsidRPr="003D7D82">
        <w:rPr>
          <w:rFonts w:ascii="Times New Roman"/>
          <w:sz w:val="28"/>
          <w:szCs w:val="28"/>
        </w:rPr>
        <w:t xml:space="preserve"> </w:t>
      </w:r>
      <w:r w:rsidR="00B138AC" w:rsidRPr="003D7D82">
        <w:rPr>
          <w:rFonts w:ascii="Times New Roman"/>
          <w:sz w:val="28"/>
          <w:szCs w:val="28"/>
        </w:rPr>
        <w:t>принять к сведению</w:t>
      </w:r>
      <w:r w:rsidR="004B0BDA">
        <w:rPr>
          <w:rFonts w:ascii="Times New Roman"/>
          <w:sz w:val="28"/>
          <w:szCs w:val="28"/>
        </w:rPr>
        <w:t>.</w:t>
      </w:r>
    </w:p>
    <w:p w:rsidR="00727BF7" w:rsidRPr="00FE36DD" w:rsidRDefault="00727BF7" w:rsidP="00B138AC">
      <w:pPr>
        <w:spacing w:after="0" w:line="240" w:lineRule="auto"/>
        <w:ind w:left="40"/>
        <w:jc w:val="both"/>
        <w:rPr>
          <w:rFonts w:ascii="Times New Roman"/>
          <w:sz w:val="24"/>
          <w:szCs w:val="24"/>
        </w:rPr>
      </w:pPr>
    </w:p>
    <w:p w:rsidR="003D7D82" w:rsidRPr="003D7D82" w:rsidRDefault="00377317" w:rsidP="003D7D8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4B0BDA">
        <w:rPr>
          <w:rFonts w:ascii="Times New Roman"/>
          <w:sz w:val="28"/>
          <w:szCs w:val="28"/>
        </w:rPr>
        <w:t xml:space="preserve">        </w:t>
      </w:r>
      <w:r w:rsidR="00B138AC" w:rsidRPr="004B0BDA">
        <w:rPr>
          <w:rFonts w:ascii="Times New Roman"/>
          <w:sz w:val="28"/>
          <w:szCs w:val="28"/>
        </w:rPr>
        <w:t>3.</w:t>
      </w:r>
      <w:r w:rsidRPr="004B0BDA">
        <w:rPr>
          <w:rFonts w:ascii="Times New Roman"/>
          <w:sz w:val="28"/>
          <w:szCs w:val="28"/>
        </w:rPr>
        <w:t xml:space="preserve"> </w:t>
      </w:r>
      <w:r w:rsidR="00727BF7" w:rsidRPr="004B0BDA">
        <w:rPr>
          <w:rFonts w:ascii="Times New Roman"/>
          <w:sz w:val="28"/>
          <w:szCs w:val="28"/>
        </w:rPr>
        <w:t xml:space="preserve">Информацию </w:t>
      </w:r>
      <w:r w:rsidR="003D7D82" w:rsidRPr="004B0BDA">
        <w:rPr>
          <w:rFonts w:ascii="Times New Roman"/>
          <w:sz w:val="28"/>
          <w:szCs w:val="28"/>
        </w:rPr>
        <w:t>главн</w:t>
      </w:r>
      <w:r w:rsidR="004B0BDA" w:rsidRPr="004B0BDA">
        <w:rPr>
          <w:rFonts w:ascii="Times New Roman"/>
          <w:sz w:val="28"/>
          <w:szCs w:val="28"/>
        </w:rPr>
        <w:t>ого</w:t>
      </w:r>
      <w:r w:rsidR="003D7D82" w:rsidRPr="004B0BDA">
        <w:rPr>
          <w:rFonts w:ascii="Times New Roman"/>
          <w:sz w:val="28"/>
          <w:szCs w:val="28"/>
        </w:rPr>
        <w:t xml:space="preserve"> государственн</w:t>
      </w:r>
      <w:r w:rsidR="004B0BDA" w:rsidRPr="004B0BDA">
        <w:rPr>
          <w:rFonts w:ascii="Times New Roman"/>
          <w:sz w:val="28"/>
          <w:szCs w:val="28"/>
        </w:rPr>
        <w:t xml:space="preserve">ого </w:t>
      </w:r>
      <w:r w:rsidR="003D7D82" w:rsidRPr="004B0BDA">
        <w:rPr>
          <w:rFonts w:ascii="Times New Roman"/>
          <w:sz w:val="28"/>
          <w:szCs w:val="28"/>
        </w:rPr>
        <w:t>налогов</w:t>
      </w:r>
      <w:r w:rsidR="004B0BDA" w:rsidRPr="004B0BDA">
        <w:rPr>
          <w:rFonts w:ascii="Times New Roman"/>
          <w:sz w:val="28"/>
          <w:szCs w:val="28"/>
        </w:rPr>
        <w:t>ого</w:t>
      </w:r>
      <w:r w:rsidR="003D7D82" w:rsidRPr="004B0BDA">
        <w:rPr>
          <w:rFonts w:ascii="Times New Roman"/>
          <w:sz w:val="28"/>
          <w:szCs w:val="28"/>
        </w:rPr>
        <w:t xml:space="preserve"> инспектор</w:t>
      </w:r>
      <w:r w:rsidR="004B0BDA" w:rsidRPr="004B0BDA">
        <w:rPr>
          <w:rFonts w:ascii="Times New Roman"/>
          <w:sz w:val="28"/>
          <w:szCs w:val="28"/>
        </w:rPr>
        <w:t>а</w:t>
      </w:r>
      <w:r w:rsidR="003D7D82" w:rsidRPr="004B0BDA">
        <w:rPr>
          <w:rFonts w:ascii="Times New Roman"/>
          <w:sz w:val="28"/>
          <w:szCs w:val="28"/>
        </w:rPr>
        <w:t xml:space="preserve"> отдела оперативного контроля межрайонной ИФНС России </w:t>
      </w:r>
      <w:r w:rsidR="004B0BDA" w:rsidRPr="004B0BDA">
        <w:rPr>
          <w:rFonts w:ascii="Times New Roman"/>
          <w:sz w:val="28"/>
          <w:szCs w:val="28"/>
        </w:rPr>
        <w:t xml:space="preserve">№9 по Тульской области </w:t>
      </w:r>
      <w:proofErr w:type="spellStart"/>
      <w:r w:rsidR="004B0BDA" w:rsidRPr="004B0BDA">
        <w:rPr>
          <w:rFonts w:ascii="Times New Roman"/>
          <w:sz w:val="28"/>
          <w:szCs w:val="28"/>
        </w:rPr>
        <w:t>Судоргиной</w:t>
      </w:r>
      <w:proofErr w:type="spellEnd"/>
      <w:r w:rsidR="004B0BDA" w:rsidRPr="004B0BDA">
        <w:rPr>
          <w:rFonts w:ascii="Times New Roman"/>
          <w:sz w:val="28"/>
          <w:szCs w:val="28"/>
        </w:rPr>
        <w:t xml:space="preserve"> </w:t>
      </w:r>
      <w:r w:rsidR="003D7D82" w:rsidRPr="004B0BDA">
        <w:rPr>
          <w:rFonts w:ascii="Times New Roman"/>
          <w:sz w:val="28"/>
          <w:szCs w:val="28"/>
        </w:rPr>
        <w:t>Светлан</w:t>
      </w:r>
      <w:r w:rsidR="004B0BDA" w:rsidRPr="004B0BDA">
        <w:rPr>
          <w:rFonts w:ascii="Times New Roman"/>
          <w:sz w:val="28"/>
          <w:szCs w:val="28"/>
        </w:rPr>
        <w:t>ы</w:t>
      </w:r>
      <w:r w:rsidR="003D7D82" w:rsidRPr="004B0BDA">
        <w:rPr>
          <w:rFonts w:ascii="Times New Roman"/>
          <w:sz w:val="28"/>
          <w:szCs w:val="28"/>
        </w:rPr>
        <w:t xml:space="preserve"> Васильевн</w:t>
      </w:r>
      <w:r w:rsidR="004B0BDA" w:rsidRPr="004B0BDA">
        <w:rPr>
          <w:rFonts w:ascii="Times New Roman"/>
          <w:sz w:val="28"/>
          <w:szCs w:val="28"/>
        </w:rPr>
        <w:t xml:space="preserve">ы и </w:t>
      </w:r>
      <w:r w:rsidR="003D7D82" w:rsidRPr="004B0BDA">
        <w:rPr>
          <w:rFonts w:ascii="Times New Roman"/>
          <w:sz w:val="28"/>
          <w:szCs w:val="28"/>
        </w:rPr>
        <w:t>директор</w:t>
      </w:r>
      <w:r w:rsidR="004B0BDA" w:rsidRPr="004B0BDA">
        <w:rPr>
          <w:rFonts w:ascii="Times New Roman"/>
          <w:sz w:val="28"/>
          <w:szCs w:val="28"/>
        </w:rPr>
        <w:t>а</w:t>
      </w:r>
      <w:r w:rsidR="003D7D82" w:rsidRPr="004B0BDA">
        <w:rPr>
          <w:rFonts w:ascii="Times New Roman"/>
          <w:sz w:val="28"/>
          <w:szCs w:val="28"/>
        </w:rPr>
        <w:t xml:space="preserve"> Центра технического обслуживания ООО «Партнер» </w:t>
      </w:r>
      <w:proofErr w:type="spellStart"/>
      <w:r w:rsidR="003D7D82" w:rsidRPr="004B0BDA">
        <w:rPr>
          <w:rFonts w:ascii="Times New Roman"/>
          <w:sz w:val="28"/>
          <w:szCs w:val="28"/>
        </w:rPr>
        <w:t>Лаухин</w:t>
      </w:r>
      <w:r w:rsidR="004B0BDA">
        <w:rPr>
          <w:rFonts w:ascii="Times New Roman"/>
          <w:sz w:val="28"/>
          <w:szCs w:val="28"/>
        </w:rPr>
        <w:t>а</w:t>
      </w:r>
      <w:proofErr w:type="spellEnd"/>
      <w:r w:rsidR="004B0BDA">
        <w:rPr>
          <w:rFonts w:ascii="Times New Roman"/>
          <w:sz w:val="28"/>
          <w:szCs w:val="28"/>
        </w:rPr>
        <w:t xml:space="preserve">  Андрея</w:t>
      </w:r>
      <w:r w:rsidR="003D7D82" w:rsidRPr="004B0BDA">
        <w:rPr>
          <w:rFonts w:ascii="Times New Roman"/>
          <w:sz w:val="28"/>
          <w:szCs w:val="28"/>
        </w:rPr>
        <w:t xml:space="preserve"> Евгеньевич</w:t>
      </w:r>
      <w:r w:rsidR="004B0BDA">
        <w:rPr>
          <w:rFonts w:ascii="Times New Roman"/>
          <w:sz w:val="28"/>
          <w:szCs w:val="28"/>
        </w:rPr>
        <w:t>а</w:t>
      </w:r>
      <w:r w:rsidR="00B67851">
        <w:rPr>
          <w:rFonts w:ascii="Times New Roman"/>
          <w:sz w:val="28"/>
          <w:szCs w:val="28"/>
        </w:rPr>
        <w:t xml:space="preserve"> </w:t>
      </w:r>
      <w:r w:rsidR="00B67851" w:rsidRPr="003D7D82">
        <w:rPr>
          <w:rFonts w:ascii="Times New Roman"/>
          <w:sz w:val="28"/>
          <w:szCs w:val="28"/>
        </w:rPr>
        <w:t>принять к сведению</w:t>
      </w:r>
      <w:r w:rsidR="003D7D82" w:rsidRPr="003D7D82">
        <w:rPr>
          <w:rFonts w:ascii="Times New Roman"/>
          <w:sz w:val="28"/>
          <w:szCs w:val="28"/>
        </w:rPr>
        <w:t>.</w:t>
      </w:r>
    </w:p>
    <w:p w:rsidR="002D1F56" w:rsidRPr="00FE36DD" w:rsidRDefault="002D1F56" w:rsidP="00C903F7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D1F56" w:rsidRPr="00B67851" w:rsidRDefault="002D1F56" w:rsidP="00B67851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B67851">
        <w:rPr>
          <w:rFonts w:ascii="Times New Roman"/>
          <w:sz w:val="28"/>
          <w:szCs w:val="28"/>
        </w:rPr>
        <w:t xml:space="preserve">  4. Информацию </w:t>
      </w:r>
      <w:r w:rsidR="00B67851" w:rsidRPr="00B67851">
        <w:rPr>
          <w:rFonts w:ascii="Times New Roman"/>
          <w:sz w:val="28"/>
          <w:szCs w:val="28"/>
        </w:rPr>
        <w:t>г</w:t>
      </w:r>
      <w:r w:rsidR="00B67851">
        <w:rPr>
          <w:rFonts w:ascii="Times New Roman"/>
          <w:color w:val="333333"/>
          <w:sz w:val="28"/>
          <w:szCs w:val="28"/>
          <w:shd w:val="clear" w:color="auto" w:fill="FFFFFF"/>
        </w:rPr>
        <w:t xml:space="preserve">лавного </w:t>
      </w:r>
      <w:r w:rsidR="00B67851" w:rsidRPr="00B67851">
        <w:rPr>
          <w:rFonts w:ascii="Times New Roman"/>
          <w:color w:val="333333"/>
          <w:sz w:val="28"/>
          <w:szCs w:val="28"/>
          <w:shd w:val="clear" w:color="auto" w:fill="FFFFFF"/>
        </w:rPr>
        <w:t>инспектор</w:t>
      </w:r>
      <w:r w:rsidR="00B67851">
        <w:rPr>
          <w:rFonts w:ascii="Times New Roman"/>
          <w:color w:val="333333"/>
          <w:sz w:val="28"/>
          <w:szCs w:val="28"/>
          <w:shd w:val="clear" w:color="auto" w:fill="FFFFFF"/>
        </w:rPr>
        <w:t>а</w:t>
      </w:r>
      <w:r w:rsidR="00B67851" w:rsidRPr="00B67851">
        <w:rPr>
          <w:rFonts w:ascii="Times New Roman"/>
          <w:color w:val="333333"/>
          <w:sz w:val="28"/>
          <w:szCs w:val="28"/>
          <w:shd w:val="clear" w:color="auto" w:fill="FFFFFF"/>
        </w:rPr>
        <w:t xml:space="preserve">  </w:t>
      </w:r>
      <w:r w:rsidR="00B67851" w:rsidRPr="00B67851">
        <w:rPr>
          <w:rFonts w:ascii="Times New Roman"/>
          <w:sz w:val="28"/>
          <w:szCs w:val="28"/>
        </w:rPr>
        <w:t>отдела экономического развития, предпринимательства и сельского хозяйства администрации Фесенко Нин</w:t>
      </w:r>
      <w:r w:rsidR="00F66E7C">
        <w:rPr>
          <w:rFonts w:ascii="Times New Roman"/>
          <w:sz w:val="28"/>
          <w:szCs w:val="28"/>
        </w:rPr>
        <w:t>ы</w:t>
      </w:r>
      <w:r w:rsidR="00B67851" w:rsidRPr="00B67851">
        <w:rPr>
          <w:rFonts w:ascii="Times New Roman"/>
          <w:sz w:val="28"/>
          <w:szCs w:val="28"/>
        </w:rPr>
        <w:t xml:space="preserve"> Николаевн</w:t>
      </w:r>
      <w:r w:rsidR="00F66E7C">
        <w:rPr>
          <w:rFonts w:ascii="Times New Roman"/>
          <w:sz w:val="28"/>
          <w:szCs w:val="28"/>
        </w:rPr>
        <w:t>ы</w:t>
      </w:r>
      <w:r w:rsidR="00B67851" w:rsidRPr="00B67851">
        <w:rPr>
          <w:rFonts w:ascii="Times New Roman"/>
          <w:sz w:val="28"/>
          <w:szCs w:val="28"/>
        </w:rPr>
        <w:t>,</w:t>
      </w:r>
      <w:r w:rsidR="00F66E7C">
        <w:rPr>
          <w:rFonts w:ascii="Times New Roman"/>
          <w:sz w:val="28"/>
          <w:szCs w:val="28"/>
        </w:rPr>
        <w:t xml:space="preserve"> </w:t>
      </w:r>
      <w:r w:rsidR="00B67851" w:rsidRPr="00B67851">
        <w:rPr>
          <w:rFonts w:ascii="Times New Roman"/>
          <w:sz w:val="28"/>
          <w:szCs w:val="28"/>
        </w:rPr>
        <w:t xml:space="preserve"> консультант</w:t>
      </w:r>
      <w:r w:rsidR="00F66E7C">
        <w:rPr>
          <w:rFonts w:ascii="Times New Roman"/>
          <w:sz w:val="28"/>
          <w:szCs w:val="28"/>
        </w:rPr>
        <w:t>а</w:t>
      </w:r>
      <w:r w:rsidR="00B67851" w:rsidRPr="00B67851">
        <w:rPr>
          <w:rFonts w:ascii="Times New Roman"/>
          <w:sz w:val="28"/>
          <w:szCs w:val="28"/>
        </w:rPr>
        <w:t xml:space="preserve">  отдела экономического ра</w:t>
      </w:r>
      <w:r w:rsidR="00F66E7C">
        <w:rPr>
          <w:rFonts w:ascii="Times New Roman"/>
          <w:sz w:val="28"/>
          <w:szCs w:val="28"/>
        </w:rPr>
        <w:t xml:space="preserve">звития, предпринимательства </w:t>
      </w:r>
      <w:r w:rsidR="00B67851" w:rsidRPr="00B67851">
        <w:rPr>
          <w:rFonts w:ascii="Times New Roman"/>
          <w:sz w:val="28"/>
          <w:szCs w:val="28"/>
        </w:rPr>
        <w:t>и сельского хозяйства</w:t>
      </w:r>
      <w:r w:rsidR="00F66E7C">
        <w:rPr>
          <w:rFonts w:ascii="Times New Roman"/>
          <w:sz w:val="28"/>
          <w:szCs w:val="28"/>
        </w:rPr>
        <w:t xml:space="preserve"> администрации Тихоновой</w:t>
      </w:r>
      <w:r w:rsidR="00B67851" w:rsidRPr="00B67851">
        <w:rPr>
          <w:rFonts w:ascii="Times New Roman"/>
          <w:sz w:val="28"/>
          <w:szCs w:val="28"/>
        </w:rPr>
        <w:t xml:space="preserve"> Елен</w:t>
      </w:r>
      <w:r w:rsidR="00F66E7C">
        <w:rPr>
          <w:rFonts w:ascii="Times New Roman"/>
          <w:sz w:val="28"/>
          <w:szCs w:val="28"/>
        </w:rPr>
        <w:t>ы</w:t>
      </w:r>
      <w:r w:rsidR="00B67851" w:rsidRPr="00B67851">
        <w:rPr>
          <w:rFonts w:ascii="Times New Roman"/>
          <w:sz w:val="28"/>
          <w:szCs w:val="28"/>
        </w:rPr>
        <w:t xml:space="preserve"> Николаевн</w:t>
      </w:r>
      <w:r w:rsidR="00F66E7C">
        <w:rPr>
          <w:rFonts w:ascii="Times New Roman"/>
          <w:sz w:val="28"/>
          <w:szCs w:val="28"/>
        </w:rPr>
        <w:t xml:space="preserve">ы </w:t>
      </w:r>
      <w:r w:rsidRPr="00B67851">
        <w:rPr>
          <w:rFonts w:ascii="Times New Roman"/>
          <w:sz w:val="28"/>
          <w:szCs w:val="28"/>
        </w:rPr>
        <w:t>принять к сведению и исполнению.</w:t>
      </w:r>
    </w:p>
    <w:p w:rsidR="002D1F56" w:rsidRPr="00FE36DD" w:rsidRDefault="002D1F56" w:rsidP="002D1F56">
      <w:pPr>
        <w:spacing w:after="0" w:line="240" w:lineRule="auto"/>
        <w:ind w:left="40" w:firstLine="470"/>
        <w:jc w:val="both"/>
        <w:rPr>
          <w:rFonts w:ascii="Times New Roman"/>
          <w:sz w:val="24"/>
          <w:szCs w:val="24"/>
        </w:rPr>
      </w:pPr>
    </w:p>
    <w:p w:rsidR="00B138AC" w:rsidRPr="00F66E7C" w:rsidRDefault="00F66E7C" w:rsidP="00F66E7C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F66E7C">
        <w:rPr>
          <w:rFonts w:ascii="Times New Roman"/>
          <w:sz w:val="28"/>
          <w:szCs w:val="28"/>
        </w:rPr>
        <w:t xml:space="preserve">        </w:t>
      </w:r>
      <w:r w:rsidR="00B138AC" w:rsidRPr="00F66E7C">
        <w:rPr>
          <w:rFonts w:ascii="Times New Roman"/>
          <w:sz w:val="28"/>
          <w:szCs w:val="28"/>
        </w:rPr>
        <w:t xml:space="preserve">  </w:t>
      </w:r>
      <w:r w:rsidR="00FF2E87" w:rsidRPr="00F66E7C">
        <w:rPr>
          <w:rFonts w:ascii="Times New Roman"/>
          <w:b/>
          <w:sz w:val="28"/>
          <w:szCs w:val="28"/>
        </w:rPr>
        <w:t>Принято:</w:t>
      </w:r>
      <w:r w:rsidR="00FF2E87" w:rsidRPr="00F66E7C">
        <w:rPr>
          <w:rFonts w:ascii="Times New Roman"/>
          <w:sz w:val="28"/>
          <w:szCs w:val="28"/>
        </w:rPr>
        <w:t xml:space="preserve"> единогласно </w:t>
      </w:r>
      <w:r w:rsidR="00B138AC" w:rsidRPr="00F66E7C">
        <w:rPr>
          <w:rFonts w:ascii="Times New Roman"/>
          <w:sz w:val="28"/>
          <w:szCs w:val="28"/>
        </w:rPr>
        <w:t xml:space="preserve">        </w:t>
      </w:r>
    </w:p>
    <w:p w:rsidR="00B138AC" w:rsidRDefault="00B138AC" w:rsidP="00C903F7">
      <w:pPr>
        <w:spacing w:after="0" w:line="240" w:lineRule="auto"/>
        <w:ind w:firstLine="397"/>
        <w:jc w:val="both"/>
        <w:rPr>
          <w:rFonts w:ascii="Times New Roman"/>
          <w:i/>
          <w:sz w:val="28"/>
          <w:szCs w:val="28"/>
          <w:u w:val="single"/>
        </w:rPr>
      </w:pPr>
    </w:p>
    <w:p w:rsidR="0015341A" w:rsidRPr="00F66E7C" w:rsidRDefault="0015341A" w:rsidP="00C903F7">
      <w:pPr>
        <w:spacing w:after="0" w:line="240" w:lineRule="auto"/>
        <w:ind w:firstLine="397"/>
        <w:jc w:val="both"/>
        <w:rPr>
          <w:rFonts w:ascii="Times New Roman"/>
          <w:i/>
          <w:sz w:val="28"/>
          <w:szCs w:val="28"/>
          <w:u w:val="single"/>
        </w:rPr>
      </w:pPr>
    </w:p>
    <w:p w:rsidR="00FF2E87" w:rsidRPr="00F66E7C" w:rsidRDefault="0015341A" w:rsidP="00B64AC6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Заместитель г</w:t>
      </w:r>
      <w:r w:rsidR="00B64AC6" w:rsidRPr="00F66E7C">
        <w:rPr>
          <w:rFonts w:ascii="Times New Roman"/>
          <w:b/>
          <w:sz w:val="28"/>
          <w:szCs w:val="28"/>
        </w:rPr>
        <w:t>лав</w:t>
      </w:r>
      <w:r>
        <w:rPr>
          <w:rFonts w:ascii="Times New Roman"/>
          <w:b/>
          <w:sz w:val="28"/>
          <w:szCs w:val="28"/>
        </w:rPr>
        <w:t>ы</w:t>
      </w:r>
      <w:r w:rsidR="00FF2E87" w:rsidRPr="00F66E7C">
        <w:rPr>
          <w:rFonts w:ascii="Times New Roman"/>
          <w:b/>
          <w:sz w:val="28"/>
          <w:szCs w:val="28"/>
        </w:rPr>
        <w:t xml:space="preserve"> администрации</w:t>
      </w:r>
    </w:p>
    <w:p w:rsidR="00B64AC6" w:rsidRPr="00F66E7C" w:rsidRDefault="00B64AC6" w:rsidP="00B64AC6">
      <w:pPr>
        <w:spacing w:after="0" w:line="240" w:lineRule="auto"/>
        <w:rPr>
          <w:rFonts w:ascii="Times New Roman"/>
          <w:b/>
          <w:sz w:val="28"/>
          <w:szCs w:val="28"/>
        </w:rPr>
      </w:pPr>
      <w:r w:rsidRPr="00F66E7C">
        <w:rPr>
          <w:rFonts w:ascii="Times New Roman"/>
          <w:b/>
          <w:sz w:val="28"/>
          <w:szCs w:val="28"/>
        </w:rPr>
        <w:t xml:space="preserve">  </w:t>
      </w:r>
      <w:r w:rsidR="00FF2E87" w:rsidRPr="00F66E7C">
        <w:rPr>
          <w:rFonts w:ascii="Times New Roman"/>
          <w:b/>
          <w:sz w:val="28"/>
          <w:szCs w:val="28"/>
        </w:rPr>
        <w:t>муниципального образования</w:t>
      </w:r>
    </w:p>
    <w:p w:rsidR="0015341A" w:rsidRDefault="00FF2E87" w:rsidP="00B64AC6">
      <w:pPr>
        <w:spacing w:after="0" w:line="240" w:lineRule="auto"/>
        <w:rPr>
          <w:rFonts w:ascii="Times New Roman"/>
          <w:b/>
          <w:sz w:val="28"/>
          <w:szCs w:val="28"/>
        </w:rPr>
      </w:pPr>
      <w:r w:rsidRPr="00F66E7C">
        <w:rPr>
          <w:rFonts w:ascii="Times New Roman"/>
          <w:b/>
          <w:sz w:val="28"/>
          <w:szCs w:val="28"/>
        </w:rPr>
        <w:t>Кимовский</w:t>
      </w:r>
      <w:r w:rsidR="00B64AC6" w:rsidRPr="00F66E7C">
        <w:rPr>
          <w:rFonts w:ascii="Times New Roman"/>
          <w:b/>
          <w:sz w:val="28"/>
          <w:szCs w:val="28"/>
        </w:rPr>
        <w:t xml:space="preserve">  </w:t>
      </w:r>
      <w:r w:rsidRPr="00F66E7C">
        <w:rPr>
          <w:rFonts w:ascii="Times New Roman"/>
          <w:b/>
          <w:sz w:val="28"/>
          <w:szCs w:val="28"/>
        </w:rPr>
        <w:t>район</w:t>
      </w:r>
      <w:r w:rsidR="00B64AC6" w:rsidRPr="00F66E7C">
        <w:rPr>
          <w:rFonts w:ascii="Times New Roman"/>
          <w:b/>
          <w:sz w:val="28"/>
          <w:szCs w:val="28"/>
        </w:rPr>
        <w:t xml:space="preserve"> - </w:t>
      </w:r>
      <w:r w:rsidR="0015341A">
        <w:rPr>
          <w:rFonts w:ascii="Times New Roman"/>
          <w:b/>
          <w:sz w:val="28"/>
          <w:szCs w:val="28"/>
        </w:rPr>
        <w:t xml:space="preserve"> заместитель</w:t>
      </w:r>
    </w:p>
    <w:p w:rsidR="00FF2E87" w:rsidRPr="00F66E7C" w:rsidRDefault="00B64AC6" w:rsidP="00B64AC6">
      <w:pPr>
        <w:spacing w:after="0" w:line="240" w:lineRule="auto"/>
        <w:rPr>
          <w:rFonts w:ascii="Times New Roman"/>
          <w:b/>
          <w:sz w:val="28"/>
          <w:szCs w:val="28"/>
        </w:rPr>
      </w:pPr>
      <w:r w:rsidRPr="00F66E7C">
        <w:rPr>
          <w:rFonts w:ascii="Times New Roman"/>
          <w:b/>
          <w:sz w:val="28"/>
          <w:szCs w:val="28"/>
        </w:rPr>
        <w:t>председател</w:t>
      </w:r>
      <w:r w:rsidR="0015341A">
        <w:rPr>
          <w:rFonts w:ascii="Times New Roman"/>
          <w:b/>
          <w:sz w:val="28"/>
          <w:szCs w:val="28"/>
        </w:rPr>
        <w:t>я</w:t>
      </w:r>
      <w:r w:rsidRPr="00F66E7C">
        <w:rPr>
          <w:rFonts w:ascii="Times New Roman"/>
          <w:b/>
          <w:sz w:val="28"/>
          <w:szCs w:val="28"/>
        </w:rPr>
        <w:t xml:space="preserve"> </w:t>
      </w:r>
      <w:r w:rsidR="00FF2E87" w:rsidRPr="00F66E7C">
        <w:rPr>
          <w:rFonts w:ascii="Times New Roman"/>
          <w:b/>
          <w:sz w:val="28"/>
          <w:szCs w:val="28"/>
        </w:rPr>
        <w:t>Координационного совета</w:t>
      </w:r>
      <w:r w:rsidR="00C903F7" w:rsidRPr="00F66E7C">
        <w:rPr>
          <w:rFonts w:ascii="Times New Roman"/>
          <w:b/>
          <w:sz w:val="28"/>
          <w:szCs w:val="28"/>
        </w:rPr>
        <w:t xml:space="preserve">                </w:t>
      </w:r>
      <w:r w:rsidRPr="00F66E7C">
        <w:rPr>
          <w:rFonts w:ascii="Times New Roman"/>
          <w:b/>
          <w:sz w:val="28"/>
          <w:szCs w:val="28"/>
        </w:rPr>
        <w:t xml:space="preserve">    </w:t>
      </w:r>
      <w:r w:rsidR="00F66E7C">
        <w:rPr>
          <w:rFonts w:ascii="Times New Roman"/>
          <w:b/>
          <w:sz w:val="28"/>
          <w:szCs w:val="28"/>
        </w:rPr>
        <w:t xml:space="preserve">        </w:t>
      </w:r>
      <w:r w:rsidR="0015341A">
        <w:rPr>
          <w:rFonts w:ascii="Times New Roman"/>
          <w:b/>
          <w:sz w:val="28"/>
          <w:szCs w:val="28"/>
        </w:rPr>
        <w:t xml:space="preserve"> Т.В.Ларионова</w:t>
      </w:r>
    </w:p>
    <w:p w:rsidR="00FD3EEF" w:rsidRPr="00F66E7C" w:rsidRDefault="00FD3EEF" w:rsidP="00B64AC6">
      <w:pPr>
        <w:spacing w:after="0" w:line="240" w:lineRule="auto"/>
        <w:rPr>
          <w:rFonts w:ascii="Times New Roman"/>
          <w:b/>
          <w:sz w:val="28"/>
          <w:szCs w:val="28"/>
        </w:rPr>
      </w:pPr>
    </w:p>
    <w:p w:rsidR="00FD3EEF" w:rsidRPr="00FE36DD" w:rsidRDefault="00FD3EEF" w:rsidP="00B64AC6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FD3EEF" w:rsidRPr="00FE36DD" w:rsidRDefault="00FD3EEF" w:rsidP="00B64AC6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FD3EEF" w:rsidRPr="00FE36DD" w:rsidRDefault="00FD3EEF" w:rsidP="00B64AC6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FD3EEF" w:rsidRPr="00FE36DD" w:rsidRDefault="00FD3EEF" w:rsidP="00B64AC6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FD3EEF" w:rsidRPr="00FE36DD" w:rsidRDefault="00FD3EEF" w:rsidP="00B64AC6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FD3EEF" w:rsidRPr="00FE36DD" w:rsidRDefault="00064BD9" w:rsidP="00FD3EEF">
      <w:pPr>
        <w:spacing w:after="0" w:line="240" w:lineRule="auto"/>
        <w:rPr>
          <w:rFonts w:ascii="Times New Roman"/>
          <w:sz w:val="24"/>
          <w:szCs w:val="24"/>
        </w:rPr>
      </w:pPr>
      <w:r w:rsidRPr="00FE36DD">
        <w:rPr>
          <w:rFonts w:ascii="Times New Roman"/>
          <w:sz w:val="24"/>
          <w:szCs w:val="24"/>
        </w:rPr>
        <w:t xml:space="preserve"> </w:t>
      </w:r>
    </w:p>
    <w:p w:rsidR="00FD3EEF" w:rsidRPr="00FE36DD" w:rsidRDefault="00FD3EEF" w:rsidP="00FD3EEF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FD3EEF" w:rsidRPr="00FE36DD" w:rsidRDefault="00C57A5C" w:rsidP="00FD3EEF">
      <w:pPr>
        <w:spacing w:line="240" w:lineRule="auto"/>
        <w:jc w:val="both"/>
        <w:rPr>
          <w:rFonts w:ascii="Times New Roman"/>
          <w:b/>
          <w:sz w:val="24"/>
          <w:szCs w:val="24"/>
        </w:rPr>
      </w:pPr>
      <w:r w:rsidRPr="00FE36DD">
        <w:rPr>
          <w:rFonts w:ascii="Times New Roman"/>
          <w:b/>
          <w:sz w:val="24"/>
          <w:szCs w:val="24"/>
        </w:rPr>
        <w:t xml:space="preserve"> </w:t>
      </w:r>
    </w:p>
    <w:p w:rsidR="00FD3EEF" w:rsidRPr="00FE36DD" w:rsidRDefault="001D00D3" w:rsidP="00FD3EEF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</w:t>
      </w:r>
    </w:p>
    <w:p w:rsidR="00FD3EEF" w:rsidRPr="00FE36DD" w:rsidRDefault="001D00D3" w:rsidP="00FD3EEF">
      <w:pPr>
        <w:spacing w:after="0" w:line="240" w:lineRule="auto"/>
        <w:ind w:left="40" w:firstLine="47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FD3EEF" w:rsidRPr="00FE36DD" w:rsidRDefault="00FD3EEF" w:rsidP="00FD3EEF">
      <w:pPr>
        <w:spacing w:after="0" w:line="240" w:lineRule="auto"/>
        <w:ind w:left="40" w:firstLine="470"/>
        <w:jc w:val="both"/>
        <w:rPr>
          <w:rFonts w:ascii="Times New Roman"/>
          <w:sz w:val="24"/>
          <w:szCs w:val="24"/>
        </w:rPr>
      </w:pPr>
    </w:p>
    <w:p w:rsidR="00FD3EEF" w:rsidRPr="00FE36DD" w:rsidRDefault="001D00D3" w:rsidP="00FD3EEF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FD3EEF" w:rsidRPr="00FE36DD" w:rsidRDefault="00FD3EEF" w:rsidP="00B64AC6">
      <w:pPr>
        <w:spacing w:after="0" w:line="240" w:lineRule="auto"/>
        <w:rPr>
          <w:rFonts w:ascii="Times New Roman"/>
          <w:b/>
          <w:sz w:val="24"/>
          <w:szCs w:val="24"/>
        </w:rPr>
      </w:pPr>
    </w:p>
    <w:sectPr w:rsidR="00FD3EEF" w:rsidRPr="00FE36DD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672F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E62E8D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55D81"/>
    <w:rsid w:val="00064BD9"/>
    <w:rsid w:val="000C6854"/>
    <w:rsid w:val="00144502"/>
    <w:rsid w:val="0015341A"/>
    <w:rsid w:val="00154F13"/>
    <w:rsid w:val="00157C72"/>
    <w:rsid w:val="00187A09"/>
    <w:rsid w:val="001A004B"/>
    <w:rsid w:val="001B27B0"/>
    <w:rsid w:val="001D00D3"/>
    <w:rsid w:val="0023487A"/>
    <w:rsid w:val="002C6B3B"/>
    <w:rsid w:val="002D1F56"/>
    <w:rsid w:val="002E417D"/>
    <w:rsid w:val="00341DF2"/>
    <w:rsid w:val="003632FD"/>
    <w:rsid w:val="00371C03"/>
    <w:rsid w:val="00377317"/>
    <w:rsid w:val="00380E6D"/>
    <w:rsid w:val="003842E9"/>
    <w:rsid w:val="003D1B94"/>
    <w:rsid w:val="003D7D82"/>
    <w:rsid w:val="003F6698"/>
    <w:rsid w:val="00470145"/>
    <w:rsid w:val="00474224"/>
    <w:rsid w:val="004A185C"/>
    <w:rsid w:val="004A7E23"/>
    <w:rsid w:val="004B0BDA"/>
    <w:rsid w:val="004D2A40"/>
    <w:rsid w:val="004F219C"/>
    <w:rsid w:val="005003A3"/>
    <w:rsid w:val="00503541"/>
    <w:rsid w:val="005804B4"/>
    <w:rsid w:val="005B29A2"/>
    <w:rsid w:val="005B648D"/>
    <w:rsid w:val="00614015"/>
    <w:rsid w:val="00641C06"/>
    <w:rsid w:val="00643B97"/>
    <w:rsid w:val="00644747"/>
    <w:rsid w:val="00653A8F"/>
    <w:rsid w:val="0066104E"/>
    <w:rsid w:val="006C51D2"/>
    <w:rsid w:val="00710130"/>
    <w:rsid w:val="00727BF7"/>
    <w:rsid w:val="00737D66"/>
    <w:rsid w:val="00765450"/>
    <w:rsid w:val="0079092C"/>
    <w:rsid w:val="007A3E94"/>
    <w:rsid w:val="007A524D"/>
    <w:rsid w:val="007B0F76"/>
    <w:rsid w:val="007C4D5A"/>
    <w:rsid w:val="007C7678"/>
    <w:rsid w:val="00836F3D"/>
    <w:rsid w:val="008A24C1"/>
    <w:rsid w:val="008C0978"/>
    <w:rsid w:val="008D2C76"/>
    <w:rsid w:val="00926601"/>
    <w:rsid w:val="009344B9"/>
    <w:rsid w:val="00984CA0"/>
    <w:rsid w:val="009F160A"/>
    <w:rsid w:val="00A0699B"/>
    <w:rsid w:val="00A13118"/>
    <w:rsid w:val="00A65E19"/>
    <w:rsid w:val="00A86E1A"/>
    <w:rsid w:val="00AA25E1"/>
    <w:rsid w:val="00B138AC"/>
    <w:rsid w:val="00B527DF"/>
    <w:rsid w:val="00B64AC6"/>
    <w:rsid w:val="00B67851"/>
    <w:rsid w:val="00BB56A6"/>
    <w:rsid w:val="00BC079B"/>
    <w:rsid w:val="00BD5681"/>
    <w:rsid w:val="00C01033"/>
    <w:rsid w:val="00C07FB4"/>
    <w:rsid w:val="00C23B81"/>
    <w:rsid w:val="00C25019"/>
    <w:rsid w:val="00C57A5C"/>
    <w:rsid w:val="00C66387"/>
    <w:rsid w:val="00C83E86"/>
    <w:rsid w:val="00C903F7"/>
    <w:rsid w:val="00CB07EA"/>
    <w:rsid w:val="00D02F53"/>
    <w:rsid w:val="00D732D1"/>
    <w:rsid w:val="00D97857"/>
    <w:rsid w:val="00D978B2"/>
    <w:rsid w:val="00DA2A6C"/>
    <w:rsid w:val="00DD3C16"/>
    <w:rsid w:val="00DF5B41"/>
    <w:rsid w:val="00E40BEB"/>
    <w:rsid w:val="00E45069"/>
    <w:rsid w:val="00E844CA"/>
    <w:rsid w:val="00F01D73"/>
    <w:rsid w:val="00F0364C"/>
    <w:rsid w:val="00F207AD"/>
    <w:rsid w:val="00F408EE"/>
    <w:rsid w:val="00F503B4"/>
    <w:rsid w:val="00F558C5"/>
    <w:rsid w:val="00F66E7C"/>
    <w:rsid w:val="00F771C8"/>
    <w:rsid w:val="00F92FAA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1FC0-AD06-4CA6-BC9F-5908A5C2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 Windows</cp:lastModifiedBy>
  <cp:revision>2</cp:revision>
  <cp:lastPrinted>2019-02-15T06:22:00Z</cp:lastPrinted>
  <dcterms:created xsi:type="dcterms:W3CDTF">2019-02-18T08:01:00Z</dcterms:created>
  <dcterms:modified xsi:type="dcterms:W3CDTF">2019-02-18T08:01:00Z</dcterms:modified>
</cp:coreProperties>
</file>