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794422" w:rsidTr="00B34F8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Default="00794422" w:rsidP="00B34F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</w:tc>
      </w:tr>
      <w:tr w:rsidR="00794422" w:rsidRPr="00A55345" w:rsidTr="00B34F8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A55345" w:rsidRDefault="00794422" w:rsidP="00B34F89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352E88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2"/>
              <w:jc w:val="center"/>
              <w:rPr>
                <w:i w:val="0"/>
                <w:spacing w:val="30"/>
              </w:rPr>
            </w:pPr>
            <w:r w:rsidRPr="00352E88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B34F89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352E88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794422" w:rsidRPr="0056319D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56319D" w:rsidRDefault="00794422" w:rsidP="008351F8">
            <w:r>
              <w:t xml:space="preserve">           </w:t>
            </w:r>
          </w:p>
        </w:tc>
      </w:tr>
      <w:tr w:rsidR="00794422" w:rsidTr="00B34F8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94422" w:rsidRPr="002869EC" w:rsidRDefault="00794422" w:rsidP="00B80361">
            <w:r>
              <w:t xml:space="preserve">От  </w:t>
            </w:r>
            <w:r w:rsidR="00B80361">
              <w:t>29.08.2019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94422" w:rsidRDefault="00794422" w:rsidP="00B80361">
            <w:r>
              <w:t xml:space="preserve">             № </w:t>
            </w:r>
            <w:r w:rsidR="00B80361">
              <w:t>1079</w:t>
            </w:r>
          </w:p>
        </w:tc>
      </w:tr>
    </w:tbl>
    <w:p w:rsidR="00404502" w:rsidRDefault="00404502" w:rsidP="00632E16"/>
    <w:p w:rsidR="006E6804" w:rsidRPr="006E6804" w:rsidRDefault="006E6804" w:rsidP="006E6804">
      <w:pPr>
        <w:tabs>
          <w:tab w:val="left" w:pos="1560"/>
        </w:tabs>
        <w:spacing w:before="120"/>
        <w:jc w:val="center"/>
        <w:rPr>
          <w:b/>
          <w:sz w:val="28"/>
          <w:szCs w:val="28"/>
        </w:rPr>
      </w:pPr>
      <w:r w:rsidRPr="006E6804">
        <w:rPr>
          <w:b/>
          <w:sz w:val="28"/>
          <w:szCs w:val="28"/>
        </w:rPr>
        <w:t>О внесении изменения в постановление администрации муниципального образования Кимовский район от 29.10.2018 № 1353 «Об утверждении Порядка проведения открытого конкурса по предоставлению грантов на развитие собственного бизнеса начинающим предпринимателям»</w:t>
      </w:r>
      <w:r w:rsidRPr="006E6804">
        <w:rPr>
          <w:b/>
          <w:sz w:val="28"/>
          <w:szCs w:val="28"/>
        </w:rPr>
        <w:tab/>
      </w:r>
    </w:p>
    <w:p w:rsidR="006E6804" w:rsidRPr="006E6804" w:rsidRDefault="006E6804" w:rsidP="006E6804">
      <w:pPr>
        <w:pStyle w:val="a6"/>
        <w:tabs>
          <w:tab w:val="left" w:pos="1230"/>
        </w:tabs>
        <w:spacing w:before="120"/>
        <w:rPr>
          <w:b/>
          <w:sz w:val="28"/>
          <w:szCs w:val="28"/>
        </w:rPr>
      </w:pPr>
    </w:p>
    <w:p w:rsidR="006E6804" w:rsidRPr="006E6804" w:rsidRDefault="006E6804" w:rsidP="006E6804">
      <w:pPr>
        <w:ind w:firstLine="709"/>
        <w:jc w:val="both"/>
        <w:rPr>
          <w:sz w:val="28"/>
          <w:szCs w:val="28"/>
        </w:rPr>
      </w:pPr>
      <w:proofErr w:type="gramStart"/>
      <w:r w:rsidRPr="006E6804">
        <w:rPr>
          <w:sz w:val="28"/>
          <w:szCs w:val="28"/>
        </w:rPr>
        <w:t xml:space="preserve">В соответствии с Федеральным </w:t>
      </w:r>
      <w:hyperlink r:id="rId6" w:history="1">
        <w:r w:rsidRPr="006E6804">
          <w:rPr>
            <w:rStyle w:val="a8"/>
            <w:color w:val="auto"/>
            <w:sz w:val="28"/>
            <w:szCs w:val="28"/>
            <w:u w:val="none"/>
          </w:rPr>
          <w:t>закон</w:t>
        </w:r>
      </w:hyperlink>
      <w:r w:rsidRPr="006E6804">
        <w:rPr>
          <w:sz w:val="28"/>
          <w:szCs w:val="28"/>
        </w:rPr>
        <w:t xml:space="preserve">ом от 24.07.2007 № 209-ФЗ «О развитии малого и среднего предпринимательства в Российской Федерации», постановлением администрации муниципального образования Кимовский район </w:t>
      </w:r>
      <w:r w:rsidRPr="006E6804">
        <w:rPr>
          <w:sz w:val="28"/>
          <w:szCs w:val="28"/>
          <w:shd w:val="clear" w:color="auto" w:fill="FFFFFF"/>
        </w:rPr>
        <w:t>от 08.12.2016 № 1959 «</w:t>
      </w:r>
      <w:hyperlink r:id="rId7" w:history="1">
        <w:r w:rsidRPr="006E680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  </w:r>
      </w:hyperlink>
      <w:r w:rsidRPr="006E6804">
        <w:rPr>
          <w:sz w:val="28"/>
          <w:szCs w:val="28"/>
        </w:rPr>
        <w:t>, на основании Устава муниципального образования Кимовский район, администрация муниципального образования Кимовский район</w:t>
      </w:r>
      <w:proofErr w:type="gramEnd"/>
      <w:r w:rsidRPr="006E6804">
        <w:rPr>
          <w:sz w:val="28"/>
          <w:szCs w:val="28"/>
        </w:rPr>
        <w:t xml:space="preserve"> ПОСТАНОВЛЯЕТ:</w:t>
      </w:r>
    </w:p>
    <w:p w:rsidR="006E6804" w:rsidRPr="006E6804" w:rsidRDefault="006E6804" w:rsidP="006E6804">
      <w:pPr>
        <w:ind w:firstLine="709"/>
        <w:jc w:val="both"/>
        <w:rPr>
          <w:sz w:val="28"/>
          <w:szCs w:val="28"/>
        </w:rPr>
      </w:pP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1. Внести в постановление администрации муниципального образования Кимовский район от 29.10.2018 № 1353 «Об утверждении Порядка проведения открытого конкурса по предоставлению грантов на развитие собственного бизнеса начинающим предпринимателям» следующее изменение: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- приложение №1 к постановлению изложить в новой редакции (приложение).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2. Отделу по делопроизводству, кадрам, информационным технологиям и делам архива (</w:t>
      </w:r>
      <w:proofErr w:type="spellStart"/>
      <w:r w:rsidRPr="006E6804">
        <w:rPr>
          <w:szCs w:val="28"/>
        </w:rPr>
        <w:t>Юрчикова</w:t>
      </w:r>
      <w:proofErr w:type="spellEnd"/>
      <w:r w:rsidRPr="006E6804">
        <w:rPr>
          <w:szCs w:val="28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</w:t>
      </w:r>
      <w:proofErr w:type="gramStart"/>
      <w:r w:rsidRPr="006E6804">
        <w:rPr>
          <w:szCs w:val="28"/>
        </w:rPr>
        <w:t>постановление</w:t>
      </w:r>
      <w:proofErr w:type="gramEnd"/>
      <w:r w:rsidRPr="006E6804">
        <w:rPr>
          <w:szCs w:val="28"/>
        </w:rPr>
        <w:t xml:space="preserve"> разместив его в Центре правовой и деловой информации при муниципальном казённом </w:t>
      </w:r>
      <w:r w:rsidRPr="006E6804">
        <w:rPr>
          <w:szCs w:val="28"/>
        </w:rPr>
        <w:lastRenderedPageBreak/>
        <w:t>учреждении культуры «Кимовская межпоселенческая центральная районная библиотека».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</w:p>
    <w:p w:rsidR="006E6804" w:rsidRPr="006E6804" w:rsidRDefault="006E6804" w:rsidP="006E6804">
      <w:pPr>
        <w:pStyle w:val="a9"/>
        <w:spacing w:after="0"/>
        <w:ind w:firstLine="709"/>
        <w:jc w:val="both"/>
        <w:rPr>
          <w:szCs w:val="28"/>
        </w:rPr>
      </w:pPr>
      <w:r w:rsidRPr="006E6804">
        <w:rPr>
          <w:szCs w:val="28"/>
        </w:rPr>
        <w:t>3. Контроль за исполнением настоящего постановления возложить на заместителя главы администрации Ларионову Т.В.</w:t>
      </w:r>
    </w:p>
    <w:p w:rsidR="006E6804" w:rsidRPr="006E6804" w:rsidRDefault="006E6804" w:rsidP="006E6804">
      <w:pPr>
        <w:pStyle w:val="a9"/>
        <w:spacing w:after="0"/>
        <w:ind w:firstLine="709"/>
        <w:jc w:val="both"/>
        <w:rPr>
          <w:szCs w:val="28"/>
        </w:rPr>
      </w:pP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4. Постановление вступает в силу со дня обнародования.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78"/>
        <w:gridCol w:w="4536"/>
      </w:tblGrid>
      <w:tr w:rsidR="006E6804" w:rsidRPr="006E6804" w:rsidTr="001228E6">
        <w:tc>
          <w:tcPr>
            <w:tcW w:w="4678" w:type="dxa"/>
          </w:tcPr>
          <w:p w:rsidR="006E6804" w:rsidRPr="006E6804" w:rsidRDefault="006E6804" w:rsidP="001228E6">
            <w:pPr>
              <w:ind w:firstLine="709"/>
              <w:rPr>
                <w:b/>
                <w:sz w:val="28"/>
                <w:szCs w:val="28"/>
              </w:rPr>
            </w:pPr>
          </w:p>
          <w:p w:rsidR="006E6804" w:rsidRPr="006E6804" w:rsidRDefault="006E6804" w:rsidP="001228E6">
            <w:pPr>
              <w:rPr>
                <w:b/>
                <w:sz w:val="28"/>
                <w:szCs w:val="28"/>
              </w:rPr>
            </w:pPr>
            <w:r w:rsidRPr="006E6804">
              <w:rPr>
                <w:b/>
                <w:sz w:val="28"/>
                <w:szCs w:val="28"/>
              </w:rPr>
              <w:t xml:space="preserve">       Глава администрации муниципального образования    </w:t>
            </w:r>
          </w:p>
          <w:p w:rsidR="006E6804" w:rsidRPr="006E6804" w:rsidRDefault="006E6804" w:rsidP="001228E6">
            <w:pPr>
              <w:rPr>
                <w:b/>
                <w:sz w:val="28"/>
                <w:szCs w:val="28"/>
              </w:rPr>
            </w:pPr>
            <w:r w:rsidRPr="006E6804">
              <w:rPr>
                <w:b/>
                <w:sz w:val="28"/>
                <w:szCs w:val="28"/>
              </w:rPr>
              <w:t xml:space="preserve">          Кимовский район</w:t>
            </w:r>
          </w:p>
        </w:tc>
        <w:tc>
          <w:tcPr>
            <w:tcW w:w="4536" w:type="dxa"/>
          </w:tcPr>
          <w:p w:rsidR="006E6804" w:rsidRPr="006E6804" w:rsidRDefault="006E6804" w:rsidP="001228E6">
            <w:pPr>
              <w:spacing w:before="12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6E6804" w:rsidRPr="006E6804" w:rsidRDefault="006E6804" w:rsidP="001228E6">
            <w:pPr>
              <w:spacing w:before="120"/>
              <w:ind w:firstLine="709"/>
              <w:jc w:val="center"/>
              <w:rPr>
                <w:b/>
                <w:sz w:val="28"/>
                <w:szCs w:val="28"/>
              </w:rPr>
            </w:pPr>
            <w:r w:rsidRPr="006E6804">
              <w:rPr>
                <w:b/>
                <w:sz w:val="28"/>
                <w:szCs w:val="28"/>
              </w:rPr>
              <w:t xml:space="preserve">            </w:t>
            </w:r>
          </w:p>
          <w:p w:rsidR="006E6804" w:rsidRPr="006E6804" w:rsidRDefault="006E6804" w:rsidP="001228E6">
            <w:pPr>
              <w:spacing w:before="120"/>
              <w:ind w:firstLine="709"/>
              <w:jc w:val="center"/>
              <w:rPr>
                <w:b/>
                <w:sz w:val="28"/>
                <w:szCs w:val="28"/>
              </w:rPr>
            </w:pPr>
            <w:r w:rsidRPr="006E6804">
              <w:rPr>
                <w:b/>
                <w:sz w:val="28"/>
                <w:szCs w:val="28"/>
              </w:rPr>
              <w:t xml:space="preserve">                        Э.Л. Фролов</w:t>
            </w:r>
          </w:p>
          <w:p w:rsidR="006E6804" w:rsidRPr="006E6804" w:rsidRDefault="006E6804" w:rsidP="001228E6">
            <w:pPr>
              <w:spacing w:before="12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p w:rsidR="006E6804" w:rsidRPr="006E6804" w:rsidRDefault="006E6804" w:rsidP="006E6804">
      <w:pPr>
        <w:spacing w:before="120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E6804" w:rsidRPr="006E6804" w:rsidTr="001228E6">
        <w:tc>
          <w:tcPr>
            <w:tcW w:w="4785" w:type="dxa"/>
          </w:tcPr>
          <w:p w:rsidR="006E6804" w:rsidRPr="006E6804" w:rsidRDefault="006E6804" w:rsidP="001228E6">
            <w:pPr>
              <w:spacing w:before="120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E6804" w:rsidRPr="006E6804" w:rsidRDefault="006E6804" w:rsidP="001228E6">
            <w:pPr>
              <w:jc w:val="center"/>
              <w:rPr>
                <w:sz w:val="28"/>
                <w:szCs w:val="28"/>
              </w:rPr>
            </w:pPr>
            <w:r w:rsidRPr="006E6804">
              <w:rPr>
                <w:sz w:val="28"/>
                <w:szCs w:val="28"/>
              </w:rPr>
              <w:t xml:space="preserve">Приложение </w:t>
            </w:r>
          </w:p>
          <w:p w:rsidR="006E6804" w:rsidRPr="006E6804" w:rsidRDefault="006E6804" w:rsidP="001228E6">
            <w:pPr>
              <w:jc w:val="center"/>
              <w:rPr>
                <w:sz w:val="28"/>
                <w:szCs w:val="28"/>
              </w:rPr>
            </w:pPr>
            <w:r w:rsidRPr="006E6804">
              <w:rPr>
                <w:sz w:val="28"/>
                <w:szCs w:val="28"/>
              </w:rPr>
              <w:t>к постановлению администрации</w:t>
            </w:r>
          </w:p>
          <w:p w:rsidR="006E6804" w:rsidRPr="006E6804" w:rsidRDefault="006E6804" w:rsidP="001228E6">
            <w:pPr>
              <w:jc w:val="center"/>
              <w:rPr>
                <w:sz w:val="28"/>
                <w:szCs w:val="28"/>
              </w:rPr>
            </w:pPr>
            <w:r w:rsidRPr="006E6804">
              <w:rPr>
                <w:sz w:val="28"/>
                <w:szCs w:val="28"/>
              </w:rPr>
              <w:t>муниципального образования</w:t>
            </w:r>
          </w:p>
          <w:p w:rsidR="006E6804" w:rsidRPr="006E6804" w:rsidRDefault="006E6804" w:rsidP="001228E6">
            <w:pPr>
              <w:jc w:val="center"/>
              <w:rPr>
                <w:sz w:val="28"/>
                <w:szCs w:val="28"/>
              </w:rPr>
            </w:pPr>
            <w:r w:rsidRPr="006E6804">
              <w:rPr>
                <w:sz w:val="28"/>
                <w:szCs w:val="28"/>
              </w:rPr>
              <w:t>Кимовский район</w:t>
            </w:r>
          </w:p>
          <w:p w:rsidR="006E6804" w:rsidRPr="006E6804" w:rsidRDefault="006E6804" w:rsidP="001228E6">
            <w:pPr>
              <w:spacing w:before="120"/>
              <w:jc w:val="center"/>
              <w:rPr>
                <w:sz w:val="28"/>
                <w:szCs w:val="28"/>
              </w:rPr>
            </w:pPr>
            <w:r w:rsidRPr="006E680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29.08.2019</w:t>
            </w:r>
            <w:r w:rsidRPr="006E680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1079</w:t>
            </w:r>
          </w:p>
          <w:p w:rsidR="006E6804" w:rsidRPr="006E6804" w:rsidRDefault="006E6804" w:rsidP="001228E6">
            <w:pPr>
              <w:spacing w:before="120"/>
              <w:jc w:val="right"/>
              <w:rPr>
                <w:sz w:val="28"/>
                <w:szCs w:val="28"/>
              </w:rPr>
            </w:pPr>
          </w:p>
        </w:tc>
      </w:tr>
      <w:tr w:rsidR="006E6804" w:rsidRPr="006E6804" w:rsidTr="001228E6">
        <w:tc>
          <w:tcPr>
            <w:tcW w:w="4785" w:type="dxa"/>
            <w:shd w:val="clear" w:color="auto" w:fill="auto"/>
          </w:tcPr>
          <w:p w:rsidR="006E6804" w:rsidRPr="006E6804" w:rsidRDefault="006E6804" w:rsidP="001228E6">
            <w:pPr>
              <w:spacing w:before="120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E6804" w:rsidRPr="006E6804" w:rsidRDefault="006E6804" w:rsidP="001228E6">
            <w:pPr>
              <w:jc w:val="center"/>
              <w:rPr>
                <w:sz w:val="28"/>
                <w:szCs w:val="28"/>
              </w:rPr>
            </w:pPr>
            <w:r w:rsidRPr="006E6804">
              <w:rPr>
                <w:sz w:val="28"/>
                <w:szCs w:val="28"/>
              </w:rPr>
              <w:t>Приложение № 1</w:t>
            </w:r>
          </w:p>
          <w:p w:rsidR="006E6804" w:rsidRPr="006E6804" w:rsidRDefault="006E6804" w:rsidP="001228E6">
            <w:pPr>
              <w:jc w:val="center"/>
              <w:rPr>
                <w:sz w:val="28"/>
                <w:szCs w:val="28"/>
              </w:rPr>
            </w:pPr>
            <w:r w:rsidRPr="006E6804">
              <w:rPr>
                <w:sz w:val="28"/>
                <w:szCs w:val="28"/>
              </w:rPr>
              <w:t>к постановлению администрации</w:t>
            </w:r>
          </w:p>
          <w:p w:rsidR="006E6804" w:rsidRPr="006E6804" w:rsidRDefault="006E6804" w:rsidP="001228E6">
            <w:pPr>
              <w:jc w:val="center"/>
              <w:rPr>
                <w:sz w:val="28"/>
                <w:szCs w:val="28"/>
              </w:rPr>
            </w:pPr>
            <w:r w:rsidRPr="006E6804">
              <w:rPr>
                <w:sz w:val="28"/>
                <w:szCs w:val="28"/>
              </w:rPr>
              <w:t>муниципального образования</w:t>
            </w:r>
          </w:p>
          <w:p w:rsidR="006E6804" w:rsidRPr="006E6804" w:rsidRDefault="006E6804" w:rsidP="001228E6">
            <w:pPr>
              <w:jc w:val="center"/>
              <w:rPr>
                <w:sz w:val="28"/>
                <w:szCs w:val="28"/>
              </w:rPr>
            </w:pPr>
            <w:r w:rsidRPr="006E6804">
              <w:rPr>
                <w:sz w:val="28"/>
                <w:szCs w:val="28"/>
              </w:rPr>
              <w:t>Кимовский район</w:t>
            </w:r>
          </w:p>
          <w:p w:rsidR="006E6804" w:rsidRPr="006E6804" w:rsidRDefault="006E6804" w:rsidP="001228E6">
            <w:pPr>
              <w:spacing w:before="120"/>
              <w:jc w:val="center"/>
              <w:rPr>
                <w:sz w:val="28"/>
                <w:szCs w:val="28"/>
              </w:rPr>
            </w:pPr>
            <w:r w:rsidRPr="006E6804">
              <w:rPr>
                <w:sz w:val="28"/>
                <w:szCs w:val="28"/>
              </w:rPr>
              <w:t>от 29.10.2018 № 1353</w:t>
            </w:r>
          </w:p>
          <w:p w:rsidR="006E6804" w:rsidRPr="006E6804" w:rsidRDefault="006E6804" w:rsidP="001228E6">
            <w:pPr>
              <w:spacing w:before="120"/>
              <w:jc w:val="right"/>
              <w:rPr>
                <w:sz w:val="28"/>
                <w:szCs w:val="28"/>
              </w:rPr>
            </w:pPr>
          </w:p>
        </w:tc>
      </w:tr>
    </w:tbl>
    <w:p w:rsidR="006E6804" w:rsidRPr="006E6804" w:rsidRDefault="006E6804" w:rsidP="006E6804">
      <w:pPr>
        <w:spacing w:before="120"/>
        <w:jc w:val="center"/>
        <w:rPr>
          <w:b/>
          <w:sz w:val="28"/>
          <w:szCs w:val="28"/>
        </w:rPr>
      </w:pPr>
      <w:r w:rsidRPr="006E6804">
        <w:rPr>
          <w:b/>
          <w:sz w:val="28"/>
          <w:szCs w:val="28"/>
        </w:rPr>
        <w:t>ПОРЯДОК</w:t>
      </w:r>
    </w:p>
    <w:p w:rsidR="006E6804" w:rsidRPr="006E6804" w:rsidRDefault="006E6804" w:rsidP="006E6804">
      <w:pPr>
        <w:pStyle w:val="a6"/>
        <w:jc w:val="center"/>
        <w:rPr>
          <w:b/>
          <w:sz w:val="28"/>
          <w:szCs w:val="28"/>
        </w:rPr>
      </w:pPr>
      <w:r w:rsidRPr="006E6804">
        <w:rPr>
          <w:b/>
          <w:sz w:val="28"/>
          <w:szCs w:val="28"/>
        </w:rPr>
        <w:t>проведения открытого конкурса по предоставлению грантов на развитие собственного бизнеса начинающим предпринимателям</w:t>
      </w:r>
    </w:p>
    <w:p w:rsidR="006E6804" w:rsidRPr="006E6804" w:rsidRDefault="006E6804" w:rsidP="006E6804">
      <w:pPr>
        <w:pStyle w:val="a6"/>
        <w:rPr>
          <w:sz w:val="28"/>
          <w:szCs w:val="28"/>
        </w:rPr>
      </w:pPr>
    </w:p>
    <w:p w:rsidR="006E6804" w:rsidRPr="006E6804" w:rsidRDefault="006E6804" w:rsidP="006E6804">
      <w:pPr>
        <w:pStyle w:val="a6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6E6804">
        <w:rPr>
          <w:b/>
          <w:sz w:val="28"/>
          <w:szCs w:val="28"/>
        </w:rPr>
        <w:t>Общие положения</w:t>
      </w:r>
    </w:p>
    <w:p w:rsidR="006E6804" w:rsidRPr="006E6804" w:rsidRDefault="006E6804" w:rsidP="006E6804">
      <w:pPr>
        <w:pStyle w:val="a6"/>
        <w:rPr>
          <w:sz w:val="28"/>
          <w:szCs w:val="28"/>
        </w:rPr>
      </w:pP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1.1. Настоящий Порядок определяет процедуру и условия проведения открытого конкурса по предоставлению грантов на развитие собственного бизнеса начинающим предпринимателям (далее – Порядок, открытый конкурс).</w:t>
      </w:r>
    </w:p>
    <w:p w:rsidR="006E6804" w:rsidRPr="006E6804" w:rsidRDefault="006E6804" w:rsidP="006E6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Средства местного бюджета предоставляются на конкурсной основе в виде грантов начинающим субъектам малого предпринимательства - производителям товаров, работ, услуг, на условиях долевого финансирования целевых расходов по государственной регистрации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(паушальный взнос) и приобретение оборудования при заключении договора коммерческой концессии.</w:t>
      </w:r>
      <w:proofErr w:type="gramEnd"/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1.3.</w:t>
      </w:r>
      <w:r w:rsidRPr="006E6804">
        <w:rPr>
          <w:szCs w:val="28"/>
        </w:rPr>
        <w:tab/>
        <w:t>Право на получение гранта предоставляется субъектам малого предпринимательства, которые соответствуют следующим критериям: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 xml:space="preserve">- вновь зарегистрированные (начинающие) субъекты малого предпринимательства, с даты государственной регистрации которых на дату объявления Конкурса прошло менее одного календарного года; 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proofErr w:type="gramStart"/>
      <w:r w:rsidRPr="006E6804">
        <w:rPr>
          <w:szCs w:val="28"/>
        </w:rPr>
        <w:t>- зарегистрированы в налоговом органе на территории муниципального образования Кимовский район;</w:t>
      </w:r>
      <w:proofErr w:type="gramEnd"/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- осуществляют деятельность на территории муниципального образования Кимовский район;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- не находятся в стадии ликвидации или реорганизации, в отношении субъекта малого предпринимательства не введена ни одна из процедур, применяемых в деле о банкротстве;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lastRenderedPageBreak/>
        <w:t xml:space="preserve">- ранее в отношении субъектов малого предпринимательства не было принято решение об оказании аналогичной поддержки (поддержки, </w:t>
      </w:r>
      <w:proofErr w:type="gramStart"/>
      <w:r w:rsidRPr="006E6804">
        <w:rPr>
          <w:szCs w:val="28"/>
        </w:rPr>
        <w:t>условия</w:t>
      </w:r>
      <w:proofErr w:type="gramEnd"/>
      <w:r w:rsidRPr="006E6804">
        <w:rPr>
          <w:szCs w:val="28"/>
        </w:rPr>
        <w:t xml:space="preserve"> оказания которой совпадают, включая форму, вид поддержки и цели её оказания) и сроки её оказания не истекли;</w:t>
      </w:r>
    </w:p>
    <w:p w:rsidR="006E6804" w:rsidRPr="006E6804" w:rsidRDefault="006E6804" w:rsidP="006E6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- не имеют задолженности по начисленным налогам, сборам и иным обязательным платежам в бюджеты любого уровня;</w:t>
      </w:r>
    </w:p>
    <w:p w:rsidR="006E6804" w:rsidRPr="006E6804" w:rsidRDefault="006E6804" w:rsidP="006E6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- не имеют задолженности по выплате заработной платы;</w:t>
      </w:r>
    </w:p>
    <w:p w:rsidR="006E6804" w:rsidRPr="006E6804" w:rsidRDefault="006E6804" w:rsidP="006E6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- имеют уровень минимальной заработной платы не ниже уровня, установленного Региональным соглашением о минимальной заработной плате в Тульской области;</w:t>
      </w:r>
    </w:p>
    <w:p w:rsidR="006E6804" w:rsidRPr="006E6804" w:rsidRDefault="006E6804" w:rsidP="006E6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- 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E6804" w:rsidRPr="006E6804" w:rsidRDefault="006E6804" w:rsidP="006E6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804" w:rsidRPr="006E6804" w:rsidRDefault="006E6804" w:rsidP="006E68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6804">
        <w:rPr>
          <w:b/>
          <w:sz w:val="28"/>
          <w:szCs w:val="28"/>
        </w:rPr>
        <w:t>Порядок проведения отбора получателей грантов</w:t>
      </w:r>
    </w:p>
    <w:p w:rsidR="006E6804" w:rsidRPr="006E6804" w:rsidRDefault="006E6804" w:rsidP="006E680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 xml:space="preserve">2.1. К вновь зарегистрированным (начинающим) субъектам малого предпринимательства не относятся: 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-  заявители, которые на момент подачи заявки являются учредителями другого юридического лица;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- заявители ранее являлись индивидуальными предпринимателями либо учредителями (участниками) юридического лица, длительное время (более одного года), и вновь зарегистрировались в качестве индивидуального предпринимателя, либо создали новую организацию.</w:t>
      </w:r>
    </w:p>
    <w:p w:rsidR="006E6804" w:rsidRPr="006E6804" w:rsidRDefault="006E6804" w:rsidP="006E6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2.2. Для признания начинающим субъектом малого предпринимательства, перечисленных в п.2.1. настоящего Порядка с момента закрытия предыдущей деятельности до начала новой деятельности должно пройти не менее 5 лет.</w:t>
      </w:r>
    </w:p>
    <w:p w:rsidR="006E6804" w:rsidRPr="006E6804" w:rsidRDefault="006E6804" w:rsidP="006E680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2.3. Финансовая поддержка не может быть предоставлена субъектам малого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6E6804" w:rsidRPr="006E6804" w:rsidRDefault="006E6804" w:rsidP="006E6804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2.4. В предоставлении финансовой поддержки субъектам малого предпринимательства отказывается в случае, если:</w:t>
      </w:r>
    </w:p>
    <w:p w:rsidR="006E6804" w:rsidRPr="006E6804" w:rsidRDefault="006E6804" w:rsidP="006E6804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1) не представлены документы, необходимые для получения гранта, или представлены недостоверные сведения и документы;</w:t>
      </w:r>
    </w:p>
    <w:p w:rsidR="006E6804" w:rsidRPr="006E6804" w:rsidRDefault="006E6804" w:rsidP="006E6804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2) не выполнены условия оказания поддержки в соответствии с п.5 ст.14 Федерального закона от 24.07.2007 № 209-ФЗ;</w:t>
      </w:r>
    </w:p>
    <w:p w:rsidR="006E6804" w:rsidRPr="006E6804" w:rsidRDefault="006E6804" w:rsidP="006E6804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 xml:space="preserve">3) ранее в отношении заявителя - субъекта малого </w:t>
      </w:r>
      <w:r w:rsidRPr="006E6804">
        <w:rPr>
          <w:sz w:val="28"/>
          <w:szCs w:val="28"/>
        </w:rPr>
        <w:lastRenderedPageBreak/>
        <w:t>предпринимательства было принято решение об оказании аналогичной поддержки (поддержки, условия оказания, которой совпадают, включая форму, вид поддержки и цели её оказания) и сроки ее оказания не истекли.</w:t>
      </w:r>
    </w:p>
    <w:p w:rsidR="006E6804" w:rsidRPr="006E6804" w:rsidRDefault="006E6804" w:rsidP="006E6804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6E6804" w:rsidRPr="006E6804" w:rsidRDefault="006E6804" w:rsidP="006E680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6804">
        <w:rPr>
          <w:b/>
          <w:sz w:val="28"/>
          <w:szCs w:val="28"/>
        </w:rPr>
        <w:t>Условия и порядок предоставления грантов</w:t>
      </w:r>
    </w:p>
    <w:p w:rsidR="006E6804" w:rsidRPr="006E6804" w:rsidRDefault="006E6804" w:rsidP="006E6804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 xml:space="preserve">3.1. Гранты предоставляются при условии </w:t>
      </w:r>
      <w:proofErr w:type="spellStart"/>
      <w:r w:rsidRPr="006E6804">
        <w:rPr>
          <w:szCs w:val="28"/>
        </w:rPr>
        <w:t>софинансирования</w:t>
      </w:r>
      <w:proofErr w:type="spellEnd"/>
      <w:r w:rsidRPr="006E6804">
        <w:rPr>
          <w:szCs w:val="28"/>
        </w:rPr>
        <w:t xml:space="preserve"> начинающим субъектам малого предпринимательства расходов на реализацию проекта в размере не менее 15 % от размера получаемого гранта. Сумма гранта не может превышать 100,0 тыс. рублей на одного получателя поддержки.</w:t>
      </w:r>
    </w:p>
    <w:p w:rsidR="006E6804" w:rsidRPr="006E6804" w:rsidRDefault="006E6804" w:rsidP="006E680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Предоставление гранта имеет целевой характер. Средства гранта могут быть направлены его получателем исключительно на цели, обозначенные в проекте, представленном в составе конкурсной заявки на участие в открытом конкурсе «По предоставлению грантов на развитие собственного бизнеса начинающим предпринимателям» (далее – заявка).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3.2. Организатором открытого конкурса является отдел экономического развития, предпринимательства и сельского хозяйства администрации муниципального образования Кимовский район (далее – Организатор открытого Конкурса, Отдел).</w:t>
      </w:r>
    </w:p>
    <w:p w:rsidR="006E6804" w:rsidRPr="006E6804" w:rsidRDefault="006E6804" w:rsidP="006E6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3.4. Информация о начале, порядке и условиях Конкурса, о сроках его проведения, перечне документов, представляемых участниками конкурса, об объеме и источниках финансирования, о критериях оценки поданных субъектами малого предпринимательства Конкурсных заявок (далее – Конкурсная заявка), размещается на официальном сайте Организатора в информационно - телекоммуникационной сети «Интернет» (</w:t>
      </w:r>
      <w:r w:rsidRPr="006E6804">
        <w:rPr>
          <w:rFonts w:ascii="Times New Roman" w:hAnsi="Times New Roman" w:cs="Times New Roman"/>
          <w:color w:val="080DE8"/>
          <w:sz w:val="28"/>
          <w:szCs w:val="28"/>
          <w:u w:val="single"/>
        </w:rPr>
        <w:t>https://kimovsk.tularegion.ru</w:t>
      </w:r>
      <w:r w:rsidRPr="006E6804">
        <w:rPr>
          <w:rFonts w:ascii="Times New Roman" w:hAnsi="Times New Roman" w:cs="Times New Roman"/>
          <w:sz w:val="28"/>
          <w:szCs w:val="28"/>
        </w:rPr>
        <w:t>).</w:t>
      </w:r>
    </w:p>
    <w:p w:rsidR="006E6804" w:rsidRPr="006E6804" w:rsidRDefault="006E6804" w:rsidP="006E6804">
      <w:pPr>
        <w:pStyle w:val="31"/>
        <w:ind w:left="0" w:firstLine="709"/>
        <w:jc w:val="both"/>
        <w:rPr>
          <w:szCs w:val="28"/>
        </w:rPr>
      </w:pPr>
      <w:r w:rsidRPr="006E6804">
        <w:rPr>
          <w:szCs w:val="28"/>
        </w:rPr>
        <w:t>3.5. Организатор открытого Конкурса:</w:t>
      </w:r>
    </w:p>
    <w:p w:rsidR="006E6804" w:rsidRPr="006E6804" w:rsidRDefault="006E6804" w:rsidP="006E6804">
      <w:pPr>
        <w:pStyle w:val="31"/>
        <w:ind w:left="0" w:firstLine="709"/>
        <w:jc w:val="both"/>
        <w:rPr>
          <w:szCs w:val="28"/>
        </w:rPr>
      </w:pPr>
      <w:r w:rsidRPr="006E6804">
        <w:rPr>
          <w:szCs w:val="28"/>
        </w:rPr>
        <w:t>-  консультирует по вопросам подготовки заявок на участие в Конкурсе;</w:t>
      </w:r>
    </w:p>
    <w:p w:rsidR="006E6804" w:rsidRPr="006E6804" w:rsidRDefault="006E6804" w:rsidP="006E6804">
      <w:pPr>
        <w:pStyle w:val="31"/>
        <w:ind w:left="0" w:firstLine="709"/>
        <w:jc w:val="both"/>
        <w:rPr>
          <w:szCs w:val="28"/>
        </w:rPr>
      </w:pPr>
      <w:r w:rsidRPr="006E6804">
        <w:rPr>
          <w:szCs w:val="28"/>
        </w:rPr>
        <w:t> - организует прием, регистрацию заявок на участие в Конкурсе;</w:t>
      </w:r>
    </w:p>
    <w:p w:rsidR="006E6804" w:rsidRPr="006E6804" w:rsidRDefault="006E6804" w:rsidP="006E6804">
      <w:pPr>
        <w:pStyle w:val="a9"/>
        <w:spacing w:after="0"/>
        <w:ind w:firstLine="709"/>
        <w:jc w:val="both"/>
        <w:rPr>
          <w:szCs w:val="28"/>
        </w:rPr>
      </w:pPr>
      <w:r w:rsidRPr="006E6804">
        <w:rPr>
          <w:szCs w:val="28"/>
        </w:rPr>
        <w:t> - организует рассмотрение заявок на участие в Конкурсе и подготовку экспертного заключения о соответствии заявки установленным настоящим Порядком требованиям;</w:t>
      </w:r>
    </w:p>
    <w:p w:rsidR="006E6804" w:rsidRPr="006E6804" w:rsidRDefault="006E6804" w:rsidP="006E6804">
      <w:pPr>
        <w:pStyle w:val="a9"/>
        <w:spacing w:after="0"/>
        <w:ind w:firstLine="709"/>
        <w:jc w:val="both"/>
        <w:rPr>
          <w:szCs w:val="28"/>
        </w:rPr>
      </w:pPr>
      <w:r w:rsidRPr="006E6804">
        <w:rPr>
          <w:szCs w:val="28"/>
        </w:rPr>
        <w:t>- обеспечивает заключение с победителями Конкурса договоров о предоставлении грантов;</w:t>
      </w:r>
    </w:p>
    <w:p w:rsidR="006E6804" w:rsidRPr="006E6804" w:rsidRDefault="006E6804" w:rsidP="006E6804">
      <w:pPr>
        <w:pStyle w:val="a9"/>
        <w:spacing w:after="0"/>
        <w:ind w:firstLine="709"/>
        <w:jc w:val="both"/>
        <w:rPr>
          <w:szCs w:val="28"/>
        </w:rPr>
      </w:pPr>
      <w:r w:rsidRPr="006E6804">
        <w:rPr>
          <w:szCs w:val="28"/>
        </w:rPr>
        <w:t> - вносит сведения о субъекте малого предпринимательства – получателе поддержки в реестр субъектов малого и среднего предпринимательства - получателей поддержки;</w:t>
      </w:r>
    </w:p>
    <w:p w:rsidR="006E6804" w:rsidRPr="006E6804" w:rsidRDefault="006E6804" w:rsidP="006E6804">
      <w:pPr>
        <w:pStyle w:val="a9"/>
        <w:spacing w:after="0"/>
        <w:ind w:firstLine="709"/>
        <w:jc w:val="both"/>
        <w:rPr>
          <w:szCs w:val="28"/>
        </w:rPr>
      </w:pPr>
      <w:r w:rsidRPr="006E6804">
        <w:rPr>
          <w:szCs w:val="28"/>
        </w:rPr>
        <w:t>- осуществляет контроль за целевым использованием предоставленных сре</w:t>
      </w:r>
      <w:proofErr w:type="gramStart"/>
      <w:r w:rsidRPr="006E6804">
        <w:rPr>
          <w:szCs w:val="28"/>
        </w:rPr>
        <w:t>дств гр</w:t>
      </w:r>
      <w:proofErr w:type="gramEnd"/>
      <w:r w:rsidRPr="006E6804">
        <w:rPr>
          <w:szCs w:val="28"/>
        </w:rPr>
        <w:t>анта;</w:t>
      </w:r>
    </w:p>
    <w:p w:rsidR="006E6804" w:rsidRPr="006E6804" w:rsidRDefault="006E6804" w:rsidP="006E6804">
      <w:pPr>
        <w:pStyle w:val="a9"/>
        <w:spacing w:after="0"/>
        <w:ind w:firstLine="709"/>
        <w:jc w:val="both"/>
        <w:rPr>
          <w:szCs w:val="28"/>
        </w:rPr>
      </w:pPr>
      <w:r w:rsidRPr="006E6804">
        <w:rPr>
          <w:szCs w:val="28"/>
        </w:rPr>
        <w:t> - организует оценку результативности и эффективности использования предоставленных сре</w:t>
      </w:r>
      <w:proofErr w:type="gramStart"/>
      <w:r w:rsidRPr="006E6804">
        <w:rPr>
          <w:szCs w:val="28"/>
        </w:rPr>
        <w:t>дств гр</w:t>
      </w:r>
      <w:proofErr w:type="gramEnd"/>
      <w:r w:rsidRPr="006E6804">
        <w:rPr>
          <w:szCs w:val="28"/>
        </w:rPr>
        <w:t>анта;</w:t>
      </w:r>
    </w:p>
    <w:p w:rsidR="006E6804" w:rsidRPr="006E6804" w:rsidRDefault="006E6804" w:rsidP="006E6804">
      <w:pPr>
        <w:pStyle w:val="a9"/>
        <w:spacing w:after="0"/>
        <w:ind w:firstLine="709"/>
        <w:jc w:val="both"/>
        <w:rPr>
          <w:szCs w:val="28"/>
        </w:rPr>
      </w:pPr>
      <w:r w:rsidRPr="006E6804">
        <w:rPr>
          <w:szCs w:val="28"/>
        </w:rPr>
        <w:lastRenderedPageBreak/>
        <w:t>- осуществляет проведение мониторинга социально-экономического эффекта деятельности субъекта малого и среднего предпринимательства – получателя поддержки в течение двух лет с момента предоставления гранта.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3.6.</w:t>
      </w:r>
      <w:r w:rsidRPr="006E6804">
        <w:rPr>
          <w:szCs w:val="28"/>
        </w:rPr>
        <w:tab/>
        <w:t>Прием Конкурсных заявок осуществляется Организатором Конкурса в течение 15 календарных дней, начиная со дня, следующего за днем публикации информации о порядке и условиях проведения Конкурса, Организатором Конкурса по адресу: Тульская обл., г. Кимовск, ул. Ленина, д.44а, 36 каб., 2 этаж. Время приема заявок: ежедневно с 9.00 до 13.00 и с 13.48 до 17.00 часов, кроме выходных и нерабочих праздничных дней.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3.7.</w:t>
      </w:r>
      <w:r w:rsidRPr="006E6804">
        <w:rPr>
          <w:szCs w:val="28"/>
        </w:rPr>
        <w:tab/>
        <w:t>Для участия в Конкурсе субъект малого предпринимательства предоставляет в Конкурсную комиссию заявку, включающую в себя:</w:t>
      </w:r>
    </w:p>
    <w:p w:rsidR="006E6804" w:rsidRPr="006E6804" w:rsidRDefault="006E6804" w:rsidP="006E68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6804">
        <w:rPr>
          <w:sz w:val="28"/>
          <w:szCs w:val="28"/>
        </w:rPr>
        <w:t>1)  заявление об участии в открытом конкурсе, заверенное печатью (при наличии) и подписью руководителя (иного уполномоченного лица) малого предприятия или индивидуального предпринимателя (приложение № 2 к настоящему Порядку);</w:t>
      </w:r>
    </w:p>
    <w:p w:rsidR="006E6804" w:rsidRPr="006E6804" w:rsidRDefault="006E6804" w:rsidP="006E6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2) оригинал или копию документа, подтверждающего полномочия лица, наделенного правом подписи, заверенную печатью (при наличии) и подписью руководителя (иного уполномоченного лица) малого предприятия или индивидуального предпринимателя;</w:t>
      </w:r>
    </w:p>
    <w:p w:rsidR="006E6804" w:rsidRPr="006E6804" w:rsidRDefault="006E6804" w:rsidP="006E680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E6804">
        <w:rPr>
          <w:sz w:val="28"/>
          <w:szCs w:val="28"/>
        </w:rPr>
        <w:t>3) копию сведений о среднесписочной численности работников за последний отчетный период (форма по КНД 1110018) с отметкой налогового органа или копией документа, подтверждающего факт представления указанных сведений в налоговый орган, заверенную печатью (при наличии) и подписью руководителя (иного уполномоченного лица) малого предприятия или индивидуального предпринимателя (не представляется индивидуальными предпринимателями, не заключавшими в указанный период трудовых договоров с работниками, а также</w:t>
      </w:r>
      <w:proofErr w:type="gramEnd"/>
      <w:r w:rsidRPr="006E6804">
        <w:rPr>
          <w:sz w:val="28"/>
          <w:szCs w:val="28"/>
        </w:rPr>
        <w:t xml:space="preserve"> юридическими лицами, срок регистрации которых на дату подачи заявки составляет менее двух месяцев);</w:t>
      </w:r>
    </w:p>
    <w:p w:rsidR="006E6804" w:rsidRPr="006E6804" w:rsidRDefault="006E6804" w:rsidP="006E6804">
      <w:pPr>
        <w:pStyle w:val="23"/>
        <w:spacing w:after="0" w:line="240" w:lineRule="auto"/>
        <w:ind w:firstLine="709"/>
        <w:jc w:val="both"/>
        <w:rPr>
          <w:szCs w:val="28"/>
        </w:rPr>
      </w:pPr>
      <w:r w:rsidRPr="006E6804">
        <w:rPr>
          <w:szCs w:val="28"/>
        </w:rPr>
        <w:t xml:space="preserve">4) справку о состоянии расчетов по налогам, сборам, страховых взносов, пеням, штрафам, процентам </w:t>
      </w:r>
      <w:r w:rsidRPr="006E6804">
        <w:rPr>
          <w:bCs/>
          <w:szCs w:val="28"/>
          <w:shd w:val="clear" w:color="auto" w:fill="FFFFFF"/>
        </w:rPr>
        <w:t>организаций и индивидуальных предпринимателей.</w:t>
      </w:r>
    </w:p>
    <w:p w:rsidR="006E6804" w:rsidRPr="006E6804" w:rsidRDefault="006E6804" w:rsidP="006E680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5) индивидуальные предприниматели, не заключавшие в отчетный период трудовых договоров с работниками, предоставляют информацию (в свободной форме) об отсутствии указанных договоров, заверенную печатью (при наличии) и подписью индивидуального предпринимателя;</w:t>
      </w:r>
    </w:p>
    <w:p w:rsidR="006E6804" w:rsidRPr="006E6804" w:rsidRDefault="006E6804" w:rsidP="006E680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6) субъекты малого предпринимательства, зарегистрированные в течение предшествующего года, дополнительно представляют копию отчета о финансовых результатах за предшествующий календарный год с отметкой налогового органа или копией документа, подтверждающего факт представления указанных сведений в налоговый орган, заверенные печатью (при наличии) и подписью руководителя (иного уполномоченного лица) малого предприятия или индивидуального предпринимателя;</w:t>
      </w:r>
    </w:p>
    <w:p w:rsidR="006E6804" w:rsidRPr="006E6804" w:rsidRDefault="006E6804" w:rsidP="006E6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 xml:space="preserve">7) проект по созданию (развитию) собственного бизнеса, разработанный в соответствии с методическими рекомендациями </w:t>
      </w:r>
      <w:r w:rsidRPr="006E6804">
        <w:rPr>
          <w:sz w:val="28"/>
          <w:szCs w:val="28"/>
        </w:rPr>
        <w:lastRenderedPageBreak/>
        <w:t>(приложение № 3 к настоящему Порядку), заверенный печатью (при наличии) и подписью руководителя (иного уполномоченного лица) малого предприятия или индивидуального предпринимателя;</w:t>
      </w:r>
    </w:p>
    <w:p w:rsidR="006E6804" w:rsidRPr="006E6804" w:rsidRDefault="006E6804" w:rsidP="006E68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6804">
        <w:rPr>
          <w:sz w:val="28"/>
          <w:szCs w:val="28"/>
        </w:rPr>
        <w:t>8) копи</w:t>
      </w:r>
      <w:proofErr w:type="gramStart"/>
      <w:r w:rsidRPr="006E6804">
        <w:rPr>
          <w:sz w:val="28"/>
          <w:szCs w:val="28"/>
        </w:rPr>
        <w:t>ю(</w:t>
      </w:r>
      <w:proofErr w:type="gramEnd"/>
      <w:r w:rsidRPr="006E6804">
        <w:rPr>
          <w:sz w:val="28"/>
          <w:szCs w:val="28"/>
        </w:rPr>
        <w:t>-и) платежного(-</w:t>
      </w:r>
      <w:proofErr w:type="spellStart"/>
      <w:r w:rsidRPr="006E6804">
        <w:rPr>
          <w:sz w:val="28"/>
          <w:szCs w:val="28"/>
        </w:rPr>
        <w:t>ых</w:t>
      </w:r>
      <w:proofErr w:type="spellEnd"/>
      <w:r w:rsidRPr="006E6804">
        <w:rPr>
          <w:sz w:val="28"/>
          <w:szCs w:val="28"/>
        </w:rPr>
        <w:t>) документа(-</w:t>
      </w:r>
      <w:proofErr w:type="spellStart"/>
      <w:r w:rsidRPr="006E6804">
        <w:rPr>
          <w:sz w:val="28"/>
          <w:szCs w:val="28"/>
        </w:rPr>
        <w:t>ов</w:t>
      </w:r>
      <w:proofErr w:type="spellEnd"/>
      <w:r w:rsidRPr="006E6804">
        <w:rPr>
          <w:sz w:val="28"/>
          <w:szCs w:val="28"/>
        </w:rPr>
        <w:t>), подтверждающего(-их) затраты субъекта малого предпринимательства на долевое финансирование бизнес-плана со всеми приложениями, являющимися основанием произведенного платежа (договоры, счета, сметы), а также копию(-и) документа(-</w:t>
      </w:r>
      <w:proofErr w:type="spellStart"/>
      <w:r w:rsidRPr="006E6804">
        <w:rPr>
          <w:sz w:val="28"/>
          <w:szCs w:val="28"/>
        </w:rPr>
        <w:t>ов</w:t>
      </w:r>
      <w:proofErr w:type="spellEnd"/>
      <w:r w:rsidRPr="006E6804">
        <w:rPr>
          <w:sz w:val="28"/>
          <w:szCs w:val="28"/>
        </w:rPr>
        <w:t>), подтверждающего(-их) факт получения оплаченных товаров, выполнения работ, оказание услуг (товарные накладные, акты приема-передачи, счета-фактуры, свидетельства о праве собственности и др.), заверенные печатью (при наличии) и подписью руководителя (иного уполномоченного лица) малого предприятия или индивидуального предпринимателя.</w:t>
      </w:r>
    </w:p>
    <w:p w:rsidR="006E6804" w:rsidRPr="006E6804" w:rsidRDefault="006E6804" w:rsidP="006E6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При осуществлении наличных расчетов должно быть соблюдено указание Банка России от 07.10.2013 № 3073-У «Об осуществлении наличных расчетов».</w:t>
      </w:r>
    </w:p>
    <w:p w:rsidR="006E6804" w:rsidRPr="006E6804" w:rsidRDefault="006E6804" w:rsidP="006E68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 xml:space="preserve">Расчеты наличными деньгами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 (далее - индивидуальный предприниматель), между индивидуальными предпринимателями, связанные с осуществлением ими предпринимательской деятельности, в рамках одного договора, заключенного между указанными лицами, могут осуществляться в размере, не превышающем 100 тысяч рублей. </w:t>
      </w:r>
    </w:p>
    <w:p w:rsidR="006E6804" w:rsidRPr="006E6804" w:rsidRDefault="006E6804" w:rsidP="006E6804">
      <w:pPr>
        <w:pStyle w:val="a9"/>
        <w:spacing w:after="0"/>
        <w:ind w:firstLine="709"/>
        <w:jc w:val="both"/>
        <w:rPr>
          <w:szCs w:val="28"/>
        </w:rPr>
      </w:pPr>
      <w:r w:rsidRPr="006E6804">
        <w:rPr>
          <w:szCs w:val="28"/>
        </w:rPr>
        <w:t>3.8. Субъект малого предпринимательства или индивидуальный предприниматель вправе самостоятельно представить документы, перечисленные в пункте 3.7. настоящего Порядка. В этом случае указанные документы должны быть получены не ранее, чем за 30 дней до даты подачи Конкурсной заявки.</w:t>
      </w:r>
    </w:p>
    <w:p w:rsidR="006E6804" w:rsidRPr="006E6804" w:rsidRDefault="006E6804" w:rsidP="006E68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3.9. Все включенные в заявку документы должны быть четко напечатаны, заполнены по всем пунктам и оформлены в строгом соответствии с установленной настоящим Порядком формой. В случае отсутствия данных в соответствующих графах проставляется прочерк. Любые исправления допускаются, если они заверены печатью (при наличии) и подписью руководителя (иного уполномоченного лица) малого предприятия или индивидуального предпринимателя.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 xml:space="preserve">3.10. Документы Конкурсной заявки предоставляются в запечатанном конверте, регистрируется в пронумерованном, прошнурованном и скрепленном печатью администрации муниципального образования Кимовский район журнале с присвоением ей регистрационного номера и хранится в отделе экономического развития, предпринимательства и сельского хозяйства администрации муниципального образования Кимовский район до окончания срока приема Конкурсных заявок. 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3.11</w:t>
      </w:r>
      <w:r w:rsidRPr="006E6804">
        <w:rPr>
          <w:b/>
          <w:szCs w:val="28"/>
        </w:rPr>
        <w:t xml:space="preserve">. </w:t>
      </w:r>
      <w:r w:rsidRPr="006E6804">
        <w:rPr>
          <w:szCs w:val="28"/>
        </w:rPr>
        <w:t xml:space="preserve">Документы, указанные в пункте 3.7 настоящего порядка, предоставляются в одном экземпляре. 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lastRenderedPageBreak/>
        <w:t xml:space="preserve">3.12. Конкурсная заявка должна быть прошита, </w:t>
      </w:r>
      <w:proofErr w:type="gramStart"/>
      <w:r w:rsidRPr="006E6804">
        <w:rPr>
          <w:szCs w:val="28"/>
        </w:rPr>
        <w:t>пронумерована</w:t>
      </w:r>
      <w:proofErr w:type="gramEnd"/>
      <w:r w:rsidRPr="006E6804">
        <w:rPr>
          <w:szCs w:val="28"/>
        </w:rPr>
        <w:t xml:space="preserve"> заверена на обороте печатью (при наличии) и подписью руководителя (иного уполномоченного) малого предприятия или индивидуального предпринимателя с указанием общего количества листов. 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3.13. Конкурсная заявка предоставляется в запечатанном конверте, на котором в обязательном порядке указываются:</w:t>
      </w:r>
    </w:p>
    <w:p w:rsidR="006E6804" w:rsidRPr="006E6804" w:rsidRDefault="006E6804" w:rsidP="006E6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 наименование и адрес Организатора Конкурса (Администрация муниципального образования Кимовский район, 301720 г. Кимовск, ул. Ленина, д.44а);</w:t>
      </w:r>
    </w:p>
    <w:p w:rsidR="006E6804" w:rsidRPr="006E6804" w:rsidRDefault="006E6804" w:rsidP="006E6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 наименование конкурса: «Открытый конкурс по предоставлению грантов на развитие собственного бизнеса начинающим предпринимателям»;</w:t>
      </w:r>
    </w:p>
    <w:p w:rsidR="006E6804" w:rsidRPr="006E6804" w:rsidRDefault="006E6804" w:rsidP="006E6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 полное наименование, ИНН и адрес участника Конкурса;</w:t>
      </w:r>
    </w:p>
    <w:p w:rsidR="006E6804" w:rsidRPr="006E6804" w:rsidRDefault="006E6804" w:rsidP="006E6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 дата подачи Конкурсной заявки;</w:t>
      </w:r>
    </w:p>
    <w:p w:rsidR="006E6804" w:rsidRPr="006E6804" w:rsidRDefault="006E6804" w:rsidP="006E680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- печать (при наличии) и подпись руководителя (иного уполномоченного лица) малого предприятия или индивидуального предпринимателя.</w:t>
      </w:r>
    </w:p>
    <w:p w:rsidR="006E6804" w:rsidRPr="006E6804" w:rsidRDefault="006E6804" w:rsidP="006E680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3.14. Заявка подается руководителем малого предприятия или индивидуальным предпринимателем лично, либо уполномоченным им лицом, с предоставлением доверенности (приложение № 5 к настоящему Порядку).</w:t>
      </w:r>
    </w:p>
    <w:p w:rsidR="006E6804" w:rsidRPr="006E6804" w:rsidRDefault="006E6804" w:rsidP="006E6804">
      <w:pPr>
        <w:pStyle w:val="31"/>
        <w:ind w:left="0" w:firstLine="709"/>
        <w:jc w:val="both"/>
        <w:rPr>
          <w:szCs w:val="28"/>
        </w:rPr>
      </w:pPr>
      <w:r w:rsidRPr="006E6804">
        <w:rPr>
          <w:szCs w:val="28"/>
        </w:rPr>
        <w:t>3.15.</w:t>
      </w:r>
      <w:r w:rsidRPr="006E6804">
        <w:rPr>
          <w:szCs w:val="28"/>
        </w:rPr>
        <w:tab/>
        <w:t>При принятии конкурсной заявки специалистом Отдела на конверте делается отметка, подтверждающая прием документов, с указанием даты и времени приема и регистрационного номера.</w:t>
      </w:r>
    </w:p>
    <w:p w:rsidR="006E6804" w:rsidRPr="006E6804" w:rsidRDefault="006E6804" w:rsidP="006E6804">
      <w:pPr>
        <w:pStyle w:val="31"/>
        <w:ind w:left="0" w:firstLine="709"/>
        <w:jc w:val="both"/>
        <w:rPr>
          <w:szCs w:val="28"/>
        </w:rPr>
      </w:pPr>
      <w:r w:rsidRPr="006E6804">
        <w:rPr>
          <w:szCs w:val="28"/>
        </w:rPr>
        <w:t>3.16.</w:t>
      </w:r>
      <w:r w:rsidRPr="006E6804">
        <w:rPr>
          <w:szCs w:val="28"/>
        </w:rPr>
        <w:tab/>
        <w:t>В случае, если в течение срока, установленного для подачи заявок, заявок на участие в конкурсе не поступило, Организатор переносит окончательную дату приема Конкурсных заявок на более поздний срок, но не более</w:t>
      </w:r>
      <w:proofErr w:type="gramStart"/>
      <w:r w:rsidRPr="006E6804">
        <w:rPr>
          <w:szCs w:val="28"/>
        </w:rPr>
        <w:t>,</w:t>
      </w:r>
      <w:proofErr w:type="gramEnd"/>
      <w:r w:rsidRPr="006E6804">
        <w:rPr>
          <w:szCs w:val="28"/>
        </w:rPr>
        <w:t xml:space="preserve"> чем на 10 календарных дней, опубликовав соответствующую информацию на официальном сайте Организатора в информационно - телекоммуникационной сети «Интернет»</w:t>
      </w:r>
      <w:r w:rsidRPr="006E6804">
        <w:rPr>
          <w:b/>
          <w:szCs w:val="28"/>
        </w:rPr>
        <w:t xml:space="preserve"> (</w:t>
      </w:r>
      <w:hyperlink w:history="1"/>
      <w:r w:rsidRPr="006E6804">
        <w:rPr>
          <w:color w:val="0000FF"/>
          <w:szCs w:val="28"/>
          <w:u w:val="single"/>
        </w:rPr>
        <w:t>https://kimovsk.tularegion.ru</w:t>
      </w:r>
      <w:r w:rsidRPr="006E6804">
        <w:rPr>
          <w:szCs w:val="28"/>
        </w:rPr>
        <w:t>) на следующий день после</w:t>
      </w:r>
      <w:r w:rsidRPr="006E6804">
        <w:rPr>
          <w:b/>
          <w:szCs w:val="28"/>
        </w:rPr>
        <w:t xml:space="preserve"> </w:t>
      </w:r>
      <w:r w:rsidRPr="006E6804">
        <w:rPr>
          <w:szCs w:val="28"/>
        </w:rPr>
        <w:t xml:space="preserve"> окончания срока приема Конкурсных заявок.</w:t>
      </w:r>
    </w:p>
    <w:p w:rsidR="006E6804" w:rsidRPr="006E6804" w:rsidRDefault="006E6804" w:rsidP="006E6804">
      <w:pPr>
        <w:pStyle w:val="31"/>
        <w:ind w:left="0" w:firstLine="709"/>
        <w:jc w:val="both"/>
        <w:rPr>
          <w:szCs w:val="28"/>
        </w:rPr>
      </w:pPr>
      <w:r w:rsidRPr="006E6804">
        <w:rPr>
          <w:szCs w:val="28"/>
        </w:rPr>
        <w:t>3.17.</w:t>
      </w:r>
      <w:r w:rsidRPr="006E6804">
        <w:rPr>
          <w:szCs w:val="28"/>
        </w:rPr>
        <w:tab/>
        <w:t>Субъект малого предпринимательства или индивидуальный предприниматель вправе отозвать зарегистрированную Конкурсную заявку путем письменного уведомления Конкурсной комиссии до окончания срока приема Конкурсных заявок (приложение № 4 к настоящему Порядку).</w:t>
      </w:r>
    </w:p>
    <w:p w:rsidR="006E6804" w:rsidRPr="006E6804" w:rsidRDefault="006E6804" w:rsidP="006E6804">
      <w:pPr>
        <w:pStyle w:val="31"/>
        <w:ind w:left="0" w:firstLine="709"/>
        <w:jc w:val="both"/>
        <w:rPr>
          <w:szCs w:val="28"/>
        </w:rPr>
      </w:pPr>
      <w:r w:rsidRPr="006E6804">
        <w:rPr>
          <w:szCs w:val="28"/>
        </w:rPr>
        <w:t>3.18.</w:t>
      </w:r>
      <w:r w:rsidRPr="006E6804">
        <w:rPr>
          <w:szCs w:val="28"/>
        </w:rPr>
        <w:tab/>
        <w:t>Конкурсные заявки, представленные после истечения срока их приема, не принимаются и не рассматриваются.</w:t>
      </w:r>
    </w:p>
    <w:p w:rsidR="006E6804" w:rsidRPr="006E6804" w:rsidRDefault="006E6804" w:rsidP="006E6804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3.19. Открытый конкурс проводится Конкурсной комиссией в следующем порядке:</w:t>
      </w:r>
    </w:p>
    <w:p w:rsidR="006E6804" w:rsidRPr="006E6804" w:rsidRDefault="006E6804" w:rsidP="006E680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- вскрытие конвертов;</w:t>
      </w:r>
    </w:p>
    <w:p w:rsidR="006E6804" w:rsidRPr="006E6804" w:rsidRDefault="006E6804" w:rsidP="006E680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- рассмотрение поступивших заявок;</w:t>
      </w:r>
    </w:p>
    <w:p w:rsidR="006E6804" w:rsidRPr="006E6804" w:rsidRDefault="006E6804" w:rsidP="006E680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- очная защита проектов, представленных в заявках;</w:t>
      </w:r>
    </w:p>
    <w:p w:rsidR="006E6804" w:rsidRPr="006E6804" w:rsidRDefault="006E6804" w:rsidP="006E680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- оценка заявок;</w:t>
      </w:r>
    </w:p>
    <w:p w:rsidR="006E6804" w:rsidRPr="006E6804" w:rsidRDefault="006E6804" w:rsidP="006E6804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- определение победителей открытого конкурса – получателей грантов.</w:t>
      </w:r>
    </w:p>
    <w:p w:rsidR="006E6804" w:rsidRPr="006E6804" w:rsidRDefault="006E6804" w:rsidP="006E6804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lastRenderedPageBreak/>
        <w:t>3.20. Первое заседание Конкурсной комиссии, на котором вскрываются конверты с поступившими заявками, проводится на следующий рабочий день после дня окончания приема заявок.</w:t>
      </w:r>
    </w:p>
    <w:p w:rsidR="006E6804" w:rsidRPr="006E6804" w:rsidRDefault="006E6804" w:rsidP="006E6804">
      <w:pPr>
        <w:pStyle w:val="31"/>
        <w:ind w:left="0" w:firstLine="709"/>
        <w:jc w:val="both"/>
        <w:rPr>
          <w:szCs w:val="28"/>
        </w:rPr>
      </w:pPr>
      <w:r w:rsidRPr="006E6804">
        <w:rPr>
          <w:szCs w:val="28"/>
        </w:rPr>
        <w:t>3.21. Результаты вскрытия конвертов оформляются протоколом заседания Конкурсной комиссии, который публикуется в течение 5 рабочих дней со дня заседания Конкурсной комиссии на официальном сайте Организатора Конкурса в информационно - телекоммуникационной сети «Интернет» (</w:t>
      </w:r>
      <w:r w:rsidRPr="006E6804">
        <w:rPr>
          <w:color w:val="0000FF"/>
          <w:szCs w:val="28"/>
          <w:u w:val="single"/>
        </w:rPr>
        <w:t>https://kimovsk.tularegion.ru</w:t>
      </w:r>
      <w:r w:rsidRPr="006E6804">
        <w:rPr>
          <w:szCs w:val="28"/>
        </w:rPr>
        <w:t>).</w:t>
      </w:r>
    </w:p>
    <w:p w:rsidR="006E6804" w:rsidRPr="006E6804" w:rsidRDefault="006E6804" w:rsidP="006E68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3.22. Конкурсная комиссия рассматривает заявки субъектов малого предпринимательства и представленные в них документы на соответствие требованиям, установленным настоящим Порядком.</w:t>
      </w:r>
    </w:p>
    <w:p w:rsidR="006E6804" w:rsidRPr="006E6804" w:rsidRDefault="006E6804" w:rsidP="006E6804">
      <w:pPr>
        <w:pStyle w:val="a3"/>
        <w:tabs>
          <w:tab w:val="left" w:pos="142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3.23. По результатам рассмотрения каждой заявки секретарем Конкурсной комиссии готовится заключение о соответствии либо несоответствии заявки требованиям, установленным п. 3.7. настоящего Порядка (приложение № 6 к настоящему Порядку), которое подписывается присутствовавшими на заседании членами Конкурсной комиссии и является неотъемлемой частью протокола заседания Конкурсной комиссии.</w:t>
      </w:r>
    </w:p>
    <w:p w:rsidR="006E6804" w:rsidRPr="006E6804" w:rsidRDefault="006E6804" w:rsidP="006E680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3.24. После проведения процедуры очной защиты представленных проектов Конкурсная комиссия осуществляет балльную оценку всех заявок, признанных соответствующими требованиям настоящего Порядка, в соответствии с критериями, указанными в приложении № 1 к настоящему Порядку.</w:t>
      </w:r>
    </w:p>
    <w:p w:rsidR="006E6804" w:rsidRPr="006E6804" w:rsidRDefault="006E6804" w:rsidP="006E680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3.25. По результатам балльной оценки заявок секретарь Конкурсной комиссии готовит оценочные листы по форме, указанной в</w:t>
      </w:r>
      <w:r w:rsidRPr="006E6804">
        <w:rPr>
          <w:b/>
          <w:sz w:val="28"/>
          <w:szCs w:val="28"/>
        </w:rPr>
        <w:t xml:space="preserve"> </w:t>
      </w:r>
      <w:r w:rsidRPr="006E6804">
        <w:rPr>
          <w:sz w:val="28"/>
          <w:szCs w:val="28"/>
        </w:rPr>
        <w:t>приложении № 7 к настоящему Порядку</w:t>
      </w:r>
      <w:r w:rsidRPr="006E6804">
        <w:rPr>
          <w:b/>
          <w:sz w:val="28"/>
          <w:szCs w:val="28"/>
        </w:rPr>
        <w:t>,</w:t>
      </w:r>
      <w:r w:rsidRPr="006E6804">
        <w:rPr>
          <w:sz w:val="28"/>
          <w:szCs w:val="28"/>
        </w:rPr>
        <w:t xml:space="preserve"> подписываемые всеми членами Конкурсной комиссии, присутствовавшими на заседании.</w:t>
      </w:r>
    </w:p>
    <w:p w:rsidR="006E6804" w:rsidRPr="006E6804" w:rsidRDefault="006E6804" w:rsidP="006E6804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 xml:space="preserve">3.26. На основании результатов балльной оценки Конкурсная комиссия определяет победителей открытого конкурса по предоставлению грантов на развитие собственного бизнеса начинающим предпринимателям. </w:t>
      </w:r>
    </w:p>
    <w:p w:rsidR="006E6804" w:rsidRPr="006E6804" w:rsidRDefault="006E6804" w:rsidP="006E68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3.27. Лицо, подавшее конкурсную заявку, уведомляется письменно в течение 2-х рабочих дней после оформления протокола.</w:t>
      </w:r>
    </w:p>
    <w:p w:rsidR="006E6804" w:rsidRPr="006E6804" w:rsidRDefault="006E6804" w:rsidP="006E680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3.28. Победителями открытого конкурса признаются субъекты малого предпринимательства, конкурсные заявки которых набрали наибольшее количество баллов, но не менее 26 баллов.</w:t>
      </w:r>
    </w:p>
    <w:p w:rsidR="006E6804" w:rsidRPr="006E6804" w:rsidRDefault="006E6804" w:rsidP="006E68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3.29. При равном количестве баллов предпочтение отдается субъекту малого предпринимательства, Конкурсная заявка которого зарегистрирована ранее.</w:t>
      </w:r>
    </w:p>
    <w:p w:rsidR="006E6804" w:rsidRPr="006E6804" w:rsidRDefault="006E6804" w:rsidP="006E6804">
      <w:pPr>
        <w:pStyle w:val="31"/>
        <w:ind w:left="0" w:firstLine="709"/>
        <w:jc w:val="both"/>
        <w:rPr>
          <w:szCs w:val="28"/>
        </w:rPr>
      </w:pPr>
      <w:r w:rsidRPr="006E6804">
        <w:rPr>
          <w:szCs w:val="28"/>
        </w:rPr>
        <w:t xml:space="preserve">3.30. Количество Конкурсных заявок - победителей ограничено средствами местного бюджета, в рамках реализации в текущем году мероприятия «Предоставление грантов на развитие собственного бизнеса начинающим предпринимателям муниципальной программы «Развитие малого и среднего предпринимательства в муниципальном образовании Кимовский района на 2017-2021 годы», утвержденной постановлением администрации муниципального образования Кимовский район </w:t>
      </w:r>
      <w:r w:rsidRPr="006E6804">
        <w:rPr>
          <w:szCs w:val="28"/>
          <w:shd w:val="clear" w:color="auto" w:fill="FFFFFF"/>
        </w:rPr>
        <w:t>от 08.12.2016 № 1959</w:t>
      </w:r>
      <w:r w:rsidRPr="006E6804">
        <w:rPr>
          <w:szCs w:val="28"/>
        </w:rPr>
        <w:t>.</w:t>
      </w:r>
    </w:p>
    <w:p w:rsidR="006E6804" w:rsidRPr="006E6804" w:rsidRDefault="006E6804" w:rsidP="006E6804">
      <w:pPr>
        <w:pStyle w:val="31"/>
        <w:ind w:left="0" w:firstLine="709"/>
        <w:jc w:val="both"/>
        <w:rPr>
          <w:szCs w:val="28"/>
        </w:rPr>
      </w:pPr>
      <w:r w:rsidRPr="006E6804">
        <w:rPr>
          <w:szCs w:val="28"/>
        </w:rPr>
        <w:lastRenderedPageBreak/>
        <w:t>3.31. Заседание Конкурсной комиссии, на котором подводятся итоги Конкурса, проводится не позже, чем на 11 рабочий день, после дня окончания приема Конкурсных заявок.</w:t>
      </w:r>
    </w:p>
    <w:p w:rsidR="006E6804" w:rsidRPr="006E6804" w:rsidRDefault="006E6804" w:rsidP="006E6804">
      <w:pPr>
        <w:pStyle w:val="a3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3.32. О принятом по заявке решении (о предоставлении гранта; об отказе в предоставлении гранта) субъекты малого предпринимательства информируются Организатором открытого конкурса в течение 5 календарных дней со дня его принятия.</w:t>
      </w:r>
    </w:p>
    <w:p w:rsidR="006E6804" w:rsidRPr="006E6804" w:rsidRDefault="006E6804" w:rsidP="006E6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3.33. В течение 5 рабочих дней с даты подведения итогов Конкурса Организатор публикует на официальном сайте Организатора в информационно - телекоммуникационной сети «Интернет» (</w:t>
      </w:r>
      <w:r w:rsidRPr="006E6804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https://kimovsk.tularegion.ru</w:t>
      </w:r>
      <w:r w:rsidRPr="006E6804">
        <w:rPr>
          <w:rFonts w:ascii="Times New Roman" w:hAnsi="Times New Roman" w:cs="Times New Roman"/>
          <w:sz w:val="28"/>
          <w:szCs w:val="28"/>
        </w:rPr>
        <w:t>) протокол о подведении итогов Конкурса.</w:t>
      </w:r>
    </w:p>
    <w:p w:rsidR="006E6804" w:rsidRPr="006E6804" w:rsidRDefault="006E6804" w:rsidP="006E6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3.34. Открытый конкурс признается несостоявшимся в случаях:</w:t>
      </w:r>
    </w:p>
    <w:p w:rsidR="006E6804" w:rsidRPr="006E6804" w:rsidRDefault="006E6804" w:rsidP="006E680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если в течение срока, установленного для подачи заявок, не подана ни одна заявка на участие в его проведении;</w:t>
      </w:r>
    </w:p>
    <w:p w:rsidR="006E6804" w:rsidRPr="006E6804" w:rsidRDefault="006E6804" w:rsidP="006E680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если все победители открытого конкурса отказались от заключения договоров о предоставлении гранта.</w:t>
      </w:r>
    </w:p>
    <w:p w:rsidR="006E6804" w:rsidRPr="006E6804" w:rsidRDefault="006E6804" w:rsidP="006E6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3.35. При признании Конкурса 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назначается дата нового Конкурса.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3.36. В течение 5 рабочих дней с даты публикации протокола о подведении итогов Конкурса с победителями Конкурса - субъектами малого предпринимательства или индивидуальным предпринимателем, Организатор Конкурса заключает договоры о предоставлении грантов (Приложение № 8 к настоящему Порядку).</w:t>
      </w:r>
    </w:p>
    <w:p w:rsidR="006E6804" w:rsidRPr="006E6804" w:rsidRDefault="006E6804" w:rsidP="006E68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3.37.  Рассмотренные заявки и документы, входящие в их состав, возврату участникам открытого конкурса не подлежат, копии указанных документов им не предоставляются.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  <w:r w:rsidRPr="006E6804">
        <w:rPr>
          <w:szCs w:val="28"/>
        </w:rPr>
        <w:t>3.38. Грант перечисляется на расчётный счёт субъекта малого предпринимательства победителя Конкурса, указанный в заявлении на участие в Конкурсе в течение 5 рабочих дней с даты заключения договора.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</w:p>
    <w:p w:rsidR="006E6804" w:rsidRPr="006E6804" w:rsidRDefault="006E6804" w:rsidP="006E6804">
      <w:pPr>
        <w:pStyle w:val="25"/>
        <w:numPr>
          <w:ilvl w:val="0"/>
          <w:numId w:val="1"/>
        </w:numPr>
        <w:jc w:val="center"/>
        <w:rPr>
          <w:b/>
          <w:szCs w:val="28"/>
        </w:rPr>
      </w:pPr>
      <w:r w:rsidRPr="006E6804">
        <w:rPr>
          <w:b/>
          <w:szCs w:val="28"/>
        </w:rPr>
        <w:t>Требования к отчетности</w:t>
      </w:r>
    </w:p>
    <w:p w:rsidR="006E6804" w:rsidRPr="006E6804" w:rsidRDefault="006E6804" w:rsidP="006E6804">
      <w:pPr>
        <w:pStyle w:val="25"/>
        <w:ind w:left="0" w:firstLine="709"/>
        <w:jc w:val="both"/>
        <w:rPr>
          <w:szCs w:val="28"/>
        </w:rPr>
      </w:pPr>
    </w:p>
    <w:p w:rsidR="006E6804" w:rsidRPr="006E6804" w:rsidRDefault="006E6804" w:rsidP="006E6804">
      <w:pPr>
        <w:numPr>
          <w:ilvl w:val="1"/>
          <w:numId w:val="1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6E6804">
        <w:rPr>
          <w:sz w:val="28"/>
          <w:szCs w:val="28"/>
        </w:rPr>
        <w:t>Субъекты малого предпринимательства, получившие финансовую поддержку, обязаны в установленный договором о предоставлении гранта срок представлять отчеты и документы для проверки целевого использования предоставленных средств бюджета муниципального образования Кимовский район и оценки социально-экономического эффекта.</w:t>
      </w:r>
    </w:p>
    <w:p w:rsidR="006E6804" w:rsidRPr="006E6804" w:rsidRDefault="006E6804" w:rsidP="006E6804">
      <w:pPr>
        <w:tabs>
          <w:tab w:val="left" w:pos="1134"/>
        </w:tabs>
        <w:ind w:firstLine="1134"/>
        <w:jc w:val="both"/>
        <w:rPr>
          <w:sz w:val="28"/>
          <w:szCs w:val="28"/>
        </w:rPr>
      </w:pPr>
    </w:p>
    <w:p w:rsidR="006E6804" w:rsidRPr="006E6804" w:rsidRDefault="006E6804" w:rsidP="006E6804">
      <w:pPr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6E6804">
        <w:rPr>
          <w:b/>
          <w:sz w:val="28"/>
          <w:szCs w:val="28"/>
        </w:rPr>
        <w:t>Порядок осуществления контроля за соблюдением целей, условий и порядка предоставления грантов и ответственности за соблюдение</w:t>
      </w:r>
    </w:p>
    <w:p w:rsidR="006E6804" w:rsidRPr="006E6804" w:rsidRDefault="006E6804" w:rsidP="006E6804">
      <w:pPr>
        <w:tabs>
          <w:tab w:val="left" w:pos="1134"/>
        </w:tabs>
        <w:jc w:val="both"/>
        <w:rPr>
          <w:sz w:val="28"/>
          <w:szCs w:val="28"/>
        </w:rPr>
      </w:pPr>
    </w:p>
    <w:p w:rsidR="006E6804" w:rsidRPr="006E6804" w:rsidRDefault="006E6804" w:rsidP="006E68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 xml:space="preserve">5.1. Отдел вправе осуществлять выезд по указанному в заявке месту нахождения субъекта малого предпринимательства и (или) по месту осуществления им деятельности с целью оценки достоверности сведений и </w:t>
      </w:r>
      <w:r w:rsidRPr="006E6804">
        <w:rPr>
          <w:sz w:val="28"/>
          <w:szCs w:val="28"/>
        </w:rPr>
        <w:lastRenderedPageBreak/>
        <w:t>документов, содержащихся в отчете о целевом использовании предоставленных средств бюджета муниципального образования.</w:t>
      </w:r>
    </w:p>
    <w:p w:rsidR="006E6804" w:rsidRPr="006E6804" w:rsidRDefault="006E6804" w:rsidP="006E68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 xml:space="preserve">5.2. Формы отчетности, порядок и сроки ее представления устанавливаются договором </w:t>
      </w:r>
      <w:r w:rsidRPr="006E6804">
        <w:rPr>
          <w:bCs/>
          <w:sz w:val="28"/>
          <w:szCs w:val="28"/>
        </w:rPr>
        <w:t>о предоставлении гранта</w:t>
      </w:r>
      <w:r w:rsidRPr="006E6804">
        <w:rPr>
          <w:sz w:val="28"/>
          <w:szCs w:val="28"/>
        </w:rPr>
        <w:t>.</w:t>
      </w:r>
    </w:p>
    <w:p w:rsidR="006E6804" w:rsidRPr="006E6804" w:rsidRDefault="006E6804" w:rsidP="006E68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 xml:space="preserve">5.3. Оценка социально-экономического эффекта финансовой поддержки субъектов малого предпринимательства осуществляется Отделом на основе результатов мониторинга их деятельности в сроки, установленные договором </w:t>
      </w:r>
      <w:r w:rsidRPr="006E6804">
        <w:rPr>
          <w:bCs/>
          <w:sz w:val="28"/>
          <w:szCs w:val="28"/>
        </w:rPr>
        <w:t>о предоставлении гранта</w:t>
      </w:r>
      <w:r w:rsidRPr="006E6804">
        <w:rPr>
          <w:sz w:val="28"/>
          <w:szCs w:val="28"/>
        </w:rPr>
        <w:t>.</w:t>
      </w:r>
    </w:p>
    <w:p w:rsidR="006E6804" w:rsidRPr="006E6804" w:rsidRDefault="006E6804" w:rsidP="006E68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6804">
        <w:rPr>
          <w:sz w:val="28"/>
          <w:szCs w:val="28"/>
        </w:rPr>
        <w:t xml:space="preserve">5.4. В </w:t>
      </w:r>
      <w:proofErr w:type="gramStart"/>
      <w:r w:rsidRPr="006E6804">
        <w:rPr>
          <w:sz w:val="28"/>
          <w:szCs w:val="28"/>
        </w:rPr>
        <w:t>случае</w:t>
      </w:r>
      <w:proofErr w:type="gramEnd"/>
      <w:r w:rsidRPr="006E6804">
        <w:rPr>
          <w:sz w:val="28"/>
          <w:szCs w:val="28"/>
        </w:rPr>
        <w:t xml:space="preserve"> установления факта нарушения получателем гранта условий, установленных при его предоставлении, Отдел в течение 10 рабочих дней с даты установления факта нарушения направляет получателю гранта письменное уведомление, в котором указываются выявленные нарушения и срок их устранения. Срок устранения нарушений не должен превышать 30 рабочих дней со дня получения уведомления. Если выявленные нарушения не устранены получателем гранта в срок, указанный в уведомлении, Отдел в течение 10 рабочих дней с даты истечения срока устранения нарушений направляет получателю гранта требование о возврате суммы гранта в бюджет муниципального образования Кимовский район. Получатель гранта обязан возвратить в бюджет муниципального образования Кимовский район полученную сумму гранта в течение 30 календарных дней с даты получения требования о ее возврате путем перечисления денежных средств на расчётный счёт администрации муниципального образования Кимовский район. Если получатель гранта не возвратил сумму гранта в установленный срок, Администрация муниципального образования Кимовский район осуществляет взыскание суммы гранта в порядке, установленном законодательством Российской Федерации.</w:t>
      </w:r>
    </w:p>
    <w:p w:rsidR="006E6804" w:rsidRPr="006E6804" w:rsidRDefault="006E6804" w:rsidP="006E68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E6804" w:rsidRPr="006E6804" w:rsidRDefault="006E6804" w:rsidP="006E6804">
      <w:pPr>
        <w:tabs>
          <w:tab w:val="left" w:pos="0"/>
        </w:tabs>
        <w:jc w:val="center"/>
        <w:rPr>
          <w:sz w:val="28"/>
          <w:szCs w:val="28"/>
        </w:rPr>
      </w:pPr>
      <w:r w:rsidRPr="006E6804">
        <w:rPr>
          <w:sz w:val="28"/>
          <w:szCs w:val="28"/>
        </w:rPr>
        <w:t>____________________________</w:t>
      </w:r>
    </w:p>
    <w:p w:rsidR="006E6804" w:rsidRPr="006E6804" w:rsidRDefault="006E6804" w:rsidP="006E6804">
      <w:pPr>
        <w:tabs>
          <w:tab w:val="left" w:pos="0"/>
        </w:tabs>
        <w:jc w:val="both"/>
        <w:rPr>
          <w:sz w:val="28"/>
          <w:szCs w:val="28"/>
        </w:rPr>
      </w:pPr>
    </w:p>
    <w:p w:rsidR="006E6804" w:rsidRPr="006E6804" w:rsidRDefault="006E6804" w:rsidP="00632E16">
      <w:pPr>
        <w:rPr>
          <w:sz w:val="28"/>
          <w:szCs w:val="28"/>
        </w:rPr>
      </w:pPr>
    </w:p>
    <w:sectPr w:rsidR="006E6804" w:rsidRPr="006E6804" w:rsidSect="001E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375A1"/>
    <w:multiLevelType w:val="multilevel"/>
    <w:tmpl w:val="9FF2B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16"/>
    <w:rsid w:val="000337B4"/>
    <w:rsid w:val="001E7F84"/>
    <w:rsid w:val="00265F07"/>
    <w:rsid w:val="00300643"/>
    <w:rsid w:val="00404502"/>
    <w:rsid w:val="00632E16"/>
    <w:rsid w:val="006E6804"/>
    <w:rsid w:val="00794422"/>
    <w:rsid w:val="008351F8"/>
    <w:rsid w:val="009904A8"/>
    <w:rsid w:val="00B80361"/>
    <w:rsid w:val="00F1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E680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E6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E6804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6E6804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6E6804"/>
    <w:rPr>
      <w:color w:val="0000FF"/>
      <w:u w:val="single"/>
    </w:rPr>
  </w:style>
  <w:style w:type="paragraph" w:styleId="25">
    <w:name w:val="List 2"/>
    <w:basedOn w:val="a"/>
    <w:rsid w:val="006E6804"/>
    <w:pPr>
      <w:ind w:left="566" w:hanging="283"/>
      <w:contextualSpacing/>
    </w:pPr>
    <w:rPr>
      <w:sz w:val="28"/>
      <w:szCs w:val="20"/>
    </w:rPr>
  </w:style>
  <w:style w:type="paragraph" w:styleId="31">
    <w:name w:val="List 3"/>
    <w:basedOn w:val="a"/>
    <w:rsid w:val="006E6804"/>
    <w:pPr>
      <w:ind w:left="849" w:hanging="283"/>
      <w:contextualSpacing/>
    </w:pPr>
    <w:rPr>
      <w:sz w:val="28"/>
      <w:szCs w:val="20"/>
    </w:rPr>
  </w:style>
  <w:style w:type="paragraph" w:styleId="a9">
    <w:name w:val="Body Text First Indent"/>
    <w:basedOn w:val="a6"/>
    <w:link w:val="aa"/>
    <w:rsid w:val="006E6804"/>
    <w:pPr>
      <w:ind w:firstLine="210"/>
    </w:pPr>
    <w:rPr>
      <w:sz w:val="28"/>
      <w:szCs w:val="20"/>
    </w:rPr>
  </w:style>
  <w:style w:type="character" w:customStyle="1" w:styleId="aa">
    <w:name w:val="Красная строка Знак"/>
    <w:basedOn w:val="a7"/>
    <w:link w:val="a9"/>
    <w:rsid w:val="006E6804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6E680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9e7/9e754e9b803ec648cc33d3316ae1eb9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3E02BA4545B3CDDD7325E25867599955A0D04ABB75F7288BD51B1555AA1EF8EF25D8C076D0644CHFzCO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kornushin</cp:lastModifiedBy>
  <cp:revision>2</cp:revision>
  <cp:lastPrinted>2017-09-08T09:40:00Z</cp:lastPrinted>
  <dcterms:created xsi:type="dcterms:W3CDTF">2020-03-11T09:46:00Z</dcterms:created>
  <dcterms:modified xsi:type="dcterms:W3CDTF">2020-03-11T09:46:00Z</dcterms:modified>
</cp:coreProperties>
</file>