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"Градостроительный кодекс Российской Федерации" от 29.12.2004 N 190-ФЗ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(ред. от 30.12.2021) 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"Российская газета", N 290, 30.12.2004,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"Собрание законодательства РФ", 03.01.2005, N 1 (часть 1), ст. 16,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"Парламентская газета", N 5-6, 14.01.2005.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29.12.2004 N 191-ФЗ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01.05.2022)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 введении в действие Градостроительного кодекса Российской Федерации"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290, 30.12.2004,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03.01.2005, N 1 (часть 1), ст. 17,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5-6, 14.01.2005.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(ред. от 02.07.2021)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>
        <w:rPr>
          <w:rFonts w:ascii="PT Astra Serif" w:hAnsi="PT Astra Serif" w:cs="PT Astra Serif"/>
          <w:sz w:val="24"/>
          <w:szCs w:val="24"/>
        </w:rPr>
        <w:t>изм</w:t>
      </w:r>
      <w:proofErr w:type="spellEnd"/>
      <w:r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sz w:val="24"/>
          <w:szCs w:val="24"/>
          <w:lang w:eastAsia="ru-RU"/>
        </w:rPr>
        <w:t>Постановление Правительства РФ от 24.10.2011 N 861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28.06.2022)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 w:cs="PT Astra Serif"/>
          <w:sz w:val="24"/>
          <w:szCs w:val="24"/>
          <w:lang w:eastAsia="ru-RU"/>
        </w:rPr>
        <w:t xml:space="preserve">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государственной информационной системе "Единый портал государственных и муниципальных услуг (функций)", "Требованиями к региональным порталам государственных и муниципальных услуг (функций)", "Положением о федеральной </w:t>
      </w:r>
      <w:r>
        <w:rPr>
          <w:rFonts w:ascii="PT Astra Serif" w:hAnsi="PT Astra Serif" w:cs="PT Astra Serif"/>
          <w:sz w:val="24"/>
          <w:szCs w:val="24"/>
          <w:lang w:eastAsia="ru-RU"/>
        </w:rPr>
        <w:lastRenderedPageBreak/>
        <w:t>государственной информационной системе "Единая система предоставления государственных</w:t>
      </w:r>
      <w:proofErr w:type="gramEnd"/>
      <w:r>
        <w:rPr>
          <w:rFonts w:ascii="PT Astra Serif" w:hAnsi="PT Astra Serif" w:cs="PT Astra Serif"/>
          <w:sz w:val="24"/>
          <w:szCs w:val="24"/>
          <w:lang w:eastAsia="ru-RU"/>
        </w:rPr>
        <w:t xml:space="preserve"> и муниципальных услуг (сервисов)")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31.10.2011, N 44, ст. 6274,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246, 02.11.2011.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sz w:val="24"/>
          <w:szCs w:val="24"/>
          <w:lang w:eastAsia="ru-RU"/>
        </w:rPr>
        <w:t>Приказ Минстроя России от 25.04.2017 N 741/</w:t>
      </w:r>
      <w:proofErr w:type="spellStart"/>
      <w:proofErr w:type="gramStart"/>
      <w:r>
        <w:rPr>
          <w:rFonts w:ascii="PT Astra Serif" w:hAnsi="PT Astra Serif" w:cs="PT Astra Serif"/>
          <w:b/>
          <w:sz w:val="24"/>
          <w:szCs w:val="24"/>
          <w:lang w:eastAsia="ru-RU"/>
        </w:rPr>
        <w:t>пр</w:t>
      </w:r>
      <w:proofErr w:type="spellEnd"/>
      <w:proofErr w:type="gramEnd"/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02.09.2021)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утверждении формы градостроительного плана земельного участка и порядка ее заполнения"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(Зарегистрировано в Минюсте России 30.05.2017 N 46880)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EF183B" w:rsidRDefault="00EF183B" w:rsidP="00EF18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издании</w:t>
      </w:r>
    </w:p>
    <w:p w:rsidR="008050DC" w:rsidRPr="00EF183B" w:rsidRDefault="008050DC" w:rsidP="00EF183B"/>
    <w:sectPr w:rsidR="008050DC" w:rsidRPr="00EF183B" w:rsidSect="0080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39"/>
    <w:rsid w:val="004C3AC1"/>
    <w:rsid w:val="00550CB3"/>
    <w:rsid w:val="008050DC"/>
    <w:rsid w:val="008C6E39"/>
    <w:rsid w:val="00BB6C99"/>
    <w:rsid w:val="00D62CB1"/>
    <w:rsid w:val="00EF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3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3A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C3A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Феклисова</dc:creator>
  <cp:keywords/>
  <dc:description/>
  <cp:lastModifiedBy>Феклисова</cp:lastModifiedBy>
  <cp:revision>5</cp:revision>
  <dcterms:created xsi:type="dcterms:W3CDTF">2022-07-28T11:30:00Z</dcterms:created>
  <dcterms:modified xsi:type="dcterms:W3CDTF">2022-07-28T11:40:00Z</dcterms:modified>
</cp:coreProperties>
</file>