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5993"/>
      </w:tblGrid>
      <w:tr w:rsidR="00290272" w:rsidRPr="00290272" w:rsidTr="00290272">
        <w:trPr>
          <w:trHeight w:val="2469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272" w:rsidRPr="00290272" w:rsidRDefault="00290272">
            <w:pPr>
              <w:spacing w:line="276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tbl>
            <w:tblPr>
              <w:tblW w:w="9240" w:type="dxa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40"/>
            </w:tblGrid>
            <w:tr w:rsidR="00290272" w:rsidRPr="00290272">
              <w:trPr>
                <w:trHeight w:val="864"/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0272" w:rsidRPr="00290272" w:rsidRDefault="00290272">
                  <w:pPr>
                    <w:spacing w:line="276" w:lineRule="auto"/>
                    <w:jc w:val="center"/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</w:pPr>
                  <w:r w:rsidRPr="00290272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t>ТУЛЬСКАЯ ОБЛАСТЬ</w:t>
                  </w:r>
                  <w:r w:rsidRPr="00290272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br/>
                    <w:t>СОБРАНИЕ ПРЕДСТАВИТЕЛЕЙ</w:t>
                  </w:r>
                  <w:r w:rsidRPr="00290272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br/>
                    <w:t>МУНИЦИПАЛБНОГО ОБРАЗОВАНИЯ КИМОВСКИЙ РАЙОН</w:t>
                  </w:r>
                </w:p>
              </w:tc>
            </w:tr>
            <w:tr w:rsidR="00290272" w:rsidRPr="00290272">
              <w:trPr>
                <w:trHeight w:val="279"/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0272" w:rsidRPr="00290272" w:rsidRDefault="00290272">
                  <w:pPr>
                    <w:spacing w:line="276" w:lineRule="auto"/>
                    <w:jc w:val="center"/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</w:pPr>
                  <w:bookmarkStart w:id="0" w:name="bookmark0"/>
                  <w:r w:rsidRPr="00290272">
                    <w:rPr>
                      <w:rFonts w:ascii="PT Astra Serif" w:eastAsia="DFKai-SB" w:hAnsi="PT Astra Serif"/>
                      <w:b/>
                      <w:sz w:val="26"/>
                      <w:szCs w:val="26"/>
                    </w:rPr>
                    <w:t>6-го созыва</w:t>
                  </w:r>
                  <w:bookmarkEnd w:id="0"/>
                </w:p>
              </w:tc>
            </w:tr>
            <w:tr w:rsidR="00290272" w:rsidRPr="00290272">
              <w:trPr>
                <w:trHeight w:val="544"/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272" w:rsidRPr="00290272" w:rsidRDefault="00290272">
                  <w:pPr>
                    <w:pStyle w:val="3"/>
                    <w:spacing w:line="276" w:lineRule="auto"/>
                    <w:jc w:val="center"/>
                    <w:rPr>
                      <w:rFonts w:ascii="PT Astra Serif" w:eastAsia="DFKai-SB" w:hAnsi="PT Astra Serif"/>
                      <w:b w:val="0"/>
                    </w:rPr>
                  </w:pPr>
                </w:p>
              </w:tc>
            </w:tr>
          </w:tbl>
          <w:p w:rsidR="00290272" w:rsidRPr="00290272" w:rsidRDefault="00290272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290272">
              <w:rPr>
                <w:rFonts w:ascii="PT Astra Serif" w:eastAsia="DFKai-SB" w:hAnsi="PT Astra Serif"/>
                <w:b/>
                <w:sz w:val="26"/>
                <w:szCs w:val="26"/>
              </w:rPr>
              <w:t xml:space="preserve">                                                           РЕШЕНИЕ</w:t>
            </w:r>
          </w:p>
          <w:p w:rsidR="00290272" w:rsidRPr="00290272" w:rsidRDefault="00290272">
            <w:pPr>
              <w:pStyle w:val="2"/>
              <w:spacing w:after="0" w:line="276" w:lineRule="auto"/>
              <w:ind w:left="0"/>
              <w:jc w:val="center"/>
              <w:rPr>
                <w:rFonts w:ascii="PT Astra Serif" w:eastAsiaTheme="minorEastAsia" w:hAnsi="PT Astra Serif"/>
                <w:b w:val="0"/>
                <w:bCs w:val="0"/>
                <w:spacing w:val="60"/>
                <w:sz w:val="26"/>
                <w:szCs w:val="26"/>
              </w:rPr>
            </w:pPr>
          </w:p>
        </w:tc>
      </w:tr>
      <w:tr w:rsidR="00290272" w:rsidRPr="00290272" w:rsidTr="00290272">
        <w:trPr>
          <w:trHeight w:val="516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0272" w:rsidRPr="00290272" w:rsidRDefault="00290272">
            <w:pPr>
              <w:pStyle w:val="3"/>
              <w:spacing w:line="276" w:lineRule="auto"/>
              <w:jc w:val="center"/>
              <w:rPr>
                <w:rFonts w:ascii="PT Astra Serif" w:eastAsiaTheme="minorEastAsia" w:hAnsi="PT Astra Serif" w:cs="Times New Roman"/>
              </w:rPr>
            </w:pPr>
          </w:p>
        </w:tc>
      </w:tr>
      <w:tr w:rsidR="00290272" w:rsidRPr="00290272" w:rsidTr="00290272">
        <w:trPr>
          <w:cantSplit/>
          <w:trHeight w:val="242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272" w:rsidRPr="00290272" w:rsidRDefault="00290272">
            <w:pPr>
              <w:spacing w:line="27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290272">
              <w:rPr>
                <w:rFonts w:ascii="PT Astra Serif" w:hAnsi="PT Astra Serif"/>
                <w:b/>
                <w:sz w:val="26"/>
                <w:szCs w:val="26"/>
              </w:rPr>
              <w:t xml:space="preserve">от  </w:t>
            </w:r>
            <w:r w:rsidRPr="00290272">
              <w:rPr>
                <w:rFonts w:ascii="PT Astra Serif" w:hAnsi="PT Astra Serif"/>
                <w:b/>
                <w:sz w:val="26"/>
                <w:szCs w:val="26"/>
                <w:u w:val="single"/>
              </w:rPr>
              <w:t>21.04.2022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272" w:rsidRPr="00290272" w:rsidRDefault="00290272">
            <w:pPr>
              <w:spacing w:line="276" w:lineRule="auto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290272">
              <w:rPr>
                <w:rFonts w:ascii="PT Astra Serif" w:hAnsi="PT Astra Serif"/>
                <w:b/>
                <w:sz w:val="26"/>
                <w:szCs w:val="26"/>
              </w:rPr>
              <w:t xml:space="preserve">           № </w:t>
            </w:r>
            <w:r w:rsidRPr="00290272">
              <w:rPr>
                <w:rFonts w:ascii="PT Astra Serif" w:hAnsi="PT Astra Serif"/>
                <w:b/>
                <w:sz w:val="26"/>
                <w:szCs w:val="26"/>
                <w:u w:val="single"/>
              </w:rPr>
              <w:t>72-36</w:t>
            </w: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6</w:t>
            </w:r>
          </w:p>
        </w:tc>
      </w:tr>
    </w:tbl>
    <w:p w:rsidR="00290272" w:rsidRPr="00290272" w:rsidRDefault="00290272" w:rsidP="00290272">
      <w:pPr>
        <w:jc w:val="both"/>
        <w:rPr>
          <w:rFonts w:ascii="PT Astra Serif" w:hAnsi="PT Astra Serif"/>
          <w:sz w:val="26"/>
          <w:szCs w:val="26"/>
        </w:rPr>
      </w:pPr>
    </w:p>
    <w:p w:rsidR="00F56F0B" w:rsidRPr="00290272" w:rsidRDefault="00FD1EBD" w:rsidP="00290272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290272">
        <w:rPr>
          <w:rFonts w:ascii="PT Astra Serif" w:hAnsi="PT Astra Serif"/>
          <w:b/>
          <w:sz w:val="26"/>
          <w:szCs w:val="26"/>
        </w:rPr>
        <w:t>Об утверждении ключевых</w:t>
      </w:r>
      <w:r w:rsidR="00F56F0B" w:rsidRPr="00290272">
        <w:rPr>
          <w:rFonts w:ascii="PT Astra Serif" w:hAnsi="PT Astra Serif"/>
          <w:b/>
          <w:sz w:val="26"/>
          <w:szCs w:val="26"/>
        </w:rPr>
        <w:t xml:space="preserve"> показ</w:t>
      </w:r>
      <w:r w:rsidRPr="00290272">
        <w:rPr>
          <w:rFonts w:ascii="PT Astra Serif" w:hAnsi="PT Astra Serif"/>
          <w:b/>
          <w:sz w:val="26"/>
          <w:szCs w:val="26"/>
        </w:rPr>
        <w:t xml:space="preserve">ателей, применяемых при </w:t>
      </w:r>
      <w:r w:rsidR="00C5115E" w:rsidRPr="00290272">
        <w:rPr>
          <w:rFonts w:ascii="PT Astra Serif" w:hAnsi="PT Astra Serif"/>
          <w:b/>
          <w:sz w:val="26"/>
          <w:szCs w:val="26"/>
        </w:rPr>
        <w:t xml:space="preserve">осуществлении </w:t>
      </w:r>
      <w:r w:rsidR="00A87D78" w:rsidRPr="00290272">
        <w:rPr>
          <w:rFonts w:ascii="PT Astra Serif" w:hAnsi="PT Astra Serif"/>
          <w:b/>
          <w:sz w:val="26"/>
          <w:szCs w:val="26"/>
        </w:rPr>
        <w:t xml:space="preserve">муниципального  </w:t>
      </w:r>
      <w:proofErr w:type="gramStart"/>
      <w:r w:rsidR="00A87D78" w:rsidRPr="00290272">
        <w:rPr>
          <w:rFonts w:ascii="PT Astra Serif" w:hAnsi="PT Astra Serif"/>
          <w:b/>
          <w:sz w:val="26"/>
          <w:szCs w:val="26"/>
        </w:rPr>
        <w:t xml:space="preserve">контроля </w:t>
      </w:r>
      <w:r w:rsidR="00A87D78"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>за</w:t>
      </w:r>
      <w:proofErr w:type="gramEnd"/>
      <w:r w:rsidR="00A87D78"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сохранностью автомобильных дорог местного значения в границах муниципального образования</w:t>
      </w:r>
      <w:r w:rsidR="00A87D78" w:rsidRPr="00290272">
        <w:rPr>
          <w:rFonts w:ascii="PT Astra Serif" w:hAnsi="PT Astra Serif"/>
          <w:b/>
          <w:sz w:val="26"/>
          <w:szCs w:val="26"/>
        </w:rPr>
        <w:t xml:space="preserve"> Кимовский район</w:t>
      </w:r>
    </w:p>
    <w:p w:rsidR="00F56F0B" w:rsidRPr="00290272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290272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      В соответствии с Федерального закона  от 31.07.2020 №</w:t>
      </w:r>
      <w:r w:rsidR="00290272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 </w:t>
      </w:r>
      <w:r w:rsidRPr="00290272">
        <w:rPr>
          <w:rFonts w:ascii="PT Astra Serif" w:eastAsia="Times New Roman" w:hAnsi="PT Astra Serif" w:cs="Arial"/>
          <w:color w:val="010101"/>
          <w:sz w:val="26"/>
          <w:szCs w:val="26"/>
        </w:rPr>
        <w:t>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290272">
          <w:rPr>
            <w:rFonts w:ascii="PT Astra Serif" w:eastAsia="Times New Roman" w:hAnsi="PT Astra Serif" w:cs="Arial"/>
            <w:sz w:val="26"/>
            <w:szCs w:val="26"/>
          </w:rPr>
          <w:t>законом</w:t>
        </w:r>
      </w:hyperlink>
      <w:r w:rsidRPr="00290272">
        <w:rPr>
          <w:rFonts w:ascii="PT Astra Serif" w:eastAsia="Times New Roman" w:hAnsi="PT Astra Serif" w:cs="Arial"/>
          <w:color w:val="010101"/>
          <w:sz w:val="26"/>
          <w:szCs w:val="26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290272">
          <w:rPr>
            <w:rFonts w:ascii="PT Astra Serif" w:eastAsia="Times New Roman" w:hAnsi="PT Astra Serif" w:cs="Arial"/>
            <w:sz w:val="26"/>
            <w:szCs w:val="26"/>
          </w:rPr>
          <w:t>Устава</w:t>
        </w:r>
      </w:hyperlink>
      <w:r w:rsidRPr="00290272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  муниципального образования Кимовский район, Собрание представителей муниципального образования Кимовский район </w:t>
      </w:r>
      <w:r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>РЕШИЛО:</w:t>
      </w:r>
    </w:p>
    <w:p w:rsidR="00F56F0B" w:rsidRPr="00290272" w:rsidRDefault="00F56F0B" w:rsidP="00290272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 w:rsidRPr="00290272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1. Утвердить </w:t>
      </w:r>
      <w:r w:rsidR="00C5115E" w:rsidRPr="00290272">
        <w:rPr>
          <w:rFonts w:ascii="PT Astra Serif" w:hAnsi="PT Astra Serif"/>
          <w:sz w:val="26"/>
          <w:szCs w:val="26"/>
        </w:rPr>
        <w:t xml:space="preserve">ключевые показатели, применяемые при осуществлении муниципального  </w:t>
      </w:r>
      <w:proofErr w:type="gramStart"/>
      <w:r w:rsidR="00C5115E" w:rsidRPr="00290272">
        <w:rPr>
          <w:rFonts w:ascii="PT Astra Serif" w:hAnsi="PT Astra Serif"/>
          <w:sz w:val="26"/>
          <w:szCs w:val="26"/>
        </w:rPr>
        <w:t xml:space="preserve">контроля </w:t>
      </w:r>
      <w:r w:rsidR="00A87D78" w:rsidRPr="00290272">
        <w:rPr>
          <w:rFonts w:ascii="PT Astra Serif" w:eastAsia="Times New Roman" w:hAnsi="PT Astra Serif" w:cs="Arial"/>
          <w:color w:val="010101"/>
          <w:sz w:val="26"/>
          <w:szCs w:val="26"/>
        </w:rPr>
        <w:t>за</w:t>
      </w:r>
      <w:proofErr w:type="gramEnd"/>
      <w:r w:rsidR="00A87D78" w:rsidRPr="00290272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 сохранностью автомобильных дорог местного значения в границах муниципального образования</w:t>
      </w:r>
      <w:r w:rsidR="00A87D78" w:rsidRPr="00290272">
        <w:rPr>
          <w:rFonts w:ascii="PT Astra Serif" w:hAnsi="PT Astra Serif"/>
          <w:sz w:val="26"/>
          <w:szCs w:val="26"/>
        </w:rPr>
        <w:t xml:space="preserve"> Кимовский район</w:t>
      </w:r>
      <w:r w:rsidR="00507289" w:rsidRPr="00290272">
        <w:rPr>
          <w:rFonts w:ascii="PT Astra Serif" w:hAnsi="PT Astra Serif"/>
          <w:sz w:val="26"/>
          <w:szCs w:val="26"/>
        </w:rPr>
        <w:t>,</w:t>
      </w:r>
      <w:r w:rsidRPr="00290272">
        <w:rPr>
          <w:rFonts w:ascii="PT Astra Serif" w:eastAsia="Times New Roman" w:hAnsi="PT Astra Serif" w:cs="Arial"/>
          <w:color w:val="010101"/>
          <w:sz w:val="26"/>
          <w:szCs w:val="26"/>
        </w:rPr>
        <w:t>  согласно приложению.</w:t>
      </w:r>
    </w:p>
    <w:p w:rsidR="00F56F0B" w:rsidRPr="00290272" w:rsidRDefault="00290272" w:rsidP="00290272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>
        <w:rPr>
          <w:rFonts w:ascii="PT Astra Serif" w:eastAsia="Times New Roman" w:hAnsi="PT Astra Serif" w:cs="Arial"/>
          <w:color w:val="010101"/>
          <w:sz w:val="26"/>
          <w:szCs w:val="26"/>
        </w:rPr>
        <w:t xml:space="preserve">2.  </w:t>
      </w:r>
      <w:r w:rsidR="00F56F0B" w:rsidRPr="00290272">
        <w:rPr>
          <w:rFonts w:ascii="PT Astra Serif" w:eastAsia="Times New Roman" w:hAnsi="PT Astra Serif" w:cs="Arial"/>
          <w:color w:val="010101"/>
          <w:sz w:val="26"/>
          <w:szCs w:val="26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290272" w:rsidRDefault="00F56F0B" w:rsidP="00290272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  <w:r w:rsidRPr="00290272">
        <w:rPr>
          <w:rFonts w:ascii="PT Astra Serif" w:eastAsia="Times New Roman" w:hAnsi="PT Astra Serif" w:cs="Arial"/>
          <w:color w:val="010101"/>
          <w:sz w:val="26"/>
          <w:szCs w:val="26"/>
        </w:rPr>
        <w:t>3. Настоящее решение вступает в силу со дня его официального обнародования и распространяется на прав</w:t>
      </w:r>
      <w:r w:rsidR="00507289" w:rsidRPr="00290272">
        <w:rPr>
          <w:rFonts w:ascii="PT Astra Serif" w:eastAsia="Times New Roman" w:hAnsi="PT Astra Serif" w:cs="Arial"/>
          <w:color w:val="010101"/>
          <w:sz w:val="26"/>
          <w:szCs w:val="26"/>
        </w:rPr>
        <w:t>оотношения, возникшие с 1 марта</w:t>
      </w:r>
      <w:r w:rsidRPr="00290272">
        <w:rPr>
          <w:rFonts w:ascii="PT Astra Serif" w:eastAsia="Times New Roman" w:hAnsi="PT Astra Serif" w:cs="Arial"/>
          <w:color w:val="010101"/>
          <w:sz w:val="26"/>
          <w:szCs w:val="26"/>
        </w:rPr>
        <w:t xml:space="preserve"> 2022 года. </w:t>
      </w:r>
    </w:p>
    <w:p w:rsidR="00F56F0B" w:rsidRPr="00290272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p w:rsidR="00F56F0B" w:rsidRPr="00290272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>Глава муниципального образования</w:t>
      </w:r>
    </w:p>
    <w:p w:rsidR="00F56F0B" w:rsidRPr="00290272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               Кимовский район                                      </w:t>
      </w:r>
      <w:r w:rsid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                               </w:t>
      </w:r>
      <w:r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В.А. </w:t>
      </w:r>
      <w:proofErr w:type="spellStart"/>
      <w:r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>Моторин</w:t>
      </w:r>
      <w:proofErr w:type="spellEnd"/>
    </w:p>
    <w:p w:rsidR="00F56F0B" w:rsidRPr="00290272" w:rsidRDefault="00F56F0B" w:rsidP="00F56F0B">
      <w:pPr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290272" w:rsidRDefault="00290272" w:rsidP="00F56F0B">
      <w:pPr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290272" w:rsidRPr="00290272" w:rsidRDefault="00290272" w:rsidP="00F56F0B">
      <w:pPr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F56F0B" w:rsidRPr="00290272" w:rsidRDefault="00F56F0B" w:rsidP="00507289">
      <w:pPr>
        <w:rPr>
          <w:rFonts w:ascii="PT Astra Serif" w:eastAsia="Calibri" w:hAnsi="PT Astra Serif"/>
          <w:b/>
          <w:sz w:val="26"/>
          <w:szCs w:val="26"/>
        </w:rPr>
      </w:pPr>
    </w:p>
    <w:p w:rsidR="00F56F0B" w:rsidRPr="00290272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p w:rsidR="00F56F0B" w:rsidRPr="00290272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lastRenderedPageBreak/>
        <w:t>Приложение</w:t>
      </w:r>
    </w:p>
    <w:p w:rsidR="00F56F0B" w:rsidRPr="00290272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>к решению Собрания представителей</w:t>
      </w:r>
    </w:p>
    <w:p w:rsidR="00F56F0B" w:rsidRPr="00290272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>муниципального образования</w:t>
      </w:r>
    </w:p>
    <w:p w:rsidR="00F56F0B" w:rsidRPr="00290272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>Кимовский район</w:t>
      </w:r>
    </w:p>
    <w:p w:rsidR="00F56F0B" w:rsidRDefault="00290272" w:rsidP="00290272">
      <w:pPr>
        <w:jc w:val="right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>о</w:t>
      </w:r>
      <w:r w:rsidRPr="00290272">
        <w:rPr>
          <w:rFonts w:ascii="PT Astra Serif" w:eastAsia="Calibri" w:hAnsi="PT Astra Serif"/>
          <w:b/>
          <w:sz w:val="26"/>
          <w:szCs w:val="26"/>
        </w:rPr>
        <w:t>т</w:t>
      </w:r>
      <w:r>
        <w:rPr>
          <w:rFonts w:ascii="PT Astra Serif" w:eastAsia="Calibri" w:hAnsi="PT Astra Serif"/>
          <w:b/>
          <w:sz w:val="26"/>
          <w:szCs w:val="26"/>
        </w:rPr>
        <w:t xml:space="preserve"> </w:t>
      </w:r>
      <w:r w:rsidRPr="00290272">
        <w:rPr>
          <w:rFonts w:ascii="PT Astra Serif" w:eastAsia="Calibri" w:hAnsi="PT Astra Serif"/>
          <w:b/>
          <w:sz w:val="26"/>
          <w:szCs w:val="26"/>
        </w:rPr>
        <w:t>21.04.2022 № 72-366</w:t>
      </w:r>
    </w:p>
    <w:p w:rsidR="00290272" w:rsidRPr="00290272" w:rsidRDefault="00290272" w:rsidP="00290272">
      <w:pPr>
        <w:jc w:val="right"/>
        <w:rPr>
          <w:rFonts w:ascii="PT Astra Serif" w:eastAsia="Calibri" w:hAnsi="PT Astra Serif"/>
          <w:b/>
          <w:sz w:val="26"/>
          <w:szCs w:val="26"/>
        </w:rPr>
      </w:pPr>
    </w:p>
    <w:p w:rsidR="00290272" w:rsidRDefault="00F26F05" w:rsidP="00F26F05">
      <w:pPr>
        <w:widowControl/>
        <w:jc w:val="center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bookmarkStart w:id="1" w:name="_GoBack"/>
      <w:r w:rsidRPr="00290272"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  <w:t xml:space="preserve">Ключевые показатели и их целевые значения, </w:t>
      </w:r>
      <w:r w:rsidRPr="00290272">
        <w:rPr>
          <w:rFonts w:ascii="PT Astra Serif" w:hAnsi="PT Astra Serif"/>
          <w:b/>
          <w:bCs/>
          <w:sz w:val="26"/>
          <w:szCs w:val="26"/>
        </w:rPr>
        <w:t xml:space="preserve">применяемые при осуществлении </w:t>
      </w:r>
      <w:r w:rsidR="00955DA0" w:rsidRPr="00290272">
        <w:rPr>
          <w:rFonts w:ascii="PT Astra Serif" w:hAnsi="PT Astra Serif"/>
          <w:b/>
          <w:sz w:val="26"/>
          <w:szCs w:val="26"/>
        </w:rPr>
        <w:t xml:space="preserve">муниципального  </w:t>
      </w:r>
      <w:proofErr w:type="gramStart"/>
      <w:r w:rsidR="00955DA0" w:rsidRPr="00290272">
        <w:rPr>
          <w:rFonts w:ascii="PT Astra Serif" w:hAnsi="PT Astra Serif"/>
          <w:b/>
          <w:sz w:val="26"/>
          <w:szCs w:val="26"/>
        </w:rPr>
        <w:t xml:space="preserve">контроля </w:t>
      </w:r>
      <w:r w:rsidR="00955DA0"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>за</w:t>
      </w:r>
      <w:proofErr w:type="gramEnd"/>
      <w:r w:rsidR="00955DA0"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сохранностью </w:t>
      </w:r>
      <w:bookmarkEnd w:id="1"/>
      <w:r w:rsidR="00955DA0" w:rsidRPr="00290272">
        <w:rPr>
          <w:rFonts w:ascii="PT Astra Serif" w:eastAsia="Times New Roman" w:hAnsi="PT Astra Serif" w:cs="Arial"/>
          <w:b/>
          <w:color w:val="010101"/>
          <w:sz w:val="26"/>
          <w:szCs w:val="26"/>
        </w:rPr>
        <w:t>автомобильных дорог местного значения в границах муниципального образования</w:t>
      </w:r>
    </w:p>
    <w:p w:rsidR="00F26F05" w:rsidRPr="00290272" w:rsidRDefault="00955DA0" w:rsidP="00F26F05">
      <w:pPr>
        <w:widowControl/>
        <w:jc w:val="center"/>
        <w:rPr>
          <w:rFonts w:ascii="Arial" w:eastAsia="Times New Roman" w:hAnsi="Arial" w:cs="Arial"/>
          <w:sz w:val="26"/>
          <w:szCs w:val="26"/>
          <w:lang w:bidi="ar-SA"/>
        </w:rPr>
      </w:pPr>
      <w:r w:rsidRPr="00290272">
        <w:rPr>
          <w:rFonts w:ascii="PT Astra Serif" w:hAnsi="PT Astra Serif"/>
          <w:b/>
          <w:sz w:val="26"/>
          <w:szCs w:val="26"/>
        </w:rPr>
        <w:t xml:space="preserve"> Кимовский район</w:t>
      </w:r>
      <w:r w:rsidR="00F26F05" w:rsidRPr="00290272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:</w:t>
      </w:r>
    </w:p>
    <w:p w:rsidR="00507289" w:rsidRPr="00290272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71"/>
        <w:gridCol w:w="1294"/>
      </w:tblGrid>
      <w:tr w:rsidR="00F26F05" w:rsidRPr="00290272" w:rsidTr="00F26F05"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Ключевые показатели 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Целевые значения</w:t>
            </w:r>
            <w:proofErr w:type="gramStart"/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 xml:space="preserve"> (%) </w:t>
            </w:r>
            <w:proofErr w:type="gramEnd"/>
          </w:p>
        </w:tc>
      </w:tr>
      <w:tr w:rsidR="00F26F05" w:rsidRPr="00290272" w:rsidTr="00F26F05"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Процент устраненных нарушений обязательных требований 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70% </w:t>
            </w:r>
          </w:p>
        </w:tc>
      </w:tr>
      <w:tr w:rsidR="00F26F05" w:rsidRPr="00290272" w:rsidTr="00F26F05"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Процент обоснованных жалоб на действия (бездействие) органа муниципального контроля и (или) его должностных лиц при проведении контрольных мероприятий от общего количества поступивших жалоб на действия (бездействие) органа муниципального контроля и (или) его должностных лиц при 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0%</w:t>
            </w:r>
          </w:p>
        </w:tc>
      </w:tr>
      <w:tr w:rsidR="00F26F05" w:rsidRPr="00290272" w:rsidTr="00F26F05"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0%</w:t>
            </w:r>
          </w:p>
        </w:tc>
      </w:tr>
      <w:tr w:rsidR="00F26F05" w:rsidRPr="00290272" w:rsidTr="00F26F05"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5%</w:t>
            </w:r>
          </w:p>
        </w:tc>
      </w:tr>
      <w:tr w:rsidR="00F26F05" w:rsidRPr="00290272" w:rsidTr="00F26F05"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Процент вынесенных решений/постановлений</w:t>
            </w: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br/>
              <w:t>о назначении административного наказания</w:t>
            </w: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br/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F26F05" w:rsidRPr="00290272" w:rsidRDefault="00F26F05">
            <w:pPr>
              <w:pStyle w:val="a3"/>
              <w:jc w:val="center"/>
              <w:rPr>
                <w:rFonts w:ascii="PT Astra Serif" w:hAnsi="PT Astra Serif" w:cs="Arial"/>
                <w:color w:val="010101"/>
                <w:sz w:val="26"/>
                <w:szCs w:val="26"/>
              </w:rPr>
            </w:pPr>
            <w:r w:rsidRPr="00290272">
              <w:rPr>
                <w:rFonts w:ascii="PT Astra Serif" w:hAnsi="PT Astra Serif" w:cs="Arial"/>
                <w:color w:val="010101"/>
                <w:sz w:val="26"/>
                <w:szCs w:val="26"/>
              </w:rPr>
              <w:t>50%</w:t>
            </w:r>
          </w:p>
        </w:tc>
      </w:tr>
    </w:tbl>
    <w:p w:rsidR="00955DA0" w:rsidRPr="00290272" w:rsidRDefault="00955DA0" w:rsidP="008F6321">
      <w:pPr>
        <w:jc w:val="center"/>
        <w:rPr>
          <w:sz w:val="26"/>
          <w:szCs w:val="26"/>
        </w:rPr>
      </w:pPr>
    </w:p>
    <w:p w:rsidR="00AB27F0" w:rsidRPr="00290272" w:rsidRDefault="00F26F05" w:rsidP="008F6321">
      <w:pPr>
        <w:jc w:val="center"/>
        <w:rPr>
          <w:sz w:val="26"/>
          <w:szCs w:val="26"/>
        </w:rPr>
      </w:pPr>
      <w:r w:rsidRPr="00290272">
        <w:rPr>
          <w:sz w:val="26"/>
          <w:szCs w:val="26"/>
        </w:rPr>
        <w:t xml:space="preserve"> </w:t>
      </w:r>
      <w:r w:rsidR="008F6321" w:rsidRPr="00290272">
        <w:rPr>
          <w:sz w:val="26"/>
          <w:szCs w:val="26"/>
        </w:rPr>
        <w:t>__________________________________</w:t>
      </w:r>
    </w:p>
    <w:sectPr w:rsidR="00AB27F0" w:rsidRPr="00290272" w:rsidSect="007B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290272"/>
    <w:rsid w:val="00373910"/>
    <w:rsid w:val="00443387"/>
    <w:rsid w:val="00464EFB"/>
    <w:rsid w:val="00507289"/>
    <w:rsid w:val="0062582F"/>
    <w:rsid w:val="007B3F75"/>
    <w:rsid w:val="008F6321"/>
    <w:rsid w:val="00955DA0"/>
    <w:rsid w:val="00A87D78"/>
    <w:rsid w:val="00AB27F0"/>
    <w:rsid w:val="00B024A1"/>
    <w:rsid w:val="00C5115E"/>
    <w:rsid w:val="00E446B3"/>
    <w:rsid w:val="00F26F05"/>
    <w:rsid w:val="00F56F0B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290272"/>
    <w:pPr>
      <w:keepNext/>
      <w:widowControl/>
      <w:spacing w:after="266"/>
      <w:ind w:left="6732"/>
      <w:outlineLvl w:val="1"/>
    </w:pPr>
    <w:rPr>
      <w:rFonts w:ascii="Times New Roman" w:eastAsia="Times New Roman" w:hAnsi="Times New Roman" w:cs="Times New Roman"/>
      <w:b/>
      <w:bCs/>
      <w:color w:val="auto"/>
      <w:lang w:val="en-US" w:bidi="ar-SA"/>
    </w:rPr>
  </w:style>
  <w:style w:type="paragraph" w:styleId="3">
    <w:name w:val="heading 3"/>
    <w:basedOn w:val="a"/>
    <w:next w:val="a"/>
    <w:link w:val="30"/>
    <w:unhideWhenUsed/>
    <w:qFormat/>
    <w:rsid w:val="00290272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rsid w:val="00290272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29027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Chernyshova</cp:lastModifiedBy>
  <cp:revision>10</cp:revision>
  <cp:lastPrinted>2021-12-17T12:57:00Z</cp:lastPrinted>
  <dcterms:created xsi:type="dcterms:W3CDTF">2021-12-17T07:10:00Z</dcterms:created>
  <dcterms:modified xsi:type="dcterms:W3CDTF">2022-04-22T08:32:00Z</dcterms:modified>
</cp:coreProperties>
</file>