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97" w:rsidRDefault="007F4697" w:rsidP="00DA6142">
      <w:pPr>
        <w:spacing w:line="240" w:lineRule="auto"/>
        <w:jc w:val="center"/>
      </w:pPr>
      <w:r>
        <w:t>Выполнение показателей муниципальной программы</w:t>
      </w:r>
      <w:r w:rsidR="00DA6142">
        <w:t xml:space="preserve"> </w:t>
      </w:r>
      <w:r>
        <w:t xml:space="preserve">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Кимовский район на 2013 – 2021 годы» </w:t>
      </w:r>
    </w:p>
    <w:p w:rsidR="007F4697" w:rsidRDefault="007F4697" w:rsidP="00DA6142">
      <w:pPr>
        <w:spacing w:line="240" w:lineRule="auto"/>
        <w:jc w:val="center"/>
      </w:pPr>
      <w:r>
        <w:t>за 2018 год.</w:t>
      </w:r>
    </w:p>
    <w:p w:rsidR="007F4697" w:rsidRDefault="007F4697" w:rsidP="007F4697">
      <w:pPr>
        <w:spacing w:line="240" w:lineRule="auto"/>
        <w:jc w:val="both"/>
      </w:pPr>
    </w:p>
    <w:tbl>
      <w:tblPr>
        <w:tblW w:w="9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361"/>
        <w:gridCol w:w="1047"/>
        <w:gridCol w:w="1112"/>
        <w:gridCol w:w="1134"/>
        <w:gridCol w:w="1276"/>
        <w:gridCol w:w="270"/>
      </w:tblGrid>
      <w:tr w:rsidR="007F4697" w:rsidTr="007F4697">
        <w:trPr>
          <w:gridAfter w:val="1"/>
          <w:wAfter w:w="27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 Перечень показателей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По</w:t>
            </w:r>
          </w:p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Факт</w:t>
            </w:r>
          </w:p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выполнение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rPr>
                <w:sz w:val="28"/>
                <w:szCs w:val="28"/>
              </w:rPr>
            </w:pPr>
            <w:r>
              <w:t>Процент выполнения</w:t>
            </w:r>
          </w:p>
        </w:tc>
      </w:tr>
      <w:tr w:rsidR="007F4697" w:rsidTr="007F4697">
        <w:trPr>
          <w:gridAfter w:val="1"/>
          <w:wAfter w:w="27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% к уровню прошлого года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rPr>
                <w:sz w:val="28"/>
                <w:szCs w:val="28"/>
              </w:rPr>
            </w:pPr>
            <w:r>
              <w:t>99</w:t>
            </w:r>
          </w:p>
        </w:tc>
      </w:tr>
      <w:tr w:rsidR="007F4697" w:rsidTr="007F4697">
        <w:trPr>
          <w:gridAfter w:val="1"/>
          <w:wAfter w:w="27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lang w:val="en-US"/>
              </w:rPr>
              <w:t>102.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rPr>
                <w:sz w:val="28"/>
                <w:szCs w:val="28"/>
              </w:rPr>
            </w:pPr>
            <w:r>
              <w:t>109</w:t>
            </w:r>
          </w:p>
        </w:tc>
      </w:tr>
      <w:tr w:rsidR="007F4697" w:rsidTr="007F4697">
        <w:trPr>
          <w:gridAfter w:val="1"/>
          <w:wAfter w:w="27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lang w:val="en-US"/>
              </w:rPr>
              <w:t>10</w:t>
            </w:r>
            <w: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53,1</w:t>
            </w:r>
          </w:p>
          <w:p w:rsidR="007F4697" w:rsidRDefault="007F4697">
            <w:pPr>
              <w:spacing w:line="240" w:lineRule="auto"/>
              <w:rPr>
                <w:sz w:val="28"/>
                <w:szCs w:val="28"/>
              </w:rPr>
            </w:pPr>
            <w:r>
              <w:t>Банкротство ООО «СП «Кораблино»</w:t>
            </w:r>
          </w:p>
        </w:tc>
      </w:tr>
      <w:tr w:rsidR="007F4697" w:rsidTr="007F4697">
        <w:trPr>
          <w:gridAfter w:val="1"/>
          <w:wAfter w:w="27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4.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lang w:val="en-US"/>
              </w:rPr>
              <w:t>104.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rPr>
                <w:sz w:val="28"/>
                <w:szCs w:val="28"/>
              </w:rPr>
            </w:pPr>
            <w:r>
              <w:t>106,8</w:t>
            </w:r>
          </w:p>
        </w:tc>
      </w:tr>
      <w:tr w:rsidR="007F4697" w:rsidTr="007F4697">
        <w:trPr>
          <w:gridAfter w:val="1"/>
          <w:wAfter w:w="270" w:type="dxa"/>
        </w:trPr>
        <w:tc>
          <w:tcPr>
            <w:tcW w:w="8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7" w:rsidRDefault="007F4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«Развитие </w:t>
            </w:r>
            <w:proofErr w:type="spellStart"/>
            <w:r>
              <w:t>подотрасли</w:t>
            </w:r>
            <w:proofErr w:type="spellEnd"/>
            <w:r>
              <w:t xml:space="preserve"> растениеводства»</w:t>
            </w:r>
          </w:p>
          <w:p w:rsidR="007F4697" w:rsidRDefault="007F4697">
            <w:pPr>
              <w:spacing w:line="240" w:lineRule="auto"/>
            </w:pPr>
          </w:p>
          <w:p w:rsidR="007F4697" w:rsidRDefault="007F4697">
            <w:pPr>
              <w:spacing w:line="240" w:lineRule="auto"/>
              <w:jc w:val="center"/>
            </w:pPr>
          </w:p>
          <w:p w:rsidR="007F4697" w:rsidRDefault="007F46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7" w:rsidRDefault="007F469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F4697" w:rsidTr="007F4697">
        <w:trPr>
          <w:gridAfter w:val="1"/>
          <w:wAfter w:w="27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Перечень показателей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Ед.</w:t>
            </w:r>
          </w:p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По</w:t>
            </w:r>
          </w:p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Факт</w:t>
            </w:r>
          </w:p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выполнение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rPr>
                <w:sz w:val="28"/>
                <w:szCs w:val="28"/>
              </w:rPr>
            </w:pPr>
            <w:r>
              <w:t>%</w:t>
            </w:r>
          </w:p>
        </w:tc>
      </w:tr>
      <w:tr w:rsidR="007F4697" w:rsidTr="007F4697">
        <w:trPr>
          <w:gridAfter w:val="1"/>
          <w:wAfter w:w="27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Ввод в оборот неиспользуемых земель сельскохозяйственного назначения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т.га</w:t>
            </w:r>
            <w:r>
              <w:rPr>
                <w:lang w:val="en-US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1,460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rPr>
                <w:sz w:val="28"/>
                <w:szCs w:val="28"/>
              </w:rPr>
            </w:pPr>
            <w:r>
              <w:t>146</w:t>
            </w:r>
          </w:p>
        </w:tc>
      </w:tr>
      <w:tr w:rsidR="007F4697" w:rsidTr="007F4697">
        <w:trPr>
          <w:gridAfter w:val="1"/>
          <w:wAfter w:w="27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Количество внесенных минеральных удобрений в действующем веществе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 xml:space="preserve">т. 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rPr>
                <w:sz w:val="28"/>
                <w:szCs w:val="28"/>
              </w:rPr>
            </w:pPr>
            <w:r>
              <w:t>146</w:t>
            </w:r>
          </w:p>
        </w:tc>
      </w:tr>
      <w:tr w:rsidR="007F4697" w:rsidTr="007F4697">
        <w:trPr>
          <w:gridAfter w:val="1"/>
          <w:wAfter w:w="27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Площадь земельных участков оформленных в собственность КФХ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т.га.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0,428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rPr>
                <w:sz w:val="28"/>
                <w:szCs w:val="28"/>
              </w:rPr>
            </w:pPr>
            <w:r>
              <w:t>85,6</w:t>
            </w:r>
          </w:p>
        </w:tc>
      </w:tr>
      <w:tr w:rsidR="007F4697" w:rsidTr="007F4697">
        <w:trPr>
          <w:gridAfter w:val="1"/>
          <w:wAfter w:w="270" w:type="dxa"/>
          <w:trHeight w:val="15"/>
        </w:trPr>
        <w:tc>
          <w:tcPr>
            <w:tcW w:w="8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ind w:firstLine="709"/>
              <w:jc w:val="center"/>
              <w:rPr>
                <w:sz w:val="28"/>
                <w:szCs w:val="28"/>
              </w:rPr>
            </w:pPr>
            <w:r>
              <w:t>Производство продукции растениеводства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7" w:rsidRDefault="007F469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F4697" w:rsidTr="007F4697">
        <w:trPr>
          <w:gridAfter w:val="1"/>
          <w:wAfter w:w="270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4.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Зерновых и зернобобовых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т</w:t>
            </w:r>
            <w:proofErr w:type="gramStart"/>
            <w:r>
              <w:t>.т</w:t>
            </w:r>
            <w:proofErr w:type="gramEnd"/>
            <w:r>
              <w:t>онн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rPr>
                <w:sz w:val="28"/>
                <w:szCs w:val="28"/>
              </w:rPr>
            </w:pPr>
            <w:r>
              <w:t>174,8</w:t>
            </w:r>
          </w:p>
        </w:tc>
      </w:tr>
      <w:tr w:rsidR="007F4697" w:rsidTr="007F469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lastRenderedPageBreak/>
              <w:t>5.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Картофеля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т</w:t>
            </w:r>
            <w:proofErr w:type="gramStart"/>
            <w:r>
              <w:t>.т</w:t>
            </w:r>
            <w:proofErr w:type="gramEnd"/>
            <w:r>
              <w:t>онн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4697" w:rsidRDefault="007F46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</w:rPr>
              <w:t>48</w:t>
            </w:r>
            <w:r>
              <w:t>,6</w:t>
            </w:r>
          </w:p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57,1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rPr>
                <w:sz w:val="28"/>
                <w:szCs w:val="28"/>
              </w:rPr>
            </w:pPr>
            <w:r>
              <w:t>117,5</w:t>
            </w:r>
          </w:p>
        </w:tc>
      </w:tr>
      <w:tr w:rsidR="007F4697" w:rsidTr="007F4697">
        <w:tc>
          <w:tcPr>
            <w:tcW w:w="8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7" w:rsidRDefault="007F4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  <w:p w:rsidR="007F4697" w:rsidRDefault="007F4697">
            <w:pPr>
              <w:spacing w:line="240" w:lineRule="auto"/>
              <w:jc w:val="center"/>
            </w:pPr>
            <w:r>
              <w:t>Производство продукции  животноводства в хозяйствах всех категорий</w:t>
            </w:r>
          </w:p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7" w:rsidRDefault="007F469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F4697" w:rsidTr="007F469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Ед.</w:t>
            </w:r>
          </w:p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По</w:t>
            </w:r>
          </w:p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Факт</w:t>
            </w:r>
          </w:p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выполнение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rPr>
                <w:sz w:val="28"/>
                <w:szCs w:val="28"/>
              </w:rPr>
            </w:pPr>
            <w:r>
              <w:t>Процент выполнения</w:t>
            </w:r>
          </w:p>
        </w:tc>
      </w:tr>
      <w:tr w:rsidR="007F4697" w:rsidTr="007F469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Производство скота и птицы на убой (в живом весе) в хозяйствах всех категорий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т</w:t>
            </w:r>
            <w:proofErr w:type="gramStart"/>
            <w:r>
              <w:t>.т</w:t>
            </w:r>
            <w:proofErr w:type="gramEnd"/>
            <w:r>
              <w:t>онн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8,629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1,410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rPr>
                <w:sz w:val="28"/>
                <w:szCs w:val="28"/>
              </w:rPr>
            </w:pPr>
            <w:r>
              <w:t>16,3</w:t>
            </w:r>
          </w:p>
        </w:tc>
      </w:tr>
      <w:tr w:rsidR="007F4697" w:rsidTr="007F469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Производство молока в  хозяйствах всех категорий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т</w:t>
            </w:r>
            <w:proofErr w:type="gramStart"/>
            <w:r>
              <w:t>.т</w:t>
            </w:r>
            <w:proofErr w:type="gramEnd"/>
            <w:r>
              <w:t>онн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lang w:val="en-US"/>
              </w:rPr>
              <w:t>5.</w:t>
            </w:r>
            <w: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t>2,317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rPr>
                <w:sz w:val="28"/>
                <w:szCs w:val="28"/>
              </w:rPr>
            </w:pPr>
            <w:r>
              <w:t>41,5</w:t>
            </w:r>
          </w:p>
        </w:tc>
      </w:tr>
    </w:tbl>
    <w:p w:rsidR="007F4697" w:rsidRDefault="007F4697" w:rsidP="007F4697">
      <w:pPr>
        <w:rPr>
          <w:sz w:val="28"/>
          <w:szCs w:val="28"/>
        </w:rPr>
      </w:pPr>
      <w:r>
        <w:t xml:space="preserve"> «Развитие мясного скотоводства»</w:t>
      </w: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3961"/>
        <w:gridCol w:w="1238"/>
        <w:gridCol w:w="1134"/>
        <w:gridCol w:w="1134"/>
        <w:gridCol w:w="1559"/>
      </w:tblGrid>
      <w:tr w:rsidR="007F4697" w:rsidTr="007F46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7" w:rsidRDefault="007F46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jc w:val="both"/>
              <w:rPr>
                <w:sz w:val="28"/>
                <w:szCs w:val="28"/>
              </w:rPr>
            </w:pPr>
            <w:r>
              <w:t>Поголовье скота по видам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jc w:val="both"/>
              <w:rPr>
                <w:sz w:val="28"/>
                <w:szCs w:val="28"/>
              </w:rPr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jc w:val="both"/>
              <w:rPr>
                <w:sz w:val="28"/>
                <w:szCs w:val="28"/>
              </w:rPr>
            </w:pPr>
            <w:r>
              <w:t>По 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jc w:val="both"/>
              <w:rPr>
                <w:sz w:val="28"/>
                <w:szCs w:val="28"/>
              </w:rPr>
            </w:pPr>
            <w:r>
              <w:t>Факт выполнение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rPr>
                <w:sz w:val="28"/>
                <w:szCs w:val="28"/>
              </w:rPr>
            </w:pPr>
            <w:r>
              <w:t>% выполнения</w:t>
            </w:r>
          </w:p>
        </w:tc>
      </w:tr>
      <w:tr w:rsidR="007F4697" w:rsidTr="007F46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jc w:val="both"/>
              <w:rPr>
                <w:sz w:val="28"/>
                <w:szCs w:val="28"/>
              </w:rPr>
            </w:pPr>
            <w: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jc w:val="both"/>
              <w:rPr>
                <w:sz w:val="28"/>
                <w:szCs w:val="28"/>
              </w:rPr>
            </w:pPr>
            <w:r>
              <w:t>Поголовье  скота мясных пород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jc w:val="both"/>
              <w:rPr>
                <w:sz w:val="28"/>
                <w:szCs w:val="28"/>
              </w:rPr>
            </w:pPr>
            <w: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jc w:val="both"/>
              <w:rPr>
                <w:sz w:val="28"/>
                <w:szCs w:val="28"/>
              </w:rPr>
            </w:pPr>
            <w: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jc w:val="both"/>
              <w:rPr>
                <w:sz w:val="28"/>
                <w:szCs w:val="28"/>
              </w:rPr>
            </w:pPr>
            <w:r>
              <w:t>668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rPr>
                <w:sz w:val="28"/>
                <w:szCs w:val="28"/>
              </w:rPr>
            </w:pPr>
            <w:r>
              <w:t>55,7</w:t>
            </w:r>
          </w:p>
        </w:tc>
      </w:tr>
    </w:tbl>
    <w:p w:rsidR="007F4697" w:rsidRDefault="007F4697" w:rsidP="007F4697">
      <w:pPr>
        <w:jc w:val="both"/>
        <w:rPr>
          <w:sz w:val="28"/>
          <w:szCs w:val="28"/>
        </w:rPr>
      </w:pPr>
      <w:r>
        <w:t>«Повышение качества жизни сельского населения»</w:t>
      </w: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3961"/>
        <w:gridCol w:w="1238"/>
        <w:gridCol w:w="1134"/>
        <w:gridCol w:w="1134"/>
        <w:gridCol w:w="1559"/>
      </w:tblGrid>
      <w:tr w:rsidR="007F4697" w:rsidTr="00C9036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rPr>
                <w:sz w:val="28"/>
                <w:szCs w:val="28"/>
              </w:rPr>
            </w:pPr>
            <w:r>
              <w:t>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jc w:val="both"/>
              <w:rPr>
                <w:sz w:val="28"/>
                <w:szCs w:val="28"/>
              </w:rPr>
            </w:pPr>
            <w:r>
              <w:t>Среднемесячная номинальная зарплата по сельскохозяйственным организациям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rPr>
                <w:sz w:val="28"/>
                <w:szCs w:val="28"/>
              </w:rPr>
            </w:pPr>
            <w:r>
              <w:t xml:space="preserve">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rPr>
                <w:sz w:val="28"/>
                <w:szCs w:val="28"/>
              </w:rPr>
            </w:pPr>
            <w:r>
              <w:t>22407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rPr>
                <w:sz w:val="28"/>
                <w:szCs w:val="28"/>
              </w:rPr>
            </w:pPr>
            <w:r>
              <w:t>32098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rPr>
                <w:sz w:val="28"/>
                <w:szCs w:val="28"/>
              </w:rPr>
            </w:pPr>
            <w:r>
              <w:t>143</w:t>
            </w:r>
          </w:p>
        </w:tc>
      </w:tr>
      <w:tr w:rsidR="007F4697" w:rsidTr="00C9036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rPr>
                <w:sz w:val="28"/>
                <w:szCs w:val="28"/>
              </w:rPr>
            </w:pPr>
            <w:r>
              <w:t>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jc w:val="both"/>
              <w:rPr>
                <w:sz w:val="28"/>
                <w:szCs w:val="28"/>
              </w:rPr>
            </w:pPr>
            <w:r>
              <w:t>Рентабельность сельскохозяйственных организаций (с учетом  субсидий)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rPr>
                <w:sz w:val="28"/>
                <w:szCs w:val="28"/>
              </w:rPr>
            </w:pPr>
            <w: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37,2</w:t>
            </w:r>
          </w:p>
          <w:p w:rsidR="007F4697" w:rsidRDefault="007F4697">
            <w:pPr>
              <w:rPr>
                <w:sz w:val="28"/>
                <w:szCs w:val="28"/>
              </w:rPr>
            </w:pPr>
            <w:r>
              <w:t>ожидаемое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rPr>
                <w:sz w:val="28"/>
                <w:szCs w:val="28"/>
              </w:rPr>
            </w:pPr>
            <w:r>
              <w:t>В 5,7 раз</w:t>
            </w:r>
          </w:p>
        </w:tc>
      </w:tr>
      <w:tr w:rsidR="007F4697" w:rsidTr="00C9036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rPr>
                <w:sz w:val="28"/>
                <w:szCs w:val="28"/>
              </w:rPr>
            </w:pPr>
            <w:r>
              <w:t>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jc w:val="both"/>
              <w:rPr>
                <w:sz w:val="28"/>
                <w:szCs w:val="28"/>
              </w:rPr>
            </w:pPr>
            <w:r>
              <w:t xml:space="preserve">Сохранение существующих и  создание новых рабочих мест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чел/мест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rPr>
                <w:sz w:val="28"/>
                <w:szCs w:val="28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rPr>
                <w:sz w:val="28"/>
                <w:szCs w:val="28"/>
              </w:rPr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rPr>
                <w:sz w:val="28"/>
                <w:szCs w:val="28"/>
              </w:rPr>
            </w:pPr>
            <w:r>
              <w:t>120</w:t>
            </w:r>
          </w:p>
        </w:tc>
      </w:tr>
      <w:tr w:rsidR="007F4697" w:rsidTr="00C9036D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9F4B6E" w:rsidP="00DA61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</w:t>
            </w:r>
            <w:r w:rsidR="00683241">
              <w:rPr>
                <w:sz w:val="28"/>
                <w:szCs w:val="28"/>
              </w:rPr>
              <w:t xml:space="preserve">ффективной деятельности органов местного самоуправления в сфере развития сельского хозяйства </w:t>
            </w:r>
            <w:r w:rsidR="00C9036D">
              <w:rPr>
                <w:sz w:val="28"/>
                <w:szCs w:val="28"/>
              </w:rPr>
              <w:t>и регулирования рынков сельск</w:t>
            </w:r>
            <w:r w:rsidR="00DA6142">
              <w:rPr>
                <w:sz w:val="28"/>
                <w:szCs w:val="28"/>
              </w:rPr>
              <w:t>о</w:t>
            </w:r>
            <w:r w:rsidR="00C9036D">
              <w:rPr>
                <w:sz w:val="28"/>
                <w:szCs w:val="28"/>
              </w:rPr>
              <w:t>хозяйственной продукции, сырья и продовольствия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97" w:rsidRDefault="007F469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F4697" w:rsidTr="00C9036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C9036D">
            <w:pPr>
              <w:rPr>
                <w:sz w:val="28"/>
                <w:szCs w:val="28"/>
              </w:rPr>
            </w:pPr>
            <w:r>
              <w:t>1</w:t>
            </w:r>
            <w:r w:rsidR="007F4697">
              <w:t>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683241" w:rsidP="00C9036D">
            <w:pPr>
              <w:jc w:val="both"/>
              <w:rPr>
                <w:sz w:val="28"/>
                <w:szCs w:val="28"/>
              </w:rPr>
            </w:pPr>
            <w:r>
              <w:t>Доля</w:t>
            </w:r>
            <w:r w:rsidR="001E3C40">
              <w:t xml:space="preserve"> муниципальных </w:t>
            </w:r>
            <w:r>
              <w:t xml:space="preserve"> </w:t>
            </w:r>
            <w:r w:rsidR="007F4697">
              <w:t xml:space="preserve"> органов</w:t>
            </w:r>
            <w:r w:rsidR="001E3C40">
              <w:t xml:space="preserve"> </w:t>
            </w:r>
            <w:r w:rsidR="00C9036D">
              <w:t>управления АПК, использующих государственные информационные ресурсы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rPr>
                <w:sz w:val="28"/>
                <w:szCs w:val="28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rPr>
                <w:sz w:val="28"/>
                <w:szCs w:val="28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7" w:rsidRDefault="007F4697">
            <w:pPr>
              <w:spacing w:line="240" w:lineRule="auto"/>
              <w:rPr>
                <w:sz w:val="28"/>
                <w:szCs w:val="28"/>
              </w:rPr>
            </w:pPr>
            <w:r>
              <w:t>100</w:t>
            </w:r>
          </w:p>
        </w:tc>
      </w:tr>
    </w:tbl>
    <w:p w:rsidR="007F4697" w:rsidRDefault="007F4697" w:rsidP="007F4697">
      <w:pPr>
        <w:rPr>
          <w:sz w:val="28"/>
          <w:szCs w:val="28"/>
        </w:rPr>
      </w:pPr>
    </w:p>
    <w:p w:rsidR="007F4697" w:rsidRDefault="007F4697" w:rsidP="007F4697">
      <w:pPr>
        <w:jc w:val="both"/>
      </w:pPr>
      <w:r>
        <w:lastRenderedPageBreak/>
        <w:t xml:space="preserve">Результат </w:t>
      </w:r>
      <w:proofErr w:type="gramStart"/>
      <w:r>
        <w:t>расчета значений оценки показателей результативности Программы</w:t>
      </w:r>
      <w:proofErr w:type="gramEnd"/>
      <w:r>
        <w:t xml:space="preserve"> за 2018 год составляет 98 %. Итоги реализации программы признаются положительными. Программа рекомендуется к дальнейшей реализации.</w:t>
      </w:r>
    </w:p>
    <w:p w:rsidR="007F4697" w:rsidRDefault="007F4697" w:rsidP="007F4697"/>
    <w:p w:rsidR="007F4697" w:rsidRDefault="007F4697" w:rsidP="007F4697"/>
    <w:p w:rsidR="007F4697" w:rsidRDefault="007F4697" w:rsidP="007F4697"/>
    <w:p w:rsidR="007F4697" w:rsidRDefault="007F4697" w:rsidP="007F4697">
      <w:pPr>
        <w:jc w:val="both"/>
      </w:pPr>
    </w:p>
    <w:p w:rsidR="007F4697" w:rsidRDefault="007F4697" w:rsidP="007F4697">
      <w:pPr>
        <w:jc w:val="both"/>
      </w:pPr>
    </w:p>
    <w:p w:rsidR="007F4697" w:rsidRDefault="007F4697" w:rsidP="007F4697">
      <w:pPr>
        <w:jc w:val="both"/>
      </w:pPr>
    </w:p>
    <w:p w:rsidR="007F4697" w:rsidRDefault="007F4697" w:rsidP="003031D8">
      <w:pPr>
        <w:spacing w:after="0" w:line="240" w:lineRule="auto"/>
        <w:jc w:val="both"/>
      </w:pPr>
    </w:p>
    <w:p w:rsidR="007F4697" w:rsidRDefault="007F4697" w:rsidP="003031D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Медведева </w:t>
      </w:r>
    </w:p>
    <w:p w:rsidR="007F4697" w:rsidRDefault="007F4697" w:rsidP="003031D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Валентина Григорьевна</w:t>
      </w:r>
    </w:p>
    <w:p w:rsidR="007F4697" w:rsidRDefault="007F4697" w:rsidP="003031D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Тел. 5-29-62</w:t>
      </w:r>
    </w:p>
    <w:p w:rsidR="00132D94" w:rsidRPr="00CC64DE" w:rsidRDefault="00132D94" w:rsidP="003031D8">
      <w:pPr>
        <w:spacing w:after="0"/>
        <w:jc w:val="center"/>
        <w:rPr>
          <w:sz w:val="24"/>
          <w:szCs w:val="24"/>
        </w:rPr>
      </w:pPr>
    </w:p>
    <w:sectPr w:rsidR="00132D94" w:rsidRPr="00CC64DE" w:rsidSect="004D394C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2D9"/>
    <w:rsid w:val="00021D56"/>
    <w:rsid w:val="00033065"/>
    <w:rsid w:val="000371D1"/>
    <w:rsid w:val="000416E5"/>
    <w:rsid w:val="00044128"/>
    <w:rsid w:val="00054D3B"/>
    <w:rsid w:val="00056B22"/>
    <w:rsid w:val="00080EA4"/>
    <w:rsid w:val="000866D2"/>
    <w:rsid w:val="000955D9"/>
    <w:rsid w:val="000A37EB"/>
    <w:rsid w:val="000A5C17"/>
    <w:rsid w:val="000B38BF"/>
    <w:rsid w:val="000C060C"/>
    <w:rsid w:val="000C43D3"/>
    <w:rsid w:val="000D5536"/>
    <w:rsid w:val="000F4CDA"/>
    <w:rsid w:val="000F51BC"/>
    <w:rsid w:val="00107F6D"/>
    <w:rsid w:val="001167DB"/>
    <w:rsid w:val="00121698"/>
    <w:rsid w:val="00132AE2"/>
    <w:rsid w:val="00132D94"/>
    <w:rsid w:val="001426C1"/>
    <w:rsid w:val="00143655"/>
    <w:rsid w:val="00145953"/>
    <w:rsid w:val="00146D32"/>
    <w:rsid w:val="001471AC"/>
    <w:rsid w:val="001676BC"/>
    <w:rsid w:val="00176AA7"/>
    <w:rsid w:val="00183006"/>
    <w:rsid w:val="001933BB"/>
    <w:rsid w:val="0019421C"/>
    <w:rsid w:val="00197235"/>
    <w:rsid w:val="001A1888"/>
    <w:rsid w:val="001A41F4"/>
    <w:rsid w:val="001B192C"/>
    <w:rsid w:val="001C467D"/>
    <w:rsid w:val="001E2678"/>
    <w:rsid w:val="001E3C40"/>
    <w:rsid w:val="001E41BD"/>
    <w:rsid w:val="001E50CC"/>
    <w:rsid w:val="001F2C95"/>
    <w:rsid w:val="001F2DC8"/>
    <w:rsid w:val="00210086"/>
    <w:rsid w:val="0023111E"/>
    <w:rsid w:val="002345F0"/>
    <w:rsid w:val="00242C9F"/>
    <w:rsid w:val="00246344"/>
    <w:rsid w:val="00247890"/>
    <w:rsid w:val="002523A3"/>
    <w:rsid w:val="002637FB"/>
    <w:rsid w:val="00286760"/>
    <w:rsid w:val="002A35A2"/>
    <w:rsid w:val="002A3DDC"/>
    <w:rsid w:val="002B587D"/>
    <w:rsid w:val="002C19D5"/>
    <w:rsid w:val="002C5D7F"/>
    <w:rsid w:val="002F1697"/>
    <w:rsid w:val="002F2571"/>
    <w:rsid w:val="002F416D"/>
    <w:rsid w:val="002F6280"/>
    <w:rsid w:val="00302AD8"/>
    <w:rsid w:val="003031D8"/>
    <w:rsid w:val="00305F05"/>
    <w:rsid w:val="00323439"/>
    <w:rsid w:val="0033146E"/>
    <w:rsid w:val="00333FC1"/>
    <w:rsid w:val="00343171"/>
    <w:rsid w:val="00380171"/>
    <w:rsid w:val="0038195E"/>
    <w:rsid w:val="003A1765"/>
    <w:rsid w:val="003A19A6"/>
    <w:rsid w:val="003A7EA3"/>
    <w:rsid w:val="003C235A"/>
    <w:rsid w:val="003D4FBD"/>
    <w:rsid w:val="003D7863"/>
    <w:rsid w:val="003E3BE5"/>
    <w:rsid w:val="003F0DC6"/>
    <w:rsid w:val="004003A3"/>
    <w:rsid w:val="00406F73"/>
    <w:rsid w:val="004204AA"/>
    <w:rsid w:val="004315B0"/>
    <w:rsid w:val="00432DD5"/>
    <w:rsid w:val="00434C9D"/>
    <w:rsid w:val="004732A1"/>
    <w:rsid w:val="00473BC2"/>
    <w:rsid w:val="00482C7D"/>
    <w:rsid w:val="00486111"/>
    <w:rsid w:val="004932E5"/>
    <w:rsid w:val="004A5DA2"/>
    <w:rsid w:val="004C2445"/>
    <w:rsid w:val="004C71CD"/>
    <w:rsid w:val="004D0990"/>
    <w:rsid w:val="004D12D9"/>
    <w:rsid w:val="004D394C"/>
    <w:rsid w:val="004F46AC"/>
    <w:rsid w:val="004F7065"/>
    <w:rsid w:val="00513F33"/>
    <w:rsid w:val="00526ED4"/>
    <w:rsid w:val="005377C0"/>
    <w:rsid w:val="00540A60"/>
    <w:rsid w:val="00541DD8"/>
    <w:rsid w:val="00542AC6"/>
    <w:rsid w:val="005711D5"/>
    <w:rsid w:val="005831BA"/>
    <w:rsid w:val="00596BE5"/>
    <w:rsid w:val="005A2DC1"/>
    <w:rsid w:val="005B022A"/>
    <w:rsid w:val="005B4780"/>
    <w:rsid w:val="005B7637"/>
    <w:rsid w:val="005C5401"/>
    <w:rsid w:val="005D0330"/>
    <w:rsid w:val="005D0840"/>
    <w:rsid w:val="005D0F11"/>
    <w:rsid w:val="005D5F31"/>
    <w:rsid w:val="005E103A"/>
    <w:rsid w:val="005F4CD0"/>
    <w:rsid w:val="006060C8"/>
    <w:rsid w:val="00613553"/>
    <w:rsid w:val="00616132"/>
    <w:rsid w:val="00620CF6"/>
    <w:rsid w:val="0062102D"/>
    <w:rsid w:val="006246AD"/>
    <w:rsid w:val="00626AD2"/>
    <w:rsid w:val="00632793"/>
    <w:rsid w:val="006348F0"/>
    <w:rsid w:val="00634B7B"/>
    <w:rsid w:val="006364C7"/>
    <w:rsid w:val="00642BB8"/>
    <w:rsid w:val="006446C1"/>
    <w:rsid w:val="006451E7"/>
    <w:rsid w:val="00651CC0"/>
    <w:rsid w:val="00652A75"/>
    <w:rsid w:val="0065585D"/>
    <w:rsid w:val="006635EF"/>
    <w:rsid w:val="00663D91"/>
    <w:rsid w:val="006719E6"/>
    <w:rsid w:val="00676AAC"/>
    <w:rsid w:val="00681B9A"/>
    <w:rsid w:val="00683241"/>
    <w:rsid w:val="00695B6F"/>
    <w:rsid w:val="006970FF"/>
    <w:rsid w:val="006A6707"/>
    <w:rsid w:val="006A6EE7"/>
    <w:rsid w:val="006E4D29"/>
    <w:rsid w:val="006F13B7"/>
    <w:rsid w:val="007008AB"/>
    <w:rsid w:val="007026E0"/>
    <w:rsid w:val="00714CE9"/>
    <w:rsid w:val="0072720A"/>
    <w:rsid w:val="00745032"/>
    <w:rsid w:val="007641F4"/>
    <w:rsid w:val="00774233"/>
    <w:rsid w:val="00774EC9"/>
    <w:rsid w:val="00776A49"/>
    <w:rsid w:val="007771E8"/>
    <w:rsid w:val="007830DB"/>
    <w:rsid w:val="007A1098"/>
    <w:rsid w:val="007C126A"/>
    <w:rsid w:val="007C68A5"/>
    <w:rsid w:val="007D03DA"/>
    <w:rsid w:val="007D0B32"/>
    <w:rsid w:val="007D0DA0"/>
    <w:rsid w:val="007D5EF9"/>
    <w:rsid w:val="007F2F20"/>
    <w:rsid w:val="007F4697"/>
    <w:rsid w:val="00812B12"/>
    <w:rsid w:val="00824429"/>
    <w:rsid w:val="0084579B"/>
    <w:rsid w:val="00855625"/>
    <w:rsid w:val="00864842"/>
    <w:rsid w:val="00877BE2"/>
    <w:rsid w:val="00880192"/>
    <w:rsid w:val="0088781E"/>
    <w:rsid w:val="008B3415"/>
    <w:rsid w:val="008B4653"/>
    <w:rsid w:val="008C1D90"/>
    <w:rsid w:val="008D72CF"/>
    <w:rsid w:val="008E11B4"/>
    <w:rsid w:val="008E1B9E"/>
    <w:rsid w:val="009052EA"/>
    <w:rsid w:val="00907AAA"/>
    <w:rsid w:val="00920FBA"/>
    <w:rsid w:val="00931989"/>
    <w:rsid w:val="00941C81"/>
    <w:rsid w:val="0094372F"/>
    <w:rsid w:val="0094732F"/>
    <w:rsid w:val="00964533"/>
    <w:rsid w:val="00983884"/>
    <w:rsid w:val="00986642"/>
    <w:rsid w:val="0099693C"/>
    <w:rsid w:val="009A35DA"/>
    <w:rsid w:val="009B040D"/>
    <w:rsid w:val="009B2BB9"/>
    <w:rsid w:val="009C3BFC"/>
    <w:rsid w:val="009E3A85"/>
    <w:rsid w:val="009F4B6E"/>
    <w:rsid w:val="00A114C3"/>
    <w:rsid w:val="00A16004"/>
    <w:rsid w:val="00A24B8B"/>
    <w:rsid w:val="00A2655E"/>
    <w:rsid w:val="00A2772C"/>
    <w:rsid w:val="00A302DC"/>
    <w:rsid w:val="00A41A00"/>
    <w:rsid w:val="00A6051E"/>
    <w:rsid w:val="00A60B8D"/>
    <w:rsid w:val="00A74C7F"/>
    <w:rsid w:val="00A85B28"/>
    <w:rsid w:val="00AA675A"/>
    <w:rsid w:val="00AA6FC9"/>
    <w:rsid w:val="00AB42C2"/>
    <w:rsid w:val="00AC0485"/>
    <w:rsid w:val="00AC24B3"/>
    <w:rsid w:val="00AD477B"/>
    <w:rsid w:val="00AD64F0"/>
    <w:rsid w:val="00AF30BF"/>
    <w:rsid w:val="00AF776F"/>
    <w:rsid w:val="00B0092B"/>
    <w:rsid w:val="00B00ED9"/>
    <w:rsid w:val="00B01D7F"/>
    <w:rsid w:val="00B16CB3"/>
    <w:rsid w:val="00B25E43"/>
    <w:rsid w:val="00B273D5"/>
    <w:rsid w:val="00B27E37"/>
    <w:rsid w:val="00B357D0"/>
    <w:rsid w:val="00B359D7"/>
    <w:rsid w:val="00B418FB"/>
    <w:rsid w:val="00B46689"/>
    <w:rsid w:val="00B5569D"/>
    <w:rsid w:val="00B5753F"/>
    <w:rsid w:val="00B578F5"/>
    <w:rsid w:val="00B6531B"/>
    <w:rsid w:val="00B66F98"/>
    <w:rsid w:val="00B74690"/>
    <w:rsid w:val="00B807F9"/>
    <w:rsid w:val="00B9368B"/>
    <w:rsid w:val="00B94F58"/>
    <w:rsid w:val="00B95ED0"/>
    <w:rsid w:val="00BA1611"/>
    <w:rsid w:val="00BB4DFC"/>
    <w:rsid w:val="00BC1395"/>
    <w:rsid w:val="00BC1C61"/>
    <w:rsid w:val="00BC23BE"/>
    <w:rsid w:val="00BC58D5"/>
    <w:rsid w:val="00BC6DCB"/>
    <w:rsid w:val="00BD71DB"/>
    <w:rsid w:val="00BF6B39"/>
    <w:rsid w:val="00C06AA7"/>
    <w:rsid w:val="00C13E08"/>
    <w:rsid w:val="00C212AA"/>
    <w:rsid w:val="00C322DE"/>
    <w:rsid w:val="00C328DD"/>
    <w:rsid w:val="00C46484"/>
    <w:rsid w:val="00C4754F"/>
    <w:rsid w:val="00C55294"/>
    <w:rsid w:val="00C57622"/>
    <w:rsid w:val="00C701F5"/>
    <w:rsid w:val="00C72F86"/>
    <w:rsid w:val="00C730F9"/>
    <w:rsid w:val="00C817E4"/>
    <w:rsid w:val="00C8421D"/>
    <w:rsid w:val="00C86AE8"/>
    <w:rsid w:val="00C9036D"/>
    <w:rsid w:val="00C91CD0"/>
    <w:rsid w:val="00CA5203"/>
    <w:rsid w:val="00CC54C5"/>
    <w:rsid w:val="00CC64DE"/>
    <w:rsid w:val="00CC7083"/>
    <w:rsid w:val="00CD35F2"/>
    <w:rsid w:val="00CE2FFC"/>
    <w:rsid w:val="00D15198"/>
    <w:rsid w:val="00D20388"/>
    <w:rsid w:val="00D25C69"/>
    <w:rsid w:val="00D35A0D"/>
    <w:rsid w:val="00D667B6"/>
    <w:rsid w:val="00D87699"/>
    <w:rsid w:val="00D93559"/>
    <w:rsid w:val="00D936C3"/>
    <w:rsid w:val="00DA6142"/>
    <w:rsid w:val="00DB5E3A"/>
    <w:rsid w:val="00DC3BCA"/>
    <w:rsid w:val="00DC5880"/>
    <w:rsid w:val="00DD4393"/>
    <w:rsid w:val="00DE58E6"/>
    <w:rsid w:val="00DF563E"/>
    <w:rsid w:val="00E05D29"/>
    <w:rsid w:val="00E17E86"/>
    <w:rsid w:val="00E2487A"/>
    <w:rsid w:val="00E352E2"/>
    <w:rsid w:val="00E606EF"/>
    <w:rsid w:val="00E6245E"/>
    <w:rsid w:val="00E93F79"/>
    <w:rsid w:val="00EA4A66"/>
    <w:rsid w:val="00EA5207"/>
    <w:rsid w:val="00EA57C7"/>
    <w:rsid w:val="00EB241A"/>
    <w:rsid w:val="00EC2DA6"/>
    <w:rsid w:val="00EC4DA2"/>
    <w:rsid w:val="00ED63E7"/>
    <w:rsid w:val="00EF14A6"/>
    <w:rsid w:val="00EF1FCD"/>
    <w:rsid w:val="00EF5F9A"/>
    <w:rsid w:val="00F04018"/>
    <w:rsid w:val="00F36649"/>
    <w:rsid w:val="00F43C70"/>
    <w:rsid w:val="00F574DF"/>
    <w:rsid w:val="00F86D81"/>
    <w:rsid w:val="00F97C08"/>
    <w:rsid w:val="00FA7004"/>
    <w:rsid w:val="00FC075B"/>
    <w:rsid w:val="00FC5EF6"/>
    <w:rsid w:val="00FD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4D12D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4D12D9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12D9"/>
    <w:pPr>
      <w:widowControl w:val="0"/>
      <w:shd w:val="clear" w:color="auto" w:fill="FFFFFF"/>
      <w:spacing w:before="360" w:after="900" w:line="240" w:lineRule="atLeast"/>
      <w:ind w:hanging="1320"/>
      <w:jc w:val="right"/>
    </w:pPr>
    <w:rPr>
      <w:rFonts w:ascii="Times New Roman" w:hAnsi="Times New Roman" w:cs="Times New Roman"/>
      <w:b/>
      <w:bCs/>
      <w:sz w:val="20"/>
      <w:szCs w:val="20"/>
      <w:lang/>
    </w:rPr>
  </w:style>
  <w:style w:type="paragraph" w:customStyle="1" w:styleId="20">
    <w:name w:val="Основной текст (2)"/>
    <w:basedOn w:val="a"/>
    <w:link w:val="2"/>
    <w:uiPriority w:val="99"/>
    <w:rsid w:val="004D12D9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hAnsi="Times New Roman" w:cs="Times New Roman"/>
      <w:sz w:val="20"/>
      <w:szCs w:val="20"/>
      <w:lang/>
    </w:rPr>
  </w:style>
  <w:style w:type="character" w:styleId="a3">
    <w:name w:val="Hyperlink"/>
    <w:basedOn w:val="a0"/>
    <w:uiPriority w:val="99"/>
    <w:rsid w:val="00651C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6B8EB-0B52-4F2F-9C83-3049D181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kornushin</dc:creator>
  <cp:keywords/>
  <dc:description/>
  <cp:lastModifiedBy>kornushin</cp:lastModifiedBy>
  <cp:revision>60</cp:revision>
  <cp:lastPrinted>2019-02-01T05:59:00Z</cp:lastPrinted>
  <dcterms:created xsi:type="dcterms:W3CDTF">2018-08-09T11:54:00Z</dcterms:created>
  <dcterms:modified xsi:type="dcterms:W3CDTF">2019-02-01T11:24:00Z</dcterms:modified>
</cp:coreProperties>
</file>