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F8" w:rsidRPr="00DF5177" w:rsidRDefault="004F2BF8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77">
        <w:rPr>
          <w:rFonts w:ascii="Times New Roman" w:hAnsi="Times New Roman" w:cs="Times New Roman"/>
          <w:b/>
          <w:sz w:val="24"/>
          <w:szCs w:val="24"/>
        </w:rPr>
        <w:t xml:space="preserve">ТУЛЬСКАЯ </w:t>
      </w:r>
      <w:bookmarkStart w:id="0" w:name="_GoBack"/>
      <w:bookmarkEnd w:id="0"/>
      <w:r w:rsidRPr="00DF5177">
        <w:rPr>
          <w:rFonts w:ascii="Times New Roman" w:hAnsi="Times New Roman" w:cs="Times New Roman"/>
          <w:b/>
          <w:sz w:val="24"/>
          <w:szCs w:val="24"/>
        </w:rPr>
        <w:t>ОБЛАСТЬ</w:t>
      </w:r>
    </w:p>
    <w:p w:rsidR="004F2BF8" w:rsidRPr="00F258B6" w:rsidRDefault="004F2BF8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BF8" w:rsidRPr="00F258B6" w:rsidRDefault="004F2BF8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B6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 </w:t>
      </w:r>
    </w:p>
    <w:p w:rsidR="008C2157" w:rsidRDefault="004F2BF8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B6">
        <w:rPr>
          <w:rFonts w:ascii="Times New Roman" w:hAnsi="Times New Roman" w:cs="Times New Roman"/>
          <w:b/>
          <w:sz w:val="24"/>
          <w:szCs w:val="24"/>
        </w:rPr>
        <w:t>МУНИЦИПАЛЬНОГО ОБРАЗОВАНИЯ НОВОЛЬВОВСКОЕ</w:t>
      </w:r>
    </w:p>
    <w:p w:rsidR="004F2BF8" w:rsidRPr="00F258B6" w:rsidRDefault="00DF5177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BF8" w:rsidRPr="00F258B6">
        <w:rPr>
          <w:rFonts w:ascii="Times New Roman" w:hAnsi="Times New Roman" w:cs="Times New Roman"/>
          <w:b/>
          <w:sz w:val="24"/>
          <w:szCs w:val="24"/>
        </w:rPr>
        <w:t>КИМОВСКОГО РАЙОНА</w:t>
      </w:r>
    </w:p>
    <w:p w:rsidR="004F2BF8" w:rsidRPr="00F258B6" w:rsidRDefault="004F2BF8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B6">
        <w:rPr>
          <w:rFonts w:ascii="Times New Roman" w:hAnsi="Times New Roman" w:cs="Times New Roman"/>
          <w:b/>
          <w:sz w:val="24"/>
          <w:szCs w:val="24"/>
        </w:rPr>
        <w:t>2-ГО СОЗЫВА</w:t>
      </w:r>
    </w:p>
    <w:p w:rsidR="004F2BF8" w:rsidRPr="00F258B6" w:rsidRDefault="004F2BF8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BF8" w:rsidRPr="00F258B6" w:rsidRDefault="004F2BF8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BF8" w:rsidRPr="00F258B6" w:rsidRDefault="004F2BF8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58B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258B6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4F2BF8" w:rsidRPr="00F258B6" w:rsidRDefault="004F2BF8" w:rsidP="004F2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BF8" w:rsidRPr="00F258B6" w:rsidRDefault="00E132CB" w:rsidP="004F2B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F2BF8" w:rsidRPr="00E132CB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31.10.2022</w:t>
      </w:r>
      <w:r w:rsidRPr="00E132C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58B6" w:rsidRPr="00E132CB">
        <w:rPr>
          <w:rFonts w:ascii="Times New Roman" w:hAnsi="Times New Roman" w:cs="Times New Roman"/>
          <w:sz w:val="24"/>
          <w:szCs w:val="24"/>
        </w:rPr>
        <w:t xml:space="preserve"> </w:t>
      </w:r>
      <w:r w:rsidR="00390C3E" w:rsidRPr="00E132CB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258B6" w:rsidRPr="00F258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77-316</w:t>
      </w:r>
    </w:p>
    <w:p w:rsidR="004F2BF8" w:rsidRPr="00F258B6" w:rsidRDefault="004F2BF8" w:rsidP="004F2B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2BF8" w:rsidRPr="00F258B6" w:rsidRDefault="004F2BF8" w:rsidP="004F2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8B6" w:rsidRPr="00A17EF5" w:rsidRDefault="00A440CF" w:rsidP="004F2BF8">
      <w:pPr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A17EF5">
        <w:rPr>
          <w:rFonts w:ascii="PT Astra Serif" w:hAnsi="PT Astra Serif" w:cs="Times New Roman"/>
          <w:b/>
          <w:sz w:val="24"/>
          <w:szCs w:val="24"/>
        </w:rPr>
        <w:t>О внесении изменения в решение Собрания депутатов муниципального образования Новольвовское Кимовского района от 05.12.2019 № 26-105 «</w:t>
      </w:r>
      <w:r w:rsidR="004F2BF8" w:rsidRPr="00A17EF5">
        <w:rPr>
          <w:rFonts w:ascii="PT Astra Serif" w:hAnsi="PT Astra Serif" w:cs="Times New Roman"/>
          <w:b/>
          <w:sz w:val="24"/>
          <w:szCs w:val="24"/>
        </w:rPr>
        <w:t>Об утверждении Положения о порядке выявления, учета бесхозяйного имущества и признания на него права собственности муниципального образования</w:t>
      </w:r>
      <w:proofErr w:type="gramEnd"/>
    </w:p>
    <w:p w:rsidR="004F2BF8" w:rsidRPr="00A17EF5" w:rsidRDefault="004F2BF8" w:rsidP="004F2BF8">
      <w:pPr>
        <w:jc w:val="center"/>
        <w:rPr>
          <w:rFonts w:ascii="PT Astra Serif" w:hAnsi="PT Astra Serif" w:cs="Times New Roman"/>
          <w:sz w:val="24"/>
          <w:szCs w:val="24"/>
        </w:rPr>
      </w:pPr>
      <w:r w:rsidRPr="00A17EF5">
        <w:rPr>
          <w:rFonts w:ascii="PT Astra Serif" w:hAnsi="PT Astra Serif" w:cs="Times New Roman"/>
          <w:b/>
          <w:sz w:val="24"/>
          <w:szCs w:val="24"/>
        </w:rPr>
        <w:t xml:space="preserve"> Новольвовское Кимовского района</w:t>
      </w:r>
      <w:r w:rsidR="00A440CF" w:rsidRPr="00A17EF5">
        <w:rPr>
          <w:rFonts w:ascii="PT Astra Serif" w:hAnsi="PT Astra Serif" w:cs="Times New Roman"/>
          <w:b/>
          <w:sz w:val="24"/>
          <w:szCs w:val="24"/>
        </w:rPr>
        <w:t>»</w:t>
      </w:r>
    </w:p>
    <w:p w:rsidR="004F2BF8" w:rsidRPr="00A17EF5" w:rsidRDefault="004F2BF8" w:rsidP="004F2BF8">
      <w:pPr>
        <w:tabs>
          <w:tab w:val="left" w:pos="3030"/>
          <w:tab w:val="left" w:pos="3567"/>
        </w:tabs>
        <w:ind w:firstLine="720"/>
        <w:jc w:val="center"/>
        <w:rPr>
          <w:rFonts w:ascii="PT Astra Serif" w:hAnsi="PT Astra Serif" w:cs="Times New Roman"/>
          <w:sz w:val="24"/>
          <w:szCs w:val="24"/>
        </w:rPr>
      </w:pPr>
    </w:p>
    <w:p w:rsidR="004F2BF8" w:rsidRPr="00A17EF5" w:rsidRDefault="004F2BF8" w:rsidP="004F2BF8">
      <w:pPr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A17EF5">
        <w:rPr>
          <w:rFonts w:ascii="PT Astra Serif" w:hAnsi="PT Astra Serif" w:cs="Times New Roman"/>
          <w:sz w:val="24"/>
          <w:szCs w:val="24"/>
        </w:rPr>
        <w:t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 Собрание депутатов муниципального образования Новольвовское Кимовского района РЕШИЛО:</w:t>
      </w:r>
    </w:p>
    <w:p w:rsidR="00A440CF" w:rsidRPr="00A17EF5" w:rsidRDefault="004F2BF8" w:rsidP="004F2BF8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17EF5">
        <w:rPr>
          <w:rFonts w:ascii="PT Astra Serif" w:hAnsi="PT Astra Serif" w:cs="Times New Roman"/>
          <w:sz w:val="24"/>
          <w:szCs w:val="24"/>
        </w:rPr>
        <w:t xml:space="preserve">1. </w:t>
      </w:r>
      <w:r w:rsidR="00A440CF" w:rsidRPr="00A17EF5">
        <w:rPr>
          <w:rFonts w:ascii="PT Astra Serif" w:hAnsi="PT Astra Serif" w:cs="Times New Roman"/>
          <w:sz w:val="24"/>
          <w:szCs w:val="24"/>
        </w:rPr>
        <w:t>Внести в решение Собрания депутатов муниципального образования Новольвовское Кимовского района от 05.12.2019 № 26-105 «Об утверждении</w:t>
      </w:r>
      <w:r w:rsidRPr="00A17EF5">
        <w:rPr>
          <w:rFonts w:ascii="PT Astra Serif" w:hAnsi="PT Astra Serif" w:cs="Times New Roman"/>
          <w:sz w:val="24"/>
          <w:szCs w:val="24"/>
        </w:rPr>
        <w:t xml:space="preserve"> Положени</w:t>
      </w:r>
      <w:r w:rsidR="00A440CF" w:rsidRPr="00A17EF5">
        <w:rPr>
          <w:rFonts w:ascii="PT Astra Serif" w:hAnsi="PT Astra Serif" w:cs="Times New Roman"/>
          <w:sz w:val="24"/>
          <w:szCs w:val="24"/>
        </w:rPr>
        <w:t>я</w:t>
      </w:r>
      <w:r w:rsidRPr="00A17EF5">
        <w:rPr>
          <w:rFonts w:ascii="PT Astra Serif" w:hAnsi="PT Astra Serif" w:cs="Times New Roman"/>
          <w:sz w:val="24"/>
          <w:szCs w:val="24"/>
        </w:rPr>
        <w:t xml:space="preserve"> о порядке выявления, учета бесхозяйного имущества и признания на него права собственности муниципального образования Новольвовское Кимовского района</w:t>
      </w:r>
      <w:r w:rsidR="00A440CF" w:rsidRPr="00A17EF5">
        <w:rPr>
          <w:rFonts w:ascii="PT Astra Serif" w:hAnsi="PT Astra Serif" w:cs="Times New Roman"/>
          <w:sz w:val="24"/>
          <w:szCs w:val="24"/>
        </w:rPr>
        <w:t>» следующее изменение:</w:t>
      </w:r>
    </w:p>
    <w:p w:rsidR="00CA409C" w:rsidRPr="00A17EF5" w:rsidRDefault="00A440CF" w:rsidP="004F2BF8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17EF5">
        <w:rPr>
          <w:rFonts w:ascii="PT Astra Serif" w:hAnsi="PT Astra Serif" w:cs="Times New Roman"/>
          <w:sz w:val="24"/>
          <w:szCs w:val="24"/>
        </w:rPr>
        <w:t>1.1.</w:t>
      </w:r>
      <w:r w:rsidR="00CA409C" w:rsidRPr="00A17EF5">
        <w:rPr>
          <w:rFonts w:ascii="PT Astra Serif" w:hAnsi="PT Astra Serif" w:cs="Times New Roman"/>
          <w:sz w:val="24"/>
          <w:szCs w:val="24"/>
        </w:rPr>
        <w:t xml:space="preserve"> пункт 6.1.</w:t>
      </w:r>
      <w:r w:rsidRPr="00A17EF5">
        <w:rPr>
          <w:rFonts w:ascii="PT Astra Serif" w:hAnsi="PT Astra Serif" w:cs="Times New Roman"/>
          <w:sz w:val="24"/>
          <w:szCs w:val="24"/>
        </w:rPr>
        <w:t xml:space="preserve"> </w:t>
      </w:r>
      <w:r w:rsidR="00CA409C" w:rsidRPr="00A17EF5">
        <w:rPr>
          <w:rFonts w:ascii="PT Astra Serif" w:hAnsi="PT Astra Serif" w:cs="Times New Roman"/>
          <w:sz w:val="24"/>
          <w:szCs w:val="24"/>
        </w:rPr>
        <w:t>Положения о порядке выявления, учета бесхозяйного имущества и признания на него права собственности муниципального образования Новольвовское Кимовского района</w:t>
      </w:r>
      <w:r w:rsidRPr="00A17EF5">
        <w:rPr>
          <w:rFonts w:ascii="PT Astra Serif" w:hAnsi="PT Astra Serif" w:cs="Times New Roman"/>
          <w:sz w:val="24"/>
          <w:szCs w:val="24"/>
        </w:rPr>
        <w:t xml:space="preserve"> изложить в новой редак</w:t>
      </w:r>
      <w:r w:rsidR="00CA409C" w:rsidRPr="00A17EF5">
        <w:rPr>
          <w:rFonts w:ascii="PT Astra Serif" w:hAnsi="PT Astra Serif" w:cs="Times New Roman"/>
          <w:sz w:val="24"/>
          <w:szCs w:val="24"/>
        </w:rPr>
        <w:t>ции:</w:t>
      </w:r>
    </w:p>
    <w:p w:rsidR="00CA409C" w:rsidRPr="00A17EF5" w:rsidRDefault="00CA409C" w:rsidP="00CA409C">
      <w:pPr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17EF5">
        <w:rPr>
          <w:rFonts w:ascii="PT Astra Serif" w:hAnsi="PT Astra Serif" w:cs="Times New Roman"/>
          <w:sz w:val="24"/>
          <w:szCs w:val="24"/>
        </w:rPr>
        <w:t xml:space="preserve">«6.1. </w:t>
      </w:r>
      <w:proofErr w:type="gramStart"/>
      <w:r w:rsidRPr="00A17EF5">
        <w:rPr>
          <w:rFonts w:ascii="PT Astra Serif" w:eastAsia="Times New Roman" w:hAnsi="PT Astra Serif" w:cs="Times New Roman"/>
          <w:sz w:val="24"/>
          <w:szCs w:val="24"/>
        </w:rPr>
        <w:t xml:space="preserve">По истечении года со дня постановки бесхозяйного </w:t>
      </w:r>
      <w:r w:rsidR="00AA5524" w:rsidRPr="00A17EF5">
        <w:rPr>
          <w:rFonts w:ascii="PT Astra Serif" w:eastAsia="Times New Roman" w:hAnsi="PT Astra Serif" w:cs="Times New Roman"/>
          <w:sz w:val="24"/>
          <w:szCs w:val="24"/>
        </w:rPr>
        <w:t xml:space="preserve">объекта </w:t>
      </w:r>
      <w:r w:rsidRPr="00A17EF5">
        <w:rPr>
          <w:rFonts w:ascii="PT Astra Serif" w:eastAsia="Times New Roman" w:hAnsi="PT Astra Serif" w:cs="Times New Roman"/>
          <w:sz w:val="24"/>
          <w:szCs w:val="24"/>
        </w:rPr>
        <w:t xml:space="preserve">недвижимого имущества на учет, а в случае постановки на учет линейного объекта по истечении трех месяцев со дня постановки на учет администрация муниципального образования </w:t>
      </w:r>
      <w:r w:rsidR="00AA5524" w:rsidRPr="00A17EF5">
        <w:rPr>
          <w:rFonts w:ascii="PT Astra Serif" w:eastAsia="Times New Roman" w:hAnsi="PT Astra Serif" w:cs="Times New Roman"/>
          <w:sz w:val="24"/>
          <w:szCs w:val="24"/>
        </w:rPr>
        <w:t xml:space="preserve">обращается </w:t>
      </w:r>
      <w:r w:rsidRPr="00A17EF5">
        <w:rPr>
          <w:rFonts w:ascii="PT Astra Serif" w:eastAsia="Times New Roman" w:hAnsi="PT Astra Serif" w:cs="Times New Roman"/>
          <w:sz w:val="24"/>
          <w:szCs w:val="24"/>
        </w:rPr>
        <w:t xml:space="preserve">в суд с </w:t>
      </w:r>
      <w:r w:rsidR="00A74B79" w:rsidRPr="00A17EF5">
        <w:rPr>
          <w:rFonts w:ascii="PT Astra Serif" w:hAnsi="PT Astra Serif"/>
          <w:sz w:val="24"/>
          <w:szCs w:val="24"/>
        </w:rPr>
        <w:t>заявлением о признании права муниципальной собственности на этот объект в порядке, предусмотренном законодательством Российской Федерации</w:t>
      </w:r>
      <w:r w:rsidRPr="00A17EF5">
        <w:rPr>
          <w:rFonts w:ascii="PT Astra Serif" w:eastAsia="Times New Roman" w:hAnsi="PT Astra Serif" w:cs="Times New Roman"/>
          <w:sz w:val="24"/>
          <w:szCs w:val="24"/>
        </w:rPr>
        <w:t>.</w:t>
      </w:r>
      <w:proofErr w:type="gramEnd"/>
    </w:p>
    <w:p w:rsidR="004F2BF8" w:rsidRPr="00A17EF5" w:rsidRDefault="00CA409C" w:rsidP="00CA409C">
      <w:pPr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17EF5">
        <w:rPr>
          <w:rFonts w:ascii="PT Astra Serif" w:hAnsi="PT Astra Serif"/>
          <w:sz w:val="24"/>
          <w:szCs w:val="24"/>
        </w:rPr>
        <w:t xml:space="preserve">С заявлением о принятии на учет бесхозяйных линейных объектов наряду с </w:t>
      </w:r>
      <w:r w:rsidR="00A74B79" w:rsidRPr="00A17EF5">
        <w:rPr>
          <w:rFonts w:ascii="PT Astra Serif" w:hAnsi="PT Astra Serif"/>
          <w:sz w:val="24"/>
          <w:szCs w:val="24"/>
        </w:rPr>
        <w:t>администрацией</w:t>
      </w:r>
      <w:proofErr w:type="gramEnd"/>
      <w:r w:rsidR="00A74B79" w:rsidRPr="00A17EF5">
        <w:rPr>
          <w:rFonts w:ascii="PT Astra Serif" w:hAnsi="PT Astra Serif"/>
          <w:sz w:val="24"/>
          <w:szCs w:val="24"/>
        </w:rPr>
        <w:t xml:space="preserve"> муниципального образования обращаются </w:t>
      </w:r>
      <w:r w:rsidRPr="00A17EF5">
        <w:rPr>
          <w:rFonts w:ascii="PT Astra Serif" w:hAnsi="PT Astra Serif"/>
          <w:sz w:val="24"/>
          <w:szCs w:val="24"/>
        </w:rPr>
        <w:t xml:space="preserve">лица, обязанные в соответствии с законом осуществлять эксплуатацию таких линейных объектов. </w:t>
      </w:r>
      <w:proofErr w:type="gramStart"/>
      <w:r w:rsidRPr="00A17EF5">
        <w:rPr>
          <w:rFonts w:ascii="PT Astra Serif" w:hAnsi="PT Astra Serif"/>
          <w:sz w:val="24"/>
          <w:szCs w:val="24"/>
        </w:rPr>
        <w:t>По истечении трех месяцев со дня постановки бесхозяйных линейных объектов на учет лица, обязанные в соответствии с законом осуществлять эксплу</w:t>
      </w:r>
      <w:r w:rsidR="00A74B79" w:rsidRPr="00A17EF5">
        <w:rPr>
          <w:rFonts w:ascii="PT Astra Serif" w:hAnsi="PT Astra Serif"/>
          <w:sz w:val="24"/>
          <w:szCs w:val="24"/>
        </w:rPr>
        <w:t xml:space="preserve">атацию таких линейных объектов, </w:t>
      </w:r>
      <w:r w:rsidRPr="00A17EF5">
        <w:rPr>
          <w:rFonts w:ascii="PT Astra Serif" w:hAnsi="PT Astra Serif"/>
          <w:sz w:val="24"/>
          <w:szCs w:val="24"/>
        </w:rPr>
        <w:t>обра</w:t>
      </w:r>
      <w:r w:rsidR="00A74B79" w:rsidRPr="00A17EF5">
        <w:rPr>
          <w:rFonts w:ascii="PT Astra Serif" w:hAnsi="PT Astra Serif"/>
          <w:sz w:val="24"/>
          <w:szCs w:val="24"/>
        </w:rPr>
        <w:t xml:space="preserve">щаются </w:t>
      </w:r>
      <w:r w:rsidRPr="00A17EF5">
        <w:rPr>
          <w:rFonts w:ascii="PT Astra Serif" w:hAnsi="PT Astra Serif"/>
          <w:sz w:val="24"/>
          <w:szCs w:val="24"/>
        </w:rPr>
        <w:t xml:space="preserve">в суд с </w:t>
      </w:r>
      <w:r w:rsidR="00A74B79" w:rsidRPr="00A17EF5">
        <w:rPr>
          <w:rFonts w:ascii="PT Astra Serif" w:hAnsi="PT Astra Serif"/>
          <w:sz w:val="24"/>
          <w:szCs w:val="24"/>
        </w:rPr>
        <w:t xml:space="preserve">заявлением </w:t>
      </w:r>
      <w:r w:rsidRPr="00A17EF5">
        <w:rPr>
          <w:rFonts w:ascii="PT Astra Serif" w:hAnsi="PT Astra Serif"/>
          <w:sz w:val="24"/>
          <w:szCs w:val="24"/>
        </w:rPr>
        <w:t>о признании права собственности на них.</w:t>
      </w:r>
      <w:r w:rsidRPr="00A17EF5">
        <w:rPr>
          <w:rFonts w:ascii="PT Astra Serif" w:hAnsi="PT Astra Serif" w:cs="Times New Roman"/>
          <w:sz w:val="24"/>
          <w:szCs w:val="24"/>
        </w:rPr>
        <w:t>».</w:t>
      </w:r>
      <w:proofErr w:type="gramEnd"/>
    </w:p>
    <w:p w:rsidR="00A17EF5" w:rsidRDefault="00A17EF5" w:rsidP="00CA409C">
      <w:pPr>
        <w:pStyle w:val="3"/>
        <w:ind w:firstLine="709"/>
        <w:jc w:val="both"/>
        <w:rPr>
          <w:rFonts w:ascii="PT Astra Serif" w:hAnsi="PT Astra Serif"/>
          <w:b w:val="0"/>
          <w:szCs w:val="24"/>
        </w:rPr>
      </w:pPr>
    </w:p>
    <w:p w:rsidR="004F2BF8" w:rsidRPr="00A17EF5" w:rsidRDefault="004F2BF8" w:rsidP="00CA409C">
      <w:pPr>
        <w:pStyle w:val="3"/>
        <w:ind w:firstLine="709"/>
        <w:jc w:val="both"/>
        <w:rPr>
          <w:rFonts w:ascii="PT Astra Serif" w:hAnsi="PT Astra Serif"/>
          <w:szCs w:val="24"/>
        </w:rPr>
      </w:pPr>
      <w:r w:rsidRPr="00A17EF5">
        <w:rPr>
          <w:rFonts w:ascii="PT Astra Serif" w:hAnsi="PT Astra Serif"/>
          <w:b w:val="0"/>
          <w:szCs w:val="24"/>
        </w:rPr>
        <w:t>2.</w:t>
      </w:r>
      <w:r w:rsidRPr="00A17EF5">
        <w:rPr>
          <w:rFonts w:ascii="PT Astra Serif" w:hAnsi="PT Astra Serif"/>
          <w:szCs w:val="24"/>
        </w:rPr>
        <w:t xml:space="preserve"> </w:t>
      </w:r>
      <w:r w:rsidRPr="00A17EF5">
        <w:rPr>
          <w:rFonts w:ascii="PT Astra Serif" w:hAnsi="PT Astra Serif"/>
          <w:b w:val="0"/>
          <w:szCs w:val="24"/>
        </w:rPr>
        <w:t xml:space="preserve">Решение вступает в силу со дня </w:t>
      </w:r>
      <w:r w:rsidR="0031068B" w:rsidRPr="00A17EF5">
        <w:rPr>
          <w:rFonts w:ascii="PT Astra Serif" w:hAnsi="PT Astra Serif"/>
          <w:b w:val="0"/>
          <w:szCs w:val="24"/>
        </w:rPr>
        <w:t>о</w:t>
      </w:r>
      <w:r w:rsidRPr="00A17EF5">
        <w:rPr>
          <w:rFonts w:ascii="PT Astra Serif" w:hAnsi="PT Astra Serif"/>
          <w:b w:val="0"/>
          <w:szCs w:val="24"/>
        </w:rPr>
        <w:t>бнародовани</w:t>
      </w:r>
      <w:r w:rsidR="0031068B" w:rsidRPr="00A17EF5">
        <w:rPr>
          <w:rFonts w:ascii="PT Astra Serif" w:hAnsi="PT Astra Serif"/>
          <w:b w:val="0"/>
          <w:szCs w:val="24"/>
        </w:rPr>
        <w:t>я</w:t>
      </w:r>
      <w:r w:rsidRPr="00A17EF5">
        <w:rPr>
          <w:rFonts w:ascii="PT Astra Serif" w:hAnsi="PT Astra Serif"/>
          <w:b w:val="0"/>
          <w:szCs w:val="24"/>
        </w:rPr>
        <w:t>.</w:t>
      </w:r>
    </w:p>
    <w:p w:rsidR="004F2BF8" w:rsidRPr="00A17EF5" w:rsidRDefault="004F2BF8" w:rsidP="004F2BF8">
      <w:pPr>
        <w:rPr>
          <w:rFonts w:ascii="PT Astra Serif" w:hAnsi="PT Astra Serif" w:cs="Times New Roman"/>
          <w:b/>
          <w:sz w:val="24"/>
          <w:szCs w:val="24"/>
        </w:rPr>
      </w:pPr>
    </w:p>
    <w:p w:rsidR="004F2BF8" w:rsidRPr="00F258B6" w:rsidRDefault="004F2BF8" w:rsidP="004F2BF8">
      <w:pPr>
        <w:rPr>
          <w:rFonts w:ascii="Times New Roman" w:hAnsi="Times New Roman" w:cs="Times New Roman"/>
          <w:b/>
          <w:sz w:val="24"/>
          <w:szCs w:val="24"/>
        </w:rPr>
      </w:pPr>
    </w:p>
    <w:p w:rsidR="004F2BF8" w:rsidRPr="00F258B6" w:rsidRDefault="004F2BF8" w:rsidP="004F2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8B6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F2BF8" w:rsidRPr="00F258B6" w:rsidRDefault="004F2BF8" w:rsidP="004F2BF8">
      <w:pPr>
        <w:pStyle w:val="ConsPlusTitle"/>
        <w:jc w:val="both"/>
        <w:outlineLvl w:val="0"/>
        <w:rPr>
          <w:rFonts w:ascii="Times New Roman" w:hAnsi="Times New Roman" w:cs="Times New Roman"/>
        </w:rPr>
      </w:pPr>
      <w:r w:rsidRPr="00F258B6">
        <w:rPr>
          <w:rFonts w:ascii="Times New Roman" w:hAnsi="Times New Roman" w:cs="Times New Roman"/>
        </w:rPr>
        <w:t xml:space="preserve">Новольвовское Кимовского района                          </w:t>
      </w:r>
      <w:r w:rsidR="00A17EF5">
        <w:rPr>
          <w:rFonts w:ascii="Times New Roman" w:hAnsi="Times New Roman" w:cs="Times New Roman"/>
        </w:rPr>
        <w:t xml:space="preserve">         </w:t>
      </w:r>
      <w:r w:rsidRPr="00F258B6">
        <w:rPr>
          <w:rFonts w:ascii="Times New Roman" w:hAnsi="Times New Roman" w:cs="Times New Roman"/>
        </w:rPr>
        <w:t xml:space="preserve"> В.Е.</w:t>
      </w:r>
      <w:r w:rsidR="00A17EF5">
        <w:rPr>
          <w:rFonts w:ascii="Times New Roman" w:hAnsi="Times New Roman" w:cs="Times New Roman"/>
        </w:rPr>
        <w:t xml:space="preserve"> </w:t>
      </w:r>
      <w:r w:rsidRPr="00F258B6">
        <w:rPr>
          <w:rFonts w:ascii="Times New Roman" w:hAnsi="Times New Roman" w:cs="Times New Roman"/>
        </w:rPr>
        <w:t>Спиридонов</w:t>
      </w:r>
    </w:p>
    <w:sectPr w:rsidR="004F2BF8" w:rsidRPr="00F258B6" w:rsidSect="004F2BF8">
      <w:footerReference w:type="default" r:id="rId8"/>
      <w:pgSz w:w="11906" w:h="16838"/>
      <w:pgMar w:top="1440" w:right="707" w:bottom="1440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21" w:rsidRDefault="00983521">
      <w:r>
        <w:separator/>
      </w:r>
    </w:p>
  </w:endnote>
  <w:endnote w:type="continuationSeparator" w:id="0">
    <w:p w:rsidR="00983521" w:rsidRDefault="009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2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5"/>
      <w:gridCol w:w="3310"/>
      <w:gridCol w:w="2946"/>
    </w:tblGrid>
    <w:tr w:rsidR="00A17EF5" w:rsidTr="00855DDF">
      <w:trPr>
        <w:trHeight w:hRule="exact" w:val="1663"/>
        <w:tblCellSpacing w:w="5" w:type="nil"/>
      </w:trPr>
      <w:tc>
        <w:tcPr>
          <w:tcW w:w="166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7EF5" w:rsidRDefault="00A17EF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6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7EF5" w:rsidRDefault="00A17EF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5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17EF5" w:rsidRDefault="00A17EF5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A17EF5" w:rsidRDefault="00A17EF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21" w:rsidRDefault="00983521">
      <w:r>
        <w:separator/>
      </w:r>
    </w:p>
  </w:footnote>
  <w:footnote w:type="continuationSeparator" w:id="0">
    <w:p w:rsidR="00983521" w:rsidRDefault="0098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05"/>
    <w:rsid w:val="00000519"/>
    <w:rsid w:val="00015CB4"/>
    <w:rsid w:val="0005481F"/>
    <w:rsid w:val="000E35FF"/>
    <w:rsid w:val="001448C3"/>
    <w:rsid w:val="001F0832"/>
    <w:rsid w:val="002255B9"/>
    <w:rsid w:val="002A73F5"/>
    <w:rsid w:val="002B1051"/>
    <w:rsid w:val="002B123B"/>
    <w:rsid w:val="002C360E"/>
    <w:rsid w:val="002F54C8"/>
    <w:rsid w:val="0031068B"/>
    <w:rsid w:val="00311680"/>
    <w:rsid w:val="00316D7A"/>
    <w:rsid w:val="00343697"/>
    <w:rsid w:val="003505C3"/>
    <w:rsid w:val="00390C3E"/>
    <w:rsid w:val="004A21B3"/>
    <w:rsid w:val="004B6DB0"/>
    <w:rsid w:val="004D1AA4"/>
    <w:rsid w:val="004D4A29"/>
    <w:rsid w:val="004F2BF8"/>
    <w:rsid w:val="00543D81"/>
    <w:rsid w:val="00545CC1"/>
    <w:rsid w:val="00552598"/>
    <w:rsid w:val="00571444"/>
    <w:rsid w:val="005C17A5"/>
    <w:rsid w:val="005F2D68"/>
    <w:rsid w:val="00632CE7"/>
    <w:rsid w:val="00663C15"/>
    <w:rsid w:val="006C4323"/>
    <w:rsid w:val="006E446C"/>
    <w:rsid w:val="0072006B"/>
    <w:rsid w:val="00733791"/>
    <w:rsid w:val="0077235F"/>
    <w:rsid w:val="00780C08"/>
    <w:rsid w:val="007B2B7D"/>
    <w:rsid w:val="007F6A6D"/>
    <w:rsid w:val="00855DDF"/>
    <w:rsid w:val="008C2157"/>
    <w:rsid w:val="00906A4E"/>
    <w:rsid w:val="00941F2D"/>
    <w:rsid w:val="00983521"/>
    <w:rsid w:val="00995605"/>
    <w:rsid w:val="009A3F90"/>
    <w:rsid w:val="009C560F"/>
    <w:rsid w:val="00A17EF5"/>
    <w:rsid w:val="00A440CF"/>
    <w:rsid w:val="00A72BD1"/>
    <w:rsid w:val="00A74B79"/>
    <w:rsid w:val="00AA5524"/>
    <w:rsid w:val="00B37CB3"/>
    <w:rsid w:val="00B50AAC"/>
    <w:rsid w:val="00B53E3D"/>
    <w:rsid w:val="00B61B29"/>
    <w:rsid w:val="00C04A3C"/>
    <w:rsid w:val="00C100A4"/>
    <w:rsid w:val="00CA409C"/>
    <w:rsid w:val="00CA6959"/>
    <w:rsid w:val="00CE41F3"/>
    <w:rsid w:val="00D0199B"/>
    <w:rsid w:val="00D07E73"/>
    <w:rsid w:val="00D475EF"/>
    <w:rsid w:val="00DB59CD"/>
    <w:rsid w:val="00DC1AD0"/>
    <w:rsid w:val="00DF5177"/>
    <w:rsid w:val="00E00D00"/>
    <w:rsid w:val="00E132CB"/>
    <w:rsid w:val="00E2737A"/>
    <w:rsid w:val="00E579ED"/>
    <w:rsid w:val="00E755A2"/>
    <w:rsid w:val="00E854B6"/>
    <w:rsid w:val="00E91C8E"/>
    <w:rsid w:val="00EB2D14"/>
    <w:rsid w:val="00EC109A"/>
    <w:rsid w:val="00F12C55"/>
    <w:rsid w:val="00F258B6"/>
    <w:rsid w:val="00F31632"/>
    <w:rsid w:val="00F7621A"/>
    <w:rsid w:val="00F80EE1"/>
    <w:rsid w:val="00FA3429"/>
    <w:rsid w:val="00FB163E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5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55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25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255B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255B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B10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51"/>
  </w:style>
  <w:style w:type="paragraph" w:styleId="a5">
    <w:name w:val="footer"/>
    <w:basedOn w:val="a"/>
    <w:link w:val="a6"/>
    <w:uiPriority w:val="99"/>
    <w:semiHidden/>
    <w:unhideWhenUsed/>
    <w:rsid w:val="002B10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1051"/>
  </w:style>
  <w:style w:type="character" w:customStyle="1" w:styleId="FontStyle16">
    <w:name w:val="Font Style16"/>
    <w:basedOn w:val="a0"/>
    <w:rsid w:val="0031068B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ody Text"/>
    <w:basedOn w:val="a"/>
    <w:link w:val="a8"/>
    <w:rsid w:val="0031068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1068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31068B"/>
    <w:pPr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30">
    <w:name w:val="Основной текст 3 Знак"/>
    <w:basedOn w:val="a0"/>
    <w:link w:val="3"/>
    <w:rsid w:val="0031068B"/>
    <w:rPr>
      <w:rFonts w:ascii="Times New Roman" w:eastAsia="Times New Roman" w:hAnsi="Times New Roman" w:cs="Times New Roman"/>
      <w:b/>
      <w:sz w:val="24"/>
      <w:szCs w:val="28"/>
    </w:rPr>
  </w:style>
  <w:style w:type="table" w:styleId="a9">
    <w:name w:val="Table Grid"/>
    <w:basedOn w:val="a1"/>
    <w:uiPriority w:val="59"/>
    <w:rsid w:val="003106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440C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50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5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55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25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255B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255B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255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B10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51"/>
  </w:style>
  <w:style w:type="paragraph" w:styleId="a5">
    <w:name w:val="footer"/>
    <w:basedOn w:val="a"/>
    <w:link w:val="a6"/>
    <w:uiPriority w:val="99"/>
    <w:semiHidden/>
    <w:unhideWhenUsed/>
    <w:rsid w:val="002B10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1051"/>
  </w:style>
  <w:style w:type="character" w:customStyle="1" w:styleId="FontStyle16">
    <w:name w:val="Font Style16"/>
    <w:basedOn w:val="a0"/>
    <w:rsid w:val="0031068B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ody Text"/>
    <w:basedOn w:val="a"/>
    <w:link w:val="a8"/>
    <w:rsid w:val="0031068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1068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31068B"/>
    <w:pPr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30">
    <w:name w:val="Основной текст 3 Знак"/>
    <w:basedOn w:val="a0"/>
    <w:link w:val="3"/>
    <w:rsid w:val="0031068B"/>
    <w:rPr>
      <w:rFonts w:ascii="Times New Roman" w:eastAsia="Times New Roman" w:hAnsi="Times New Roman" w:cs="Times New Roman"/>
      <w:b/>
      <w:sz w:val="24"/>
      <w:szCs w:val="28"/>
    </w:rPr>
  </w:style>
  <w:style w:type="table" w:styleId="a9">
    <w:name w:val="Table Grid"/>
    <w:basedOn w:val="a1"/>
    <w:uiPriority w:val="59"/>
    <w:rsid w:val="003106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440C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50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414E-5CA3-4BA8-A747-9D51E467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муниципального образования г. Щекино Щекинского района от 13.06.2018 N 59-205"Об утверждении Положения "О порядке выявления, учета бесхозяйного имущества и признания на него права собственности муниципального образования город Щ</vt:lpstr>
    </vt:vector>
  </TitlesOfParts>
  <Company>КонсультантПлюс Версия 4018.00.50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муниципального образования г. Щекино Щекинского района от 13.06.2018 N 59-205"Об утверждении Положения "О порядке выявления, учета бесхозяйного имущества и признания на него права собственности муниципального образования город Щ</dc:title>
  <dc:creator>Лукьянова</dc:creator>
  <cp:lastModifiedBy>k5-4</cp:lastModifiedBy>
  <cp:revision>4</cp:revision>
  <cp:lastPrinted>2022-10-31T06:56:00Z</cp:lastPrinted>
  <dcterms:created xsi:type="dcterms:W3CDTF">2022-10-14T09:39:00Z</dcterms:created>
  <dcterms:modified xsi:type="dcterms:W3CDTF">2022-10-31T06:56:00Z</dcterms:modified>
</cp:coreProperties>
</file>