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A4" w:rsidRPr="001A1C57" w:rsidRDefault="00556BA4" w:rsidP="001A1C57">
      <w:pPr>
        <w:pStyle w:val="ConsPlusNormal"/>
        <w:jc w:val="both"/>
        <w:outlineLvl w:val="0"/>
        <w:rPr>
          <w:rFonts w:ascii="PT Astra Serif" w:hAnsi="PT Astra Serif"/>
          <w:sz w:val="26"/>
          <w:szCs w:val="26"/>
        </w:rPr>
      </w:pP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  <w:r w:rsidRPr="002A2A39">
        <w:rPr>
          <w:rFonts w:ascii="PT Astra Serif" w:hAnsi="PT Astra Serif"/>
          <w:b/>
          <w:sz w:val="26"/>
          <w:szCs w:val="26"/>
        </w:rPr>
        <w:t>ТУЛЬСКАЯ  ОБЛАСТЬ</w:t>
      </w: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  <w:r w:rsidRPr="002A2A39">
        <w:rPr>
          <w:rFonts w:ascii="PT Astra Serif" w:hAnsi="PT Astra Serif"/>
          <w:b/>
          <w:sz w:val="26"/>
          <w:szCs w:val="26"/>
        </w:rPr>
        <w:t>МУНИЦИПАЛЬНОГО  ОБРАЗОВАНИЯ  НОВОЛЬВОВСКОЕ</w:t>
      </w:r>
    </w:p>
    <w:p w:rsidR="00556BA4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  <w:r w:rsidRPr="002A2A39">
        <w:rPr>
          <w:rFonts w:ascii="PT Astra Serif" w:hAnsi="PT Astra Serif"/>
          <w:b/>
          <w:sz w:val="26"/>
          <w:szCs w:val="26"/>
        </w:rPr>
        <w:t>КИМОВСКОГО  РАЙОНА</w:t>
      </w:r>
    </w:p>
    <w:p w:rsidR="002A2A39" w:rsidRPr="002A2A39" w:rsidRDefault="002A2A39" w:rsidP="002A2A39">
      <w:pPr>
        <w:jc w:val="center"/>
        <w:rPr>
          <w:rFonts w:ascii="PT Astra Serif" w:hAnsi="PT Astra Serif"/>
          <w:b/>
          <w:sz w:val="26"/>
          <w:szCs w:val="26"/>
        </w:rPr>
      </w:pPr>
      <w:r w:rsidRPr="002A2A39">
        <w:rPr>
          <w:rFonts w:ascii="PT Astra Serif" w:hAnsi="PT Astra Serif"/>
          <w:b/>
          <w:sz w:val="26"/>
          <w:szCs w:val="26"/>
        </w:rPr>
        <w:t xml:space="preserve">СОБРАНИЕ  ДЕПУТАТОВ  </w:t>
      </w: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  <w:r w:rsidRPr="002A2A39">
        <w:rPr>
          <w:rFonts w:ascii="PT Astra Serif" w:hAnsi="PT Astra Serif"/>
          <w:b/>
          <w:sz w:val="26"/>
          <w:szCs w:val="26"/>
        </w:rPr>
        <w:t>2-ГО СОЗЫВА</w:t>
      </w: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  <w:r w:rsidRPr="002A2A39">
        <w:rPr>
          <w:rFonts w:ascii="PT Astra Serif" w:hAnsi="PT Astra Serif"/>
          <w:b/>
          <w:sz w:val="26"/>
          <w:szCs w:val="26"/>
        </w:rPr>
        <w:t>Р Е Ш Е Н И Е</w:t>
      </w:r>
    </w:p>
    <w:p w:rsidR="00556BA4" w:rsidRPr="002A2A39" w:rsidRDefault="00556BA4" w:rsidP="001A1C57">
      <w:pPr>
        <w:jc w:val="center"/>
        <w:rPr>
          <w:rFonts w:ascii="PT Astra Serif" w:hAnsi="PT Astra Serif"/>
          <w:b/>
          <w:sz w:val="26"/>
          <w:szCs w:val="26"/>
        </w:rPr>
      </w:pPr>
    </w:p>
    <w:p w:rsidR="00556BA4" w:rsidRPr="002A2A39" w:rsidRDefault="00556BA4" w:rsidP="001A1C57">
      <w:pPr>
        <w:rPr>
          <w:rFonts w:ascii="PT Astra Serif" w:hAnsi="PT Astra Serif"/>
          <w:sz w:val="26"/>
          <w:szCs w:val="26"/>
          <w:u w:val="single"/>
        </w:rPr>
      </w:pPr>
      <w:r w:rsidRPr="002A2A39">
        <w:rPr>
          <w:rFonts w:ascii="PT Astra Serif" w:hAnsi="PT Astra Serif"/>
          <w:sz w:val="26"/>
          <w:szCs w:val="26"/>
        </w:rPr>
        <w:t>От</w:t>
      </w:r>
      <w:r w:rsidR="002A2A39">
        <w:rPr>
          <w:rFonts w:ascii="PT Astra Serif" w:hAnsi="PT Astra Serif"/>
          <w:sz w:val="26"/>
          <w:szCs w:val="26"/>
          <w:u w:val="single"/>
        </w:rPr>
        <w:t xml:space="preserve"> 29.04.2011</w:t>
      </w:r>
      <w:r w:rsidRPr="002A2A39">
        <w:rPr>
          <w:rFonts w:ascii="PT Astra Serif" w:hAnsi="PT Astra Serif"/>
          <w:sz w:val="26"/>
          <w:szCs w:val="26"/>
          <w:u w:val="single"/>
        </w:rPr>
        <w:t xml:space="preserve"> </w:t>
      </w:r>
      <w:r w:rsidRPr="002A2A39">
        <w:rPr>
          <w:rFonts w:ascii="PT Astra Serif" w:hAnsi="PT Astra Serif"/>
          <w:sz w:val="26"/>
          <w:szCs w:val="26"/>
        </w:rPr>
        <w:t xml:space="preserve">    </w:t>
      </w:r>
      <w:r w:rsidR="002A2A39">
        <w:rPr>
          <w:rFonts w:ascii="PT Astra Serif" w:hAnsi="PT Astra Serif"/>
          <w:sz w:val="26"/>
          <w:szCs w:val="26"/>
        </w:rPr>
        <w:t xml:space="preserve">     </w:t>
      </w:r>
      <w:r w:rsidRPr="002A2A39">
        <w:rPr>
          <w:rFonts w:ascii="PT Astra Serif" w:hAnsi="PT Astra Serif"/>
          <w:sz w:val="26"/>
          <w:szCs w:val="26"/>
        </w:rPr>
        <w:t xml:space="preserve"> №</w:t>
      </w:r>
      <w:r w:rsidR="002A2A39">
        <w:rPr>
          <w:rFonts w:ascii="PT Astra Serif" w:hAnsi="PT Astra Serif"/>
          <w:sz w:val="26"/>
          <w:szCs w:val="26"/>
          <w:u w:val="single"/>
        </w:rPr>
        <w:t xml:space="preserve"> 51-209</w:t>
      </w:r>
      <w:r w:rsidRPr="002A2A39">
        <w:rPr>
          <w:rFonts w:ascii="PT Astra Serif" w:hAnsi="PT Astra Serif"/>
          <w:sz w:val="26"/>
          <w:szCs w:val="26"/>
          <w:u w:val="single"/>
        </w:rPr>
        <w:t xml:space="preserve"> </w:t>
      </w:r>
    </w:p>
    <w:p w:rsidR="00556BA4" w:rsidRPr="002A2A39" w:rsidRDefault="00556BA4" w:rsidP="001A1C57">
      <w:pPr>
        <w:rPr>
          <w:rFonts w:ascii="PT Astra Serif" w:hAnsi="PT Astra Serif"/>
          <w:sz w:val="26"/>
          <w:szCs w:val="26"/>
          <w:u w:val="single"/>
        </w:rPr>
      </w:pPr>
    </w:p>
    <w:p w:rsidR="00556BA4" w:rsidRPr="001A1C57" w:rsidRDefault="00556BA4" w:rsidP="001A1C57">
      <w:pPr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 xml:space="preserve">Об утверждении Положения о порядке и условиях предоставления </w:t>
      </w:r>
    </w:p>
    <w:p w:rsidR="00556BA4" w:rsidRPr="001A1C57" w:rsidRDefault="00556BA4" w:rsidP="001A1C57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 xml:space="preserve">иных межбюджетных трансфертов из бюджета муниципального </w:t>
      </w:r>
    </w:p>
    <w:p w:rsidR="00556BA4" w:rsidRPr="001A1C57" w:rsidRDefault="00556BA4" w:rsidP="001A1C57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 xml:space="preserve">образования Новольвовское Кимовского района бюджету </w:t>
      </w:r>
    </w:p>
    <w:p w:rsidR="00556BA4" w:rsidRPr="001A1C57" w:rsidRDefault="00556BA4" w:rsidP="001A1C57">
      <w:pPr>
        <w:jc w:val="center"/>
        <w:outlineLvl w:val="0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>муниципального образования Кимовский район</w:t>
      </w:r>
    </w:p>
    <w:p w:rsidR="00556BA4" w:rsidRPr="001A1C57" w:rsidRDefault="00556BA4" w:rsidP="001A1C57">
      <w:pPr>
        <w:tabs>
          <w:tab w:val="left" w:pos="3030"/>
          <w:tab w:val="left" w:pos="3567"/>
        </w:tabs>
        <w:ind w:firstLine="720"/>
        <w:jc w:val="center"/>
        <w:rPr>
          <w:rFonts w:ascii="PT Astra Serif" w:hAnsi="PT Astra Serif"/>
          <w:sz w:val="26"/>
          <w:szCs w:val="26"/>
        </w:rPr>
      </w:pPr>
    </w:p>
    <w:p w:rsidR="00556BA4" w:rsidRDefault="00556BA4" w:rsidP="001A1C57">
      <w:pPr>
        <w:ind w:firstLine="720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 xml:space="preserve"> </w:t>
      </w:r>
      <w:r w:rsidRPr="001A1C57">
        <w:rPr>
          <w:rFonts w:ascii="PT Astra Serif" w:hAnsi="PT Astra Serif"/>
          <w:sz w:val="26"/>
          <w:szCs w:val="26"/>
        </w:rPr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1A1C57">
          <w:rPr>
            <w:rFonts w:ascii="PT Astra Serif" w:hAnsi="PT Astra Serif"/>
            <w:sz w:val="26"/>
            <w:szCs w:val="26"/>
          </w:rPr>
          <w:t>статьями 9</w:t>
        </w:r>
      </w:hyperlink>
      <w:r w:rsidRPr="001A1C57">
        <w:rPr>
          <w:rFonts w:ascii="PT Astra Serif" w:hAnsi="PT Astra Serif"/>
          <w:sz w:val="26"/>
          <w:szCs w:val="26"/>
        </w:rPr>
        <w:t xml:space="preserve"> и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 Собрание депутатов муниципального образования Новольвовское Кимовского района </w:t>
      </w:r>
      <w:r w:rsidRPr="002A2A39">
        <w:rPr>
          <w:rFonts w:ascii="PT Astra Serif" w:hAnsi="PT Astra Serif"/>
          <w:b/>
          <w:sz w:val="26"/>
          <w:szCs w:val="26"/>
        </w:rPr>
        <w:t>РЕШИЛО:</w:t>
      </w:r>
    </w:p>
    <w:p w:rsidR="002A2A39" w:rsidRPr="001A1C57" w:rsidRDefault="002A2A39" w:rsidP="001A1C57">
      <w:pPr>
        <w:ind w:firstLine="720"/>
        <w:rPr>
          <w:rFonts w:ascii="PT Astra Serif" w:hAnsi="PT Astra Serif"/>
          <w:b/>
          <w:sz w:val="26"/>
          <w:szCs w:val="26"/>
        </w:rPr>
      </w:pPr>
    </w:p>
    <w:p w:rsidR="00556BA4" w:rsidRPr="001A1C57" w:rsidRDefault="00556BA4" w:rsidP="001A1C57">
      <w:pPr>
        <w:ind w:firstLine="720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1. Утвердить Положение о порядке и условиях предоставления иных межбюджетных трансфертов из бюджета муниципального образования Новольвовское Кимовского района бюджету муниципального образования Кимовский район согласно приложению.</w:t>
      </w:r>
    </w:p>
    <w:p w:rsidR="00556BA4" w:rsidRPr="001A1C57" w:rsidRDefault="00556BA4" w:rsidP="001A1C57">
      <w:pPr>
        <w:pStyle w:val="3"/>
        <w:ind w:firstLine="709"/>
        <w:jc w:val="both"/>
        <w:rPr>
          <w:rStyle w:val="FontStyle16"/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b w:val="0"/>
          <w:sz w:val="26"/>
          <w:szCs w:val="26"/>
        </w:rPr>
        <w:t>2.</w:t>
      </w:r>
      <w:r w:rsidRPr="001A1C57">
        <w:rPr>
          <w:rFonts w:ascii="PT Astra Serif" w:hAnsi="PT Astra Serif"/>
          <w:sz w:val="26"/>
          <w:szCs w:val="26"/>
        </w:rPr>
        <w:t xml:space="preserve"> </w:t>
      </w:r>
      <w:r w:rsidRPr="001A1C57">
        <w:rPr>
          <w:rFonts w:ascii="PT Astra Serif" w:hAnsi="PT Astra Serif"/>
          <w:b w:val="0"/>
          <w:sz w:val="26"/>
          <w:szCs w:val="26"/>
        </w:rPr>
        <w:t xml:space="preserve">Главе администрации муниципального образования Новольвовское Кимовского района обнародовать настоящее решение </w:t>
      </w:r>
      <w:r w:rsidRPr="001A1C57">
        <w:rPr>
          <w:rStyle w:val="FontStyle16"/>
          <w:rFonts w:ascii="PT Astra Serif" w:hAnsi="PT Astra Serif"/>
          <w:sz w:val="26"/>
          <w:szCs w:val="26"/>
        </w:rPr>
        <w:t xml:space="preserve">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</w:t>
      </w:r>
    </w:p>
    <w:p w:rsidR="00556BA4" w:rsidRPr="001A1C57" w:rsidRDefault="00556BA4" w:rsidP="001A1C57">
      <w:pPr>
        <w:ind w:firstLine="720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3. Решение вступает в силу со дня обнародования.</w:t>
      </w:r>
    </w:p>
    <w:p w:rsidR="00556BA4" w:rsidRPr="001A1C57" w:rsidRDefault="00556BA4" w:rsidP="001A1C57">
      <w:pPr>
        <w:rPr>
          <w:rFonts w:ascii="PT Astra Serif" w:hAnsi="PT Astra Serif"/>
          <w:b/>
          <w:sz w:val="26"/>
          <w:szCs w:val="26"/>
        </w:rPr>
      </w:pPr>
    </w:p>
    <w:p w:rsidR="00556BA4" w:rsidRPr="001A1C57" w:rsidRDefault="00556BA4" w:rsidP="001A1C57">
      <w:pPr>
        <w:rPr>
          <w:rFonts w:ascii="PT Astra Serif" w:hAnsi="PT Astra Serif"/>
          <w:b/>
          <w:sz w:val="26"/>
          <w:szCs w:val="26"/>
        </w:rPr>
      </w:pPr>
    </w:p>
    <w:p w:rsidR="00556BA4" w:rsidRPr="001A1C57" w:rsidRDefault="00556BA4" w:rsidP="001A1C57">
      <w:pPr>
        <w:rPr>
          <w:rFonts w:ascii="PT Astra Serif" w:hAnsi="PT Astra Serif"/>
          <w:b/>
          <w:sz w:val="26"/>
          <w:szCs w:val="26"/>
        </w:rPr>
      </w:pPr>
    </w:p>
    <w:p w:rsidR="00556BA4" w:rsidRPr="001A1C57" w:rsidRDefault="00556BA4" w:rsidP="001A1C57">
      <w:pPr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>Глава муниципального образования</w:t>
      </w:r>
    </w:p>
    <w:p w:rsidR="00556BA4" w:rsidRPr="001A1C57" w:rsidRDefault="00556BA4" w:rsidP="001A1C57">
      <w:pPr>
        <w:pStyle w:val="ConsPlusTitle"/>
        <w:jc w:val="both"/>
        <w:outlineLvl w:val="0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 xml:space="preserve"> Новольвовское Кимовского района                                        В.Е.Спиридонов                                               </w:t>
      </w:r>
    </w:p>
    <w:p w:rsidR="00556BA4" w:rsidRPr="001A1C57" w:rsidRDefault="00556BA4" w:rsidP="001A1C57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2A2A39" w:rsidRPr="001A1C57" w:rsidRDefault="002A2A39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92"/>
      </w:tblGrid>
      <w:tr w:rsidR="00556BA4" w:rsidRPr="001A1C57" w:rsidTr="001A1C57">
        <w:tc>
          <w:tcPr>
            <w:tcW w:w="3238" w:type="dxa"/>
          </w:tcPr>
          <w:p w:rsidR="00556BA4" w:rsidRPr="001A1C57" w:rsidRDefault="00556BA4" w:rsidP="001A1C5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38" w:type="dxa"/>
          </w:tcPr>
          <w:p w:rsidR="00556BA4" w:rsidRPr="001A1C57" w:rsidRDefault="00556BA4" w:rsidP="001A1C57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238" w:type="dxa"/>
          </w:tcPr>
          <w:p w:rsidR="00556BA4" w:rsidRPr="001A1C57" w:rsidRDefault="00556BA4" w:rsidP="001A1C5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1C57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:rsidR="00556BA4" w:rsidRPr="001A1C57" w:rsidRDefault="00556BA4" w:rsidP="001A1C5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1C57">
              <w:rPr>
                <w:rFonts w:ascii="PT Astra Serif" w:hAnsi="PT Astra Serif"/>
                <w:sz w:val="26"/>
                <w:szCs w:val="26"/>
              </w:rPr>
              <w:t xml:space="preserve">к решению Собрания депутатов муниципального образования Новольвовское Кимовского района </w:t>
            </w:r>
          </w:p>
          <w:p w:rsidR="00556BA4" w:rsidRPr="001A1C57" w:rsidRDefault="00556BA4" w:rsidP="001A1C57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A1C57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2A2A39">
              <w:rPr>
                <w:rFonts w:ascii="PT Astra Serif" w:hAnsi="PT Astra Serif"/>
                <w:sz w:val="26"/>
                <w:szCs w:val="26"/>
              </w:rPr>
              <w:t>29.04.2021</w:t>
            </w:r>
            <w:r w:rsidRPr="001A1C57"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r w:rsidR="002A2A39">
              <w:rPr>
                <w:rFonts w:ascii="PT Astra Serif" w:hAnsi="PT Astra Serif"/>
                <w:sz w:val="26"/>
                <w:szCs w:val="26"/>
              </w:rPr>
              <w:t>51-209</w:t>
            </w:r>
            <w:r w:rsidRPr="001A1C57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>ПОЛОЖЕНИЕ</w:t>
      </w:r>
    </w:p>
    <w:p w:rsidR="00556BA4" w:rsidRPr="001A1C57" w:rsidRDefault="00556BA4" w:rsidP="001A1C57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bookmarkStart w:id="0" w:name="Par33"/>
      <w:bookmarkEnd w:id="0"/>
      <w:r w:rsidRPr="001A1C57">
        <w:rPr>
          <w:rFonts w:ascii="PT Astra Serif" w:hAnsi="PT Astra Serif"/>
          <w:b/>
          <w:sz w:val="26"/>
          <w:szCs w:val="26"/>
        </w:rPr>
        <w:t xml:space="preserve">о порядке и условиях предоставления иных межбюджетных трансфертов </w:t>
      </w:r>
    </w:p>
    <w:p w:rsidR="00556BA4" w:rsidRPr="001A1C57" w:rsidRDefault="00556BA4" w:rsidP="001A1C57">
      <w:pPr>
        <w:jc w:val="center"/>
        <w:outlineLvl w:val="0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>из бюджета муниципального образования Новольвовское Кимовского района бюджету муниципального образования Кимовский район</w:t>
      </w:r>
    </w:p>
    <w:p w:rsidR="00556BA4" w:rsidRPr="001A1C57" w:rsidRDefault="00556BA4" w:rsidP="001A1C57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556BA4" w:rsidRPr="001A1C57" w:rsidRDefault="00556BA4" w:rsidP="001A1C57">
      <w:pPr>
        <w:pStyle w:val="ConsPlusTitle"/>
        <w:jc w:val="center"/>
        <w:outlineLvl w:val="1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1. Общие положения</w:t>
      </w:r>
    </w:p>
    <w:p w:rsidR="003062E8" w:rsidRPr="001A1C57" w:rsidRDefault="003062E8" w:rsidP="001A1C5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3062E8" w:rsidRPr="001A1C57" w:rsidRDefault="00556BA4" w:rsidP="001A1C57">
      <w:pPr>
        <w:pStyle w:val="a8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PT Astra Serif" w:hAnsi="PT Astra Serif" w:cs="Arial"/>
          <w:i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 xml:space="preserve"> </w:t>
      </w:r>
      <w:r w:rsidR="003062E8" w:rsidRPr="001A1C57">
        <w:rPr>
          <w:rFonts w:ascii="PT Astra Serif" w:hAnsi="PT Astra Serif"/>
          <w:sz w:val="26"/>
          <w:szCs w:val="26"/>
        </w:rPr>
        <w:t>Настоящ</w:t>
      </w:r>
      <w:r w:rsidRPr="001A1C57">
        <w:rPr>
          <w:rFonts w:ascii="PT Astra Serif" w:hAnsi="PT Astra Serif"/>
          <w:sz w:val="26"/>
          <w:szCs w:val="26"/>
        </w:rPr>
        <w:t>ее</w:t>
      </w:r>
      <w:r w:rsidR="004E77B1" w:rsidRPr="001A1C57">
        <w:rPr>
          <w:rFonts w:ascii="PT Astra Serif" w:hAnsi="PT Astra Serif"/>
          <w:sz w:val="26"/>
          <w:szCs w:val="26"/>
        </w:rPr>
        <w:t xml:space="preserve"> Положение</w:t>
      </w:r>
      <w:r w:rsidRPr="001A1C57">
        <w:rPr>
          <w:rFonts w:ascii="PT Astra Serif" w:hAnsi="PT Astra Serif"/>
          <w:sz w:val="26"/>
          <w:szCs w:val="26"/>
        </w:rPr>
        <w:t xml:space="preserve"> о порядке и условиях предоставления иных межбюджетных трансфертов из бюджета муниципального образования Новольвовское Кимовского района бюджету муниципального образования Кимовский района (далее – Положение) разработано в соответствии с</w:t>
      </w:r>
      <w:r w:rsidR="001A1C57" w:rsidRPr="001A1C57">
        <w:rPr>
          <w:rFonts w:ascii="PT Astra Serif" w:hAnsi="PT Astra Serif"/>
          <w:sz w:val="26"/>
          <w:szCs w:val="26"/>
        </w:rPr>
        <w:t xml:space="preserve">о </w:t>
      </w:r>
      <w:hyperlink r:id="rId9" w:tooltip="&quot;Бюджетный кодекс Российской Федерации&quot; от 31.07.1998 N 145-ФЗ (ред. от 22.10.2014){КонсультантПлюс}" w:history="1">
        <w:r w:rsidR="00C767ED" w:rsidRPr="001A1C57">
          <w:rPr>
            <w:rFonts w:ascii="PT Astra Serif" w:hAnsi="PT Astra Serif"/>
            <w:sz w:val="26"/>
            <w:szCs w:val="26"/>
          </w:rPr>
          <w:t>статьями 9</w:t>
        </w:r>
      </w:hyperlink>
      <w:r w:rsidR="00C767ED" w:rsidRPr="001A1C57">
        <w:rPr>
          <w:rFonts w:ascii="PT Astra Serif" w:hAnsi="PT Astra Serif"/>
          <w:sz w:val="26"/>
          <w:szCs w:val="26"/>
        </w:rPr>
        <w:t xml:space="preserve"> и 142.</w:t>
      </w:r>
      <w:r w:rsidR="0067055C" w:rsidRPr="001A1C57">
        <w:rPr>
          <w:rFonts w:ascii="PT Astra Serif" w:hAnsi="PT Astra Serif"/>
          <w:sz w:val="26"/>
          <w:szCs w:val="26"/>
        </w:rPr>
        <w:t>5</w:t>
      </w:r>
      <w:r w:rsidR="001A1C57" w:rsidRPr="001A1C57">
        <w:rPr>
          <w:rFonts w:ascii="PT Astra Serif" w:hAnsi="PT Astra Serif"/>
          <w:sz w:val="26"/>
          <w:szCs w:val="26"/>
        </w:rPr>
        <w:t xml:space="preserve"> </w:t>
      </w:r>
      <w:r w:rsidR="00C767ED" w:rsidRPr="001A1C57">
        <w:rPr>
          <w:rFonts w:ascii="PT Astra Serif" w:hAnsi="PT Astra Serif"/>
          <w:sz w:val="26"/>
          <w:szCs w:val="26"/>
        </w:rPr>
        <w:t xml:space="preserve">Бюджетного кодекса Российской Федерации, </w:t>
      </w:r>
      <w:r w:rsidR="003723FA" w:rsidRPr="001A1C57">
        <w:rPr>
          <w:rFonts w:ascii="PT Astra Serif" w:hAnsi="PT Astra Serif"/>
          <w:sz w:val="26"/>
          <w:szCs w:val="26"/>
        </w:rPr>
        <w:t xml:space="preserve">частью 4 статьи  65 </w:t>
      </w:r>
      <w:r w:rsidR="00C767ED" w:rsidRPr="001A1C57">
        <w:rPr>
          <w:rFonts w:ascii="PT Astra Serif" w:hAnsi="PT Astra Serif"/>
          <w:sz w:val="26"/>
          <w:szCs w:val="26"/>
        </w:rPr>
        <w:t xml:space="preserve">Федерального закона от </w:t>
      </w:r>
      <w:r w:rsidR="001A1C57" w:rsidRPr="001A1C57">
        <w:rPr>
          <w:rFonts w:ascii="PT Astra Serif" w:hAnsi="PT Astra Serif"/>
          <w:sz w:val="26"/>
          <w:szCs w:val="26"/>
        </w:rPr>
        <w:t>0</w:t>
      </w:r>
      <w:r w:rsidR="00C767ED" w:rsidRPr="001A1C57">
        <w:rPr>
          <w:rFonts w:ascii="PT Astra Serif" w:hAnsi="PT Astra Serif"/>
          <w:sz w:val="26"/>
          <w:szCs w:val="26"/>
        </w:rPr>
        <w:t>6</w:t>
      </w:r>
      <w:r w:rsidR="001A1C57" w:rsidRPr="001A1C57">
        <w:rPr>
          <w:rFonts w:ascii="PT Astra Serif" w:hAnsi="PT Astra Serif"/>
          <w:sz w:val="26"/>
          <w:szCs w:val="26"/>
        </w:rPr>
        <w:t>.10.</w:t>
      </w:r>
      <w:r w:rsidR="00C767ED" w:rsidRPr="001A1C57">
        <w:rPr>
          <w:rFonts w:ascii="PT Astra Serif" w:hAnsi="PT Astra Serif"/>
          <w:sz w:val="26"/>
          <w:szCs w:val="26"/>
        </w:rPr>
        <w:t>2003 № 131-ФЗ  «Об общих принципах организации местного самоуправления в Российской Федерации»</w:t>
      </w:r>
      <w:r w:rsidR="001A1C57" w:rsidRPr="001A1C57">
        <w:rPr>
          <w:rFonts w:ascii="PT Astra Serif" w:hAnsi="PT Astra Serif"/>
          <w:sz w:val="26"/>
          <w:szCs w:val="26"/>
        </w:rPr>
        <w:t xml:space="preserve"> и </w:t>
      </w:r>
      <w:r w:rsidR="00F43E93" w:rsidRPr="001A1C57">
        <w:rPr>
          <w:rFonts w:ascii="PT Astra Serif" w:hAnsi="PT Astra Serif" w:cs="Arial"/>
          <w:sz w:val="26"/>
          <w:szCs w:val="26"/>
        </w:rPr>
        <w:t>устанавлива</w:t>
      </w:r>
      <w:r w:rsidR="003D08B9" w:rsidRPr="001A1C57">
        <w:rPr>
          <w:rFonts w:ascii="PT Astra Serif" w:hAnsi="PT Astra Serif" w:cs="Arial"/>
          <w:sz w:val="26"/>
          <w:szCs w:val="26"/>
        </w:rPr>
        <w:t>е</w:t>
      </w:r>
      <w:r w:rsidR="00F43E93" w:rsidRPr="001A1C57">
        <w:rPr>
          <w:rFonts w:ascii="PT Astra Serif" w:hAnsi="PT Astra Serif" w:cs="Arial"/>
          <w:sz w:val="26"/>
          <w:szCs w:val="26"/>
        </w:rPr>
        <w:t>т</w:t>
      </w:r>
      <w:r w:rsidR="001A1C57" w:rsidRPr="001A1C57">
        <w:rPr>
          <w:rFonts w:ascii="PT Astra Serif" w:hAnsi="PT Astra Serif" w:cs="Arial"/>
          <w:sz w:val="26"/>
          <w:szCs w:val="26"/>
        </w:rPr>
        <w:t xml:space="preserve"> </w:t>
      </w:r>
      <w:r w:rsidR="00F43E93" w:rsidRPr="001A1C57">
        <w:rPr>
          <w:rFonts w:ascii="PT Astra Serif" w:hAnsi="PT Astra Serif" w:cs="Arial"/>
          <w:sz w:val="26"/>
          <w:szCs w:val="26"/>
        </w:rPr>
        <w:t>порядок</w:t>
      </w:r>
      <w:r w:rsidR="001A1C57" w:rsidRPr="001A1C57">
        <w:rPr>
          <w:rFonts w:ascii="PT Astra Serif" w:hAnsi="PT Astra Serif" w:cs="Arial"/>
          <w:sz w:val="26"/>
          <w:szCs w:val="26"/>
        </w:rPr>
        <w:t xml:space="preserve"> </w:t>
      </w:r>
      <w:r w:rsidR="00B554C3" w:rsidRPr="001A1C57">
        <w:rPr>
          <w:rFonts w:ascii="PT Astra Serif" w:hAnsi="PT Astra Serif" w:cs="Arial"/>
          <w:sz w:val="26"/>
          <w:szCs w:val="26"/>
        </w:rPr>
        <w:t xml:space="preserve">и условия </w:t>
      </w:r>
      <w:r w:rsidR="00F43E93" w:rsidRPr="001A1C57">
        <w:rPr>
          <w:rFonts w:ascii="PT Astra Serif" w:hAnsi="PT Astra Serif" w:cs="Arial"/>
          <w:sz w:val="26"/>
          <w:szCs w:val="26"/>
        </w:rPr>
        <w:t>предоставления иных межбюджетных трансфертов</w:t>
      </w:r>
      <w:r w:rsidR="001A1C57" w:rsidRPr="001A1C57">
        <w:rPr>
          <w:rFonts w:ascii="PT Astra Serif" w:hAnsi="PT Astra Serif" w:cs="Arial"/>
          <w:sz w:val="26"/>
          <w:szCs w:val="26"/>
        </w:rPr>
        <w:t xml:space="preserve"> </w:t>
      </w:r>
      <w:r w:rsidR="00F43E93" w:rsidRPr="001A1C57">
        <w:rPr>
          <w:rFonts w:ascii="PT Astra Serif" w:hAnsi="PT Astra Serif" w:cs="Arial"/>
          <w:sz w:val="26"/>
          <w:szCs w:val="26"/>
        </w:rPr>
        <w:t>из бюджета</w:t>
      </w:r>
      <w:r w:rsidR="001A1C57" w:rsidRPr="001A1C57">
        <w:rPr>
          <w:rFonts w:ascii="PT Astra Serif" w:hAnsi="PT Astra Serif" w:cs="Arial"/>
          <w:sz w:val="26"/>
          <w:szCs w:val="26"/>
        </w:rPr>
        <w:t xml:space="preserve"> муниципального образования Новольвовское Кимовского района бюджету муниципального образования Кимовский район.</w:t>
      </w:r>
    </w:p>
    <w:p w:rsidR="004C107D" w:rsidRPr="001A1C57" w:rsidRDefault="004C107D" w:rsidP="001A1C57">
      <w:pPr>
        <w:tabs>
          <w:tab w:val="left" w:pos="1134"/>
          <w:tab w:val="left" w:pos="1276"/>
        </w:tabs>
        <w:ind w:firstLine="709"/>
        <w:jc w:val="center"/>
        <w:rPr>
          <w:rFonts w:ascii="PT Astra Serif" w:hAnsi="PT Astra Serif"/>
          <w:sz w:val="26"/>
          <w:szCs w:val="26"/>
        </w:rPr>
      </w:pPr>
    </w:p>
    <w:p w:rsidR="001A1C57" w:rsidRPr="001A1C57" w:rsidRDefault="001A1C57" w:rsidP="001A1C57">
      <w:pPr>
        <w:pStyle w:val="a8"/>
        <w:numPr>
          <w:ilvl w:val="0"/>
          <w:numId w:val="13"/>
        </w:numPr>
        <w:jc w:val="center"/>
        <w:rPr>
          <w:rFonts w:ascii="PT Astra Serif" w:hAnsi="PT Astra Serif" w:cs="Arial"/>
          <w:b/>
          <w:sz w:val="26"/>
          <w:szCs w:val="26"/>
        </w:rPr>
      </w:pPr>
      <w:r w:rsidRPr="001A1C57">
        <w:rPr>
          <w:rFonts w:ascii="PT Astra Serif" w:hAnsi="PT Astra Serif" w:cs="Arial"/>
          <w:b/>
          <w:sz w:val="26"/>
          <w:szCs w:val="26"/>
        </w:rPr>
        <w:t>Порядок и условия</w:t>
      </w:r>
      <w:r w:rsidR="00AF5FC4" w:rsidRPr="001A1C57">
        <w:rPr>
          <w:rFonts w:ascii="PT Astra Serif" w:hAnsi="PT Astra Serif" w:cs="Arial"/>
          <w:b/>
          <w:sz w:val="26"/>
          <w:szCs w:val="26"/>
        </w:rPr>
        <w:t xml:space="preserve"> </w:t>
      </w:r>
      <w:r w:rsidR="00A23507" w:rsidRPr="001A1C57">
        <w:rPr>
          <w:rFonts w:ascii="PT Astra Serif" w:hAnsi="PT Astra Serif" w:cs="Arial"/>
          <w:b/>
          <w:sz w:val="26"/>
          <w:szCs w:val="26"/>
        </w:rPr>
        <w:t xml:space="preserve">предоставления иных </w:t>
      </w:r>
    </w:p>
    <w:p w:rsidR="002454B0" w:rsidRPr="001A1C57" w:rsidRDefault="00A23507" w:rsidP="001A1C57">
      <w:pPr>
        <w:pStyle w:val="a8"/>
        <w:ind w:left="450"/>
        <w:jc w:val="center"/>
        <w:rPr>
          <w:rFonts w:ascii="PT Astra Serif" w:hAnsi="PT Astra Serif" w:cs="Arial"/>
          <w:b/>
          <w:sz w:val="26"/>
          <w:szCs w:val="26"/>
        </w:rPr>
      </w:pPr>
      <w:r w:rsidRPr="001A1C57">
        <w:rPr>
          <w:rFonts w:ascii="PT Astra Serif" w:hAnsi="PT Astra Serif" w:cs="Arial"/>
          <w:b/>
          <w:sz w:val="26"/>
          <w:szCs w:val="26"/>
        </w:rPr>
        <w:t>межбюджетных трансфертов</w:t>
      </w:r>
    </w:p>
    <w:p w:rsidR="00AF5FC4" w:rsidRPr="001A1C57" w:rsidRDefault="00AF5FC4" w:rsidP="001A1C57">
      <w:pPr>
        <w:jc w:val="center"/>
        <w:rPr>
          <w:rFonts w:ascii="PT Astra Serif" w:hAnsi="PT Astra Serif" w:cs="Arial"/>
          <w:b/>
          <w:sz w:val="26"/>
          <w:szCs w:val="26"/>
        </w:rPr>
      </w:pPr>
    </w:p>
    <w:p w:rsidR="00186577" w:rsidRPr="001A1C57" w:rsidRDefault="00186577" w:rsidP="001A1C57">
      <w:pPr>
        <w:tabs>
          <w:tab w:val="left" w:pos="1134"/>
          <w:tab w:val="left" w:pos="1276"/>
        </w:tabs>
        <w:ind w:firstLine="709"/>
        <w:rPr>
          <w:rFonts w:ascii="PT Astra Serif" w:hAnsi="PT Astra Serif" w:cs="Arial"/>
          <w:i/>
          <w:sz w:val="26"/>
          <w:szCs w:val="26"/>
        </w:rPr>
      </w:pPr>
      <w:r w:rsidRPr="001A1C57">
        <w:rPr>
          <w:rFonts w:ascii="PT Astra Serif" w:hAnsi="PT Astra Serif" w:cs="Arial"/>
          <w:sz w:val="26"/>
          <w:szCs w:val="26"/>
        </w:rPr>
        <w:t xml:space="preserve">2.1. </w:t>
      </w:r>
      <w:r w:rsidRPr="001A1C57">
        <w:rPr>
          <w:rFonts w:ascii="PT Astra Serif" w:hAnsi="PT Astra Serif"/>
          <w:sz w:val="26"/>
          <w:szCs w:val="26"/>
        </w:rPr>
        <w:t xml:space="preserve">Целью  предоставления иных </w:t>
      </w:r>
      <w:r w:rsidR="001A1C57" w:rsidRPr="001A1C57">
        <w:rPr>
          <w:rFonts w:ascii="PT Astra Serif" w:hAnsi="PT Astra Serif"/>
          <w:sz w:val="26"/>
          <w:szCs w:val="26"/>
        </w:rPr>
        <w:t xml:space="preserve">межбюджетных трансфертов </w:t>
      </w:r>
      <w:r w:rsidRPr="001A1C57">
        <w:rPr>
          <w:rFonts w:ascii="PT Astra Serif" w:hAnsi="PT Astra Serif"/>
          <w:sz w:val="26"/>
          <w:szCs w:val="26"/>
        </w:rPr>
        <w:t xml:space="preserve">из бюджета </w:t>
      </w:r>
      <w:r w:rsidR="001A1C57" w:rsidRPr="001A1C57">
        <w:rPr>
          <w:rFonts w:ascii="PT Astra Serif" w:hAnsi="PT Astra Serif"/>
          <w:sz w:val="26"/>
          <w:szCs w:val="26"/>
        </w:rPr>
        <w:t xml:space="preserve">муниципального образования Новольвовское Кимовского района </w:t>
      </w:r>
      <w:r w:rsidR="001A1C57">
        <w:rPr>
          <w:rFonts w:ascii="PT Astra Serif" w:hAnsi="PT Astra Serif"/>
          <w:sz w:val="26"/>
          <w:szCs w:val="26"/>
        </w:rPr>
        <w:t>б</w:t>
      </w:r>
      <w:r w:rsidRPr="001A1C57">
        <w:rPr>
          <w:rFonts w:ascii="PT Astra Serif" w:hAnsi="PT Astra Serif"/>
          <w:sz w:val="26"/>
          <w:szCs w:val="26"/>
        </w:rPr>
        <w:t>юджету</w:t>
      </w:r>
      <w:r w:rsidR="001A1C57" w:rsidRPr="001A1C57">
        <w:rPr>
          <w:rFonts w:ascii="PT Astra Serif" w:hAnsi="PT Astra Serif"/>
          <w:sz w:val="26"/>
          <w:szCs w:val="26"/>
        </w:rPr>
        <w:t xml:space="preserve"> муниципального образования Кимовский район </w:t>
      </w:r>
      <w:r w:rsidRPr="001A1C57">
        <w:rPr>
          <w:rFonts w:ascii="PT Astra Serif" w:hAnsi="PT Astra Serif"/>
          <w:sz w:val="26"/>
          <w:szCs w:val="26"/>
        </w:rPr>
        <w:t>является финансовое обеспечение переданных органами местного самоуправления</w:t>
      </w:r>
      <w:r w:rsidR="001A1C57" w:rsidRPr="001A1C57">
        <w:rPr>
          <w:rFonts w:ascii="PT Astra Serif" w:hAnsi="PT Astra Serif"/>
          <w:sz w:val="26"/>
          <w:szCs w:val="26"/>
        </w:rPr>
        <w:t xml:space="preserve"> муниципального образования Новольвовское Кимовского района </w:t>
      </w:r>
      <w:r w:rsidRPr="001A1C57">
        <w:rPr>
          <w:rFonts w:ascii="PT Astra Serif" w:hAnsi="PT Astra Serif"/>
          <w:sz w:val="26"/>
          <w:szCs w:val="26"/>
        </w:rPr>
        <w:t>органам местного самоуправления</w:t>
      </w:r>
      <w:r w:rsidR="001A1C57" w:rsidRPr="001A1C57">
        <w:rPr>
          <w:rFonts w:ascii="PT Astra Serif" w:hAnsi="PT Astra Serif"/>
          <w:sz w:val="26"/>
          <w:szCs w:val="26"/>
        </w:rPr>
        <w:t xml:space="preserve"> муниципального образования Кимовский район </w:t>
      </w:r>
      <w:r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полномочий по решению вопросов местного значения</w:t>
      </w:r>
      <w:r w:rsidR="001A1C57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 xml:space="preserve"> муниципального образования Новольвовское Кимовского района</w:t>
      </w:r>
      <w:r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,</w:t>
      </w:r>
      <w:r w:rsidR="001A1C57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 xml:space="preserve"> </w:t>
      </w:r>
      <w:r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 xml:space="preserve">установленных в соответствии с Федеральным законом от </w:t>
      </w:r>
      <w:r w:rsidR="001A1C57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0</w:t>
      </w:r>
      <w:r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6</w:t>
      </w:r>
      <w:r w:rsidR="001A1C57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.10.</w:t>
      </w:r>
      <w:r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2003 № 131-ФЗ «Об общих принципах местного самоуправления в Российской Федерации», законами</w:t>
      </w:r>
      <w:r w:rsidR="001A1C57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 xml:space="preserve"> Тульской области</w:t>
      </w:r>
      <w:r w:rsidR="00D07AB4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,</w:t>
      </w:r>
      <w:r w:rsidR="001A1C57"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 xml:space="preserve"> </w:t>
      </w:r>
      <w:r w:rsidRPr="001A1C57">
        <w:rPr>
          <w:rFonts w:ascii="PT Astra Serif" w:eastAsiaTheme="minorHAnsi" w:hAnsi="PT Astra Serif"/>
          <w:iCs/>
          <w:sz w:val="26"/>
          <w:szCs w:val="26"/>
          <w:lang w:eastAsia="en-US"/>
        </w:rPr>
        <w:t>в соответствии с заключаемыми соглашениями</w:t>
      </w:r>
      <w:r w:rsidR="001A1C57">
        <w:rPr>
          <w:rFonts w:ascii="PT Astra Serif" w:eastAsiaTheme="minorHAnsi" w:hAnsi="PT Astra Serif"/>
          <w:iCs/>
          <w:sz w:val="26"/>
          <w:szCs w:val="26"/>
          <w:lang w:eastAsia="en-US"/>
        </w:rPr>
        <w:t xml:space="preserve">. </w:t>
      </w:r>
    </w:p>
    <w:p w:rsidR="00F65A0E" w:rsidRPr="001A1C57" w:rsidRDefault="00623652" w:rsidP="001A1C57">
      <w:pPr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1A1C57">
        <w:rPr>
          <w:rFonts w:ascii="PT Astra Serif" w:hAnsi="PT Astra Serif" w:cs="Arial"/>
          <w:sz w:val="26"/>
          <w:szCs w:val="26"/>
        </w:rPr>
        <w:t>2.2.</w:t>
      </w:r>
      <w:r w:rsidR="002B25A0">
        <w:rPr>
          <w:rFonts w:ascii="PT Astra Serif" w:hAnsi="PT Astra Serif" w:cs="Arial"/>
          <w:sz w:val="26"/>
          <w:szCs w:val="26"/>
        </w:rPr>
        <w:t xml:space="preserve"> </w:t>
      </w:r>
      <w:r w:rsidR="00BA5000" w:rsidRPr="001A1C57">
        <w:rPr>
          <w:rFonts w:ascii="PT Astra Serif" w:hAnsi="PT Astra Serif" w:cs="Arial"/>
          <w:sz w:val="26"/>
          <w:szCs w:val="26"/>
        </w:rPr>
        <w:t>Предоставление</w:t>
      </w:r>
      <w:r w:rsidR="001A1C57">
        <w:rPr>
          <w:rFonts w:ascii="PT Astra Serif" w:hAnsi="PT Astra Serif" w:cs="Arial"/>
          <w:sz w:val="26"/>
          <w:szCs w:val="26"/>
        </w:rPr>
        <w:t xml:space="preserve"> </w:t>
      </w:r>
      <w:r w:rsidR="00BA5000" w:rsidRPr="001A1C57">
        <w:rPr>
          <w:rFonts w:ascii="PT Astra Serif" w:hAnsi="PT Astra Serif" w:cs="Arial"/>
          <w:sz w:val="26"/>
          <w:szCs w:val="26"/>
        </w:rPr>
        <w:t>иных</w:t>
      </w:r>
      <w:r w:rsidR="001A1C57">
        <w:rPr>
          <w:rFonts w:ascii="PT Astra Serif" w:hAnsi="PT Astra Serif" w:cs="Arial"/>
          <w:sz w:val="26"/>
          <w:szCs w:val="26"/>
        </w:rPr>
        <w:t xml:space="preserve"> </w:t>
      </w:r>
      <w:r w:rsidR="00BA5000" w:rsidRPr="001A1C57">
        <w:rPr>
          <w:rFonts w:ascii="PT Astra Serif" w:hAnsi="PT Astra Serif" w:cs="Arial"/>
          <w:sz w:val="26"/>
          <w:szCs w:val="26"/>
        </w:rPr>
        <w:t>межбюджетных</w:t>
      </w:r>
      <w:r w:rsidR="001A1C57">
        <w:rPr>
          <w:rFonts w:ascii="PT Astra Serif" w:hAnsi="PT Astra Serif" w:cs="Arial"/>
          <w:sz w:val="26"/>
          <w:szCs w:val="26"/>
        </w:rPr>
        <w:t xml:space="preserve"> </w:t>
      </w:r>
      <w:r w:rsidR="00BA5000" w:rsidRPr="001A1C57">
        <w:rPr>
          <w:rFonts w:ascii="PT Astra Serif" w:hAnsi="PT Astra Serif" w:cs="Arial"/>
          <w:sz w:val="26"/>
          <w:szCs w:val="26"/>
        </w:rPr>
        <w:t>трансфертов</w:t>
      </w:r>
      <w:r w:rsidR="001A1C57">
        <w:rPr>
          <w:rFonts w:ascii="PT Astra Serif" w:hAnsi="PT Astra Serif" w:cs="Arial"/>
          <w:sz w:val="26"/>
          <w:szCs w:val="26"/>
        </w:rPr>
        <w:t xml:space="preserve"> </w:t>
      </w:r>
      <w:r w:rsidR="00BA5000" w:rsidRPr="001A1C57">
        <w:rPr>
          <w:rFonts w:ascii="PT Astra Serif" w:hAnsi="PT Astra Serif" w:cs="Arial"/>
          <w:sz w:val="26"/>
          <w:szCs w:val="26"/>
        </w:rPr>
        <w:t>из</w:t>
      </w:r>
      <w:r w:rsidR="001A1C57">
        <w:rPr>
          <w:rFonts w:ascii="PT Astra Serif" w:hAnsi="PT Astra Serif" w:cs="Arial"/>
          <w:sz w:val="26"/>
          <w:szCs w:val="26"/>
        </w:rPr>
        <w:t xml:space="preserve"> </w:t>
      </w:r>
      <w:r w:rsidR="00BA5000" w:rsidRPr="001A1C57">
        <w:rPr>
          <w:rFonts w:ascii="PT Astra Serif" w:hAnsi="PT Astra Serif" w:cs="Arial"/>
          <w:sz w:val="26"/>
          <w:szCs w:val="26"/>
        </w:rPr>
        <w:t>бюджета</w:t>
      </w:r>
      <w:r w:rsidR="001A1C57">
        <w:rPr>
          <w:rFonts w:ascii="PT Astra Serif" w:hAnsi="PT Astra Serif" w:cs="Arial"/>
          <w:sz w:val="26"/>
          <w:szCs w:val="26"/>
        </w:rPr>
        <w:t xml:space="preserve"> муниципального образования Новольвовское Кимовского района </w:t>
      </w:r>
      <w:r w:rsidR="00BA5000" w:rsidRPr="001A1C57">
        <w:rPr>
          <w:rFonts w:ascii="PT Astra Serif" w:hAnsi="PT Astra Serif" w:cs="Arial"/>
          <w:sz w:val="26"/>
          <w:szCs w:val="26"/>
        </w:rPr>
        <w:t>бюджету</w:t>
      </w:r>
      <w:r w:rsidR="001A1C57">
        <w:rPr>
          <w:rFonts w:ascii="PT Astra Serif" w:hAnsi="PT Astra Serif" w:cs="Arial"/>
          <w:sz w:val="26"/>
          <w:szCs w:val="26"/>
        </w:rPr>
        <w:t xml:space="preserve"> муниципального образования Кимовский район </w:t>
      </w:r>
      <w:r w:rsidR="00BA5000" w:rsidRPr="001A1C57">
        <w:rPr>
          <w:rFonts w:ascii="PT Astra Serif" w:hAnsi="PT Astra Serif" w:cs="Arial"/>
          <w:sz w:val="26"/>
          <w:szCs w:val="26"/>
        </w:rPr>
        <w:t xml:space="preserve">осуществляется за счет доходов бюджета </w:t>
      </w:r>
      <w:r w:rsidR="001A1C57">
        <w:rPr>
          <w:rFonts w:ascii="PT Astra Serif" w:hAnsi="PT Astra Serif" w:cs="Arial"/>
          <w:sz w:val="26"/>
          <w:szCs w:val="26"/>
        </w:rPr>
        <w:t>муниципального образования Новольвовское Кимовского района.</w:t>
      </w:r>
    </w:p>
    <w:p w:rsidR="00CD7E5B" w:rsidRPr="001A1C57" w:rsidRDefault="00E7140E" w:rsidP="00266B09">
      <w:pPr>
        <w:pStyle w:val="a8"/>
        <w:ind w:left="0"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 xml:space="preserve">2.3. </w:t>
      </w:r>
      <w:r w:rsidR="00CD7E5B" w:rsidRPr="001A1C57">
        <w:rPr>
          <w:rFonts w:ascii="PT Astra Serif" w:hAnsi="PT Astra Serif"/>
          <w:sz w:val="26"/>
          <w:szCs w:val="26"/>
        </w:rPr>
        <w:t xml:space="preserve"> Иные межбюджетные трансферты</w:t>
      </w:r>
      <w:r w:rsidR="001A1C57">
        <w:rPr>
          <w:rFonts w:ascii="PT Astra Serif" w:hAnsi="PT Astra Serif"/>
          <w:sz w:val="26"/>
          <w:szCs w:val="26"/>
        </w:rPr>
        <w:t xml:space="preserve"> </w:t>
      </w:r>
      <w:r w:rsidR="00CD7E5B" w:rsidRPr="001A1C57">
        <w:rPr>
          <w:rFonts w:ascii="PT Astra Serif" w:hAnsi="PT Astra Serif" w:cs="Arial"/>
          <w:sz w:val="26"/>
          <w:szCs w:val="26"/>
        </w:rPr>
        <w:t xml:space="preserve">из бюджета </w:t>
      </w:r>
      <w:r w:rsidR="00266B09">
        <w:rPr>
          <w:rFonts w:ascii="PT Astra Serif" w:hAnsi="PT Astra Serif" w:cs="Arial"/>
          <w:sz w:val="26"/>
          <w:szCs w:val="26"/>
        </w:rPr>
        <w:t xml:space="preserve">муниципального образования Новольвовское Кимовского района </w:t>
      </w:r>
      <w:r w:rsidR="002C6F77" w:rsidRPr="001A1C57">
        <w:rPr>
          <w:rFonts w:ascii="PT Astra Serif" w:hAnsi="PT Astra Serif" w:cs="Arial"/>
          <w:sz w:val="26"/>
          <w:szCs w:val="26"/>
        </w:rPr>
        <w:t>бюджету</w:t>
      </w:r>
      <w:r w:rsidR="00266B09">
        <w:rPr>
          <w:rFonts w:ascii="PT Astra Serif" w:hAnsi="PT Astra Serif" w:cs="Arial"/>
          <w:sz w:val="26"/>
          <w:szCs w:val="26"/>
        </w:rPr>
        <w:t xml:space="preserve"> муниципального </w:t>
      </w:r>
      <w:r w:rsidR="00266B09">
        <w:rPr>
          <w:rFonts w:ascii="PT Astra Serif" w:hAnsi="PT Astra Serif" w:cs="Arial"/>
          <w:sz w:val="26"/>
          <w:szCs w:val="26"/>
        </w:rPr>
        <w:lastRenderedPageBreak/>
        <w:t xml:space="preserve">образования Кимовский район </w:t>
      </w:r>
      <w:r w:rsidR="00CD7E5B" w:rsidRPr="001A1C57">
        <w:rPr>
          <w:rFonts w:ascii="PT Astra Serif" w:hAnsi="PT Astra Serif"/>
          <w:sz w:val="26"/>
          <w:szCs w:val="26"/>
        </w:rPr>
        <w:t>отражаются в доходной части бюджета</w:t>
      </w:r>
      <w:r w:rsidR="00266B09">
        <w:rPr>
          <w:rFonts w:ascii="PT Astra Serif" w:hAnsi="PT Astra Serif"/>
          <w:sz w:val="26"/>
          <w:szCs w:val="26"/>
        </w:rPr>
        <w:t xml:space="preserve"> муниципального образования Кимовский район с</w:t>
      </w:r>
      <w:r w:rsidR="00CD7E5B" w:rsidRPr="001A1C57">
        <w:rPr>
          <w:rFonts w:ascii="PT Astra Serif" w:hAnsi="PT Astra Serif"/>
          <w:sz w:val="26"/>
          <w:szCs w:val="26"/>
        </w:rPr>
        <w:t>огласно классификации доходов</w:t>
      </w:r>
      <w:r w:rsidR="002A0C87" w:rsidRPr="001A1C57">
        <w:rPr>
          <w:rFonts w:ascii="PT Astra Serif" w:hAnsi="PT Astra Serif"/>
          <w:sz w:val="26"/>
          <w:szCs w:val="26"/>
        </w:rPr>
        <w:t xml:space="preserve"> бюджетов</w:t>
      </w:r>
      <w:r w:rsidR="00CD7E5B" w:rsidRPr="001A1C57">
        <w:rPr>
          <w:rFonts w:ascii="PT Astra Serif" w:hAnsi="PT Astra Serif"/>
          <w:sz w:val="26"/>
          <w:szCs w:val="26"/>
        </w:rPr>
        <w:t>.</w:t>
      </w:r>
    </w:p>
    <w:p w:rsidR="00B07CF1" w:rsidRPr="001A1C57" w:rsidRDefault="007B2A45" w:rsidP="00266B09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2</w:t>
      </w:r>
      <w:r w:rsidR="00726C85" w:rsidRPr="001A1C57">
        <w:rPr>
          <w:rFonts w:ascii="PT Astra Serif" w:hAnsi="PT Astra Serif"/>
          <w:sz w:val="26"/>
          <w:szCs w:val="26"/>
        </w:rPr>
        <w:t>.4.</w:t>
      </w:r>
      <w:r w:rsidR="00266B09">
        <w:rPr>
          <w:rFonts w:ascii="PT Astra Serif" w:hAnsi="PT Astra Serif"/>
          <w:sz w:val="26"/>
          <w:szCs w:val="26"/>
        </w:rPr>
        <w:t xml:space="preserve"> </w:t>
      </w:r>
      <w:r w:rsidR="00266B09">
        <w:rPr>
          <w:rFonts w:ascii="PT Astra Serif" w:hAnsi="PT Astra Serif" w:cs="Arial"/>
          <w:sz w:val="26"/>
          <w:szCs w:val="26"/>
        </w:rPr>
        <w:t>Иные межбюджетные</w:t>
      </w:r>
      <w:r w:rsidR="00BA5000" w:rsidRPr="001A1C57">
        <w:rPr>
          <w:rFonts w:ascii="PT Astra Serif" w:hAnsi="PT Astra Serif" w:cs="Arial"/>
          <w:sz w:val="26"/>
          <w:szCs w:val="26"/>
        </w:rPr>
        <w:t xml:space="preserve"> трансферты из бюджета</w:t>
      </w:r>
      <w:r w:rsidR="00266B09">
        <w:rPr>
          <w:rFonts w:ascii="PT Astra Serif" w:hAnsi="PT Astra Serif" w:cs="Arial"/>
          <w:sz w:val="26"/>
          <w:szCs w:val="26"/>
        </w:rPr>
        <w:t xml:space="preserve"> муниципального образования Новольвовское Кимовского района </w:t>
      </w:r>
      <w:r w:rsidR="00726C85" w:rsidRPr="001A1C57">
        <w:rPr>
          <w:rFonts w:ascii="PT Astra Serif" w:hAnsi="PT Astra Serif" w:cs="Arial"/>
          <w:sz w:val="26"/>
          <w:szCs w:val="26"/>
        </w:rPr>
        <w:t>бюджету</w:t>
      </w:r>
      <w:r w:rsidR="00266B09">
        <w:rPr>
          <w:rFonts w:ascii="PT Astra Serif" w:hAnsi="PT Astra Serif" w:cs="Arial"/>
          <w:sz w:val="26"/>
          <w:szCs w:val="26"/>
        </w:rPr>
        <w:t xml:space="preserve"> муниципального образования Кимовский район </w:t>
      </w:r>
      <w:r w:rsidR="007C6C06" w:rsidRPr="001A1C57">
        <w:rPr>
          <w:rFonts w:ascii="PT Astra Serif" w:hAnsi="PT Astra Serif"/>
          <w:sz w:val="26"/>
          <w:szCs w:val="26"/>
        </w:rPr>
        <w:t>п</w:t>
      </w:r>
      <w:r w:rsidR="00BA5000" w:rsidRPr="001A1C57">
        <w:rPr>
          <w:rFonts w:ascii="PT Astra Serif" w:hAnsi="PT Astra Serif"/>
          <w:sz w:val="26"/>
          <w:szCs w:val="26"/>
        </w:rPr>
        <w:t>редоставляются</w:t>
      </w:r>
      <w:r w:rsidR="007C6C06" w:rsidRPr="001A1C57">
        <w:rPr>
          <w:rFonts w:ascii="PT Astra Serif" w:hAnsi="PT Astra Serif"/>
          <w:sz w:val="26"/>
          <w:szCs w:val="26"/>
        </w:rPr>
        <w:t>,</w:t>
      </w:r>
      <w:r w:rsidR="00BA5000" w:rsidRPr="001A1C57">
        <w:rPr>
          <w:rFonts w:ascii="PT Astra Serif" w:hAnsi="PT Astra Serif"/>
          <w:sz w:val="26"/>
          <w:szCs w:val="26"/>
        </w:rPr>
        <w:t xml:space="preserve"> в </w:t>
      </w:r>
      <w:r w:rsidR="003F40FE" w:rsidRPr="001A1C57">
        <w:rPr>
          <w:rFonts w:ascii="PT Astra Serif" w:hAnsi="PT Astra Serif"/>
          <w:sz w:val="26"/>
          <w:szCs w:val="26"/>
        </w:rPr>
        <w:t>том числе</w:t>
      </w:r>
      <w:r w:rsidR="00A54C95" w:rsidRPr="001A1C57">
        <w:rPr>
          <w:rFonts w:ascii="PT Astra Serif" w:hAnsi="PT Astra Serif"/>
          <w:sz w:val="26"/>
          <w:szCs w:val="26"/>
        </w:rPr>
        <w:t>,</w:t>
      </w:r>
      <w:r w:rsidR="003F40FE" w:rsidRPr="001A1C57">
        <w:rPr>
          <w:rFonts w:ascii="PT Astra Serif" w:hAnsi="PT Astra Serif"/>
          <w:sz w:val="26"/>
          <w:szCs w:val="26"/>
        </w:rPr>
        <w:t xml:space="preserve"> в </w:t>
      </w:r>
      <w:r w:rsidR="00BA5000" w:rsidRPr="001A1C57">
        <w:rPr>
          <w:rFonts w:ascii="PT Astra Serif" w:hAnsi="PT Astra Serif"/>
          <w:sz w:val="26"/>
          <w:szCs w:val="26"/>
        </w:rPr>
        <w:t>рамках реализации муниципальных программ, ведомственных</w:t>
      </w:r>
      <w:r w:rsidR="00266B09">
        <w:rPr>
          <w:rFonts w:ascii="PT Astra Serif" w:hAnsi="PT Astra Serif"/>
          <w:sz w:val="26"/>
          <w:szCs w:val="26"/>
        </w:rPr>
        <w:t xml:space="preserve"> </w:t>
      </w:r>
      <w:r w:rsidR="00BA5000" w:rsidRPr="001A1C57">
        <w:rPr>
          <w:rFonts w:ascii="PT Astra Serif" w:hAnsi="PT Astra Serif"/>
          <w:sz w:val="26"/>
          <w:szCs w:val="26"/>
        </w:rPr>
        <w:t>целевых</w:t>
      </w:r>
      <w:r w:rsidR="00266B09">
        <w:rPr>
          <w:rFonts w:ascii="PT Astra Serif" w:hAnsi="PT Astra Serif"/>
          <w:sz w:val="26"/>
          <w:szCs w:val="26"/>
        </w:rPr>
        <w:t xml:space="preserve"> </w:t>
      </w:r>
      <w:r w:rsidR="00BA5000" w:rsidRPr="001A1C57">
        <w:rPr>
          <w:rFonts w:ascii="PT Astra Serif" w:hAnsi="PT Astra Serif"/>
          <w:sz w:val="26"/>
          <w:szCs w:val="26"/>
        </w:rPr>
        <w:t>программ</w:t>
      </w:r>
      <w:r w:rsidR="00266B09">
        <w:rPr>
          <w:rFonts w:ascii="PT Astra Serif" w:hAnsi="PT Astra Serif"/>
          <w:sz w:val="26"/>
          <w:szCs w:val="26"/>
        </w:rPr>
        <w:t xml:space="preserve"> </w:t>
      </w:r>
      <w:r w:rsidR="00266B09">
        <w:rPr>
          <w:rFonts w:ascii="PT Astra Serif" w:hAnsi="PT Astra Serif" w:cs="Arial"/>
          <w:sz w:val="26"/>
          <w:szCs w:val="26"/>
        </w:rPr>
        <w:t>муниципального образования Новольвовское Кимовского района</w:t>
      </w:r>
      <w:r w:rsidR="00B07CF1" w:rsidRPr="001A1C57">
        <w:rPr>
          <w:rFonts w:ascii="PT Astra Serif" w:hAnsi="PT Astra Serif"/>
          <w:sz w:val="26"/>
          <w:szCs w:val="26"/>
        </w:rPr>
        <w:t>.</w:t>
      </w:r>
    </w:p>
    <w:p w:rsidR="00060CD4" w:rsidRPr="001A1C57" w:rsidRDefault="00A54C95" w:rsidP="002B25A0">
      <w:pPr>
        <w:pStyle w:val="a8"/>
        <w:ind w:left="0" w:firstLine="709"/>
        <w:rPr>
          <w:rFonts w:ascii="PT Astra Serif" w:hAnsi="PT Astra Serif"/>
          <w:i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2</w:t>
      </w:r>
      <w:r w:rsidR="00B07CF1" w:rsidRPr="001A1C57">
        <w:rPr>
          <w:rFonts w:ascii="PT Astra Serif" w:hAnsi="PT Astra Serif"/>
          <w:sz w:val="26"/>
          <w:szCs w:val="26"/>
        </w:rPr>
        <w:t xml:space="preserve">.5. </w:t>
      </w:r>
      <w:r w:rsidR="004F35CA" w:rsidRPr="001A1C57">
        <w:rPr>
          <w:rFonts w:ascii="PT Astra Serif" w:hAnsi="PT Astra Serif" w:cs="Arial"/>
          <w:sz w:val="26"/>
          <w:szCs w:val="26"/>
        </w:rPr>
        <w:t xml:space="preserve">Объем </w:t>
      </w:r>
      <w:r w:rsidR="008D52B4">
        <w:rPr>
          <w:rFonts w:ascii="PT Astra Serif" w:hAnsi="PT Astra Serif" w:cs="Arial"/>
          <w:sz w:val="26"/>
          <w:szCs w:val="26"/>
        </w:rPr>
        <w:t xml:space="preserve">средств и целевое назначение </w:t>
      </w:r>
      <w:r w:rsidR="004F35CA" w:rsidRPr="001A1C57">
        <w:rPr>
          <w:rFonts w:ascii="PT Astra Serif" w:hAnsi="PT Astra Serif" w:cs="Arial"/>
          <w:sz w:val="26"/>
          <w:szCs w:val="26"/>
        </w:rPr>
        <w:t xml:space="preserve">иных межбюджетных  трансфертов утверждается </w:t>
      </w:r>
      <w:r w:rsidR="007C6C06" w:rsidRPr="001A1C57">
        <w:rPr>
          <w:rFonts w:ascii="PT Astra Serif" w:hAnsi="PT Astra Serif" w:cs="Arial"/>
          <w:sz w:val="26"/>
          <w:szCs w:val="26"/>
        </w:rPr>
        <w:t xml:space="preserve">в решении </w:t>
      </w:r>
      <w:r w:rsidR="004F35CA" w:rsidRPr="001A1C57">
        <w:rPr>
          <w:rFonts w:ascii="PT Astra Serif" w:hAnsi="PT Astra Serif" w:cs="Arial"/>
          <w:sz w:val="26"/>
          <w:szCs w:val="26"/>
        </w:rPr>
        <w:t xml:space="preserve">о бюджете </w:t>
      </w:r>
      <w:r w:rsidR="00266B09">
        <w:rPr>
          <w:rFonts w:ascii="PT Astra Serif" w:hAnsi="PT Astra Serif" w:cs="Arial"/>
          <w:sz w:val="26"/>
          <w:szCs w:val="26"/>
        </w:rPr>
        <w:t xml:space="preserve">муниципального образования Новольвовское Кимовского района </w:t>
      </w:r>
      <w:r w:rsidR="004F35CA" w:rsidRPr="001A1C57">
        <w:rPr>
          <w:rFonts w:ascii="PT Astra Serif" w:hAnsi="PT Astra Serif" w:cs="Arial"/>
          <w:sz w:val="26"/>
          <w:szCs w:val="26"/>
        </w:rPr>
        <w:t>на очередной финансовый год (очередной финансовый год и плановый  период)</w:t>
      </w:r>
      <w:r w:rsidR="00D542BD" w:rsidRPr="001A1C57">
        <w:rPr>
          <w:rFonts w:ascii="PT Astra Serif" w:hAnsi="PT Astra Serif" w:cs="Arial"/>
          <w:sz w:val="26"/>
          <w:szCs w:val="26"/>
        </w:rPr>
        <w:t xml:space="preserve"> или </w:t>
      </w:r>
      <w:r w:rsidR="00780B29" w:rsidRPr="001A1C57">
        <w:rPr>
          <w:rFonts w:ascii="PT Astra Serif" w:hAnsi="PT Astra Serif" w:cs="Arial"/>
          <w:sz w:val="26"/>
          <w:szCs w:val="26"/>
        </w:rPr>
        <w:t xml:space="preserve">посредством внесения изменений в решение о бюджете </w:t>
      </w:r>
      <w:r w:rsidR="00266B09">
        <w:rPr>
          <w:rFonts w:ascii="PT Astra Serif" w:hAnsi="PT Astra Serif" w:cs="Arial"/>
          <w:sz w:val="26"/>
          <w:szCs w:val="26"/>
        </w:rPr>
        <w:t xml:space="preserve">муниципального образования Новольвовское Кимовского района </w:t>
      </w:r>
      <w:r w:rsidR="00780B29" w:rsidRPr="001A1C57">
        <w:rPr>
          <w:rFonts w:ascii="PT Astra Serif" w:hAnsi="PT Astra Serif" w:cs="Arial"/>
          <w:sz w:val="26"/>
          <w:szCs w:val="26"/>
        </w:rPr>
        <w:t>на очередной финансовый год (очередной финансовый год и плановый  период)</w:t>
      </w:r>
      <w:r w:rsidR="005B1E30" w:rsidRPr="001A1C57">
        <w:rPr>
          <w:rFonts w:ascii="PT Astra Serif" w:hAnsi="PT Astra Serif" w:cs="Arial"/>
          <w:sz w:val="26"/>
          <w:szCs w:val="26"/>
        </w:rPr>
        <w:t xml:space="preserve">  или путем внесения изменений  в сводную бюджетную роспись </w:t>
      </w:r>
      <w:r w:rsidR="003126F6" w:rsidRPr="001A1C57">
        <w:rPr>
          <w:rFonts w:ascii="PT Astra Serif" w:hAnsi="PT Astra Serif" w:cs="Arial"/>
          <w:sz w:val="26"/>
          <w:szCs w:val="26"/>
        </w:rPr>
        <w:t>расходов</w:t>
      </w:r>
      <w:r w:rsidR="00266B09">
        <w:rPr>
          <w:rFonts w:ascii="PT Astra Serif" w:hAnsi="PT Astra Serif" w:cs="Arial"/>
          <w:sz w:val="26"/>
          <w:szCs w:val="26"/>
        </w:rPr>
        <w:t xml:space="preserve"> </w:t>
      </w:r>
      <w:r w:rsidR="00D542BD" w:rsidRPr="001A1C57">
        <w:rPr>
          <w:rFonts w:ascii="PT Astra Serif" w:hAnsi="PT Astra Serif" w:cs="Arial"/>
          <w:sz w:val="26"/>
          <w:szCs w:val="26"/>
        </w:rPr>
        <w:t>бюджета</w:t>
      </w:r>
      <w:r w:rsidR="00266B09">
        <w:rPr>
          <w:rFonts w:ascii="PT Astra Serif" w:hAnsi="PT Astra Serif" w:cs="Arial"/>
          <w:sz w:val="26"/>
          <w:szCs w:val="26"/>
        </w:rPr>
        <w:t xml:space="preserve"> муниципального образования Новольвовское Кимовского района. </w:t>
      </w:r>
    </w:p>
    <w:p w:rsidR="00583E72" w:rsidRPr="001A1C57" w:rsidRDefault="00CD3222" w:rsidP="00E02952">
      <w:pPr>
        <w:ind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 w:cs="Arial"/>
          <w:sz w:val="26"/>
          <w:szCs w:val="26"/>
        </w:rPr>
        <w:t>2.</w:t>
      </w:r>
      <w:r w:rsidR="002B25A0">
        <w:rPr>
          <w:rFonts w:ascii="PT Astra Serif" w:hAnsi="PT Astra Serif" w:cs="Arial"/>
          <w:sz w:val="26"/>
          <w:szCs w:val="26"/>
        </w:rPr>
        <w:t>6</w:t>
      </w:r>
      <w:r w:rsidR="00E02952">
        <w:rPr>
          <w:rFonts w:ascii="PT Astra Serif" w:hAnsi="PT Astra Serif" w:cs="Arial"/>
          <w:sz w:val="26"/>
          <w:szCs w:val="26"/>
        </w:rPr>
        <w:t>.</w:t>
      </w:r>
      <w:r w:rsidR="00E67C42" w:rsidRPr="001A1C57">
        <w:rPr>
          <w:rFonts w:ascii="PT Astra Serif" w:hAnsi="PT Astra Serif" w:cs="Arial"/>
          <w:sz w:val="26"/>
          <w:szCs w:val="26"/>
        </w:rPr>
        <w:t xml:space="preserve"> </w:t>
      </w:r>
      <w:r w:rsidR="001E4D6A" w:rsidRPr="001A1C57">
        <w:rPr>
          <w:rFonts w:ascii="PT Astra Serif" w:hAnsi="PT Astra Serif"/>
          <w:sz w:val="26"/>
          <w:szCs w:val="26"/>
        </w:rPr>
        <w:t>Иные межбюджетные трансферты</w:t>
      </w:r>
      <w:r w:rsidR="00EA2A3F" w:rsidRPr="001A1C57">
        <w:rPr>
          <w:rFonts w:ascii="PT Astra Serif" w:hAnsi="PT Astra Serif"/>
          <w:sz w:val="26"/>
          <w:szCs w:val="26"/>
        </w:rPr>
        <w:t xml:space="preserve"> из </w:t>
      </w:r>
      <w:r w:rsidR="001E4D6A" w:rsidRPr="001A1C57">
        <w:rPr>
          <w:rFonts w:ascii="PT Astra Serif" w:hAnsi="PT Astra Serif"/>
          <w:sz w:val="26"/>
          <w:szCs w:val="26"/>
        </w:rPr>
        <w:t>бюджет</w:t>
      </w:r>
      <w:r w:rsidR="00EA2A3F" w:rsidRPr="001A1C57">
        <w:rPr>
          <w:rFonts w:ascii="PT Astra Serif" w:hAnsi="PT Astra Serif"/>
          <w:sz w:val="26"/>
          <w:szCs w:val="26"/>
        </w:rPr>
        <w:t>а</w:t>
      </w:r>
      <w:r w:rsidR="00B70017">
        <w:rPr>
          <w:rFonts w:ascii="PT Astra Serif" w:hAnsi="PT Astra Serif"/>
          <w:sz w:val="26"/>
          <w:szCs w:val="26"/>
        </w:rPr>
        <w:t xml:space="preserve"> </w:t>
      </w:r>
      <w:r w:rsidR="00B70017">
        <w:rPr>
          <w:rFonts w:ascii="PT Astra Serif" w:hAnsi="PT Astra Serif" w:cs="Arial"/>
          <w:sz w:val="26"/>
          <w:szCs w:val="26"/>
        </w:rPr>
        <w:t xml:space="preserve">муниципального образования Новольвовское Кимовского района </w:t>
      </w:r>
      <w:r w:rsidR="001E4D6A" w:rsidRPr="001A1C57">
        <w:rPr>
          <w:rFonts w:ascii="PT Astra Serif" w:hAnsi="PT Astra Serif"/>
          <w:sz w:val="26"/>
          <w:szCs w:val="26"/>
        </w:rPr>
        <w:t xml:space="preserve">предоставляются </w:t>
      </w:r>
      <w:r w:rsidR="00EA2A3F" w:rsidRPr="001A1C57">
        <w:rPr>
          <w:rFonts w:ascii="PT Astra Serif" w:hAnsi="PT Astra Serif"/>
          <w:sz w:val="26"/>
          <w:szCs w:val="26"/>
        </w:rPr>
        <w:t>бюджету</w:t>
      </w:r>
      <w:r w:rsidR="00B70017">
        <w:rPr>
          <w:rFonts w:ascii="PT Astra Serif" w:hAnsi="PT Astra Serif"/>
          <w:sz w:val="26"/>
          <w:szCs w:val="26"/>
        </w:rPr>
        <w:t xml:space="preserve"> муниципального образования Кимовский район </w:t>
      </w:r>
      <w:r w:rsidR="001E4D6A" w:rsidRPr="001A1C57">
        <w:rPr>
          <w:rFonts w:ascii="PT Astra Serif" w:hAnsi="PT Astra Serif"/>
          <w:sz w:val="26"/>
          <w:szCs w:val="26"/>
        </w:rPr>
        <w:t>на основании соглашений</w:t>
      </w:r>
      <w:r w:rsidR="008D52B4">
        <w:rPr>
          <w:rFonts w:ascii="PT Astra Serif" w:hAnsi="PT Astra Serif"/>
          <w:sz w:val="26"/>
          <w:szCs w:val="26"/>
        </w:rPr>
        <w:t xml:space="preserve"> о передаче части полномочий на решение вопросов местного значения</w:t>
      </w:r>
      <w:r w:rsidR="001E4D6A" w:rsidRPr="001A1C57">
        <w:rPr>
          <w:rFonts w:ascii="PT Astra Serif" w:hAnsi="PT Astra Serif"/>
          <w:sz w:val="26"/>
          <w:szCs w:val="26"/>
        </w:rPr>
        <w:t>, заключенных между</w:t>
      </w:r>
      <w:r w:rsidR="00CD2FCD">
        <w:rPr>
          <w:rFonts w:ascii="PT Astra Serif" w:hAnsi="PT Astra Serif"/>
          <w:sz w:val="26"/>
          <w:szCs w:val="26"/>
        </w:rPr>
        <w:t xml:space="preserve"> администрацией </w:t>
      </w:r>
      <w:r w:rsidR="00CD2FCD">
        <w:rPr>
          <w:rFonts w:ascii="PT Astra Serif" w:hAnsi="PT Astra Serif" w:cs="Arial"/>
          <w:sz w:val="26"/>
          <w:szCs w:val="26"/>
        </w:rPr>
        <w:t>муниципального образования Новольвовское Кимовского района и администрацией муниципального образования Кимовский район</w:t>
      </w:r>
      <w:r w:rsidR="00E02952">
        <w:rPr>
          <w:rFonts w:ascii="PT Astra Serif" w:hAnsi="PT Astra Serif" w:cs="Arial"/>
          <w:sz w:val="26"/>
          <w:szCs w:val="26"/>
        </w:rPr>
        <w:t>,</w:t>
      </w:r>
      <w:r w:rsidR="00CD2FCD">
        <w:rPr>
          <w:rFonts w:ascii="PT Astra Serif" w:hAnsi="PT Astra Serif" w:cs="Arial"/>
          <w:sz w:val="26"/>
          <w:szCs w:val="26"/>
        </w:rPr>
        <w:t xml:space="preserve"> </w:t>
      </w:r>
      <w:r w:rsidR="001E4D6A" w:rsidRPr="001A1C57">
        <w:rPr>
          <w:rFonts w:ascii="PT Astra Serif" w:hAnsi="PT Astra Serif"/>
          <w:sz w:val="26"/>
          <w:szCs w:val="26"/>
        </w:rPr>
        <w:t>в соответствии с решени</w:t>
      </w:r>
      <w:r w:rsidR="00583E72" w:rsidRPr="001A1C57">
        <w:rPr>
          <w:rFonts w:ascii="PT Astra Serif" w:hAnsi="PT Astra Serif"/>
          <w:sz w:val="26"/>
          <w:szCs w:val="26"/>
        </w:rPr>
        <w:t>ем</w:t>
      </w:r>
      <w:r w:rsidR="00CD2FCD">
        <w:rPr>
          <w:rFonts w:ascii="PT Astra Serif" w:hAnsi="PT Astra Serif"/>
          <w:sz w:val="26"/>
          <w:szCs w:val="26"/>
        </w:rPr>
        <w:t xml:space="preserve"> Собрания депутатов </w:t>
      </w:r>
      <w:r w:rsidR="00CD2FCD">
        <w:rPr>
          <w:rFonts w:ascii="PT Astra Serif" w:hAnsi="PT Astra Serif" w:cs="Arial"/>
          <w:sz w:val="26"/>
          <w:szCs w:val="26"/>
        </w:rPr>
        <w:t>муниципального образования Новольвовское Кимовского района</w:t>
      </w:r>
      <w:r w:rsidR="001A2E3F" w:rsidRPr="001A1C57">
        <w:rPr>
          <w:rFonts w:ascii="PT Astra Serif" w:hAnsi="PT Astra Serif"/>
          <w:sz w:val="26"/>
          <w:szCs w:val="26"/>
        </w:rPr>
        <w:t>.</w:t>
      </w:r>
    </w:p>
    <w:p w:rsidR="00F36F84" w:rsidRPr="001A1C57" w:rsidRDefault="00AD585A" w:rsidP="00CD2FCD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2</w:t>
      </w:r>
      <w:r w:rsidR="007344BC" w:rsidRPr="001A1C57">
        <w:rPr>
          <w:rFonts w:ascii="PT Astra Serif" w:hAnsi="PT Astra Serif" w:cs="Times New Roman"/>
          <w:sz w:val="26"/>
          <w:szCs w:val="26"/>
        </w:rPr>
        <w:t>.</w:t>
      </w:r>
      <w:r w:rsidR="00E02952">
        <w:rPr>
          <w:rFonts w:ascii="PT Astra Serif" w:hAnsi="PT Astra Serif" w:cs="Times New Roman"/>
          <w:sz w:val="26"/>
          <w:szCs w:val="26"/>
        </w:rPr>
        <w:t>7</w:t>
      </w:r>
      <w:r w:rsidR="007344BC" w:rsidRPr="001A1C57">
        <w:rPr>
          <w:rFonts w:ascii="PT Astra Serif" w:hAnsi="PT Astra Serif" w:cs="Times New Roman"/>
          <w:sz w:val="26"/>
          <w:szCs w:val="26"/>
        </w:rPr>
        <w:t>.</w:t>
      </w:r>
      <w:r w:rsidR="00CD2FCD">
        <w:rPr>
          <w:rFonts w:ascii="PT Astra Serif" w:hAnsi="PT Astra Serif" w:cs="Times New Roman"/>
          <w:sz w:val="26"/>
          <w:szCs w:val="26"/>
        </w:rPr>
        <w:t xml:space="preserve"> </w:t>
      </w:r>
      <w:r w:rsidR="00F36F84" w:rsidRPr="001A1C57">
        <w:rPr>
          <w:rFonts w:ascii="PT Astra Serif" w:hAnsi="PT Astra Serif" w:cs="Times New Roman"/>
          <w:sz w:val="26"/>
          <w:szCs w:val="26"/>
        </w:rPr>
        <w:t>Соглашение о предоставлении</w:t>
      </w:r>
      <w:r w:rsidR="00CD2FCD">
        <w:rPr>
          <w:rFonts w:ascii="PT Astra Serif" w:hAnsi="PT Astra Serif" w:cs="Times New Roman"/>
          <w:sz w:val="26"/>
          <w:szCs w:val="26"/>
        </w:rPr>
        <w:t xml:space="preserve"> </w:t>
      </w:r>
      <w:r w:rsidR="00F36F84" w:rsidRPr="001A1C57">
        <w:rPr>
          <w:rFonts w:ascii="PT Astra Serif" w:hAnsi="PT Astra Serif" w:cs="Times New Roman"/>
          <w:sz w:val="26"/>
          <w:szCs w:val="26"/>
        </w:rPr>
        <w:t>иных межбюджетных трансфертов</w:t>
      </w:r>
      <w:r w:rsidR="00CD2FCD">
        <w:rPr>
          <w:rFonts w:ascii="PT Astra Serif" w:hAnsi="PT Astra Serif" w:cs="Times New Roman"/>
          <w:sz w:val="26"/>
          <w:szCs w:val="26"/>
        </w:rPr>
        <w:t xml:space="preserve"> </w:t>
      </w:r>
      <w:r w:rsidR="00F33F1E" w:rsidRPr="001A1C57">
        <w:rPr>
          <w:rFonts w:ascii="PT Astra Serif" w:hAnsi="PT Astra Serif" w:cs="Times New Roman"/>
          <w:sz w:val="26"/>
          <w:szCs w:val="26"/>
        </w:rPr>
        <w:t>б</w:t>
      </w:r>
      <w:r w:rsidR="00F36F84" w:rsidRPr="001A1C57">
        <w:rPr>
          <w:rFonts w:ascii="PT Astra Serif" w:hAnsi="PT Astra Serif" w:cs="Times New Roman"/>
          <w:sz w:val="26"/>
          <w:szCs w:val="26"/>
        </w:rPr>
        <w:t>юджету</w:t>
      </w:r>
      <w:r w:rsidR="00CD2FCD">
        <w:rPr>
          <w:rFonts w:ascii="PT Astra Serif" w:hAnsi="PT Astra Serif" w:cs="Times New Roman"/>
          <w:sz w:val="26"/>
          <w:szCs w:val="26"/>
        </w:rPr>
        <w:t xml:space="preserve"> муниципального образования Кимовский район д</w:t>
      </w:r>
      <w:r w:rsidR="00F36F84" w:rsidRPr="001A1C57">
        <w:rPr>
          <w:rFonts w:ascii="PT Astra Serif" w:hAnsi="PT Astra Serif" w:cs="Times New Roman"/>
          <w:sz w:val="26"/>
          <w:szCs w:val="26"/>
        </w:rPr>
        <w:t>олжно содержать следующие положения:</w:t>
      </w:r>
    </w:p>
    <w:p w:rsidR="00F36F84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1</w:t>
      </w:r>
      <w:r w:rsidR="00F36F84" w:rsidRPr="001A1C57">
        <w:rPr>
          <w:rFonts w:ascii="PT Astra Serif" w:hAnsi="PT Astra Serif" w:cs="Times New Roman"/>
          <w:sz w:val="26"/>
          <w:szCs w:val="26"/>
        </w:rPr>
        <w:t>) целевое назначение иных межбюджетных трансфертов;</w:t>
      </w:r>
    </w:p>
    <w:p w:rsidR="00F36F84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2</w:t>
      </w:r>
      <w:r w:rsidR="00F36F84" w:rsidRPr="001A1C57">
        <w:rPr>
          <w:rFonts w:ascii="PT Astra Serif" w:hAnsi="PT Astra Serif" w:cs="Times New Roman"/>
          <w:sz w:val="26"/>
          <w:szCs w:val="26"/>
        </w:rPr>
        <w:t>) условия предоставления и расходования иных межбюджетных трансфертов;</w:t>
      </w:r>
    </w:p>
    <w:p w:rsidR="00F36F84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3</w:t>
      </w:r>
      <w:r w:rsidR="00F36F84" w:rsidRPr="001A1C57">
        <w:rPr>
          <w:rFonts w:ascii="PT Astra Serif" w:hAnsi="PT Astra Serif" w:cs="Times New Roman"/>
          <w:sz w:val="26"/>
          <w:szCs w:val="26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4</w:t>
      </w:r>
      <w:r w:rsidR="00F36F84" w:rsidRPr="001A1C57">
        <w:rPr>
          <w:rFonts w:ascii="PT Astra Serif" w:hAnsi="PT Astra Serif" w:cs="Times New Roman"/>
          <w:sz w:val="26"/>
          <w:szCs w:val="26"/>
        </w:rPr>
        <w:t>) порядок перечисления иных межбюджетных трансфертов;</w:t>
      </w:r>
    </w:p>
    <w:p w:rsidR="00F36F84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5</w:t>
      </w:r>
      <w:r w:rsidR="00F36F84" w:rsidRPr="001A1C57">
        <w:rPr>
          <w:rFonts w:ascii="PT Astra Serif" w:hAnsi="PT Astra Serif" w:cs="Times New Roman"/>
          <w:sz w:val="26"/>
          <w:szCs w:val="26"/>
        </w:rPr>
        <w:t>) сроки действия соглашения;</w:t>
      </w:r>
    </w:p>
    <w:p w:rsidR="00F36F84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6</w:t>
      </w:r>
      <w:r w:rsidR="00F36F84" w:rsidRPr="001A1C57">
        <w:rPr>
          <w:rFonts w:ascii="PT Astra Serif" w:hAnsi="PT Astra Serif" w:cs="Times New Roman"/>
          <w:sz w:val="26"/>
          <w:szCs w:val="26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1A1C57" w:rsidRDefault="00B8412C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7</w:t>
      </w:r>
      <w:r w:rsidR="00F36F84" w:rsidRPr="001A1C57">
        <w:rPr>
          <w:rFonts w:ascii="PT Astra Serif" w:hAnsi="PT Astra Serif" w:cs="Times New Roman"/>
          <w:sz w:val="26"/>
          <w:szCs w:val="26"/>
        </w:rPr>
        <w:t>) сроки и порядок представления отчетности об использовании иных межбюджетных трансфертов</w:t>
      </w:r>
      <w:r w:rsidR="001C3954" w:rsidRPr="001A1C57">
        <w:rPr>
          <w:rFonts w:ascii="PT Astra Serif" w:hAnsi="PT Astra Serif" w:cs="Times New Roman"/>
          <w:sz w:val="26"/>
          <w:szCs w:val="26"/>
        </w:rPr>
        <w:t>;</w:t>
      </w:r>
    </w:p>
    <w:p w:rsidR="00DD4C48" w:rsidRPr="001A1C57" w:rsidRDefault="001C3954" w:rsidP="001A1C57">
      <w:pPr>
        <w:pStyle w:val="ConsPlusNormal"/>
        <w:ind w:firstLine="709"/>
        <w:jc w:val="both"/>
        <w:rPr>
          <w:rFonts w:ascii="PT Astra Serif" w:eastAsiaTheme="minorHAnsi" w:hAnsi="PT Astra Serif" w:cs="Times New Roman"/>
          <w:sz w:val="26"/>
          <w:szCs w:val="26"/>
          <w:lang w:eastAsia="en-US"/>
        </w:rPr>
      </w:pPr>
      <w:r w:rsidRPr="001A1C57">
        <w:rPr>
          <w:rFonts w:ascii="PT Astra Serif" w:hAnsi="PT Astra Serif" w:cs="Times New Roman"/>
          <w:sz w:val="26"/>
          <w:szCs w:val="26"/>
        </w:rPr>
        <w:t xml:space="preserve">8)  </w:t>
      </w:r>
      <w:r w:rsidR="00704930" w:rsidRPr="001A1C57">
        <w:rPr>
          <w:rFonts w:ascii="PT Astra Serif" w:eastAsiaTheme="minorHAnsi" w:hAnsi="PT Astra Serif" w:cs="Times New Roman"/>
          <w:sz w:val="26"/>
          <w:szCs w:val="26"/>
          <w:lang w:eastAsia="en-US"/>
        </w:rPr>
        <w:t>финансовые санкции за неисполнение соглашений;</w:t>
      </w:r>
    </w:p>
    <w:p w:rsidR="00CC5E08" w:rsidRPr="001A1C57" w:rsidRDefault="001C3954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9</w:t>
      </w:r>
      <w:r w:rsidR="00B8412C" w:rsidRPr="001A1C57">
        <w:rPr>
          <w:rFonts w:ascii="PT Astra Serif" w:hAnsi="PT Astra Serif" w:cs="Times New Roman"/>
          <w:sz w:val="26"/>
          <w:szCs w:val="26"/>
        </w:rPr>
        <w:t>) иные усл</w:t>
      </w:r>
      <w:r w:rsidRPr="001A1C57">
        <w:rPr>
          <w:rFonts w:ascii="PT Astra Serif" w:hAnsi="PT Astra Serif" w:cs="Times New Roman"/>
          <w:sz w:val="26"/>
          <w:szCs w:val="26"/>
        </w:rPr>
        <w:t>о</w:t>
      </w:r>
      <w:r w:rsidR="00B8412C" w:rsidRPr="001A1C57">
        <w:rPr>
          <w:rFonts w:ascii="PT Astra Serif" w:hAnsi="PT Astra Serif" w:cs="Times New Roman"/>
          <w:sz w:val="26"/>
          <w:szCs w:val="26"/>
        </w:rPr>
        <w:t>вия.</w:t>
      </w:r>
    </w:p>
    <w:p w:rsidR="00F36F84" w:rsidRPr="001A1C57" w:rsidRDefault="006557A8" w:rsidP="00CD2FC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>2</w:t>
      </w:r>
      <w:r w:rsidR="00CC5E08" w:rsidRPr="001A1C57">
        <w:rPr>
          <w:rFonts w:ascii="PT Astra Serif" w:hAnsi="PT Astra Serif" w:cs="Times New Roman"/>
          <w:sz w:val="26"/>
          <w:szCs w:val="26"/>
        </w:rPr>
        <w:t>.</w:t>
      </w:r>
      <w:r w:rsidR="00E02952">
        <w:rPr>
          <w:rFonts w:ascii="PT Astra Serif" w:hAnsi="PT Astra Serif" w:cs="Times New Roman"/>
          <w:sz w:val="26"/>
          <w:szCs w:val="26"/>
        </w:rPr>
        <w:t>8</w:t>
      </w:r>
      <w:r w:rsidR="00CC5E08" w:rsidRPr="001A1C57">
        <w:rPr>
          <w:rFonts w:ascii="PT Astra Serif" w:hAnsi="PT Astra Serif" w:cs="Times New Roman"/>
          <w:sz w:val="26"/>
          <w:szCs w:val="26"/>
        </w:rPr>
        <w:t xml:space="preserve">. </w:t>
      </w:r>
      <w:r w:rsidR="00F36F84" w:rsidRPr="001A1C57">
        <w:rPr>
          <w:rFonts w:ascii="PT Astra Serif" w:hAnsi="PT Astra Serif" w:cs="Times New Roman"/>
          <w:sz w:val="26"/>
          <w:szCs w:val="26"/>
        </w:rPr>
        <w:t xml:space="preserve">Подготовка проекта соглашения о предоставлении иных межбюджетных трансфертов </w:t>
      </w:r>
      <w:r w:rsidR="00500CB9" w:rsidRPr="001A1C57">
        <w:rPr>
          <w:rFonts w:ascii="PT Astra Serif" w:hAnsi="PT Astra Serif" w:cs="Times New Roman"/>
          <w:sz w:val="26"/>
          <w:szCs w:val="26"/>
        </w:rPr>
        <w:t>бюджету</w:t>
      </w:r>
      <w:r w:rsidR="00CD2FCD">
        <w:rPr>
          <w:rFonts w:ascii="PT Astra Serif" w:hAnsi="PT Astra Serif" w:cs="Times New Roman"/>
          <w:sz w:val="26"/>
          <w:szCs w:val="26"/>
        </w:rPr>
        <w:t xml:space="preserve"> муниципального образования Кимовский район осуще</w:t>
      </w:r>
      <w:r w:rsidR="00F36F84" w:rsidRPr="001A1C57">
        <w:rPr>
          <w:rFonts w:ascii="PT Astra Serif" w:hAnsi="PT Astra Serif"/>
          <w:sz w:val="26"/>
          <w:szCs w:val="26"/>
        </w:rPr>
        <w:t>ствляется главным распорядителем средств бюджета</w:t>
      </w:r>
      <w:r w:rsidR="00CD2FCD">
        <w:rPr>
          <w:rFonts w:ascii="PT Astra Serif" w:hAnsi="PT Astra Serif"/>
          <w:sz w:val="26"/>
          <w:szCs w:val="26"/>
        </w:rPr>
        <w:t xml:space="preserve"> муниципального образования Новольвовское Кимовского района, </w:t>
      </w:r>
      <w:r w:rsidR="0001648A" w:rsidRPr="001A1C57">
        <w:rPr>
          <w:rFonts w:ascii="PT Astra Serif" w:hAnsi="PT Astra Serif"/>
          <w:sz w:val="26"/>
          <w:szCs w:val="26"/>
        </w:rPr>
        <w:t>производящим</w:t>
      </w:r>
      <w:r w:rsidR="00CD2FCD">
        <w:rPr>
          <w:rFonts w:ascii="PT Astra Serif" w:hAnsi="PT Astra Serif"/>
          <w:sz w:val="26"/>
          <w:szCs w:val="26"/>
        </w:rPr>
        <w:t xml:space="preserve"> </w:t>
      </w:r>
      <w:r w:rsidR="00F36F84" w:rsidRPr="001A1C57">
        <w:rPr>
          <w:rFonts w:ascii="PT Astra Serif" w:hAnsi="PT Astra Serif"/>
          <w:sz w:val="26"/>
          <w:szCs w:val="26"/>
        </w:rPr>
        <w:t>перечисление иных межбюджетных трансфертов.</w:t>
      </w:r>
    </w:p>
    <w:p w:rsidR="0053614A" w:rsidRPr="001A1C57" w:rsidRDefault="00E02952" w:rsidP="00EF6286">
      <w:pPr>
        <w:ind w:firstLine="709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2.9</w:t>
      </w:r>
      <w:r w:rsidR="00E131A2" w:rsidRPr="001A1C57">
        <w:rPr>
          <w:rFonts w:ascii="PT Astra Serif" w:hAnsi="PT Astra Serif" w:cs="Arial"/>
          <w:sz w:val="26"/>
          <w:szCs w:val="26"/>
        </w:rPr>
        <w:t xml:space="preserve">. </w:t>
      </w:r>
      <w:r w:rsidR="0053614A" w:rsidRPr="001A1C57">
        <w:rPr>
          <w:rFonts w:ascii="PT Astra Serif" w:hAnsi="PT Astra Serif" w:cs="Arial"/>
          <w:sz w:val="26"/>
          <w:szCs w:val="26"/>
        </w:rPr>
        <w:t>Иные межбюджетные трансферты из бюджета</w:t>
      </w:r>
      <w:r w:rsidR="00CD2FCD">
        <w:rPr>
          <w:rFonts w:ascii="PT Astra Serif" w:hAnsi="PT Astra Serif" w:cs="Arial"/>
          <w:sz w:val="26"/>
          <w:szCs w:val="26"/>
        </w:rPr>
        <w:t xml:space="preserve"> муниципального образования Новольвовское Кимовского района </w:t>
      </w:r>
      <w:r w:rsidR="0053614A" w:rsidRPr="001A1C57">
        <w:rPr>
          <w:rFonts w:ascii="PT Astra Serif" w:hAnsi="PT Astra Serif"/>
          <w:sz w:val="26"/>
          <w:szCs w:val="26"/>
        </w:rPr>
        <w:t>бюджету</w:t>
      </w:r>
      <w:r w:rsidR="00CD2FCD">
        <w:rPr>
          <w:rFonts w:ascii="PT Astra Serif" w:hAnsi="PT Astra Serif"/>
          <w:sz w:val="26"/>
          <w:szCs w:val="26"/>
        </w:rPr>
        <w:t xml:space="preserve"> муниципального образовании Кимовский район </w:t>
      </w:r>
      <w:r w:rsidR="0053614A" w:rsidRPr="001A1C57">
        <w:rPr>
          <w:rFonts w:ascii="PT Astra Serif" w:hAnsi="PT Astra Serif" w:cs="Arial"/>
          <w:sz w:val="26"/>
          <w:szCs w:val="26"/>
        </w:rPr>
        <w:t>предоставляются после заключения соглашения с</w:t>
      </w:r>
      <w:r w:rsidR="00CD2FCD">
        <w:rPr>
          <w:rFonts w:ascii="PT Astra Serif" w:hAnsi="PT Astra Serif" w:cs="Arial"/>
          <w:sz w:val="26"/>
          <w:szCs w:val="26"/>
        </w:rPr>
        <w:t xml:space="preserve"> </w:t>
      </w:r>
      <w:r w:rsidR="00EF6286">
        <w:rPr>
          <w:rFonts w:ascii="PT Astra Serif" w:hAnsi="PT Astra Serif" w:cs="Arial"/>
          <w:sz w:val="26"/>
          <w:szCs w:val="26"/>
        </w:rPr>
        <w:lastRenderedPageBreak/>
        <w:t xml:space="preserve">муниципальным образованием Кимовский район </w:t>
      </w:r>
      <w:r w:rsidR="0053614A" w:rsidRPr="001A1C57">
        <w:rPr>
          <w:rFonts w:ascii="PT Astra Serif" w:hAnsi="PT Astra Serif" w:cs="Arial"/>
          <w:sz w:val="26"/>
          <w:szCs w:val="26"/>
        </w:rPr>
        <w:t xml:space="preserve">ежемесячно в сроки до </w:t>
      </w:r>
      <w:r w:rsidR="00EF6286">
        <w:rPr>
          <w:rFonts w:ascii="PT Astra Serif" w:hAnsi="PT Astra Serif" w:cs="Arial"/>
          <w:sz w:val="26"/>
          <w:szCs w:val="26"/>
        </w:rPr>
        <w:t>25</w:t>
      </w:r>
      <w:r w:rsidR="0053614A" w:rsidRPr="001A1C57">
        <w:rPr>
          <w:rFonts w:ascii="PT Astra Serif" w:hAnsi="PT Astra Serif" w:cs="Arial"/>
          <w:sz w:val="26"/>
          <w:szCs w:val="26"/>
        </w:rPr>
        <w:t xml:space="preserve">  числа каждого месяца</w:t>
      </w:r>
      <w:r w:rsidR="00EF6286">
        <w:rPr>
          <w:rFonts w:ascii="PT Astra Serif" w:hAnsi="PT Astra Serif" w:cs="Arial"/>
          <w:sz w:val="26"/>
          <w:szCs w:val="26"/>
        </w:rPr>
        <w:t xml:space="preserve"> текущего года</w:t>
      </w:r>
      <w:r w:rsidR="0053614A" w:rsidRPr="001A1C57">
        <w:rPr>
          <w:rFonts w:ascii="PT Astra Serif" w:hAnsi="PT Astra Serif" w:cs="Arial"/>
          <w:sz w:val="26"/>
          <w:szCs w:val="26"/>
        </w:rPr>
        <w:t>.</w:t>
      </w:r>
    </w:p>
    <w:p w:rsidR="008D693A" w:rsidRPr="001A1C57" w:rsidRDefault="00E131A2" w:rsidP="00EF6286">
      <w:pPr>
        <w:ind w:firstLine="709"/>
        <w:rPr>
          <w:rFonts w:ascii="PT Astra Serif" w:hAnsi="PT Astra Serif"/>
          <w:i/>
          <w:sz w:val="26"/>
          <w:szCs w:val="26"/>
        </w:rPr>
      </w:pPr>
      <w:r w:rsidRPr="001A1C57">
        <w:rPr>
          <w:rFonts w:ascii="PT Astra Serif" w:hAnsi="PT Astra Serif" w:cs="Arial"/>
          <w:sz w:val="26"/>
          <w:szCs w:val="26"/>
        </w:rPr>
        <w:t>2.1</w:t>
      </w:r>
      <w:r w:rsidR="00E02952">
        <w:rPr>
          <w:rFonts w:ascii="PT Astra Serif" w:hAnsi="PT Astra Serif" w:cs="Arial"/>
          <w:sz w:val="26"/>
          <w:szCs w:val="26"/>
        </w:rPr>
        <w:t>0</w:t>
      </w:r>
      <w:r w:rsidRPr="001A1C57">
        <w:rPr>
          <w:rFonts w:ascii="PT Astra Serif" w:hAnsi="PT Astra Serif" w:cs="Arial"/>
          <w:sz w:val="26"/>
          <w:szCs w:val="26"/>
        </w:rPr>
        <w:t>.</w:t>
      </w:r>
      <w:r w:rsidR="0095361D" w:rsidRPr="001A1C57">
        <w:rPr>
          <w:rFonts w:ascii="PT Astra Serif" w:hAnsi="PT Astra Serif" w:cs="Arial"/>
          <w:sz w:val="26"/>
          <w:szCs w:val="26"/>
        </w:rPr>
        <w:t xml:space="preserve">  Иные межбюджетные трансферты из бюджета</w:t>
      </w:r>
      <w:r w:rsidR="00EF6286">
        <w:rPr>
          <w:rFonts w:ascii="PT Astra Serif" w:hAnsi="PT Astra Serif" w:cs="Arial"/>
          <w:sz w:val="26"/>
          <w:szCs w:val="26"/>
        </w:rPr>
        <w:t xml:space="preserve"> муниципального образования Новольвовское Кимовского района </w:t>
      </w:r>
      <w:r w:rsidR="0095361D" w:rsidRPr="001A1C57">
        <w:rPr>
          <w:rFonts w:ascii="PT Astra Serif" w:hAnsi="PT Astra Serif"/>
          <w:sz w:val="26"/>
          <w:szCs w:val="26"/>
        </w:rPr>
        <w:t>перечисляются в бюджет</w:t>
      </w:r>
      <w:r w:rsidR="00EF6286">
        <w:rPr>
          <w:rFonts w:ascii="PT Astra Serif" w:hAnsi="PT Astra Serif"/>
          <w:sz w:val="26"/>
          <w:szCs w:val="26"/>
        </w:rPr>
        <w:t xml:space="preserve"> муниципального образования Кимовский район </w:t>
      </w:r>
      <w:r w:rsidR="0095361D" w:rsidRPr="001A1C57">
        <w:rPr>
          <w:rFonts w:ascii="PT Astra Serif" w:hAnsi="PT Astra Serif" w:cs="Arial"/>
          <w:sz w:val="26"/>
          <w:szCs w:val="26"/>
        </w:rPr>
        <w:t xml:space="preserve">путем зачисления денежных средств на счет </w:t>
      </w:r>
      <w:r w:rsidR="00EF6286">
        <w:rPr>
          <w:rFonts w:ascii="PT Astra Serif" w:hAnsi="PT Astra Serif" w:cs="Arial"/>
          <w:sz w:val="26"/>
          <w:szCs w:val="26"/>
        </w:rPr>
        <w:t>финансового органа муниципального образования Кимовский район, отк</w:t>
      </w:r>
      <w:r w:rsidR="00DC37F3" w:rsidRPr="001A1C57">
        <w:rPr>
          <w:rFonts w:ascii="PT Astra Serif" w:hAnsi="PT Astra Serif" w:cs="Arial"/>
          <w:sz w:val="26"/>
          <w:szCs w:val="26"/>
        </w:rPr>
        <w:t>рытый  в  органе, осуществляющем  кассовое  исполнение бюджета</w:t>
      </w:r>
      <w:r w:rsidR="00EF6286">
        <w:rPr>
          <w:rFonts w:ascii="PT Astra Serif" w:hAnsi="PT Astra Serif" w:cs="Arial"/>
          <w:sz w:val="26"/>
          <w:szCs w:val="26"/>
        </w:rPr>
        <w:t xml:space="preserve"> муниципального образования Кимовский район. </w:t>
      </w:r>
    </w:p>
    <w:p w:rsidR="00E940AD" w:rsidRPr="001A1C57" w:rsidRDefault="00E131A2" w:rsidP="00EF6286">
      <w:pPr>
        <w:ind w:firstLine="709"/>
        <w:rPr>
          <w:rFonts w:ascii="PT Astra Serif" w:hAnsi="PT Astra Serif" w:cs="Arial"/>
          <w:sz w:val="26"/>
          <w:szCs w:val="26"/>
        </w:rPr>
      </w:pPr>
      <w:r w:rsidRPr="001A1C57">
        <w:rPr>
          <w:rFonts w:ascii="PT Astra Serif" w:hAnsi="PT Astra Serif" w:cs="Arial"/>
          <w:sz w:val="26"/>
          <w:szCs w:val="26"/>
        </w:rPr>
        <w:t>2.1</w:t>
      </w:r>
      <w:r w:rsidR="00E02952">
        <w:rPr>
          <w:rFonts w:ascii="PT Astra Serif" w:hAnsi="PT Astra Serif" w:cs="Arial"/>
          <w:sz w:val="26"/>
          <w:szCs w:val="26"/>
        </w:rPr>
        <w:t>1</w:t>
      </w:r>
      <w:r w:rsidRPr="001A1C57">
        <w:rPr>
          <w:rFonts w:ascii="PT Astra Serif" w:hAnsi="PT Astra Serif" w:cs="Arial"/>
          <w:sz w:val="26"/>
          <w:szCs w:val="26"/>
        </w:rPr>
        <w:t>.</w:t>
      </w:r>
      <w:r w:rsidR="000B30A6" w:rsidRPr="001A1C57">
        <w:rPr>
          <w:rFonts w:ascii="PT Astra Serif" w:hAnsi="PT Astra Serif" w:cs="Arial"/>
          <w:sz w:val="26"/>
          <w:szCs w:val="26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</w:t>
      </w:r>
      <w:r w:rsidR="00EF6286">
        <w:rPr>
          <w:rFonts w:ascii="PT Astra Serif" w:hAnsi="PT Astra Serif" w:cs="Arial"/>
          <w:sz w:val="26"/>
          <w:szCs w:val="26"/>
        </w:rPr>
        <w:t xml:space="preserve">подлежат возврату в бюджет муниципального образования Новольвовское Кимовского района </w:t>
      </w:r>
      <w:r w:rsidR="00AB1A26" w:rsidRPr="001A1C57">
        <w:rPr>
          <w:rFonts w:ascii="PT Astra Serif" w:hAnsi="PT Astra Serif" w:cs="Arial"/>
          <w:sz w:val="26"/>
          <w:szCs w:val="26"/>
        </w:rPr>
        <w:t xml:space="preserve">в соответствии с пунктом 5 статьи </w:t>
      </w:r>
      <w:r w:rsidR="00D867FD" w:rsidRPr="001A1C57">
        <w:rPr>
          <w:rFonts w:ascii="PT Astra Serif" w:hAnsi="PT Astra Serif" w:cs="Arial"/>
          <w:sz w:val="26"/>
          <w:szCs w:val="26"/>
        </w:rPr>
        <w:t>2</w:t>
      </w:r>
      <w:r w:rsidR="00AB1A26" w:rsidRPr="001A1C57">
        <w:rPr>
          <w:rFonts w:ascii="PT Astra Serif" w:hAnsi="PT Astra Serif" w:cs="Arial"/>
          <w:sz w:val="26"/>
          <w:szCs w:val="26"/>
        </w:rPr>
        <w:t xml:space="preserve">42 Бюджетного кодекса Российской Федерации. </w:t>
      </w:r>
    </w:p>
    <w:p w:rsidR="003C56FC" w:rsidRPr="001A1C57" w:rsidRDefault="00E131A2" w:rsidP="008D52B4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2.1</w:t>
      </w:r>
      <w:r w:rsidR="00E02952">
        <w:rPr>
          <w:rFonts w:ascii="PT Astra Serif" w:hAnsi="PT Astra Serif"/>
          <w:sz w:val="26"/>
          <w:szCs w:val="26"/>
        </w:rPr>
        <w:t>2</w:t>
      </w:r>
      <w:r w:rsidRPr="001A1C57">
        <w:rPr>
          <w:rFonts w:ascii="PT Astra Serif" w:hAnsi="PT Astra Serif"/>
          <w:sz w:val="26"/>
          <w:szCs w:val="26"/>
        </w:rPr>
        <w:t xml:space="preserve">. </w:t>
      </w:r>
      <w:r w:rsidR="003C56FC" w:rsidRPr="001A1C57">
        <w:rPr>
          <w:rFonts w:ascii="PT Astra Serif" w:hAnsi="PT Astra Serif"/>
          <w:sz w:val="26"/>
          <w:szCs w:val="26"/>
        </w:rPr>
        <w:t>Иные межбюджетные трансферты</w:t>
      </w:r>
      <w:r w:rsidR="00EF6286">
        <w:rPr>
          <w:rFonts w:ascii="PT Astra Serif" w:hAnsi="PT Astra Serif"/>
          <w:sz w:val="26"/>
          <w:szCs w:val="26"/>
        </w:rPr>
        <w:t xml:space="preserve"> </w:t>
      </w:r>
      <w:r w:rsidR="003C56FC" w:rsidRPr="001A1C57">
        <w:rPr>
          <w:rFonts w:ascii="PT Astra Serif" w:hAnsi="PT Astra Serif"/>
          <w:sz w:val="26"/>
          <w:szCs w:val="26"/>
        </w:rPr>
        <w:t>подлежат</w:t>
      </w:r>
      <w:r w:rsidR="00EF6286">
        <w:rPr>
          <w:rFonts w:ascii="PT Astra Serif" w:hAnsi="PT Astra Serif"/>
          <w:sz w:val="26"/>
          <w:szCs w:val="26"/>
        </w:rPr>
        <w:t xml:space="preserve"> </w:t>
      </w:r>
      <w:r w:rsidR="003C56FC" w:rsidRPr="001A1C57">
        <w:rPr>
          <w:rFonts w:ascii="PT Astra Serif" w:hAnsi="PT Astra Serif"/>
          <w:sz w:val="26"/>
          <w:szCs w:val="26"/>
        </w:rPr>
        <w:t>возврату в бюджет</w:t>
      </w:r>
      <w:r w:rsidR="00EF6286">
        <w:rPr>
          <w:rFonts w:ascii="PT Astra Serif" w:hAnsi="PT Astra Serif"/>
          <w:sz w:val="26"/>
          <w:szCs w:val="26"/>
        </w:rPr>
        <w:t xml:space="preserve"> </w:t>
      </w:r>
      <w:r w:rsidR="00EF6286">
        <w:rPr>
          <w:rFonts w:ascii="PT Astra Serif" w:hAnsi="PT Astra Serif" w:cs="Arial"/>
          <w:sz w:val="26"/>
          <w:szCs w:val="26"/>
        </w:rPr>
        <w:t xml:space="preserve">муниципального образования Новольвовское Кимовского района </w:t>
      </w:r>
      <w:r w:rsidR="003C56FC" w:rsidRPr="001A1C57">
        <w:rPr>
          <w:rFonts w:ascii="PT Astra Serif" w:hAnsi="PT Astra Serif"/>
          <w:sz w:val="26"/>
          <w:szCs w:val="26"/>
        </w:rPr>
        <w:t>в случаях:</w:t>
      </w:r>
    </w:p>
    <w:p w:rsidR="003C56FC" w:rsidRPr="001A1C57" w:rsidRDefault="003C56FC" w:rsidP="001A1C57">
      <w:pPr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- выявления их нецелевого использования;</w:t>
      </w:r>
    </w:p>
    <w:p w:rsidR="003C56FC" w:rsidRPr="001A1C57" w:rsidRDefault="003C56FC" w:rsidP="001A1C5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i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- непредставления отчетности</w:t>
      </w:r>
      <w:r w:rsidR="00EF6286">
        <w:rPr>
          <w:rFonts w:ascii="PT Astra Serif" w:hAnsi="PT Astra Serif"/>
          <w:sz w:val="26"/>
          <w:szCs w:val="26"/>
        </w:rPr>
        <w:t xml:space="preserve"> муниципального образования Кимовский район</w:t>
      </w:r>
      <w:r w:rsidR="001B066A" w:rsidRPr="001A1C57">
        <w:rPr>
          <w:rFonts w:ascii="PT Astra Serif" w:hAnsi="PT Astra Serif"/>
          <w:sz w:val="26"/>
          <w:szCs w:val="26"/>
        </w:rPr>
        <w:t>;</w:t>
      </w:r>
    </w:p>
    <w:p w:rsidR="003C56FC" w:rsidRPr="001A1C57" w:rsidRDefault="003126F6" w:rsidP="001A1C57">
      <w:pPr>
        <w:tabs>
          <w:tab w:val="left" w:pos="709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ab/>
        <w:t xml:space="preserve">- </w:t>
      </w:r>
      <w:r w:rsidR="003C56FC" w:rsidRPr="001A1C57">
        <w:rPr>
          <w:rFonts w:ascii="PT Astra Serif" w:hAnsi="PT Astra Serif"/>
          <w:sz w:val="26"/>
          <w:szCs w:val="26"/>
        </w:rPr>
        <w:t>представления недостоверных сведений в отчетности.</w:t>
      </w:r>
    </w:p>
    <w:p w:rsidR="003C56FC" w:rsidRPr="001A1C57" w:rsidRDefault="003C56FC" w:rsidP="001A1C57">
      <w:pPr>
        <w:rPr>
          <w:rFonts w:ascii="PT Astra Serif" w:hAnsi="PT Astra Serif"/>
          <w:i/>
          <w:sz w:val="26"/>
          <w:szCs w:val="26"/>
        </w:rPr>
      </w:pPr>
    </w:p>
    <w:p w:rsidR="00800307" w:rsidRPr="001A1C57" w:rsidRDefault="00B746F3" w:rsidP="001A1C5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 w:cs="Arial"/>
          <w:b/>
          <w:sz w:val="26"/>
          <w:szCs w:val="26"/>
        </w:rPr>
        <w:t>3</w:t>
      </w:r>
      <w:r w:rsidR="005071C7" w:rsidRPr="001A1C57">
        <w:rPr>
          <w:rFonts w:ascii="PT Astra Serif" w:hAnsi="PT Astra Serif" w:cs="Arial"/>
          <w:b/>
          <w:sz w:val="26"/>
          <w:szCs w:val="26"/>
        </w:rPr>
        <w:t xml:space="preserve">. </w:t>
      </w:r>
      <w:r w:rsidR="00800307" w:rsidRPr="001A1C57">
        <w:rPr>
          <w:rFonts w:ascii="PT Astra Serif" w:hAnsi="PT Astra Serif"/>
          <w:b/>
          <w:sz w:val="26"/>
          <w:szCs w:val="26"/>
        </w:rPr>
        <w:t xml:space="preserve"> Контроль и отчетность за использованием иных межбюджетных трансфертов</w:t>
      </w:r>
    </w:p>
    <w:p w:rsidR="00800307" w:rsidRPr="001A1C57" w:rsidRDefault="00800307" w:rsidP="001A1C5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00307" w:rsidRPr="001A1C57" w:rsidRDefault="00B746F3" w:rsidP="0062651D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3</w:t>
      </w:r>
      <w:r w:rsidR="00800307" w:rsidRPr="001A1C57">
        <w:rPr>
          <w:rFonts w:ascii="PT Astra Serif" w:hAnsi="PT Astra Serif"/>
          <w:sz w:val="26"/>
          <w:szCs w:val="26"/>
        </w:rPr>
        <w:t>.1. Органы местного самоуправления</w:t>
      </w:r>
      <w:r w:rsidR="0062651D">
        <w:rPr>
          <w:rFonts w:ascii="PT Astra Serif" w:hAnsi="PT Astra Serif"/>
          <w:sz w:val="26"/>
          <w:szCs w:val="26"/>
        </w:rPr>
        <w:t xml:space="preserve">  муниципального образования Кимовский район </w:t>
      </w:r>
      <w:r w:rsidR="00800307" w:rsidRPr="001A1C57">
        <w:rPr>
          <w:rFonts w:ascii="PT Astra Serif" w:hAnsi="PT Astra Serif"/>
          <w:sz w:val="26"/>
          <w:szCs w:val="26"/>
        </w:rPr>
        <w:t>несут ответственность за целевое использование иных межбюджетных трансфертов, полученных из бюджета</w:t>
      </w:r>
      <w:r w:rsidR="0062651D">
        <w:rPr>
          <w:rFonts w:ascii="PT Astra Serif" w:hAnsi="PT Astra Serif"/>
          <w:sz w:val="26"/>
          <w:szCs w:val="26"/>
        </w:rPr>
        <w:t xml:space="preserve"> </w:t>
      </w:r>
      <w:r w:rsidR="0062651D">
        <w:rPr>
          <w:rFonts w:ascii="PT Astra Serif" w:hAnsi="PT Astra Serif" w:cs="Arial"/>
          <w:sz w:val="26"/>
          <w:szCs w:val="26"/>
        </w:rPr>
        <w:t xml:space="preserve">муниципального образования Новольвовское Кимовского района, </w:t>
      </w:r>
      <w:r w:rsidR="00800307" w:rsidRPr="001A1C57">
        <w:rPr>
          <w:rFonts w:ascii="PT Astra Serif" w:hAnsi="PT Astra Serif"/>
          <w:sz w:val="26"/>
          <w:szCs w:val="26"/>
        </w:rPr>
        <w:t>и достоверность представляемых отчетов</w:t>
      </w:r>
      <w:r w:rsidR="00D129E0" w:rsidRPr="001A1C57">
        <w:rPr>
          <w:rFonts w:ascii="PT Astra Serif" w:hAnsi="PT Astra Serif"/>
          <w:sz w:val="26"/>
          <w:szCs w:val="26"/>
        </w:rPr>
        <w:t xml:space="preserve"> об их использовании</w:t>
      </w:r>
      <w:r w:rsidR="00800307" w:rsidRPr="001A1C57">
        <w:rPr>
          <w:rFonts w:ascii="PT Astra Serif" w:hAnsi="PT Astra Serif"/>
          <w:sz w:val="26"/>
          <w:szCs w:val="26"/>
        </w:rPr>
        <w:t>.</w:t>
      </w:r>
    </w:p>
    <w:p w:rsidR="00EF1D86" w:rsidRPr="001A1C57" w:rsidRDefault="00B746F3" w:rsidP="0062651D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hAnsi="PT Astra Serif"/>
          <w:sz w:val="26"/>
          <w:szCs w:val="26"/>
        </w:rPr>
      </w:pPr>
      <w:r w:rsidRPr="001A1C57">
        <w:rPr>
          <w:rFonts w:ascii="PT Astra Serif" w:hAnsi="PT Astra Serif"/>
          <w:sz w:val="26"/>
          <w:szCs w:val="26"/>
        </w:rPr>
        <w:t>3</w:t>
      </w:r>
      <w:r w:rsidR="00800307" w:rsidRPr="001A1C57">
        <w:rPr>
          <w:rFonts w:ascii="PT Astra Serif" w:hAnsi="PT Astra Serif"/>
          <w:sz w:val="26"/>
          <w:szCs w:val="26"/>
        </w:rPr>
        <w:t>.</w:t>
      </w:r>
      <w:r w:rsidR="00631900" w:rsidRPr="001A1C57">
        <w:rPr>
          <w:rFonts w:ascii="PT Astra Serif" w:hAnsi="PT Astra Serif"/>
          <w:sz w:val="26"/>
          <w:szCs w:val="26"/>
        </w:rPr>
        <w:t>2</w:t>
      </w:r>
      <w:r w:rsidR="00800307" w:rsidRPr="001A1C57">
        <w:rPr>
          <w:rFonts w:ascii="PT Astra Serif" w:hAnsi="PT Astra Serif"/>
          <w:sz w:val="26"/>
          <w:szCs w:val="26"/>
        </w:rPr>
        <w:t>. Контроль за использованием иных межбюджетных трансфертов осуществля</w:t>
      </w:r>
      <w:r w:rsidR="0062651D">
        <w:rPr>
          <w:rFonts w:ascii="PT Astra Serif" w:hAnsi="PT Astra Serif"/>
          <w:sz w:val="26"/>
          <w:szCs w:val="26"/>
        </w:rPr>
        <w:t>е</w:t>
      </w:r>
      <w:r w:rsidR="00800307" w:rsidRPr="001A1C57">
        <w:rPr>
          <w:rFonts w:ascii="PT Astra Serif" w:hAnsi="PT Astra Serif"/>
          <w:sz w:val="26"/>
          <w:szCs w:val="26"/>
        </w:rPr>
        <w:t>т</w:t>
      </w:r>
      <w:r w:rsidR="0062651D">
        <w:rPr>
          <w:rFonts w:ascii="PT Astra Serif" w:hAnsi="PT Astra Serif"/>
          <w:sz w:val="26"/>
          <w:szCs w:val="26"/>
        </w:rPr>
        <w:t xml:space="preserve"> администрация </w:t>
      </w:r>
      <w:r w:rsidR="0062651D">
        <w:rPr>
          <w:rFonts w:ascii="PT Astra Serif" w:hAnsi="PT Astra Serif" w:cs="Arial"/>
          <w:sz w:val="26"/>
          <w:szCs w:val="26"/>
        </w:rPr>
        <w:t>муниципального образования Новольвовское Кимовского района</w:t>
      </w:r>
      <w:r w:rsidR="0062651D">
        <w:rPr>
          <w:rFonts w:ascii="PT Astra Serif" w:hAnsi="PT Astra Serif"/>
          <w:sz w:val="26"/>
          <w:szCs w:val="26"/>
        </w:rPr>
        <w:t xml:space="preserve">. </w:t>
      </w:r>
    </w:p>
    <w:p w:rsidR="00554645" w:rsidRDefault="00B746F3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1A1C57">
        <w:rPr>
          <w:rFonts w:ascii="PT Astra Serif" w:hAnsi="PT Astra Serif" w:cs="Times New Roman"/>
          <w:sz w:val="26"/>
          <w:szCs w:val="26"/>
        </w:rPr>
        <w:t xml:space="preserve">3.3. </w:t>
      </w:r>
      <w:r w:rsidR="000E2AD9" w:rsidRPr="001A1C57">
        <w:rPr>
          <w:rFonts w:ascii="PT Astra Serif" w:hAnsi="PT Astra Serif" w:cs="Times New Roman"/>
          <w:sz w:val="26"/>
          <w:szCs w:val="26"/>
        </w:rPr>
        <w:t xml:space="preserve">Отчет об использовании иных межбюджетных трансфертов  представляется </w:t>
      </w:r>
      <w:r w:rsidR="0062651D">
        <w:rPr>
          <w:rFonts w:ascii="PT Astra Serif" w:hAnsi="PT Astra Serif" w:cs="Times New Roman"/>
          <w:sz w:val="26"/>
          <w:szCs w:val="26"/>
        </w:rPr>
        <w:t xml:space="preserve">финансовый орган администрации муниципального образования Кимовский район не позднее 20-го числа месяца, следующего за отчетным, по форме согласно приложению к настоящему Положению. </w:t>
      </w:r>
    </w:p>
    <w:p w:rsidR="00E33C26" w:rsidRDefault="00E33C26" w:rsidP="001A1C57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33C26" w:rsidRDefault="00E33C26" w:rsidP="00E33C26">
      <w:pPr>
        <w:pStyle w:val="ConsPlusNormal"/>
        <w:ind w:firstLine="709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________________________________</w:t>
      </w:r>
    </w:p>
    <w:p w:rsidR="00E33C26" w:rsidRDefault="00E33C26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33C26" w:rsidRDefault="00E33C26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02952" w:rsidRDefault="00E02952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33C26" w:rsidRDefault="00E33C26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E33C26" w:rsidRDefault="00E33C26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3"/>
        <w:gridCol w:w="3143"/>
      </w:tblGrid>
      <w:tr w:rsidR="00E33C26" w:rsidTr="00E33C26">
        <w:tc>
          <w:tcPr>
            <w:tcW w:w="3142" w:type="dxa"/>
          </w:tcPr>
          <w:p w:rsidR="00E33C26" w:rsidRDefault="00E33C26" w:rsidP="00E33C2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43" w:type="dxa"/>
          </w:tcPr>
          <w:p w:rsidR="00E33C26" w:rsidRDefault="00E33C26" w:rsidP="00E33C26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43" w:type="dxa"/>
          </w:tcPr>
          <w:p w:rsid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 Положению </w:t>
            </w:r>
            <w:r w:rsidRPr="00E33C26">
              <w:rPr>
                <w:rFonts w:ascii="PT Astra Serif" w:hAnsi="PT Astra Serif"/>
                <w:sz w:val="26"/>
                <w:szCs w:val="26"/>
              </w:rPr>
              <w:t xml:space="preserve">о порядке и условиях предоставления иных межбюджетных трансфертов </w:t>
            </w:r>
          </w:p>
          <w:p w:rsid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6"/>
                <w:szCs w:val="26"/>
              </w:rPr>
            </w:pPr>
            <w:r w:rsidRPr="00E33C26">
              <w:rPr>
                <w:rFonts w:ascii="PT Astra Serif" w:hAnsi="PT Astra Serif"/>
                <w:sz w:val="26"/>
                <w:szCs w:val="26"/>
              </w:rPr>
              <w:t>из бюджета муниципального образования Новольвовское Кимовского района бюджету муниципального образования Кимовский район</w:t>
            </w:r>
          </w:p>
        </w:tc>
      </w:tr>
    </w:tbl>
    <w:p w:rsidR="00E33C26" w:rsidRPr="001A1C57" w:rsidRDefault="00E33C26" w:rsidP="00E33C26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554645" w:rsidRDefault="00554645" w:rsidP="001A1C57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E33C26" w:rsidRPr="00E33C26" w:rsidRDefault="00E33C26" w:rsidP="00E33C26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E33C26">
        <w:rPr>
          <w:rFonts w:ascii="PT Astra Serif" w:hAnsi="PT Astra Serif"/>
          <w:b/>
          <w:sz w:val="26"/>
          <w:szCs w:val="26"/>
        </w:rPr>
        <w:t>ОТЧЕТ</w:t>
      </w:r>
    </w:p>
    <w:p w:rsidR="00E33C26" w:rsidRPr="00E33C26" w:rsidRDefault="00E33C26" w:rsidP="00E33C26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E33C26">
        <w:rPr>
          <w:rFonts w:ascii="PT Astra Serif" w:hAnsi="PT Astra Serif"/>
          <w:b/>
          <w:sz w:val="26"/>
          <w:szCs w:val="26"/>
        </w:rPr>
        <w:t xml:space="preserve">о расходовании межбюджетных трансфертов, передаваемых из бюджета </w:t>
      </w:r>
    </w:p>
    <w:p w:rsidR="00E33C26" w:rsidRDefault="00E33C26" w:rsidP="00E33C26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A1C57">
        <w:rPr>
          <w:rFonts w:ascii="PT Astra Serif" w:hAnsi="PT Astra Serif"/>
          <w:b/>
          <w:sz w:val="26"/>
          <w:szCs w:val="26"/>
        </w:rPr>
        <w:t>из бюджета муниципального образования Новольвовское Кимовского района бюджету муниципального образования Кимовский район</w:t>
      </w:r>
    </w:p>
    <w:p w:rsidR="00E33C26" w:rsidRDefault="00E33C26" w:rsidP="00E33C26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 состоянию на ___________ 20____ г.</w:t>
      </w:r>
    </w:p>
    <w:p w:rsidR="00E33C26" w:rsidRDefault="00E33C26" w:rsidP="00E33C26">
      <w:pPr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101"/>
        <w:gridCol w:w="1417"/>
        <w:gridCol w:w="1448"/>
        <w:gridCol w:w="1639"/>
        <w:gridCol w:w="1977"/>
        <w:gridCol w:w="1820"/>
      </w:tblGrid>
      <w:tr w:rsidR="00E33C26" w:rsidRPr="00E33C26" w:rsidTr="00E33C26">
        <w:tc>
          <w:tcPr>
            <w:tcW w:w="1101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 w:rsidRPr="00E33C26">
              <w:rPr>
                <w:rFonts w:ascii="PT Astra Serif" w:hAnsi="PT Astra Serif"/>
                <w:sz w:val="22"/>
                <w:szCs w:val="22"/>
              </w:rPr>
              <w:t>Дата, № соглашения</w:t>
            </w:r>
          </w:p>
        </w:tc>
        <w:tc>
          <w:tcPr>
            <w:tcW w:w="1417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Целевое назначение</w:t>
            </w:r>
          </w:p>
        </w:tc>
        <w:tc>
          <w:tcPr>
            <w:tcW w:w="1448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Поступило средств на начало года, руб.</w:t>
            </w:r>
          </w:p>
        </w:tc>
        <w:tc>
          <w:tcPr>
            <w:tcW w:w="1639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Израсходовано средств с начала года, руб.</w:t>
            </w:r>
          </w:p>
        </w:tc>
        <w:tc>
          <w:tcPr>
            <w:tcW w:w="1977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Остаток неиспользованных средств на конец отчетного периода, руб.</w:t>
            </w:r>
          </w:p>
        </w:tc>
        <w:tc>
          <w:tcPr>
            <w:tcW w:w="1820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Причине неиспользования средств</w:t>
            </w:r>
          </w:p>
        </w:tc>
      </w:tr>
      <w:tr w:rsidR="00E33C26" w:rsidRPr="00E33C26" w:rsidTr="00E33C26">
        <w:tc>
          <w:tcPr>
            <w:tcW w:w="1101" w:type="dxa"/>
          </w:tcPr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48" w:type="dxa"/>
          </w:tcPr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39" w:type="dxa"/>
          </w:tcPr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977" w:type="dxa"/>
          </w:tcPr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820" w:type="dxa"/>
          </w:tcPr>
          <w:p w:rsidR="00E33C26" w:rsidRPr="00E33C26" w:rsidRDefault="00E33C26" w:rsidP="00E33C26">
            <w:pPr>
              <w:jc w:val="center"/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E33C26" w:rsidRPr="00E33C26" w:rsidTr="00E33C26">
        <w:tc>
          <w:tcPr>
            <w:tcW w:w="1101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8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9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7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0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3C26" w:rsidRPr="00E33C26" w:rsidTr="00E33C26">
        <w:tc>
          <w:tcPr>
            <w:tcW w:w="1101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48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39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7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20" w:type="dxa"/>
          </w:tcPr>
          <w:p w:rsidR="00E33C26" w:rsidRPr="00E33C26" w:rsidRDefault="00E33C26" w:rsidP="00E33C26">
            <w:pPr>
              <w:outlineLv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33C26" w:rsidRPr="00E33C26" w:rsidRDefault="00E33C26" w:rsidP="00E33C26">
      <w:pPr>
        <w:outlineLvl w:val="0"/>
        <w:rPr>
          <w:rFonts w:ascii="PT Astra Serif" w:hAnsi="PT Astra Serif"/>
          <w:sz w:val="26"/>
          <w:szCs w:val="26"/>
        </w:rPr>
      </w:pPr>
    </w:p>
    <w:p w:rsidR="00E33C26" w:rsidRDefault="00E33C26" w:rsidP="00E33C26">
      <w:pPr>
        <w:ind w:right="-142"/>
        <w:rPr>
          <w:rFonts w:ascii="PT Astra Serif" w:hAnsi="PT Astra Serif"/>
          <w:sz w:val="26"/>
          <w:szCs w:val="26"/>
        </w:rPr>
      </w:pPr>
      <w:r w:rsidRPr="00E7124B">
        <w:rPr>
          <w:rFonts w:ascii="PT Astra Serif" w:hAnsi="PT Astra Serif"/>
          <w:sz w:val="26"/>
          <w:szCs w:val="26"/>
        </w:rPr>
        <w:t xml:space="preserve">Руководитель </w:t>
      </w:r>
      <w:r w:rsidR="006E4294">
        <w:rPr>
          <w:rFonts w:ascii="PT Astra Serif" w:hAnsi="PT Astra Serif"/>
          <w:sz w:val="26"/>
          <w:szCs w:val="26"/>
        </w:rPr>
        <w:t xml:space="preserve">                          </w:t>
      </w:r>
      <w:r>
        <w:rPr>
          <w:rFonts w:ascii="PT Astra Serif" w:hAnsi="PT Astra Serif"/>
          <w:sz w:val="26"/>
          <w:szCs w:val="26"/>
        </w:rPr>
        <w:t xml:space="preserve">___________  </w:t>
      </w:r>
      <w:r w:rsidR="006E4294">
        <w:rPr>
          <w:rFonts w:ascii="PT Astra Serif" w:hAnsi="PT Astra Serif"/>
          <w:sz w:val="26"/>
          <w:szCs w:val="26"/>
        </w:rPr>
        <w:t xml:space="preserve">   </w:t>
      </w:r>
      <w:r>
        <w:rPr>
          <w:rFonts w:ascii="PT Astra Serif" w:hAnsi="PT Astra Serif"/>
          <w:sz w:val="26"/>
          <w:szCs w:val="26"/>
        </w:rPr>
        <w:t>_____</w:t>
      </w:r>
      <w:r w:rsidR="006E4294">
        <w:rPr>
          <w:rFonts w:ascii="PT Astra Serif" w:hAnsi="PT Astra Serif"/>
          <w:sz w:val="26"/>
          <w:szCs w:val="26"/>
        </w:rPr>
        <w:t>__</w:t>
      </w:r>
      <w:r>
        <w:rPr>
          <w:rFonts w:ascii="PT Astra Serif" w:hAnsi="PT Astra Serif"/>
          <w:sz w:val="26"/>
          <w:szCs w:val="26"/>
        </w:rPr>
        <w:t>____     ______</w:t>
      </w:r>
      <w:r w:rsidR="006E4294">
        <w:rPr>
          <w:rFonts w:ascii="PT Astra Serif" w:hAnsi="PT Astra Serif"/>
          <w:sz w:val="26"/>
          <w:szCs w:val="26"/>
        </w:rPr>
        <w:t>___</w:t>
      </w:r>
      <w:r>
        <w:rPr>
          <w:rFonts w:ascii="PT Astra Serif" w:hAnsi="PT Astra Serif"/>
          <w:sz w:val="26"/>
          <w:szCs w:val="26"/>
        </w:rPr>
        <w:t>________</w:t>
      </w:r>
    </w:p>
    <w:p w:rsidR="00E33C26" w:rsidRDefault="006E4294" w:rsidP="00E33C26">
      <w:pPr>
        <w:ind w:right="-142"/>
        <w:rPr>
          <w:rFonts w:ascii="PT Astra Serif" w:hAnsi="PT Astra Serif"/>
          <w:sz w:val="20"/>
        </w:rPr>
      </w:pPr>
      <w:r w:rsidRPr="00E7124B">
        <w:rPr>
          <w:rFonts w:ascii="PT Astra Serif" w:hAnsi="PT Astra Serif"/>
          <w:sz w:val="26"/>
          <w:szCs w:val="26"/>
        </w:rPr>
        <w:t>(уполномоченное лицо)</w:t>
      </w:r>
      <w:r>
        <w:rPr>
          <w:rFonts w:ascii="PT Astra Serif" w:hAnsi="PT Astra Serif"/>
          <w:sz w:val="26"/>
          <w:szCs w:val="26"/>
        </w:rPr>
        <w:t xml:space="preserve"> </w:t>
      </w:r>
      <w:r w:rsidR="00E33C26">
        <w:rPr>
          <w:rFonts w:ascii="PT Astra Serif" w:hAnsi="PT Astra Serif"/>
          <w:sz w:val="20"/>
        </w:rPr>
        <w:t xml:space="preserve">               </w:t>
      </w:r>
      <w:r>
        <w:rPr>
          <w:rFonts w:ascii="PT Astra Serif" w:hAnsi="PT Astra Serif"/>
          <w:sz w:val="20"/>
        </w:rPr>
        <w:t xml:space="preserve"> </w:t>
      </w:r>
      <w:r w:rsidR="00E33C26">
        <w:rPr>
          <w:rFonts w:ascii="PT Astra Serif" w:hAnsi="PT Astra Serif"/>
          <w:sz w:val="20"/>
        </w:rPr>
        <w:t xml:space="preserve">(должность)            </w:t>
      </w:r>
      <w:r>
        <w:rPr>
          <w:rFonts w:ascii="PT Astra Serif" w:hAnsi="PT Astra Serif"/>
          <w:sz w:val="20"/>
        </w:rPr>
        <w:t xml:space="preserve">    </w:t>
      </w:r>
      <w:r w:rsidR="00E33C26" w:rsidRPr="00E7124B">
        <w:rPr>
          <w:rFonts w:ascii="PT Astra Serif" w:hAnsi="PT Astra Serif"/>
          <w:sz w:val="20"/>
        </w:rPr>
        <w:t xml:space="preserve">(подпись) </w:t>
      </w:r>
      <w:r w:rsidR="00E33C26">
        <w:rPr>
          <w:rFonts w:ascii="PT Astra Serif" w:hAnsi="PT Astra Serif"/>
          <w:sz w:val="20"/>
        </w:rPr>
        <w:t xml:space="preserve">   </w:t>
      </w:r>
      <w:r w:rsidR="00E33C26" w:rsidRPr="00E7124B">
        <w:rPr>
          <w:rFonts w:ascii="PT Astra Serif" w:hAnsi="PT Astra Serif"/>
          <w:sz w:val="20"/>
        </w:rPr>
        <w:t xml:space="preserve"> </w:t>
      </w:r>
      <w:r>
        <w:rPr>
          <w:rFonts w:ascii="PT Astra Serif" w:hAnsi="PT Astra Serif"/>
          <w:sz w:val="20"/>
        </w:rPr>
        <w:t xml:space="preserve">          </w:t>
      </w:r>
      <w:r w:rsidR="00E33C26" w:rsidRPr="00E7124B">
        <w:rPr>
          <w:rFonts w:ascii="PT Astra Serif" w:hAnsi="PT Astra Serif"/>
          <w:sz w:val="20"/>
        </w:rPr>
        <w:t xml:space="preserve"> (расшифровка подписи)</w:t>
      </w:r>
    </w:p>
    <w:p w:rsidR="00E33C26" w:rsidRDefault="00E33C26" w:rsidP="00E33C26">
      <w:pPr>
        <w:ind w:right="-142"/>
        <w:jc w:val="center"/>
        <w:rPr>
          <w:rFonts w:ascii="PT Astra Serif" w:hAnsi="PT Astra Serif"/>
          <w:b/>
          <w:sz w:val="26"/>
          <w:szCs w:val="26"/>
        </w:rPr>
      </w:pPr>
    </w:p>
    <w:p w:rsidR="00E33C26" w:rsidRDefault="00E33C26" w:rsidP="00E33C26">
      <w:pPr>
        <w:ind w:right="-142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Ответственный исполнитель ____________  </w:t>
      </w:r>
      <w:r w:rsidR="006E429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___________    </w:t>
      </w:r>
      <w:r w:rsidR="006E429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___________</w:t>
      </w:r>
      <w:r w:rsidR="006E4294">
        <w:rPr>
          <w:rFonts w:ascii="PT Astra Serif" w:hAnsi="PT Astra Serif"/>
          <w:sz w:val="26"/>
          <w:szCs w:val="26"/>
        </w:rPr>
        <w:t>__</w:t>
      </w:r>
      <w:r>
        <w:rPr>
          <w:rFonts w:ascii="PT Astra Serif" w:hAnsi="PT Astra Serif"/>
          <w:sz w:val="26"/>
          <w:szCs w:val="26"/>
        </w:rPr>
        <w:t>_____</w:t>
      </w:r>
    </w:p>
    <w:p w:rsidR="00E33C26" w:rsidRDefault="00E33C26" w:rsidP="00E33C26">
      <w:pPr>
        <w:ind w:right="-142"/>
        <w:rPr>
          <w:rFonts w:ascii="PT Astra Serif" w:hAnsi="PT Astra Serif"/>
          <w:sz w:val="20"/>
        </w:rPr>
      </w:pPr>
      <w:r w:rsidRPr="00E7124B">
        <w:rPr>
          <w:rFonts w:ascii="PT Astra Serif" w:hAnsi="PT Astra Serif"/>
          <w:sz w:val="20"/>
        </w:rPr>
        <w:t xml:space="preserve">                      </w:t>
      </w:r>
      <w:r>
        <w:rPr>
          <w:rFonts w:ascii="PT Astra Serif" w:hAnsi="PT Astra Serif"/>
          <w:sz w:val="20"/>
        </w:rPr>
        <w:t xml:space="preserve">                                               </w:t>
      </w:r>
      <w:r w:rsidR="006E4294">
        <w:rPr>
          <w:rFonts w:ascii="PT Astra Serif" w:hAnsi="PT Astra Serif"/>
          <w:sz w:val="20"/>
        </w:rPr>
        <w:t xml:space="preserve">  </w:t>
      </w:r>
      <w:r w:rsidRPr="00E7124B">
        <w:rPr>
          <w:rFonts w:ascii="PT Astra Serif" w:hAnsi="PT Astra Serif"/>
          <w:sz w:val="20"/>
        </w:rPr>
        <w:t>(должность)</w:t>
      </w:r>
      <w:r>
        <w:rPr>
          <w:rFonts w:ascii="PT Astra Serif" w:hAnsi="PT Astra Serif"/>
          <w:sz w:val="20"/>
        </w:rPr>
        <w:t xml:space="preserve"> </w:t>
      </w:r>
      <w:r w:rsidR="006E4294">
        <w:rPr>
          <w:rFonts w:ascii="PT Astra Serif" w:hAnsi="PT Astra Serif"/>
          <w:sz w:val="20"/>
        </w:rPr>
        <w:t xml:space="preserve">             </w:t>
      </w:r>
      <w:r>
        <w:rPr>
          <w:rFonts w:ascii="PT Astra Serif" w:hAnsi="PT Astra Serif"/>
          <w:sz w:val="20"/>
        </w:rPr>
        <w:t xml:space="preserve">  </w:t>
      </w:r>
      <w:r w:rsidRPr="00E7124B">
        <w:rPr>
          <w:rFonts w:ascii="PT Astra Serif" w:hAnsi="PT Astra Serif"/>
          <w:sz w:val="20"/>
        </w:rPr>
        <w:t>(подпись)</w:t>
      </w:r>
      <w:r>
        <w:rPr>
          <w:rFonts w:ascii="PT Astra Serif" w:hAnsi="PT Astra Serif"/>
          <w:sz w:val="20"/>
        </w:rPr>
        <w:t xml:space="preserve"> </w:t>
      </w:r>
      <w:r w:rsidR="006E4294">
        <w:rPr>
          <w:rFonts w:ascii="PT Astra Serif" w:hAnsi="PT Astra Serif"/>
          <w:sz w:val="20"/>
        </w:rPr>
        <w:t xml:space="preserve">           </w:t>
      </w:r>
      <w:r>
        <w:rPr>
          <w:rFonts w:ascii="PT Astra Serif" w:hAnsi="PT Astra Serif"/>
          <w:sz w:val="20"/>
        </w:rPr>
        <w:t xml:space="preserve"> </w:t>
      </w:r>
      <w:r w:rsidRPr="00E7124B">
        <w:rPr>
          <w:rFonts w:ascii="PT Astra Serif" w:hAnsi="PT Astra Serif"/>
          <w:sz w:val="20"/>
        </w:rPr>
        <w:t>(расшифровка подписи)</w:t>
      </w:r>
    </w:p>
    <w:p w:rsidR="00E33C26" w:rsidRDefault="00E33C26" w:rsidP="00E33C26">
      <w:pPr>
        <w:ind w:right="-142"/>
        <w:rPr>
          <w:rFonts w:ascii="PT Astra Serif" w:hAnsi="PT Astra Serif"/>
          <w:sz w:val="20"/>
        </w:rPr>
      </w:pPr>
    </w:p>
    <w:p w:rsidR="00E33C26" w:rsidRPr="00E7124B" w:rsidRDefault="00E33C26" w:rsidP="00E33C26">
      <w:pPr>
        <w:ind w:right="-142"/>
        <w:rPr>
          <w:rFonts w:ascii="PT Astra Serif" w:hAnsi="PT Astra Serif"/>
          <w:sz w:val="26"/>
          <w:szCs w:val="26"/>
        </w:rPr>
      </w:pPr>
      <w:r w:rsidRPr="00E7124B"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___</w:t>
      </w:r>
      <w:r w:rsidRPr="00E7124B">
        <w:rPr>
          <w:rFonts w:ascii="PT Astra Serif" w:hAnsi="PT Astra Serif"/>
          <w:sz w:val="26"/>
          <w:szCs w:val="26"/>
        </w:rPr>
        <w:t>»_______________20____г.</w:t>
      </w:r>
    </w:p>
    <w:p w:rsidR="00E33C26" w:rsidRPr="00E7124B" w:rsidRDefault="00E33C26" w:rsidP="00E33C26">
      <w:pPr>
        <w:ind w:right="-142"/>
        <w:rPr>
          <w:rFonts w:ascii="PT Astra Serif" w:hAnsi="PT Astra Serif"/>
          <w:sz w:val="20"/>
        </w:rPr>
      </w:pPr>
    </w:p>
    <w:p w:rsidR="0040098D" w:rsidRPr="001A1C57" w:rsidRDefault="0040098D" w:rsidP="006E4294">
      <w:pPr>
        <w:pStyle w:val="Style24"/>
        <w:shd w:val="clear" w:color="auto" w:fill="auto"/>
        <w:spacing w:before="0" w:line="240" w:lineRule="auto"/>
        <w:rPr>
          <w:rStyle w:val="CharStyle25"/>
          <w:rFonts w:ascii="PT Astra Serif" w:hAnsi="PT Astra Serif"/>
          <w:color w:val="000000"/>
        </w:rPr>
      </w:pPr>
      <w:bookmarkStart w:id="1" w:name="_GoBack"/>
      <w:bookmarkEnd w:id="1"/>
    </w:p>
    <w:sectPr w:rsidR="0040098D" w:rsidRPr="001A1C57" w:rsidSect="00556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8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91A" w:rsidRDefault="00D2791A" w:rsidP="004258A9">
      <w:r>
        <w:separator/>
      </w:r>
    </w:p>
  </w:endnote>
  <w:endnote w:type="continuationSeparator" w:id="0">
    <w:p w:rsidR="00D2791A" w:rsidRDefault="00D2791A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4" w:rsidRDefault="006E429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4" w:rsidRDefault="006E429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4" w:rsidRDefault="006E42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91A" w:rsidRDefault="00D2791A" w:rsidP="004258A9">
      <w:r>
        <w:separator/>
      </w:r>
    </w:p>
  </w:footnote>
  <w:footnote w:type="continuationSeparator" w:id="0">
    <w:p w:rsidR="00D2791A" w:rsidRDefault="00D2791A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4" w:rsidRDefault="006E42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6E4294" w:rsidRDefault="006E4294">
        <w:pPr>
          <w:pStyle w:val="a9"/>
          <w:jc w:val="center"/>
        </w:pPr>
      </w:p>
      <w:p w:rsidR="0062651D" w:rsidRDefault="00A04CB8">
        <w:pPr>
          <w:pStyle w:val="a9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4" w:rsidRDefault="006E429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C45397"/>
    <w:multiLevelType w:val="multilevel"/>
    <w:tmpl w:val="1478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01145"/>
    <w:rsid w:val="00001D58"/>
    <w:rsid w:val="00005C13"/>
    <w:rsid w:val="00005F83"/>
    <w:rsid w:val="000079BB"/>
    <w:rsid w:val="00010D6C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1C5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66B09"/>
    <w:rsid w:val="00272BED"/>
    <w:rsid w:val="00276665"/>
    <w:rsid w:val="00282744"/>
    <w:rsid w:val="00283EDB"/>
    <w:rsid w:val="002A01B7"/>
    <w:rsid w:val="002A0C87"/>
    <w:rsid w:val="002A1D1C"/>
    <w:rsid w:val="002A2A39"/>
    <w:rsid w:val="002A4BB1"/>
    <w:rsid w:val="002A56F5"/>
    <w:rsid w:val="002A6A39"/>
    <w:rsid w:val="002B25A0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96AED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56BA4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2651D"/>
    <w:rsid w:val="00631900"/>
    <w:rsid w:val="006335DE"/>
    <w:rsid w:val="006409B1"/>
    <w:rsid w:val="006412B6"/>
    <w:rsid w:val="0065184E"/>
    <w:rsid w:val="00652FB8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E4294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36B"/>
    <w:rsid w:val="00747FB1"/>
    <w:rsid w:val="00752957"/>
    <w:rsid w:val="00753D49"/>
    <w:rsid w:val="00754BC5"/>
    <w:rsid w:val="00754C1C"/>
    <w:rsid w:val="00766551"/>
    <w:rsid w:val="0077050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6AD"/>
    <w:rsid w:val="00817B8C"/>
    <w:rsid w:val="00821201"/>
    <w:rsid w:val="00823D35"/>
    <w:rsid w:val="00823D78"/>
    <w:rsid w:val="00833E47"/>
    <w:rsid w:val="00835F6A"/>
    <w:rsid w:val="00836B14"/>
    <w:rsid w:val="00847B03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52B4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F645C"/>
    <w:rsid w:val="00A04CB8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659"/>
    <w:rsid w:val="00B07CF1"/>
    <w:rsid w:val="00B12D5B"/>
    <w:rsid w:val="00B14585"/>
    <w:rsid w:val="00B14697"/>
    <w:rsid w:val="00B21C30"/>
    <w:rsid w:val="00B30002"/>
    <w:rsid w:val="00B31C89"/>
    <w:rsid w:val="00B3365C"/>
    <w:rsid w:val="00B33981"/>
    <w:rsid w:val="00B52F0F"/>
    <w:rsid w:val="00B554C3"/>
    <w:rsid w:val="00B55ADE"/>
    <w:rsid w:val="00B57446"/>
    <w:rsid w:val="00B57DFD"/>
    <w:rsid w:val="00B6530B"/>
    <w:rsid w:val="00B65E49"/>
    <w:rsid w:val="00B70017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38CA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3C2F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2FCD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2791A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2952"/>
    <w:rsid w:val="00E0321E"/>
    <w:rsid w:val="00E075E6"/>
    <w:rsid w:val="00E131A2"/>
    <w:rsid w:val="00E2226B"/>
    <w:rsid w:val="00E236FB"/>
    <w:rsid w:val="00E23EDD"/>
    <w:rsid w:val="00E32AE8"/>
    <w:rsid w:val="00E33C26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EF6286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uiPriority w:val="99"/>
    <w:rsid w:val="00556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6">
    <w:name w:val="Font Style16"/>
    <w:basedOn w:val="a0"/>
    <w:rsid w:val="00556BA4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3"/>
    <w:basedOn w:val="a"/>
    <w:link w:val="30"/>
    <w:rsid w:val="00556BA4"/>
    <w:pPr>
      <w:widowControl/>
      <w:jc w:val="center"/>
    </w:pPr>
    <w:rPr>
      <w:b/>
      <w:sz w:val="24"/>
      <w:szCs w:val="28"/>
    </w:rPr>
  </w:style>
  <w:style w:type="character" w:customStyle="1" w:styleId="30">
    <w:name w:val="Основной текст 3 Знак"/>
    <w:basedOn w:val="a0"/>
    <w:link w:val="3"/>
    <w:rsid w:val="00556BA4"/>
    <w:rPr>
      <w:rFonts w:ascii="Times New Roman" w:eastAsia="Times New Roman" w:hAnsi="Times New Roman" w:cs="Times New Roman"/>
      <w:b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F42F-C1EA-4F1A-A2C4-71506919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14</cp:revision>
  <cp:lastPrinted>2020-10-05T09:28:00Z</cp:lastPrinted>
  <dcterms:created xsi:type="dcterms:W3CDTF">2020-08-26T12:08:00Z</dcterms:created>
  <dcterms:modified xsi:type="dcterms:W3CDTF">2021-04-30T05:52:00Z</dcterms:modified>
</cp:coreProperties>
</file>