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BE" w:rsidRPr="000A2FEA" w:rsidRDefault="00EE52BE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ТУЛЬСКАЯ ОБЛАСТЬ</w:t>
      </w:r>
    </w:p>
    <w:p w:rsidR="00EE52BE" w:rsidRPr="000A2FEA" w:rsidRDefault="00EE52BE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E52BE" w:rsidRPr="000A2FEA" w:rsidRDefault="00EE52BE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СОБРАНИЕ ДЕПУТАТОВ</w:t>
      </w:r>
    </w:p>
    <w:p w:rsidR="00EE52BE" w:rsidRPr="000A2FEA" w:rsidRDefault="00EE52BE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МУНИЦИПАЛЬНОГО ОБРАЗОВАНИЯ НОВОЛЬВОВСКОЕ</w:t>
      </w:r>
    </w:p>
    <w:p w:rsidR="00EE52BE" w:rsidRPr="000A2FEA" w:rsidRDefault="00EE52BE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КИМОВСКОГО РАЙОНА</w:t>
      </w:r>
    </w:p>
    <w:p w:rsidR="00EE52BE" w:rsidRPr="000A2FEA" w:rsidRDefault="00C674D6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2</w:t>
      </w:r>
      <w:r w:rsidR="00EE52BE" w:rsidRPr="000A2FEA">
        <w:rPr>
          <w:rFonts w:ascii="PT Astra Serif" w:hAnsi="PT Astra Serif"/>
          <w:b/>
          <w:bCs/>
          <w:sz w:val="24"/>
          <w:szCs w:val="24"/>
        </w:rPr>
        <w:t>-ГО СОЗЫВА</w:t>
      </w:r>
    </w:p>
    <w:p w:rsidR="00EE52BE" w:rsidRPr="000A2FEA" w:rsidRDefault="00EE52BE" w:rsidP="00EE52B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EE52BE" w:rsidRPr="000A2FEA" w:rsidRDefault="00EE52BE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>РЕШЕНИЕ</w:t>
      </w:r>
    </w:p>
    <w:p w:rsidR="00EE52BE" w:rsidRPr="000A2FEA" w:rsidRDefault="00EE52BE" w:rsidP="00EE52BE">
      <w:pPr>
        <w:tabs>
          <w:tab w:val="left" w:pos="3615"/>
        </w:tabs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</w:p>
    <w:p w:rsidR="00EE52BE" w:rsidRPr="000A2FEA" w:rsidRDefault="001C0C1D" w:rsidP="00DB1EBA">
      <w:pPr>
        <w:tabs>
          <w:tab w:val="left" w:pos="361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BF5884">
        <w:rPr>
          <w:rFonts w:ascii="PT Astra Serif" w:hAnsi="PT Astra Serif"/>
          <w:sz w:val="24"/>
          <w:szCs w:val="24"/>
        </w:rPr>
        <w:t>О</w:t>
      </w:r>
      <w:r w:rsidR="006A60C2" w:rsidRPr="00BF5884">
        <w:rPr>
          <w:rFonts w:ascii="PT Astra Serif" w:hAnsi="PT Astra Serif"/>
          <w:sz w:val="24"/>
          <w:szCs w:val="24"/>
        </w:rPr>
        <w:t>т</w:t>
      </w:r>
      <w:r w:rsidR="00BB0F00" w:rsidRPr="00BF5884">
        <w:rPr>
          <w:rFonts w:ascii="PT Astra Serif" w:hAnsi="PT Astra Serif"/>
          <w:sz w:val="24"/>
          <w:szCs w:val="24"/>
        </w:rPr>
        <w:t xml:space="preserve"> </w:t>
      </w:r>
      <w:r w:rsidR="00BF5884">
        <w:rPr>
          <w:rFonts w:ascii="PT Astra Serif" w:hAnsi="PT Astra Serif"/>
          <w:sz w:val="24"/>
          <w:szCs w:val="24"/>
          <w:u w:val="single"/>
        </w:rPr>
        <w:t xml:space="preserve"> 15.12.2020 </w:t>
      </w:r>
      <w:r w:rsidR="00BF5884" w:rsidRPr="00BF5884">
        <w:rPr>
          <w:rFonts w:ascii="PT Astra Serif" w:hAnsi="PT Astra Serif"/>
          <w:sz w:val="24"/>
          <w:szCs w:val="24"/>
        </w:rPr>
        <w:t xml:space="preserve">             </w:t>
      </w:r>
      <w:r w:rsidR="00EE52BE" w:rsidRPr="00BF5884">
        <w:rPr>
          <w:rFonts w:ascii="PT Astra Serif" w:hAnsi="PT Astra Serif"/>
          <w:sz w:val="24"/>
          <w:szCs w:val="24"/>
        </w:rPr>
        <w:t>№</w:t>
      </w:r>
      <w:r w:rsidR="00BB0F00" w:rsidRPr="000A2FEA">
        <w:rPr>
          <w:rFonts w:ascii="PT Astra Serif" w:hAnsi="PT Astra Serif"/>
          <w:sz w:val="24"/>
          <w:szCs w:val="24"/>
          <w:u w:val="single"/>
        </w:rPr>
        <w:t xml:space="preserve"> </w:t>
      </w:r>
      <w:r w:rsidR="00BF5884">
        <w:rPr>
          <w:rFonts w:ascii="PT Astra Serif" w:hAnsi="PT Astra Serif"/>
          <w:sz w:val="24"/>
          <w:szCs w:val="24"/>
          <w:u w:val="single"/>
        </w:rPr>
        <w:t>43-181</w:t>
      </w:r>
    </w:p>
    <w:p w:rsidR="001C0C1D" w:rsidRPr="000A2FEA" w:rsidRDefault="001C0C1D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0A2FEA" w:rsidRDefault="00DB1EBA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 xml:space="preserve">О согласовании перечня вопросов местного значения, принимаемых для исполнения органами местного самоуправления муниципального </w:t>
      </w:r>
      <w:r w:rsidRPr="000A2FEA">
        <w:rPr>
          <w:rFonts w:ascii="PT Astra Serif" w:hAnsi="PT Astra Serif"/>
          <w:b/>
          <w:bCs/>
          <w:sz w:val="24"/>
          <w:szCs w:val="24"/>
        </w:rPr>
        <w:t>образования Новольвовское Кимовского района</w:t>
      </w:r>
      <w:r w:rsidR="000A2FEA" w:rsidRPr="000A2FEA">
        <w:rPr>
          <w:rFonts w:ascii="PT Astra Serif" w:hAnsi="PT Astra Serif"/>
          <w:b/>
          <w:bCs/>
          <w:sz w:val="24"/>
          <w:szCs w:val="24"/>
        </w:rPr>
        <w:t xml:space="preserve"> от муниципального образования </w:t>
      </w:r>
    </w:p>
    <w:p w:rsidR="00EE52BE" w:rsidRPr="000A2FEA" w:rsidRDefault="000A2FEA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Кимовский район</w:t>
      </w:r>
    </w:p>
    <w:p w:rsidR="00EE52BE" w:rsidRPr="000A2FEA" w:rsidRDefault="00EE52BE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E52BE" w:rsidRPr="000A2FEA" w:rsidRDefault="00EE52BE" w:rsidP="00EE52B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</w:rPr>
      </w:pPr>
      <w:proofErr w:type="gramStart"/>
      <w:r w:rsidRPr="000A2FEA">
        <w:rPr>
          <w:rFonts w:ascii="PT Astra Serif" w:hAnsi="PT Astra Serif"/>
        </w:rPr>
        <w:t xml:space="preserve">В соответствии </w:t>
      </w:r>
      <w:r w:rsidRPr="000A2FEA">
        <w:rPr>
          <w:rFonts w:ascii="PT Astra Serif" w:hAnsi="PT Astra Serif"/>
          <w:bCs/>
        </w:rPr>
        <w:t>с</w:t>
      </w:r>
      <w:r w:rsidRPr="000A2FEA">
        <w:rPr>
          <w:rFonts w:ascii="PT Astra Serif" w:hAnsi="PT Astra Serif"/>
          <w:b/>
          <w:bCs/>
        </w:rPr>
        <w:t xml:space="preserve"> </w:t>
      </w:r>
      <w:r w:rsidRPr="000A2FEA">
        <w:rPr>
          <w:rFonts w:ascii="PT Astra Serif" w:hAnsi="PT Astra Serif"/>
        </w:rPr>
        <w:t>Федеральным законом от 06.10.2003 №</w:t>
      </w:r>
      <w:r w:rsidR="00232A0C" w:rsidRPr="000A2FEA">
        <w:rPr>
          <w:rFonts w:ascii="PT Astra Serif" w:hAnsi="PT Astra Serif"/>
        </w:rPr>
        <w:t xml:space="preserve"> </w:t>
      </w:r>
      <w:r w:rsidRPr="000A2FEA">
        <w:rPr>
          <w:rFonts w:ascii="PT Astra Serif" w:hAnsi="PT Astra Serif"/>
        </w:rPr>
        <w:t>131-Ф3 «Об общих принципах организации местного самоуправления в Российской Федерации»,</w:t>
      </w:r>
      <w:r w:rsidR="00DB1EBA" w:rsidRPr="000A2FEA">
        <w:rPr>
          <w:rFonts w:ascii="PT Astra Serif" w:hAnsi="PT Astra Serif"/>
        </w:rPr>
        <w:t xml:space="preserve"> </w:t>
      </w:r>
      <w:r w:rsidR="00CA260B" w:rsidRPr="000A2FEA">
        <w:rPr>
          <w:rFonts w:ascii="PT Astra Serif" w:hAnsi="PT Astra Serif"/>
        </w:rPr>
        <w:t>решени</w:t>
      </w:r>
      <w:r w:rsidR="00C674D6" w:rsidRPr="000A2FEA">
        <w:rPr>
          <w:rFonts w:ascii="PT Astra Serif" w:hAnsi="PT Astra Serif"/>
        </w:rPr>
        <w:t>ем Собрания представителей от 1</w:t>
      </w:r>
      <w:r w:rsidR="000A2FEA" w:rsidRPr="000A2FEA">
        <w:rPr>
          <w:rFonts w:ascii="PT Astra Serif" w:hAnsi="PT Astra Serif"/>
        </w:rPr>
        <w:t>1.12.2020</w:t>
      </w:r>
      <w:r w:rsidR="00C674D6" w:rsidRPr="000A2FEA">
        <w:rPr>
          <w:rFonts w:ascii="PT Astra Serif" w:hAnsi="PT Astra Serif"/>
        </w:rPr>
        <w:t xml:space="preserve"> № </w:t>
      </w:r>
      <w:r w:rsidR="000A2FEA" w:rsidRPr="000A2FEA">
        <w:rPr>
          <w:rFonts w:ascii="PT Astra Serif" w:hAnsi="PT Astra Serif"/>
        </w:rPr>
        <w:t>49-238</w:t>
      </w:r>
      <w:r w:rsidR="00CA260B" w:rsidRPr="000A2FEA">
        <w:rPr>
          <w:rFonts w:ascii="PT Astra Serif" w:hAnsi="PT Astra Serif"/>
        </w:rPr>
        <w:t xml:space="preserve"> «О согласовании перечня вопросов местного значения, пере</w:t>
      </w:r>
      <w:r w:rsidR="00F21E69" w:rsidRPr="000A2FEA">
        <w:rPr>
          <w:rFonts w:ascii="PT Astra Serif" w:hAnsi="PT Astra Serif"/>
        </w:rPr>
        <w:t>даваемых для исполнения органу</w:t>
      </w:r>
      <w:r w:rsidR="00CA260B" w:rsidRPr="000A2FEA">
        <w:rPr>
          <w:rFonts w:ascii="PT Astra Serif" w:hAnsi="PT Astra Serif"/>
        </w:rPr>
        <w:t xml:space="preserve"> местного самоу</w:t>
      </w:r>
      <w:r w:rsidR="00F21E69" w:rsidRPr="000A2FEA">
        <w:rPr>
          <w:rFonts w:ascii="PT Astra Serif" w:hAnsi="PT Astra Serif"/>
        </w:rPr>
        <w:t>правления Новольвовское Кимовского района от муниципального образования Кимовский район</w:t>
      </w:r>
      <w:r w:rsidR="00CA260B" w:rsidRPr="000A2FEA">
        <w:rPr>
          <w:rFonts w:ascii="PT Astra Serif" w:hAnsi="PT Astra Serif"/>
        </w:rPr>
        <w:t xml:space="preserve">», </w:t>
      </w:r>
      <w:r w:rsidR="00DB1EBA" w:rsidRPr="000A2FEA">
        <w:rPr>
          <w:rFonts w:ascii="PT Astra Serif" w:hAnsi="PT Astra Serif"/>
        </w:rPr>
        <w:t>на основании Устава муниципального образования Новольвовское Кимовского района,</w:t>
      </w:r>
      <w:r w:rsidRPr="000A2FEA">
        <w:rPr>
          <w:rFonts w:ascii="PT Astra Serif" w:hAnsi="PT Astra Serif"/>
        </w:rPr>
        <w:t xml:space="preserve"> Собрание депутатов муниципального образования Новольвовское Кимовского района </w:t>
      </w:r>
      <w:r w:rsidRPr="000A2FEA">
        <w:rPr>
          <w:rFonts w:ascii="PT Astra Serif" w:hAnsi="PT Astra Serif"/>
          <w:b/>
        </w:rPr>
        <w:t>РЕШИЛО:</w:t>
      </w:r>
      <w:proofErr w:type="gramEnd"/>
    </w:p>
    <w:p w:rsidR="000A2FEA" w:rsidRPr="000A2FEA" w:rsidRDefault="000A2FEA" w:rsidP="00EE52B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</w:rPr>
      </w:pPr>
    </w:p>
    <w:p w:rsidR="00EE52BE" w:rsidRPr="000A2FEA" w:rsidRDefault="00EE52BE" w:rsidP="00EE52B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0A2FEA">
        <w:rPr>
          <w:rFonts w:ascii="PT Astra Serif" w:hAnsi="PT Astra Serif"/>
        </w:rPr>
        <w:t xml:space="preserve">1. </w:t>
      </w:r>
      <w:r w:rsidR="00DB1EBA" w:rsidRPr="000A2FEA">
        <w:rPr>
          <w:rFonts w:ascii="PT Astra Serif" w:hAnsi="PT Astra Serif"/>
        </w:rPr>
        <w:t xml:space="preserve">Согласовать перечень вопросов местного значения, принимаемых для исполнения органами местного самоуправления муниципального </w:t>
      </w:r>
      <w:r w:rsidR="00DB1EBA" w:rsidRPr="000A2FEA">
        <w:rPr>
          <w:rFonts w:ascii="PT Astra Serif" w:hAnsi="PT Astra Serif"/>
          <w:bCs/>
        </w:rPr>
        <w:t>образования Новольвовское Кимовского района</w:t>
      </w:r>
      <w:r w:rsidR="00DB1EBA" w:rsidRPr="000A2FEA">
        <w:rPr>
          <w:rFonts w:ascii="PT Astra Serif" w:hAnsi="PT Astra Serif"/>
        </w:rPr>
        <w:t xml:space="preserve"> от </w:t>
      </w:r>
      <w:r w:rsidRPr="000A2FEA">
        <w:rPr>
          <w:rFonts w:ascii="PT Astra Serif" w:hAnsi="PT Astra Serif"/>
        </w:rPr>
        <w:t xml:space="preserve">муниципального образования Кимовский район на </w:t>
      </w:r>
      <w:r w:rsidR="00DB1EBA" w:rsidRPr="000A2FEA">
        <w:rPr>
          <w:rFonts w:ascii="PT Astra Serif" w:hAnsi="PT Astra Serif"/>
        </w:rPr>
        <w:t>20</w:t>
      </w:r>
      <w:r w:rsidR="000A2FEA" w:rsidRPr="000A2FEA">
        <w:rPr>
          <w:rFonts w:ascii="PT Astra Serif" w:hAnsi="PT Astra Serif"/>
        </w:rPr>
        <w:t>21</w:t>
      </w:r>
      <w:r w:rsidRPr="000A2FEA">
        <w:rPr>
          <w:rFonts w:ascii="PT Astra Serif" w:hAnsi="PT Astra Serif"/>
        </w:rPr>
        <w:t xml:space="preserve"> год </w:t>
      </w:r>
      <w:r w:rsidR="00CA260B" w:rsidRPr="000A2FEA">
        <w:rPr>
          <w:rFonts w:ascii="PT Astra Serif" w:hAnsi="PT Astra Serif"/>
        </w:rPr>
        <w:t xml:space="preserve">согласно </w:t>
      </w:r>
      <w:r w:rsidRPr="000A2FEA">
        <w:rPr>
          <w:rFonts w:ascii="PT Astra Serif" w:hAnsi="PT Astra Serif"/>
        </w:rPr>
        <w:t>приложени</w:t>
      </w:r>
      <w:r w:rsidR="00CA260B" w:rsidRPr="000A2FEA">
        <w:rPr>
          <w:rFonts w:ascii="PT Astra Serif" w:hAnsi="PT Astra Serif"/>
        </w:rPr>
        <w:t>ю</w:t>
      </w:r>
      <w:r w:rsidRPr="000A2FEA">
        <w:rPr>
          <w:rFonts w:ascii="PT Astra Serif" w:hAnsi="PT Astra Serif"/>
        </w:rPr>
        <w:t>.</w:t>
      </w:r>
    </w:p>
    <w:p w:rsidR="00232A0C" w:rsidRPr="000A2FEA" w:rsidRDefault="00232A0C" w:rsidP="00EE52B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0A2FEA">
        <w:rPr>
          <w:rFonts w:ascii="PT Astra Serif" w:hAnsi="PT Astra Serif"/>
        </w:rPr>
        <w:t xml:space="preserve">2. Заключить указанные соглашения в соответствии с </w:t>
      </w:r>
      <w:r w:rsidR="00D311AC" w:rsidRPr="000A2FEA">
        <w:rPr>
          <w:rFonts w:ascii="PT Astra Serif" w:hAnsi="PT Astra Serif"/>
        </w:rPr>
        <w:t>федеральным законодательством и нормативно-правовыми актами представительных органов местного самоуправления муниципального образования Кимовский район и муниципального образования Новольвовское Кимовского района.</w:t>
      </w:r>
    </w:p>
    <w:p w:rsidR="00EE52BE" w:rsidRPr="000A2FEA" w:rsidRDefault="000A2FEA" w:rsidP="00EE52B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0A2FEA">
        <w:rPr>
          <w:rFonts w:ascii="PT Astra Serif" w:hAnsi="PT Astra Serif"/>
          <w:iCs/>
        </w:rPr>
        <w:t>3</w:t>
      </w:r>
      <w:r w:rsidR="00CA260B" w:rsidRPr="000A2FEA">
        <w:rPr>
          <w:rFonts w:ascii="PT Astra Serif" w:hAnsi="PT Astra Serif"/>
          <w:iCs/>
        </w:rPr>
        <w:t xml:space="preserve">. </w:t>
      </w:r>
      <w:r w:rsidR="009065F4" w:rsidRPr="000A2FEA">
        <w:rPr>
          <w:rFonts w:ascii="PT Astra Serif" w:hAnsi="PT Astra Serif"/>
          <w:iCs/>
        </w:rPr>
        <w:t>Настоящее р</w:t>
      </w:r>
      <w:r w:rsidR="009065F4" w:rsidRPr="000A2FEA">
        <w:rPr>
          <w:rFonts w:ascii="PT Astra Serif" w:hAnsi="PT Astra Serif"/>
        </w:rPr>
        <w:t>ешение подлежит обнародованию</w:t>
      </w:r>
      <w:r w:rsidR="00D76CCE" w:rsidRPr="000A2FEA">
        <w:rPr>
          <w:rFonts w:ascii="PT Astra Serif" w:hAnsi="PT Astra Serif"/>
        </w:rPr>
        <w:t>.</w:t>
      </w:r>
    </w:p>
    <w:p w:rsidR="00EE52BE" w:rsidRPr="000A2FEA" w:rsidRDefault="000A2FEA" w:rsidP="00EE52BE">
      <w:pPr>
        <w:pStyle w:val="a4"/>
        <w:spacing w:before="0" w:beforeAutospacing="0" w:after="0" w:afterAutospacing="0"/>
        <w:ind w:firstLine="709"/>
        <w:rPr>
          <w:rFonts w:ascii="PT Astra Serif" w:hAnsi="PT Astra Serif"/>
        </w:rPr>
      </w:pPr>
      <w:r w:rsidRPr="000A2FEA">
        <w:rPr>
          <w:rFonts w:ascii="PT Astra Serif" w:hAnsi="PT Astra Serif"/>
        </w:rPr>
        <w:t>4</w:t>
      </w:r>
      <w:r w:rsidR="00EE52BE" w:rsidRPr="000A2FEA">
        <w:rPr>
          <w:rFonts w:ascii="PT Astra Serif" w:hAnsi="PT Astra Serif"/>
        </w:rPr>
        <w:t xml:space="preserve">. </w:t>
      </w:r>
      <w:r w:rsidR="009065F4" w:rsidRPr="000A2FEA">
        <w:rPr>
          <w:rFonts w:ascii="PT Astra Serif" w:hAnsi="PT Astra Serif"/>
        </w:rPr>
        <w:t>Настоящее р</w:t>
      </w:r>
      <w:r w:rsidR="00EE52BE" w:rsidRPr="000A2FEA">
        <w:rPr>
          <w:rFonts w:ascii="PT Astra Serif" w:hAnsi="PT Astra Serif"/>
        </w:rPr>
        <w:t xml:space="preserve">ешение вступает в силу со дня </w:t>
      </w:r>
      <w:r w:rsidR="00CA1093" w:rsidRPr="000A2FEA">
        <w:rPr>
          <w:rFonts w:ascii="PT Astra Serif" w:hAnsi="PT Astra Serif"/>
        </w:rPr>
        <w:t>обнародования</w:t>
      </w:r>
      <w:r w:rsidR="00EE52BE" w:rsidRPr="000A2FEA">
        <w:rPr>
          <w:rFonts w:ascii="PT Astra Serif" w:hAnsi="PT Astra Serif"/>
        </w:rPr>
        <w:t xml:space="preserve">. </w:t>
      </w:r>
    </w:p>
    <w:p w:rsidR="00EE52BE" w:rsidRPr="000A2FEA" w:rsidRDefault="00EE52BE" w:rsidP="00EE52B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EE52BE" w:rsidRPr="000A2FEA" w:rsidRDefault="00EE52BE" w:rsidP="00EE52B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EE52BE" w:rsidRPr="000A2FEA" w:rsidRDefault="00EE52BE" w:rsidP="00EE52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52BE" w:rsidRPr="000A2FEA" w:rsidRDefault="00EE52BE" w:rsidP="00EE52B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 xml:space="preserve">Глава муниципального образования </w:t>
      </w:r>
    </w:p>
    <w:p w:rsidR="00EE52BE" w:rsidRPr="000A2FEA" w:rsidRDefault="00EE52BE" w:rsidP="00EE52B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 xml:space="preserve">Новольвовское Кимовского района                    </w:t>
      </w:r>
      <w:r w:rsidR="00232A0C" w:rsidRPr="000A2FEA">
        <w:rPr>
          <w:rFonts w:ascii="PT Astra Serif" w:hAnsi="PT Astra Serif"/>
          <w:b/>
          <w:sz w:val="24"/>
          <w:szCs w:val="24"/>
        </w:rPr>
        <w:t xml:space="preserve">                        </w:t>
      </w:r>
      <w:r w:rsidR="000A2FEA">
        <w:rPr>
          <w:rFonts w:ascii="PT Astra Serif" w:hAnsi="PT Astra Serif"/>
          <w:b/>
          <w:sz w:val="24"/>
          <w:szCs w:val="24"/>
        </w:rPr>
        <w:t xml:space="preserve">          </w:t>
      </w:r>
      <w:r w:rsidR="00232A0C" w:rsidRPr="000A2FEA">
        <w:rPr>
          <w:rFonts w:ascii="PT Astra Serif" w:hAnsi="PT Astra Serif"/>
          <w:b/>
          <w:sz w:val="24"/>
          <w:szCs w:val="24"/>
        </w:rPr>
        <w:t xml:space="preserve">   </w:t>
      </w:r>
      <w:r w:rsidR="00DB1EBA" w:rsidRPr="000A2FEA">
        <w:rPr>
          <w:rFonts w:ascii="PT Astra Serif" w:hAnsi="PT Astra Serif"/>
          <w:b/>
          <w:sz w:val="24"/>
          <w:szCs w:val="24"/>
        </w:rPr>
        <w:t>В. Е. Спиридонов</w:t>
      </w:r>
    </w:p>
    <w:p w:rsidR="00EE52BE" w:rsidRPr="000A2FEA" w:rsidRDefault="00EE52BE" w:rsidP="00EE52B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  <w:sectPr w:rsidR="00EE52BE" w:rsidRPr="000A2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47" w:type="dxa"/>
        <w:tblLook w:val="04A0"/>
      </w:tblPr>
      <w:tblGrid>
        <w:gridCol w:w="5070"/>
        <w:gridCol w:w="4677"/>
      </w:tblGrid>
      <w:tr w:rsidR="00C56411" w:rsidRPr="000A2FEA" w:rsidTr="00C56411">
        <w:tc>
          <w:tcPr>
            <w:tcW w:w="5070" w:type="dxa"/>
            <w:shd w:val="clear" w:color="auto" w:fill="auto"/>
          </w:tcPr>
          <w:p w:rsidR="00C56411" w:rsidRPr="000A2FEA" w:rsidRDefault="00C56411" w:rsidP="007F62DF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56411" w:rsidRPr="000A2FEA" w:rsidRDefault="00C56411" w:rsidP="00C5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FEA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C56411" w:rsidRPr="000A2FEA" w:rsidRDefault="00C56411" w:rsidP="00C5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FEA">
              <w:rPr>
                <w:rFonts w:ascii="PT Astra Serif" w:hAnsi="PT Astra Serif"/>
                <w:sz w:val="24"/>
                <w:szCs w:val="24"/>
              </w:rPr>
              <w:t>к решению Собрания депутатов</w:t>
            </w:r>
          </w:p>
          <w:p w:rsidR="00C56411" w:rsidRPr="000A2FEA" w:rsidRDefault="00C56411" w:rsidP="00C5641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FEA">
              <w:rPr>
                <w:rFonts w:ascii="PT Astra Serif" w:hAnsi="PT Astra Serif"/>
                <w:sz w:val="24"/>
                <w:szCs w:val="24"/>
              </w:rPr>
              <w:t>муниципального образования                                  Новольвовское Кимовского района</w:t>
            </w:r>
          </w:p>
          <w:p w:rsidR="00C56411" w:rsidRPr="000A2FEA" w:rsidRDefault="00C56411" w:rsidP="000A2FE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FEA">
              <w:rPr>
                <w:rFonts w:ascii="PT Astra Serif" w:hAnsi="PT Astra Serif"/>
                <w:sz w:val="24"/>
                <w:szCs w:val="24"/>
              </w:rPr>
              <w:t>от</w:t>
            </w:r>
            <w:r w:rsidR="00BF5884">
              <w:rPr>
                <w:rFonts w:ascii="PT Astra Serif" w:hAnsi="PT Astra Serif"/>
                <w:sz w:val="24"/>
                <w:szCs w:val="24"/>
              </w:rPr>
              <w:t xml:space="preserve"> 15.12.2020</w:t>
            </w:r>
            <w:r w:rsidRPr="000A2F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F5884">
              <w:rPr>
                <w:rFonts w:ascii="PT Astra Serif" w:hAnsi="PT Astra Serif"/>
                <w:sz w:val="24"/>
                <w:szCs w:val="24"/>
              </w:rPr>
              <w:t xml:space="preserve"> № 43-181</w:t>
            </w:r>
            <w:r w:rsidR="000A2FEA" w:rsidRPr="000A2FE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</w:tbl>
    <w:p w:rsidR="00EE52BE" w:rsidRPr="000A2FEA" w:rsidRDefault="00EE52BE" w:rsidP="00C56411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EE52BE" w:rsidRPr="000A2FEA" w:rsidRDefault="00EE52BE" w:rsidP="00232A0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232A0C" w:rsidRPr="000A2FEA" w:rsidRDefault="00EE52BE" w:rsidP="00232A0C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>Перечень вопросов местного значения,</w:t>
      </w:r>
    </w:p>
    <w:p w:rsidR="00EE52BE" w:rsidRPr="000A2FEA" w:rsidRDefault="007C1B1D" w:rsidP="00232A0C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0A2FEA">
        <w:rPr>
          <w:rFonts w:ascii="PT Astra Serif" w:hAnsi="PT Astra Serif"/>
          <w:b/>
          <w:sz w:val="24"/>
          <w:szCs w:val="24"/>
        </w:rPr>
        <w:t>принимаемых</w:t>
      </w:r>
      <w:proofErr w:type="gramEnd"/>
      <w:r w:rsidRPr="000A2FEA">
        <w:rPr>
          <w:rFonts w:ascii="PT Astra Serif" w:hAnsi="PT Astra Serif"/>
          <w:b/>
          <w:sz w:val="24"/>
          <w:szCs w:val="24"/>
        </w:rPr>
        <w:t xml:space="preserve"> для исполнения органами местного самоуправления муниципального </w:t>
      </w:r>
      <w:r w:rsidRPr="000A2FEA">
        <w:rPr>
          <w:rFonts w:ascii="PT Astra Serif" w:hAnsi="PT Astra Serif"/>
          <w:b/>
          <w:bCs/>
          <w:sz w:val="24"/>
          <w:szCs w:val="24"/>
        </w:rPr>
        <w:t>образования Новольвовское Кимовского района</w:t>
      </w:r>
      <w:r w:rsidRPr="000A2FEA">
        <w:rPr>
          <w:rFonts w:ascii="PT Astra Serif" w:hAnsi="PT Astra Serif"/>
          <w:b/>
          <w:sz w:val="24"/>
          <w:szCs w:val="24"/>
        </w:rPr>
        <w:t xml:space="preserve"> от муниципального образования Кимовский район</w:t>
      </w:r>
    </w:p>
    <w:p w:rsidR="000A2FEA" w:rsidRPr="000A2FEA" w:rsidRDefault="000A2FEA" w:rsidP="00232A0C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0A2FEA" w:rsidRPr="000A2FEA" w:rsidRDefault="000A2FEA" w:rsidP="000A2F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0A2FEA">
        <w:rPr>
          <w:rFonts w:ascii="PT Astra Serif" w:hAnsi="PT Astra Serif"/>
          <w:sz w:val="24"/>
          <w:szCs w:val="24"/>
        </w:rPr>
        <w:t>- дорожная деятельность в отношении автомобильных дорог местного значения в границах населенных пунктов поселения, а именно в части расчистки проезжей части автомобильных дорог от снега, улучшения дорожных характеристик грунтовых дорог, содержания линий электроосвещения и платы за расход электроэнергии на освещение, реализация проекта «Народный бюджет»;</w:t>
      </w:r>
    </w:p>
    <w:p w:rsidR="000A2FEA" w:rsidRPr="000A2FEA" w:rsidRDefault="000A2FEA" w:rsidP="000A2F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0A2FEA">
        <w:rPr>
          <w:rFonts w:ascii="PT Astra Serif" w:hAnsi="PT Astra Serif"/>
          <w:sz w:val="24"/>
          <w:szCs w:val="24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а именно в части расчистки проезжей части автомобильных дорог от снега, улучшения дорожных характеристик грунтовых дорог, реализация проекта «Народный бюджет»;</w:t>
      </w:r>
    </w:p>
    <w:p w:rsidR="000A2FEA" w:rsidRPr="000A2FEA" w:rsidRDefault="000A2FEA" w:rsidP="000A2FEA">
      <w:pPr>
        <w:ind w:firstLine="709"/>
        <w:jc w:val="both"/>
        <w:rPr>
          <w:rFonts w:ascii="PT Astra Serif" w:eastAsia="Lucida Sans Unicode" w:hAnsi="PT Astra Serif"/>
          <w:sz w:val="24"/>
          <w:szCs w:val="24"/>
        </w:rPr>
      </w:pPr>
      <w:r w:rsidRPr="000A2FEA">
        <w:rPr>
          <w:rFonts w:ascii="PT Astra Serif" w:hAnsi="PT Astra Serif"/>
          <w:sz w:val="24"/>
          <w:szCs w:val="24"/>
        </w:rPr>
        <w:t>-</w:t>
      </w:r>
      <w:r w:rsidRPr="000A2FEA">
        <w:rPr>
          <w:rFonts w:ascii="PT Astra Serif" w:eastAsia="Lucida Sans Unicode" w:hAnsi="PT Astra Serif"/>
          <w:sz w:val="24"/>
          <w:szCs w:val="24"/>
        </w:rPr>
        <w:t xml:space="preserve">организация в границах поселения </w:t>
      </w:r>
      <w:proofErr w:type="spellStart"/>
      <w:r w:rsidRPr="000A2FEA">
        <w:rPr>
          <w:rFonts w:ascii="PT Astra Serif" w:eastAsia="Lucida Sans Unicode" w:hAnsi="PT Astra Serif"/>
          <w:sz w:val="24"/>
          <w:szCs w:val="24"/>
        </w:rPr>
        <w:t>электро</w:t>
      </w:r>
      <w:proofErr w:type="spellEnd"/>
      <w:r w:rsidRPr="000A2FEA">
        <w:rPr>
          <w:rFonts w:ascii="PT Astra Serif" w:eastAsia="Lucida Sans Unicode" w:hAnsi="PT Astra Serif"/>
          <w:sz w:val="24"/>
          <w:szCs w:val="24"/>
        </w:rPr>
        <w:t>-, тепл</w:t>
      </w:r>
      <w:proofErr w:type="gramStart"/>
      <w:r w:rsidRPr="000A2FEA">
        <w:rPr>
          <w:rFonts w:ascii="PT Astra Serif" w:eastAsia="Lucida Sans Unicode" w:hAnsi="PT Astra Serif"/>
          <w:sz w:val="24"/>
          <w:szCs w:val="24"/>
        </w:rPr>
        <w:t>о-</w:t>
      </w:r>
      <w:proofErr w:type="gramEnd"/>
      <w:r w:rsidRPr="000A2FEA">
        <w:rPr>
          <w:rFonts w:ascii="PT Astra Serif" w:eastAsia="Lucida Sans Unicode" w:hAnsi="PT Astra Serif"/>
          <w:sz w:val="24"/>
          <w:szCs w:val="24"/>
        </w:rPr>
        <w:t xml:space="preserve">, </w:t>
      </w:r>
      <w:proofErr w:type="spellStart"/>
      <w:r w:rsidRPr="000A2FEA">
        <w:rPr>
          <w:rFonts w:ascii="PT Astra Serif" w:eastAsia="Lucida Sans Unicode" w:hAnsi="PT Astra Serif"/>
          <w:sz w:val="24"/>
          <w:szCs w:val="24"/>
        </w:rPr>
        <w:t>газо</w:t>
      </w:r>
      <w:proofErr w:type="spellEnd"/>
      <w:r w:rsidRPr="000A2FEA">
        <w:rPr>
          <w:rFonts w:ascii="PT Astra Serif" w:eastAsia="Lucida Sans Unicode" w:hAnsi="PT Astra Serif"/>
          <w:sz w:val="24"/>
          <w:szCs w:val="24"/>
        </w:rPr>
        <w:t xml:space="preserve">- и водоснабжения населения, водоотведения, снабжения населения топливом, а именно в части ликвидации аварийных ситуаций на сетях </w:t>
      </w:r>
      <w:proofErr w:type="spellStart"/>
      <w:r w:rsidRPr="000A2FEA">
        <w:rPr>
          <w:rFonts w:ascii="PT Astra Serif" w:eastAsia="Lucida Sans Unicode" w:hAnsi="PT Astra Serif"/>
          <w:sz w:val="24"/>
          <w:szCs w:val="24"/>
        </w:rPr>
        <w:t>электро</w:t>
      </w:r>
      <w:proofErr w:type="spellEnd"/>
      <w:r w:rsidRPr="000A2FEA">
        <w:rPr>
          <w:rFonts w:ascii="PT Astra Serif" w:eastAsia="Lucida Sans Unicode" w:hAnsi="PT Astra Serif"/>
          <w:sz w:val="24"/>
          <w:szCs w:val="24"/>
        </w:rPr>
        <w:t xml:space="preserve">-, тепло-, </w:t>
      </w:r>
      <w:proofErr w:type="spellStart"/>
      <w:r w:rsidRPr="000A2FEA">
        <w:rPr>
          <w:rFonts w:ascii="PT Astra Serif" w:eastAsia="Lucida Sans Unicode" w:hAnsi="PT Astra Serif"/>
          <w:sz w:val="24"/>
          <w:szCs w:val="24"/>
        </w:rPr>
        <w:t>газо</w:t>
      </w:r>
      <w:proofErr w:type="spellEnd"/>
      <w:r w:rsidRPr="000A2FEA">
        <w:rPr>
          <w:rFonts w:ascii="PT Astra Serif" w:eastAsia="Lucida Sans Unicode" w:hAnsi="PT Astra Serif"/>
          <w:sz w:val="24"/>
          <w:szCs w:val="24"/>
        </w:rPr>
        <w:t>-, водоснабжения и водоотведения, реализация проекта «Народный бюджет»;</w:t>
      </w:r>
    </w:p>
    <w:p w:rsidR="000A2FEA" w:rsidRPr="000A2FEA" w:rsidRDefault="000A2FEA" w:rsidP="000A2FEA">
      <w:pPr>
        <w:ind w:firstLine="709"/>
        <w:jc w:val="both"/>
        <w:rPr>
          <w:rFonts w:ascii="PT Astra Serif" w:eastAsia="Lucida Sans Unicode" w:hAnsi="PT Astra Serif"/>
          <w:sz w:val="24"/>
          <w:szCs w:val="24"/>
        </w:rPr>
      </w:pPr>
      <w:r w:rsidRPr="000A2FEA">
        <w:rPr>
          <w:rFonts w:ascii="PT Astra Serif" w:hAnsi="PT Astra Serif"/>
          <w:sz w:val="24"/>
          <w:szCs w:val="24"/>
        </w:rPr>
        <w:t>-организация ритуальных услуг и содержание мест захоронения, а именно в части вывоза мусора с кладбищ;</w:t>
      </w:r>
    </w:p>
    <w:p w:rsidR="000A2FEA" w:rsidRPr="000A2FEA" w:rsidRDefault="000A2FEA" w:rsidP="000A2FE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A2FEA">
        <w:rPr>
          <w:rFonts w:ascii="PT Astra Serif" w:hAnsi="PT Astra Serif"/>
          <w:sz w:val="24"/>
          <w:szCs w:val="24"/>
        </w:rPr>
        <w:t xml:space="preserve">-обеспечение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(установление размера дохода, приходящегося на каждого члена семьи, и стоимости имущества, находящегося в собственности членов семьи и подлежащего </w:t>
      </w:r>
      <w:proofErr w:type="spellStart"/>
      <w:r w:rsidRPr="000A2FEA">
        <w:rPr>
          <w:rFonts w:ascii="PT Astra Serif" w:hAnsi="PT Astra Serif"/>
          <w:sz w:val="24"/>
          <w:szCs w:val="24"/>
        </w:rPr>
        <w:t>налогооблажению</w:t>
      </w:r>
      <w:proofErr w:type="spellEnd"/>
      <w:proofErr w:type="gramEnd"/>
      <w:r w:rsidRPr="000A2FEA">
        <w:rPr>
          <w:rFonts w:ascii="PT Astra Serif" w:hAnsi="PT Astra Serif"/>
          <w:sz w:val="24"/>
          <w:szCs w:val="24"/>
        </w:rPr>
        <w:t xml:space="preserve">, </w:t>
      </w:r>
      <w:proofErr w:type="gramStart"/>
      <w:r w:rsidRPr="000A2FEA">
        <w:rPr>
          <w:rFonts w:ascii="PT Astra Serif" w:hAnsi="PT Astra Serif"/>
          <w:sz w:val="24"/>
          <w:szCs w:val="24"/>
        </w:rPr>
        <w:t>в целях признания граждан малоимущими и предоставления им по договорам социального найма жилых помещений муниципального жилищного фонда; ведение в установленном порядке учета граждан в качестве нуждающихся в жилых помещениях, предоставляемых по договорам социального найма; определение порядка предоставления жилых помещений муниципального специализированного жилищного фонда;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  <w:proofErr w:type="gramEnd"/>
      <w:r w:rsidRPr="000A2FEA">
        <w:rPr>
          <w:rFonts w:ascii="PT Astra Serif" w:hAnsi="PT Astra Serif"/>
          <w:sz w:val="24"/>
          <w:szCs w:val="24"/>
        </w:rPr>
        <w:t xml:space="preserve"> признание в установленном порядке жилых помещений муниципального жилищного фонда непригодными для проживания).</w:t>
      </w:r>
    </w:p>
    <w:p w:rsidR="000A2FEA" w:rsidRPr="000A2FEA" w:rsidRDefault="000A2FEA" w:rsidP="000A2FE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A2FEA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           </w:t>
      </w:r>
      <w:r w:rsidRPr="000A2FEA">
        <w:rPr>
          <w:rFonts w:ascii="PT Astra Serif" w:hAnsi="PT Astra Serif"/>
          <w:sz w:val="24"/>
          <w:szCs w:val="24"/>
        </w:rPr>
        <w:t xml:space="preserve"> _______________________________________</w:t>
      </w:r>
    </w:p>
    <w:sectPr w:rsidR="000A2FEA" w:rsidRPr="000A2FEA" w:rsidSect="0024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E80"/>
    <w:rsid w:val="000759B7"/>
    <w:rsid w:val="000A2FEA"/>
    <w:rsid w:val="000D5113"/>
    <w:rsid w:val="000E4704"/>
    <w:rsid w:val="001C0C1D"/>
    <w:rsid w:val="00232A0C"/>
    <w:rsid w:val="00244973"/>
    <w:rsid w:val="00284695"/>
    <w:rsid w:val="002A150A"/>
    <w:rsid w:val="002C6F59"/>
    <w:rsid w:val="004275D2"/>
    <w:rsid w:val="005358A0"/>
    <w:rsid w:val="005B2975"/>
    <w:rsid w:val="005E3BFD"/>
    <w:rsid w:val="00676FD9"/>
    <w:rsid w:val="006A60C2"/>
    <w:rsid w:val="007C1B1D"/>
    <w:rsid w:val="007C472A"/>
    <w:rsid w:val="00804BE1"/>
    <w:rsid w:val="00874862"/>
    <w:rsid w:val="009065F4"/>
    <w:rsid w:val="00A72B65"/>
    <w:rsid w:val="00B53CC1"/>
    <w:rsid w:val="00BB0F00"/>
    <w:rsid w:val="00BC7496"/>
    <w:rsid w:val="00BD08D7"/>
    <w:rsid w:val="00BF5884"/>
    <w:rsid w:val="00C56411"/>
    <w:rsid w:val="00C674D6"/>
    <w:rsid w:val="00CA1093"/>
    <w:rsid w:val="00CA260B"/>
    <w:rsid w:val="00CA2A2E"/>
    <w:rsid w:val="00D311AC"/>
    <w:rsid w:val="00D670FF"/>
    <w:rsid w:val="00D76CCE"/>
    <w:rsid w:val="00DB1EBA"/>
    <w:rsid w:val="00DD5E0A"/>
    <w:rsid w:val="00DE3802"/>
    <w:rsid w:val="00EE43CC"/>
    <w:rsid w:val="00EE52BE"/>
    <w:rsid w:val="00EF6F8E"/>
    <w:rsid w:val="00F21E69"/>
    <w:rsid w:val="00F25997"/>
    <w:rsid w:val="00F5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59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862"/>
  </w:style>
  <w:style w:type="paragraph" w:styleId="a4">
    <w:name w:val="Normal (Web)"/>
    <w:basedOn w:val="a"/>
    <w:rsid w:val="00EE5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9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759B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27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A0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4A1B-D626-464B-9852-98C29481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2017-02-15T10:38:00Z</cp:lastPrinted>
  <dcterms:created xsi:type="dcterms:W3CDTF">2019-12-17T11:27:00Z</dcterms:created>
  <dcterms:modified xsi:type="dcterms:W3CDTF">2020-12-16T07:56:00Z</dcterms:modified>
</cp:coreProperties>
</file>