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4A" w:rsidRDefault="00FD064A">
      <w:bookmarkStart w:id="0" w:name="_GoBack"/>
      <w:bookmarkEnd w:id="0"/>
    </w:p>
    <w:p w:rsidR="00FD064A" w:rsidRDefault="00FD064A" w:rsidP="00FD064A">
      <w:pPr>
        <w:tabs>
          <w:tab w:val="left" w:pos="5040"/>
          <w:tab w:val="left" w:pos="5220"/>
        </w:tabs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  ТУЛЬСКАЯ ОБЛАСТЬ</w:t>
      </w:r>
    </w:p>
    <w:p w:rsidR="00FD064A" w:rsidRDefault="00FD064A" w:rsidP="00FD064A">
      <w:pPr>
        <w:tabs>
          <w:tab w:val="left" w:pos="5040"/>
          <w:tab w:val="left" w:pos="5220"/>
        </w:tabs>
        <w:jc w:val="center"/>
        <w:rPr>
          <w:b/>
          <w:noProof/>
          <w:sz w:val="26"/>
          <w:szCs w:val="26"/>
        </w:rPr>
      </w:pPr>
    </w:p>
    <w:p w:rsidR="00FD064A" w:rsidRDefault="00FD064A" w:rsidP="00FD064A">
      <w:pPr>
        <w:tabs>
          <w:tab w:val="left" w:pos="5040"/>
          <w:tab w:val="left" w:pos="5220"/>
        </w:tabs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СОБРАНИЕ ДЕПУТАТОВ</w:t>
      </w:r>
    </w:p>
    <w:p w:rsidR="00FD064A" w:rsidRDefault="00FD064A" w:rsidP="00FD064A">
      <w:pPr>
        <w:tabs>
          <w:tab w:val="left" w:pos="5040"/>
          <w:tab w:val="left" w:pos="5220"/>
        </w:tabs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МУНИЦИПАЛЬНОГО ОБРАЗОВАНИЯ ЕПИФАНСКОЕ</w:t>
      </w:r>
    </w:p>
    <w:p w:rsidR="00FD064A" w:rsidRDefault="00FD064A" w:rsidP="00FD064A">
      <w:pPr>
        <w:tabs>
          <w:tab w:val="left" w:pos="5040"/>
          <w:tab w:val="left" w:pos="5220"/>
        </w:tabs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КИМОВСКОГО РАЙОНА</w:t>
      </w:r>
    </w:p>
    <w:p w:rsidR="00FD064A" w:rsidRDefault="00FD064A" w:rsidP="00FD064A">
      <w:pPr>
        <w:tabs>
          <w:tab w:val="left" w:pos="5040"/>
          <w:tab w:val="left" w:pos="5220"/>
        </w:tabs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2-ГО СОЗЫВА</w:t>
      </w:r>
    </w:p>
    <w:p w:rsidR="00FD064A" w:rsidRDefault="00FD064A" w:rsidP="00FD064A">
      <w:pPr>
        <w:tabs>
          <w:tab w:val="left" w:pos="5040"/>
          <w:tab w:val="left" w:pos="5220"/>
        </w:tabs>
        <w:jc w:val="center"/>
        <w:rPr>
          <w:b/>
          <w:noProof/>
          <w:sz w:val="26"/>
          <w:szCs w:val="26"/>
        </w:rPr>
      </w:pPr>
    </w:p>
    <w:p w:rsidR="00FD064A" w:rsidRDefault="00FD064A" w:rsidP="00FD064A">
      <w:pPr>
        <w:tabs>
          <w:tab w:val="left" w:pos="5040"/>
          <w:tab w:val="left" w:pos="5220"/>
        </w:tabs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Р Е Ш Е Н И Е</w:t>
      </w:r>
    </w:p>
    <w:p w:rsidR="00FD064A" w:rsidRDefault="00FD064A" w:rsidP="00F32C05">
      <w:pPr>
        <w:tabs>
          <w:tab w:val="left" w:pos="5040"/>
          <w:tab w:val="left" w:pos="5220"/>
        </w:tabs>
        <w:rPr>
          <w:b/>
          <w:sz w:val="26"/>
          <w:szCs w:val="26"/>
        </w:rPr>
      </w:pPr>
    </w:p>
    <w:p w:rsidR="00FD064A" w:rsidRDefault="00F36635" w:rsidP="00FD064A">
      <w:pPr>
        <w:tabs>
          <w:tab w:val="left" w:pos="5040"/>
          <w:tab w:val="left" w:pos="5220"/>
        </w:tabs>
        <w:jc w:val="center"/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>от 20.03</w:t>
      </w:r>
      <w:r w:rsidR="00FD064A">
        <w:rPr>
          <w:b/>
          <w:sz w:val="26"/>
          <w:szCs w:val="26"/>
        </w:rPr>
        <w:t>.2020 года                                                                         №</w:t>
      </w:r>
      <w:r>
        <w:rPr>
          <w:b/>
          <w:sz w:val="26"/>
          <w:szCs w:val="26"/>
        </w:rPr>
        <w:t>25-94</w:t>
      </w:r>
      <w:r w:rsidR="00FD064A">
        <w:rPr>
          <w:b/>
          <w:sz w:val="26"/>
          <w:szCs w:val="26"/>
        </w:rPr>
        <w:t xml:space="preserve"> </w:t>
      </w:r>
    </w:p>
    <w:p w:rsidR="00FD064A" w:rsidRDefault="00FD064A" w:rsidP="00FD064A">
      <w:pPr>
        <w:tabs>
          <w:tab w:val="left" w:pos="5040"/>
          <w:tab w:val="left" w:pos="5220"/>
        </w:tabs>
        <w:ind w:firstLine="709"/>
        <w:rPr>
          <w:b/>
          <w:noProof/>
          <w:sz w:val="26"/>
          <w:szCs w:val="26"/>
        </w:rPr>
      </w:pPr>
    </w:p>
    <w:p w:rsidR="00FD064A" w:rsidRDefault="00FD064A" w:rsidP="00FD064A">
      <w:pPr>
        <w:tabs>
          <w:tab w:val="left" w:pos="510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об оказании материальной поддержки сельским старостам и  руководителям территориальных общественных самоуправлений  муниципального образования Епифанское Кимовского района</w:t>
      </w:r>
    </w:p>
    <w:p w:rsidR="00FD064A" w:rsidRDefault="00FD064A" w:rsidP="00FD064A">
      <w:pPr>
        <w:jc w:val="both"/>
        <w:rPr>
          <w:b/>
          <w:sz w:val="26"/>
          <w:szCs w:val="26"/>
        </w:rPr>
      </w:pPr>
    </w:p>
    <w:p w:rsidR="00FD064A" w:rsidRDefault="00FD064A" w:rsidP="00FD064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27.12.2012 № 771 «Об утверждении Порядка разработки, реализации и оценки эффективности государственных программ Тульской области», на основании Устава муниципального образования Епифанское Кимовского района, </w:t>
      </w:r>
      <w:r>
        <w:rPr>
          <w:bCs/>
          <w:sz w:val="26"/>
          <w:szCs w:val="26"/>
        </w:rPr>
        <w:t xml:space="preserve">Собрание депутатов муниципального образования Епифанское Кимовского района </w:t>
      </w:r>
      <w:r>
        <w:rPr>
          <w:b/>
          <w:bCs/>
          <w:sz w:val="26"/>
          <w:szCs w:val="26"/>
        </w:rPr>
        <w:t>РЕШИЛО</w:t>
      </w:r>
      <w:r>
        <w:rPr>
          <w:b/>
          <w:sz w:val="26"/>
          <w:szCs w:val="26"/>
        </w:rPr>
        <w:t>:</w:t>
      </w:r>
    </w:p>
    <w:p w:rsidR="00FD064A" w:rsidRDefault="00FD064A" w:rsidP="00FD064A">
      <w:pPr>
        <w:tabs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об </w:t>
      </w:r>
      <w:r w:rsidRPr="00FD064A">
        <w:rPr>
          <w:sz w:val="26"/>
          <w:szCs w:val="26"/>
        </w:rPr>
        <w:t xml:space="preserve">оказании материальной поддержки сельским старостам и  руководителям территориальных общественных самоуправлений  </w:t>
      </w:r>
      <w:r>
        <w:rPr>
          <w:sz w:val="26"/>
          <w:szCs w:val="26"/>
        </w:rPr>
        <w:t>муниципального образования  Епифанское Кимовско</w:t>
      </w:r>
      <w:r w:rsidR="00F32C05">
        <w:rPr>
          <w:sz w:val="26"/>
          <w:szCs w:val="26"/>
        </w:rPr>
        <w:t>го района согласно приложению.</w:t>
      </w:r>
    </w:p>
    <w:p w:rsidR="00F32C05" w:rsidRDefault="00F32C05" w:rsidP="00F32C05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2. Решения Собрания депутатов муниципального образования Епифанское Кимовского района от 06.09.2019 №15-58 «Об утверждении Положения о материальном поощрении председателей территориального общественного самоуправления и сельских старост муниципального образования Епифанское Кимовского района» и от 20.12.2019 №20-80 «О внесении изменений в решение Собрания депутатов муниципального</w:t>
      </w:r>
      <w:r>
        <w:rPr>
          <w:sz w:val="26"/>
          <w:szCs w:val="26"/>
        </w:rPr>
        <w:t xml:space="preserve"> </w:t>
      </w:r>
      <w:r w:rsidRPr="00F32C05">
        <w:rPr>
          <w:sz w:val="26"/>
          <w:szCs w:val="26"/>
        </w:rPr>
        <w:t>образования Епифанское Кимовского района от 06.09. 2019 года №15-58</w:t>
      </w:r>
      <w:r>
        <w:rPr>
          <w:sz w:val="26"/>
          <w:szCs w:val="26"/>
        </w:rPr>
        <w:t xml:space="preserve"> </w:t>
      </w:r>
      <w:r w:rsidRPr="00F32C05">
        <w:rPr>
          <w:sz w:val="26"/>
          <w:szCs w:val="26"/>
        </w:rPr>
        <w:t>«Об  утверждении Положения о материальном поощрении председателей территориального общественного самоуправления и сельских старост в  муниципальном образовании Епифанское Кимовского района»</w:t>
      </w:r>
      <w:r>
        <w:rPr>
          <w:sz w:val="26"/>
          <w:szCs w:val="26"/>
        </w:rPr>
        <w:t xml:space="preserve"> считать утратившими силу.</w:t>
      </w:r>
    </w:p>
    <w:p w:rsidR="00142FCE" w:rsidRDefault="00F32C05" w:rsidP="00142F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2FCE">
        <w:rPr>
          <w:sz w:val="26"/>
          <w:szCs w:val="26"/>
        </w:rPr>
        <w:t>. Разместить настоящее решение в информационно-телекоммуникационной сети «Интернет» на официальном сайте муниципального образования Епифанское Кимовского района и обнародовать посредством размещения в здании администрации муниципального образования Епифанское Кимовского района.</w:t>
      </w:r>
    </w:p>
    <w:p w:rsidR="00142FCE" w:rsidRDefault="00F32C05" w:rsidP="00142F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42FCE">
        <w:rPr>
          <w:sz w:val="26"/>
          <w:szCs w:val="26"/>
        </w:rPr>
        <w:t>. Контроль за выполнением настоящего решения оставляю за собой.</w:t>
      </w:r>
    </w:p>
    <w:p w:rsidR="00142FCE" w:rsidRDefault="00F32C05" w:rsidP="00142F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42FCE">
        <w:rPr>
          <w:sz w:val="26"/>
          <w:szCs w:val="26"/>
        </w:rPr>
        <w:t>. Решение вступает в силу со дня обнародования.</w:t>
      </w:r>
    </w:p>
    <w:p w:rsidR="00FD064A" w:rsidRDefault="00FD064A" w:rsidP="00FD064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FD064A" w:rsidRDefault="00FD064A" w:rsidP="00F32C05">
      <w:pPr>
        <w:pStyle w:val="a3"/>
        <w:jc w:val="both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1E0" w:firstRow="1" w:lastRow="1" w:firstColumn="1" w:lastColumn="1" w:noHBand="0" w:noVBand="0"/>
      </w:tblPr>
      <w:tblGrid>
        <w:gridCol w:w="4785"/>
        <w:gridCol w:w="4786"/>
      </w:tblGrid>
      <w:tr w:rsidR="00FD064A" w:rsidTr="00FD064A">
        <w:trPr>
          <w:trHeight w:val="89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064A" w:rsidRDefault="00FD064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муниципального </w:t>
            </w:r>
          </w:p>
          <w:p w:rsidR="00FD064A" w:rsidRDefault="00FD064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образования Епифанское Кимовского района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D064A" w:rsidRDefault="00FD064A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FD064A" w:rsidRDefault="00FD064A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6"/>
                <w:szCs w:val="26"/>
              </w:rPr>
            </w:pPr>
          </w:p>
          <w:p w:rsidR="00FD064A" w:rsidRDefault="00FD064A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Н.Д.Алтухова</w:t>
            </w:r>
          </w:p>
        </w:tc>
      </w:tr>
    </w:tbl>
    <w:p w:rsidR="00142FCE" w:rsidRDefault="00142FCE"/>
    <w:p w:rsidR="00142FCE" w:rsidRPr="00654E1B" w:rsidRDefault="00F32C05" w:rsidP="00142FCE">
      <w:pPr>
        <w:ind w:right="-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42FCE" w:rsidRDefault="00142FCE" w:rsidP="00142FCE">
      <w:pPr>
        <w:ind w:right="-5"/>
        <w:jc w:val="right"/>
        <w:rPr>
          <w:sz w:val="26"/>
          <w:szCs w:val="26"/>
        </w:rPr>
      </w:pPr>
      <w:r w:rsidRPr="00654E1B">
        <w:rPr>
          <w:sz w:val="26"/>
          <w:szCs w:val="26"/>
        </w:rPr>
        <w:t>к решению</w:t>
      </w:r>
      <w:r w:rsidRPr="00654E1B">
        <w:rPr>
          <w:bCs/>
          <w:sz w:val="26"/>
          <w:szCs w:val="26"/>
        </w:rPr>
        <w:t xml:space="preserve"> Собрания депутатов</w:t>
      </w:r>
      <w:r w:rsidRPr="00654E1B">
        <w:rPr>
          <w:sz w:val="26"/>
          <w:szCs w:val="26"/>
        </w:rPr>
        <w:t xml:space="preserve"> </w:t>
      </w:r>
    </w:p>
    <w:p w:rsidR="00142FCE" w:rsidRDefault="00142FCE" w:rsidP="00142FCE">
      <w:pPr>
        <w:ind w:right="-5"/>
        <w:jc w:val="right"/>
        <w:rPr>
          <w:sz w:val="26"/>
          <w:szCs w:val="26"/>
        </w:rPr>
      </w:pPr>
      <w:r w:rsidRPr="00654E1B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</w:t>
      </w:r>
    </w:p>
    <w:p w:rsidR="00142FCE" w:rsidRPr="00654E1B" w:rsidRDefault="00142FCE" w:rsidP="00142FCE">
      <w:pPr>
        <w:ind w:right="-5"/>
        <w:jc w:val="right"/>
        <w:rPr>
          <w:sz w:val="26"/>
          <w:szCs w:val="26"/>
        </w:rPr>
      </w:pPr>
      <w:r>
        <w:rPr>
          <w:sz w:val="26"/>
          <w:szCs w:val="26"/>
        </w:rPr>
        <w:t>Епифан</w:t>
      </w:r>
      <w:r w:rsidRPr="00322DED">
        <w:rPr>
          <w:sz w:val="26"/>
          <w:szCs w:val="26"/>
        </w:rPr>
        <w:t>ское</w:t>
      </w:r>
      <w:r w:rsidRPr="00654E1B">
        <w:rPr>
          <w:sz w:val="26"/>
          <w:szCs w:val="26"/>
        </w:rPr>
        <w:t xml:space="preserve"> Кимовского района</w:t>
      </w:r>
    </w:p>
    <w:p w:rsidR="00142FCE" w:rsidRDefault="00F36635" w:rsidP="00142FCE">
      <w:pPr>
        <w:jc w:val="right"/>
      </w:pPr>
      <w:r>
        <w:rPr>
          <w:sz w:val="26"/>
          <w:szCs w:val="26"/>
        </w:rPr>
        <w:t>от 20.03</w:t>
      </w:r>
      <w:r w:rsidR="00142FCE">
        <w:rPr>
          <w:sz w:val="26"/>
          <w:szCs w:val="26"/>
        </w:rPr>
        <w:t>.2020  №</w:t>
      </w:r>
      <w:r>
        <w:rPr>
          <w:sz w:val="26"/>
          <w:szCs w:val="26"/>
        </w:rPr>
        <w:t>25-94</w:t>
      </w:r>
    </w:p>
    <w:p w:rsidR="00142FCE" w:rsidRDefault="00142FCE"/>
    <w:p w:rsidR="00142FCE" w:rsidRDefault="00142FCE"/>
    <w:p w:rsidR="00142FCE" w:rsidRDefault="00142FCE"/>
    <w:p w:rsidR="00142FCE" w:rsidRPr="0009720E" w:rsidRDefault="00142FCE" w:rsidP="00142FCE">
      <w:pPr>
        <w:jc w:val="right"/>
        <w:rPr>
          <w:sz w:val="28"/>
          <w:szCs w:val="28"/>
        </w:rPr>
      </w:pPr>
    </w:p>
    <w:p w:rsidR="00142FCE" w:rsidRPr="00F32C05" w:rsidRDefault="00142FCE" w:rsidP="00142FC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32C05">
        <w:rPr>
          <w:b/>
          <w:sz w:val="26"/>
          <w:szCs w:val="26"/>
        </w:rPr>
        <w:t>Положение</w:t>
      </w:r>
    </w:p>
    <w:p w:rsidR="00142FCE" w:rsidRPr="00F32C05" w:rsidRDefault="00142FCE" w:rsidP="00142FC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F32C05">
        <w:rPr>
          <w:b/>
          <w:sz w:val="26"/>
          <w:szCs w:val="26"/>
        </w:rPr>
        <w:t>об оказании материальной поддержки сельским старостам и руководителям территориальных общественных самоуправлений</w:t>
      </w:r>
    </w:p>
    <w:p w:rsidR="00142FCE" w:rsidRPr="00F32C05" w:rsidRDefault="00142FCE" w:rsidP="00142F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42FCE" w:rsidRPr="00F32C05" w:rsidRDefault="00142FCE" w:rsidP="00142F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32C05">
        <w:rPr>
          <w:rFonts w:eastAsia="Calibri"/>
          <w:sz w:val="26"/>
          <w:szCs w:val="26"/>
          <w:lang w:eastAsia="en-US"/>
        </w:rPr>
        <w:t>1. Настоящее Положение устанавливает порядок оказания материальной поддержки сельским старостам, руководителям территориальных общественных самоуправлений (далее – Положение, ТОС соответственно.)</w:t>
      </w:r>
    </w:p>
    <w:p w:rsidR="00142FCE" w:rsidRPr="00F32C05" w:rsidRDefault="00142FCE" w:rsidP="00142F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2C05">
        <w:rPr>
          <w:rFonts w:eastAsia="Calibri"/>
          <w:sz w:val="26"/>
          <w:szCs w:val="26"/>
          <w:lang w:eastAsia="en-US"/>
        </w:rPr>
        <w:t xml:space="preserve">2. </w:t>
      </w:r>
      <w:r w:rsidRPr="00F32C05">
        <w:rPr>
          <w:sz w:val="26"/>
          <w:szCs w:val="26"/>
        </w:rPr>
        <w:t>В целях стимулирования деятельности сельских старост и руководителей ТОС на территории муниципального образования Епифанское Кимовского района предусматривается материальное поощрение сельских старост и руководителей ТОС в форме денежного поощрения.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3. Денежные средства для материального поощрения сельских старост и руководителей ТОС предусматриваются в бюджете муниципального образования Епифанское Кимовского района.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4. Выплата материального поощрения производится сельским старостам и руководителям ТОС, назначенным (выбранным) в соответствии с действующим законодательством Российской Федерации.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5. Решение о материальном поощрении принимает комиссия по выплате материального поощрения сельским старостам и руководителям ТОС (далее – комиссия), утвержденная распоряжением администрации муниципального образования Епифанское Кимовского района, на основании ежеквартальных отчетов сельских старост и руководителей ТОС о проделанной работе (далее - квартальные отчеты) по форме приложения к Положению. К квартальным отчетам прикладываются дополнительные материалы: фото, скриншоты, письменные благодарности со стороны граждан и т.д.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6. Квартальные отчеты в письменном (или печатном) виде с дополнительными материалами представляются в администрацию муниципального образования  Епифанское Кимовского района ежеквартально, до 5 числа месяца, следующего за отчетным кварталом.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Квартальные отчеты за последний квартал года представляются не позднее 10 января года, следующего за отчетным кварталом.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7. Для принятия мотивированного решения о материальном поощрении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8. Сельским старостам и руководителям ТОС, выполнившим не менее 5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Епифанское Кимовского района и выплата за счет средств субсидии из бюджета Тульской области бюджету муниципал</w:t>
      </w:r>
      <w:r w:rsidR="00AB0272">
        <w:rPr>
          <w:sz w:val="26"/>
          <w:szCs w:val="26"/>
        </w:rPr>
        <w:t xml:space="preserve">ьного </w:t>
      </w:r>
      <w:r w:rsidR="00AB0272">
        <w:rPr>
          <w:sz w:val="26"/>
          <w:szCs w:val="26"/>
        </w:rPr>
        <w:lastRenderedPageBreak/>
        <w:t>образования Кимовский район</w:t>
      </w:r>
      <w:r w:rsidRPr="00F32C05">
        <w:rPr>
          <w:i/>
          <w:sz w:val="26"/>
          <w:szCs w:val="26"/>
        </w:rPr>
        <w:t xml:space="preserve">, </w:t>
      </w:r>
      <w:r w:rsidRPr="00F32C05">
        <w:rPr>
          <w:sz w:val="26"/>
          <w:szCs w:val="26"/>
        </w:rPr>
        <w:t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Выплата подлежит обложению налогообложению в соответствии с действующим законодательством Российской Федерации.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9. Глава администрации муниципального образования Епифанское Кимовского района на основании решения комиссии издает распоряжение о материальном поощрении старост сельских населенных пунктов.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10. Выплата материального поощрения сельским старостам и руководителям ТОС производится администрацией муниципального образования Епифанское Кимовского района за счет средств, указанных в пункте 8 настоящего Положения, на счета физических лиц – получателей выплат, открытых в кредитных учреждениях (учреждениях банка) Российской Федерации. Выплаты производятся в соответствии с предоставленными получателями в администрацию муниципального образования Епифанское Кимовского района выписками из банка с реквизитами для перевода денежных средств, копией паспорта, ИНН, СНИЛС, согласием на обработку персональных данных.</w:t>
      </w:r>
    </w:p>
    <w:p w:rsidR="00142FCE" w:rsidRPr="00F32C05" w:rsidRDefault="00142FCE" w:rsidP="00142FCE">
      <w:pPr>
        <w:ind w:firstLine="709"/>
        <w:jc w:val="both"/>
        <w:rPr>
          <w:sz w:val="26"/>
          <w:szCs w:val="26"/>
        </w:rPr>
      </w:pPr>
      <w:r w:rsidRPr="00F32C05">
        <w:rPr>
          <w:sz w:val="26"/>
          <w:szCs w:val="26"/>
        </w:rPr>
        <w:t>11. Выплата материального поощрения производится ежеквартально, не позднее 30 числа месяца, следующего за отчетным кварталом.</w:t>
      </w:r>
    </w:p>
    <w:p w:rsidR="00142FCE" w:rsidRPr="00F32C05" w:rsidRDefault="00142FCE" w:rsidP="00142FCE">
      <w:pPr>
        <w:jc w:val="right"/>
        <w:rPr>
          <w:sz w:val="26"/>
          <w:szCs w:val="26"/>
        </w:rPr>
      </w:pPr>
    </w:p>
    <w:p w:rsidR="00142FCE" w:rsidRPr="00F32C05" w:rsidRDefault="00142FCE" w:rsidP="00142FCE">
      <w:pPr>
        <w:jc w:val="right"/>
        <w:rPr>
          <w:sz w:val="26"/>
          <w:szCs w:val="26"/>
        </w:rPr>
        <w:sectPr w:rsidR="00142FCE" w:rsidRPr="00F32C05" w:rsidSect="003317FB">
          <w:headerReference w:type="first" r:id="rId6"/>
          <w:pgSz w:w="11906" w:h="16838"/>
          <w:pgMar w:top="1134" w:right="851" w:bottom="964" w:left="1418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142FCE" w:rsidRPr="00CD131A" w:rsidTr="00FC0E50">
        <w:trPr>
          <w:trHeight w:val="1858"/>
        </w:trPr>
        <w:tc>
          <w:tcPr>
            <w:tcW w:w="4500" w:type="dxa"/>
            <w:shd w:val="clear" w:color="auto" w:fill="auto"/>
            <w:vAlign w:val="center"/>
          </w:tcPr>
          <w:p w:rsidR="00142FCE" w:rsidRPr="00F32C05" w:rsidRDefault="00142FCE" w:rsidP="00FC0E50">
            <w:pPr>
              <w:jc w:val="right"/>
            </w:pPr>
            <w:r w:rsidRPr="00F32C05">
              <w:lastRenderedPageBreak/>
              <w:t>Приложение</w:t>
            </w:r>
          </w:p>
          <w:p w:rsidR="00142FCE" w:rsidRPr="00F32C05" w:rsidRDefault="00142FCE" w:rsidP="00FC0E50">
            <w:pPr>
              <w:jc w:val="right"/>
            </w:pPr>
            <w:r w:rsidRPr="00F32C05">
              <w:t>к Положению об оказании материальной поддержке сельским старостам и руководителям территориальных общественных самоуправлений</w:t>
            </w:r>
          </w:p>
        </w:tc>
      </w:tr>
    </w:tbl>
    <w:p w:rsidR="00142FCE" w:rsidRPr="0009720E" w:rsidRDefault="00142FCE" w:rsidP="00142FCE"/>
    <w:p w:rsidR="00142FCE" w:rsidRPr="00F32C05" w:rsidRDefault="00142FCE" w:rsidP="00142FCE">
      <w:pPr>
        <w:jc w:val="center"/>
        <w:rPr>
          <w:b/>
        </w:rPr>
      </w:pPr>
      <w:r w:rsidRPr="00F32C05">
        <w:rPr>
          <w:b/>
        </w:rPr>
        <w:t>Ежеквартальный отчет о проделанной работе</w:t>
      </w:r>
    </w:p>
    <w:p w:rsidR="00142FCE" w:rsidRPr="00F32C05" w:rsidRDefault="00142FCE" w:rsidP="00142FCE">
      <w:pPr>
        <w:jc w:val="center"/>
        <w:rPr>
          <w:b/>
        </w:rPr>
      </w:pPr>
      <w:r w:rsidRPr="00F32C05">
        <w:t xml:space="preserve"> </w:t>
      </w:r>
      <w:r w:rsidRPr="00F32C05">
        <w:rPr>
          <w:b/>
        </w:rPr>
        <w:t>за _________ квартал ______________ года</w:t>
      </w:r>
    </w:p>
    <w:p w:rsidR="00142FCE" w:rsidRDefault="00142FCE" w:rsidP="00142FCE">
      <w:pPr>
        <w:jc w:val="both"/>
      </w:pPr>
      <w:r w:rsidRPr="00F32C05">
        <w:rPr>
          <w:b/>
          <w:color w:val="FF0000"/>
        </w:rPr>
        <w:br/>
      </w:r>
      <w:r w:rsidRPr="0009720E">
        <w:t xml:space="preserve">Староста </w:t>
      </w:r>
      <w:r>
        <w:t xml:space="preserve">(руководитель ТОС) </w:t>
      </w:r>
      <w:r w:rsidRPr="0009720E">
        <w:t xml:space="preserve">(Ф.И.О.)______________________________________________ </w:t>
      </w:r>
    </w:p>
    <w:p w:rsidR="00142FCE" w:rsidRPr="0009720E" w:rsidRDefault="00142FCE" w:rsidP="00142FCE">
      <w:pPr>
        <w:jc w:val="both"/>
        <w:rPr>
          <w:b/>
        </w:rPr>
      </w:pPr>
      <w:r w:rsidRPr="0009720E">
        <w:t>________________________________________________________________________</w:t>
      </w:r>
      <w:r>
        <w:t>_____</w:t>
      </w:r>
    </w:p>
    <w:p w:rsidR="00142FCE" w:rsidRPr="0009720E" w:rsidRDefault="00142FCE" w:rsidP="00142FCE">
      <w:pPr>
        <w:jc w:val="both"/>
      </w:pPr>
      <w:r w:rsidRPr="00FB5504">
        <w:rPr>
          <w:sz w:val="20"/>
        </w:rPr>
        <w:t xml:space="preserve">(наименование населенного(ых) пункта(ов) (территории), в котором(ых) осуществляется деятельность) </w:t>
      </w:r>
      <w:r w:rsidRPr="0009720E">
        <w:t>________________________________________________________________________</w:t>
      </w:r>
    </w:p>
    <w:p w:rsidR="00142FCE" w:rsidRPr="0009720E" w:rsidRDefault="00142FCE" w:rsidP="00142FCE">
      <w:pPr>
        <w:jc w:val="both"/>
      </w:pPr>
      <w:r w:rsidRPr="0009720E">
        <w:t>Телефон _______________________________________________________________________</w:t>
      </w:r>
    </w:p>
    <w:p w:rsidR="00142FCE" w:rsidRPr="0009720E" w:rsidRDefault="00142FCE" w:rsidP="00142FCE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2218"/>
        <w:gridCol w:w="2033"/>
      </w:tblGrid>
      <w:tr w:rsidR="00142FCE" w:rsidRPr="0009720E" w:rsidTr="00FC0E50">
        <w:trPr>
          <w:trHeight w:val="15"/>
        </w:trPr>
        <w:tc>
          <w:tcPr>
            <w:tcW w:w="4805" w:type="dxa"/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218" w:type="dxa"/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CD131A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CD131A" w:rsidRDefault="00142FCE" w:rsidP="00FC0E50">
            <w:pPr>
              <w:jc w:val="center"/>
              <w:rPr>
                <w:b/>
              </w:rPr>
            </w:pPr>
            <w:r w:rsidRPr="00CD131A">
              <w:rPr>
                <w:b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CD131A" w:rsidRDefault="00142FCE" w:rsidP="00FC0E50">
            <w:pPr>
              <w:jc w:val="center"/>
              <w:rPr>
                <w:b/>
              </w:rPr>
            </w:pPr>
            <w:r w:rsidRPr="00CD131A">
              <w:rPr>
                <w:b/>
              </w:rPr>
              <w:t>Расшифровка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CD131A" w:rsidRDefault="00142FCE" w:rsidP="00FC0E50">
            <w:pPr>
              <w:jc w:val="center"/>
              <w:rPr>
                <w:b/>
              </w:rPr>
            </w:pPr>
            <w:r w:rsidRPr="00CD131A">
              <w:rPr>
                <w:b/>
              </w:rPr>
              <w:t>Показатели</w:t>
            </w: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местного самоуправления, к компетенции 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 xml:space="preserve"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</w:t>
            </w:r>
            <w:r w:rsidRPr="0009720E">
              <w:lastRenderedPageBreak/>
              <w:t>самовольного строительства домов, 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lastRenderedPageBreak/>
              <w:t>6. Участие в составе соответствующих комиссий в приемке работ по текущему и капитальному ремонтам дорог, ремонтам, произведенным в домах, на придомовой территории, объектов по проекту «Народный бюджет» и т.д.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>9. Проведение, в т.ч. совместно с органом местного самоуправления муниципального образования и учреждениями,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>10. Информирование населения о решениях органов местного самоуправления муниципального образования, принятых по предложению или при участии старосты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и конкурсах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  <w:tr w:rsidR="00142FCE" w:rsidRPr="0009720E" w:rsidTr="00FC0E50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  <w:r w:rsidRPr="0009720E"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2FCE" w:rsidRPr="0009720E" w:rsidRDefault="00142FCE" w:rsidP="00FC0E50">
            <w:pPr>
              <w:jc w:val="both"/>
            </w:pPr>
          </w:p>
        </w:tc>
      </w:tr>
    </w:tbl>
    <w:p w:rsidR="00142FCE" w:rsidRPr="0009720E" w:rsidRDefault="00142FCE" w:rsidP="00142FCE"/>
    <w:p w:rsidR="00142FCE" w:rsidRPr="0009720E" w:rsidRDefault="00142FCE" w:rsidP="00142FCE">
      <w:r w:rsidRPr="0009720E">
        <w:t>    Достоверность информации подтверждаю _______________________________________</w:t>
      </w:r>
    </w:p>
    <w:p w:rsidR="00142FCE" w:rsidRPr="0009720E" w:rsidRDefault="00142FCE" w:rsidP="00142FCE">
      <w:pPr>
        <w:jc w:val="both"/>
        <w:rPr>
          <w:rFonts w:eastAsia="Calibri"/>
          <w:sz w:val="20"/>
          <w:szCs w:val="20"/>
          <w:lang w:eastAsia="en-US"/>
        </w:rPr>
      </w:pPr>
      <w:r w:rsidRPr="0009720E">
        <w:t>                   (</w:t>
      </w:r>
      <w:r w:rsidRPr="0009720E">
        <w:rPr>
          <w:sz w:val="20"/>
          <w:szCs w:val="20"/>
        </w:rPr>
        <w:t xml:space="preserve">Ф.И.О., должность ответственного  лица)           </w:t>
      </w:r>
    </w:p>
    <w:p w:rsidR="00142FCE" w:rsidRPr="0009720E" w:rsidRDefault="00142FCE" w:rsidP="00142FCE">
      <w:pPr>
        <w:jc w:val="both"/>
        <w:rPr>
          <w:sz w:val="20"/>
          <w:szCs w:val="20"/>
        </w:rPr>
      </w:pPr>
      <w:r w:rsidRPr="0009720E">
        <w:rPr>
          <w:sz w:val="20"/>
          <w:szCs w:val="20"/>
        </w:rPr>
        <w:t xml:space="preserve">        Укажите основные проблемы территории, на которой </w:t>
      </w:r>
    </w:p>
    <w:p w:rsidR="00142FCE" w:rsidRPr="0009720E" w:rsidRDefault="00142FCE" w:rsidP="00142FCE">
      <w:pPr>
        <w:jc w:val="both"/>
        <w:rPr>
          <w:sz w:val="20"/>
          <w:szCs w:val="20"/>
        </w:rPr>
      </w:pPr>
      <w:r w:rsidRPr="0009720E">
        <w:rPr>
          <w:sz w:val="20"/>
          <w:szCs w:val="20"/>
        </w:rPr>
        <w:t>                 Вы являетесь старостой (не более 3):</w:t>
      </w:r>
    </w:p>
    <w:p w:rsidR="00142FCE" w:rsidRPr="0009720E" w:rsidRDefault="00142FCE" w:rsidP="00142FCE">
      <w:pPr>
        <w:jc w:val="both"/>
      </w:pPr>
      <w:r w:rsidRPr="0009720E">
        <w:t>_________________________________________________________________</w:t>
      </w:r>
    </w:p>
    <w:p w:rsidR="00142FCE" w:rsidRPr="0009720E" w:rsidRDefault="00B20DBB" w:rsidP="00142FCE">
      <w:pPr>
        <w:jc w:val="both"/>
      </w:pPr>
      <w:r>
        <w:t xml:space="preserve">Староста н.п. </w:t>
      </w:r>
      <w:r w:rsidR="00142FCE">
        <w:t>(руководитель ТОС)</w:t>
      </w:r>
      <w:r w:rsidR="00142FCE" w:rsidRPr="0009720E">
        <w:t>______________________________Подпись____________</w:t>
      </w:r>
    </w:p>
    <w:p w:rsidR="00142FCE" w:rsidRPr="0009720E" w:rsidRDefault="00142FCE" w:rsidP="00142FCE">
      <w:pPr>
        <w:jc w:val="both"/>
      </w:pPr>
      <w:r w:rsidRPr="0009720E">
        <w:t>«______________» 20_____г.</w:t>
      </w:r>
    </w:p>
    <w:p w:rsidR="00142FCE" w:rsidRDefault="00142FCE"/>
    <w:sectPr w:rsidR="00142FCE" w:rsidSect="00D244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9C" w:rsidRDefault="0031779C" w:rsidP="00142FCE">
      <w:r>
        <w:separator/>
      </w:r>
    </w:p>
  </w:endnote>
  <w:endnote w:type="continuationSeparator" w:id="0">
    <w:p w:rsidR="0031779C" w:rsidRDefault="0031779C" w:rsidP="0014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CE" w:rsidRDefault="00142F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9C" w:rsidRDefault="0031779C" w:rsidP="00142FCE">
      <w:r>
        <w:separator/>
      </w:r>
    </w:p>
  </w:footnote>
  <w:footnote w:type="continuationSeparator" w:id="0">
    <w:p w:rsidR="0031779C" w:rsidRDefault="0031779C" w:rsidP="0014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CE" w:rsidRPr="00200875" w:rsidRDefault="00142FCE" w:rsidP="003C3AC7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4A"/>
    <w:rsid w:val="00142FCE"/>
    <w:rsid w:val="002522A8"/>
    <w:rsid w:val="0031779C"/>
    <w:rsid w:val="004440A1"/>
    <w:rsid w:val="004F04D5"/>
    <w:rsid w:val="00686E69"/>
    <w:rsid w:val="00840D95"/>
    <w:rsid w:val="00882364"/>
    <w:rsid w:val="00A045C4"/>
    <w:rsid w:val="00A522A3"/>
    <w:rsid w:val="00A66F06"/>
    <w:rsid w:val="00AB0272"/>
    <w:rsid w:val="00B20DBB"/>
    <w:rsid w:val="00D2446E"/>
    <w:rsid w:val="00F32C05"/>
    <w:rsid w:val="00F36635"/>
    <w:rsid w:val="00F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AEA18-AB12-4C0F-99BA-D8AD987B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4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064A"/>
    <w:pPr>
      <w:jc w:val="center"/>
    </w:pPr>
    <w:rPr>
      <w:sz w:val="44"/>
    </w:rPr>
  </w:style>
  <w:style w:type="character" w:customStyle="1" w:styleId="a4">
    <w:name w:val="Заголовок Знак"/>
    <w:basedOn w:val="a0"/>
    <w:link w:val="a3"/>
    <w:rsid w:val="00FD064A"/>
    <w:rPr>
      <w:rFonts w:ascii="Times New Roman" w:eastAsia="Times New Roman" w:hAnsi="Times New Roman" w:cs="Times New Roman"/>
      <w:color w:val="00000A"/>
      <w:sz w:val="4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2F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FC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2F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2FC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02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272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</cp:revision>
  <cp:lastPrinted>2020-03-23T11:05:00Z</cp:lastPrinted>
  <dcterms:created xsi:type="dcterms:W3CDTF">2020-03-24T12:25:00Z</dcterms:created>
  <dcterms:modified xsi:type="dcterms:W3CDTF">2020-03-24T12:25:00Z</dcterms:modified>
</cp:coreProperties>
</file>