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70" w:rsidRDefault="006B64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B6470" w:rsidRDefault="006B6470">
      <w:pPr>
        <w:pStyle w:val="ConsPlusNormal"/>
        <w:outlineLvl w:val="0"/>
      </w:pPr>
    </w:p>
    <w:p w:rsidR="006B6470" w:rsidRDefault="006B647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B6470" w:rsidRDefault="006B6470">
      <w:pPr>
        <w:pStyle w:val="ConsPlusTitle"/>
        <w:jc w:val="center"/>
      </w:pPr>
    </w:p>
    <w:p w:rsidR="006B6470" w:rsidRDefault="006B6470">
      <w:pPr>
        <w:pStyle w:val="ConsPlusTitle"/>
        <w:jc w:val="center"/>
      </w:pPr>
      <w:r>
        <w:t>ПРИКАЗ</w:t>
      </w:r>
    </w:p>
    <w:p w:rsidR="006B6470" w:rsidRDefault="006B6470">
      <w:pPr>
        <w:pStyle w:val="ConsPlusTitle"/>
        <w:jc w:val="center"/>
      </w:pPr>
      <w:r>
        <w:t>от 11 апреля 2018 г. N 226</w:t>
      </w:r>
    </w:p>
    <w:p w:rsidR="006B6470" w:rsidRDefault="006B6470">
      <w:pPr>
        <w:pStyle w:val="ConsPlusTitle"/>
        <w:jc w:val="center"/>
      </w:pPr>
    </w:p>
    <w:p w:rsidR="006B6470" w:rsidRDefault="006B6470">
      <w:pPr>
        <w:pStyle w:val="ConsPlusTitle"/>
        <w:jc w:val="center"/>
      </w:pPr>
      <w:r>
        <w:t>ОБ ОРГАНИЗАЦИИ РАБОТЫ ПО ВКЛЮЧЕНИЮ СВЕДЕНИЙ О ЛИЦЕ,</w:t>
      </w:r>
    </w:p>
    <w:p w:rsidR="006B6470" w:rsidRDefault="006B6470">
      <w:pPr>
        <w:pStyle w:val="ConsPlusTitle"/>
        <w:jc w:val="center"/>
      </w:pPr>
      <w:r>
        <w:t>К КОТОРОМУ БЫЛО ПРИМЕНЕНО ВЗЫСКАНИЕ В ВИДЕ УВОЛЬНЕНИЯ</w:t>
      </w:r>
    </w:p>
    <w:p w:rsidR="006B6470" w:rsidRDefault="006B6470">
      <w:pPr>
        <w:pStyle w:val="ConsPlusTitle"/>
        <w:jc w:val="center"/>
      </w:pPr>
      <w:r>
        <w:t>(ОСВОБОЖДЕНИЯ ОТ ДОЛЖНОСТИ) В СВЯЗИ С УТРАТОЙ ДОВЕРИЯ</w:t>
      </w:r>
    </w:p>
    <w:p w:rsidR="006B6470" w:rsidRDefault="006B6470">
      <w:pPr>
        <w:pStyle w:val="ConsPlusTitle"/>
        <w:jc w:val="center"/>
      </w:pPr>
      <w:r>
        <w:t>ЗА СОВЕРШЕНИЕ КОРРУПЦИОННОГО ПРАВОНАРУШЕНИЯ, В РЕЕСТР</w:t>
      </w:r>
    </w:p>
    <w:p w:rsidR="006B6470" w:rsidRDefault="006B6470">
      <w:pPr>
        <w:pStyle w:val="ConsPlusTitle"/>
        <w:jc w:val="center"/>
      </w:pPr>
      <w:r>
        <w:t>ЛИЦ, УВОЛЕННЫХ В СВЯЗИ С УТРАТОЙ ДОВЕРИЯ</w:t>
      </w:r>
    </w:p>
    <w:p w:rsidR="006B6470" w:rsidRDefault="006B6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6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470" w:rsidRDefault="006B6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470" w:rsidRDefault="006B6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6470" w:rsidRDefault="006B6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6470" w:rsidRDefault="006B64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22.12.2021 N 901)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470" w:rsidRDefault="006B6470">
            <w:pPr>
              <w:pStyle w:val="ConsPlusNormal"/>
            </w:pPr>
          </w:p>
        </w:tc>
      </w:tr>
    </w:tbl>
    <w:p w:rsidR="006B6470" w:rsidRDefault="006B6470">
      <w:pPr>
        <w:pStyle w:val="ConsPlusNormal"/>
        <w:ind w:firstLine="540"/>
        <w:jc w:val="both"/>
      </w:pPr>
    </w:p>
    <w:p w:rsidR="006B6470" w:rsidRDefault="006B6470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г. N 273-ФЗ "О противодействии коррупции"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г. N 228 "О реестре лиц, уволенных в связи с утратой доверия" приказываю:</w:t>
      </w:r>
    </w:p>
    <w:p w:rsidR="006B6470" w:rsidRDefault="006B6470">
      <w:pPr>
        <w:pStyle w:val="ConsPlusNormal"/>
        <w:spacing w:before="240"/>
        <w:ind w:firstLine="540"/>
        <w:jc w:val="both"/>
      </w:pPr>
      <w:r>
        <w:t>1. Определить должностным лицом, ответственным по включению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 исключение сведений из него посредством направления сведений в уполномоченное подразделение Аппарата Правительства Российской Федерации, консультанта отдела профилактики коррупционных и иных правонарушений Департамента управления делами Макееву Светлану Владимировну.</w:t>
      </w:r>
    </w:p>
    <w:p w:rsidR="006B6470" w:rsidRDefault="006B6470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Приказа</w:t>
        </w:r>
      </w:hyperlink>
      <w:r>
        <w:t xml:space="preserve"> Минтруда России от 22.12.2021 N 901)</w:t>
      </w:r>
    </w:p>
    <w:p w:rsidR="006B6470" w:rsidRDefault="006B6470">
      <w:pPr>
        <w:pStyle w:val="ConsPlusNormal"/>
        <w:spacing w:before="24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труда и социальной защиты Российской Федерации (далее - Министерство), определить должностных лиц, ответственных за направление сведений в Министерство для их включения в реестр, а также для исключения из реестра.</w:t>
      </w:r>
    </w:p>
    <w:p w:rsidR="006B6470" w:rsidRDefault="006B6470">
      <w:pPr>
        <w:pStyle w:val="ConsPlusNormal"/>
        <w:spacing w:before="240"/>
        <w:ind w:firstLine="540"/>
        <w:jc w:val="both"/>
      </w:pPr>
      <w:r>
        <w:t xml:space="preserve">3. Должностные лица, определенные ответственными за включение сведений в реестр, исключения из реестра сведений, направление сведений в Министерство для их включения в реестр, а также для исключения из реестра, осуществляют данные функции в соответствии с </w:t>
      </w:r>
      <w:hyperlink r:id="rId9">
        <w:r>
          <w:rPr>
            <w:color w:val="0000FF"/>
          </w:rPr>
          <w:t>Положением</w:t>
        </w:r>
      </w:hyperlink>
      <w:r>
        <w:t xml:space="preserve"> о реестре лиц, уволенных в связи с утратой доверия, утвержденным постановлением Правительства Российской Федерации от 5 марта 2018 г. N 228 "О реестре лиц, уволенных в связи с утратой доверия".</w:t>
      </w:r>
    </w:p>
    <w:p w:rsidR="006B6470" w:rsidRDefault="006B6470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оставляю за собой.</w:t>
      </w:r>
    </w:p>
    <w:p w:rsidR="006B6470" w:rsidRDefault="006B6470">
      <w:pPr>
        <w:pStyle w:val="ConsPlusNormal"/>
        <w:jc w:val="right"/>
      </w:pPr>
    </w:p>
    <w:p w:rsidR="006B6470" w:rsidRDefault="006B6470">
      <w:pPr>
        <w:pStyle w:val="ConsPlusNormal"/>
        <w:jc w:val="right"/>
      </w:pPr>
      <w:r>
        <w:t>Министр</w:t>
      </w:r>
    </w:p>
    <w:p w:rsidR="006B6470" w:rsidRDefault="006B6470">
      <w:pPr>
        <w:pStyle w:val="ConsPlusNormal"/>
        <w:jc w:val="right"/>
      </w:pPr>
      <w:r>
        <w:t>М.А.ТОПИЛИН</w:t>
      </w:r>
    </w:p>
    <w:p w:rsidR="006B6470" w:rsidRDefault="006B6470">
      <w:pPr>
        <w:pStyle w:val="ConsPlusNormal"/>
        <w:jc w:val="both"/>
      </w:pPr>
    </w:p>
    <w:p w:rsidR="006B6470" w:rsidRDefault="006B6470">
      <w:pPr>
        <w:pStyle w:val="ConsPlusNormal"/>
        <w:jc w:val="both"/>
      </w:pPr>
    </w:p>
    <w:p w:rsidR="006B6470" w:rsidRDefault="006B64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B92" w:rsidRDefault="00D02B92">
      <w:bookmarkStart w:id="0" w:name="_GoBack"/>
      <w:bookmarkEnd w:id="0"/>
    </w:p>
    <w:sectPr w:rsidR="00D02B92" w:rsidSect="00A5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70"/>
    <w:rsid w:val="006B6470"/>
    <w:rsid w:val="00D0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C8215-4B26-4037-9065-02CE76B7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470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szCs w:val="22"/>
      <w:lang w:eastAsia="ru-RU"/>
    </w:rPr>
  </w:style>
  <w:style w:type="paragraph" w:customStyle="1" w:styleId="ConsPlusTitle">
    <w:name w:val="ConsPlusTitle"/>
    <w:rsid w:val="006B6470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szCs w:val="22"/>
      <w:lang w:eastAsia="ru-RU"/>
    </w:rPr>
  </w:style>
  <w:style w:type="paragraph" w:customStyle="1" w:styleId="ConsPlusTitlePage">
    <w:name w:val="ConsPlusTitlePage"/>
    <w:rsid w:val="006B64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788732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92532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9266&amp;dst=1001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EXP&amp;n=788732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9253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Ерикова</dc:creator>
  <cp:keywords/>
  <dc:description/>
  <cp:lastModifiedBy>Елена Ерикова</cp:lastModifiedBy>
  <cp:revision>1</cp:revision>
  <dcterms:created xsi:type="dcterms:W3CDTF">2024-11-21T08:07:00Z</dcterms:created>
  <dcterms:modified xsi:type="dcterms:W3CDTF">2024-11-21T08:08:00Z</dcterms:modified>
</cp:coreProperties>
</file>