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C81881" w:rsidRDefault="00C81881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Pr="0005020F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 внесении изменени</w:t>
      </w:r>
      <w:r w:rsidR="007B6E88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й</w:t>
      </w:r>
      <w:r w:rsidR="0027458C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в постановление а</w:t>
      </w:r>
      <w:r w:rsidR="00F37BA5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дминистрации муниципального образования Кимовский район от 30.11.2022 № 1370 «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Об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утверждении Положения об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условиях </w:t>
      </w:r>
      <w:proofErr w:type="gramStart"/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оплаты труда работников муниципального казенного учреждения муниципального образования</w:t>
      </w:r>
      <w:proofErr w:type="gramEnd"/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Кимовский район «Централизованная бухгалтерия муниципального образования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Кимовский район» </w:t>
      </w:r>
    </w:p>
    <w:p w:rsidR="009D4F58" w:rsidRPr="00CB381D" w:rsidRDefault="009D4F58" w:rsidP="009D4F58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</w:p>
    <w:p w:rsidR="009D4F58" w:rsidRPr="00CB381D" w:rsidRDefault="009D4F58" w:rsidP="009D4F58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</w:p>
    <w:p w:rsidR="00756C7C" w:rsidRPr="00756C7C" w:rsidRDefault="00756C7C" w:rsidP="005D46E9">
      <w:pPr>
        <w:shd w:val="clear" w:color="auto" w:fill="FFFFFF"/>
        <w:spacing w:before="100" w:line="360" w:lineRule="exact"/>
        <w:rPr>
          <w:rFonts w:ascii="PT Astra Serif" w:hAnsi="PT Astra Serif"/>
          <w:bCs/>
          <w:color w:val="000000"/>
          <w:sz w:val="28"/>
          <w:szCs w:val="28"/>
        </w:rPr>
      </w:pPr>
      <w:r w:rsidRPr="00756C7C">
        <w:rPr>
          <w:rFonts w:ascii="PT Astra Serif" w:hAnsi="PT Astra Serif"/>
          <w:color w:val="000000"/>
          <w:sz w:val="28"/>
          <w:szCs w:val="28"/>
        </w:rPr>
        <w:t>В соответствии с Трудовым кодексом Российской Федерации, распоряжением Прав</w:t>
      </w:r>
      <w:r w:rsidR="005D46E9">
        <w:rPr>
          <w:rFonts w:ascii="PT Astra Serif" w:hAnsi="PT Astra Serif"/>
          <w:color w:val="000000"/>
          <w:sz w:val="28"/>
          <w:szCs w:val="28"/>
        </w:rPr>
        <w:t xml:space="preserve">ительства Тульской </w:t>
      </w:r>
      <w:r w:rsidR="00DE1A7D">
        <w:rPr>
          <w:rFonts w:ascii="PT Astra Serif" w:hAnsi="PT Astra Serif"/>
          <w:color w:val="000000"/>
          <w:sz w:val="28"/>
          <w:szCs w:val="28"/>
        </w:rPr>
        <w:t>области от 20.06.2025 № 252</w:t>
      </w:r>
      <w:r w:rsidRPr="00756C7C">
        <w:rPr>
          <w:rFonts w:ascii="PT Astra Serif" w:hAnsi="PT Astra Serif"/>
          <w:color w:val="000000"/>
          <w:sz w:val="28"/>
          <w:szCs w:val="28"/>
        </w:rPr>
        <w:t xml:space="preserve">-р «Об индексации заработной платы работников государственных учреждений (организаций) Тульской области», на основании </w:t>
      </w:r>
      <w:r w:rsidRPr="00756C7C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756C7C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756C7C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756C7C" w:rsidRPr="00E610DF" w:rsidRDefault="00756C7C" w:rsidP="005D46E9">
      <w:pPr>
        <w:suppressAutoHyphens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sz w:val="28"/>
          <w:szCs w:val="28"/>
        </w:rPr>
      </w:pPr>
      <w:r w:rsidRPr="00756C7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Кимовский район от </w:t>
      </w:r>
      <w:r w:rsidR="005D46E9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30.11.2022 № </w:t>
      </w:r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1370 «Об утверждении Положения об условиях </w:t>
      </w:r>
      <w:proofErr w:type="gramStart"/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оплаты труда работников муниципального казенного учреждения муниципального образования</w:t>
      </w:r>
      <w:proofErr w:type="gramEnd"/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Кимовский район «Централизованная бухгалтерия муниципального образования Кимовский район»</w:t>
      </w:r>
      <w:r w:rsidRPr="00E610DF">
        <w:rPr>
          <w:rFonts w:ascii="PT Astra Serif" w:hAnsi="PT Astra Serif"/>
          <w:b/>
          <w:sz w:val="28"/>
          <w:szCs w:val="28"/>
        </w:rPr>
        <w:t xml:space="preserve"> </w:t>
      </w:r>
      <w:r w:rsidR="007B6E88">
        <w:rPr>
          <w:rFonts w:ascii="PT Astra Serif" w:hAnsi="PT Astra Serif"/>
          <w:sz w:val="28"/>
          <w:szCs w:val="28"/>
        </w:rPr>
        <w:t>следующие изменения</w:t>
      </w:r>
      <w:r w:rsidRPr="00756C7C">
        <w:rPr>
          <w:rFonts w:ascii="PT Astra Serif" w:hAnsi="PT Astra Serif"/>
          <w:sz w:val="28"/>
          <w:szCs w:val="28"/>
        </w:rPr>
        <w:t>:</w:t>
      </w:r>
    </w:p>
    <w:p w:rsidR="00BE4FF7" w:rsidRDefault="0027458C" w:rsidP="005D46E9">
      <w:pPr>
        <w:autoSpaceDE w:val="0"/>
        <w:autoSpaceDN w:val="0"/>
        <w:adjustRightInd w:val="0"/>
        <w:spacing w:line="360" w:lineRule="exact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D4F5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</w:t>
      </w:r>
      <w:r w:rsidR="00BE4FF7">
        <w:rPr>
          <w:rFonts w:ascii="PT Astra Serif" w:hAnsi="PT Astra Serif"/>
          <w:sz w:val="28"/>
          <w:szCs w:val="28"/>
        </w:rPr>
        <w:t xml:space="preserve"> приложении к постановлению </w:t>
      </w:r>
      <w:r>
        <w:rPr>
          <w:rFonts w:ascii="PT Astra Serif" w:hAnsi="PT Astra Serif"/>
          <w:sz w:val="28"/>
          <w:szCs w:val="28"/>
        </w:rPr>
        <w:t>пункты 1, 2, 3 раздела</w:t>
      </w:r>
      <w:r w:rsidR="00BE4FF7">
        <w:rPr>
          <w:rFonts w:ascii="PT Astra Serif" w:hAnsi="PT Astra Serif"/>
          <w:sz w:val="28"/>
          <w:szCs w:val="28"/>
        </w:rPr>
        <w:t xml:space="preserve"> 2</w:t>
      </w:r>
      <w:r w:rsidR="009D4F58" w:rsidRPr="003A74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58C">
        <w:rPr>
          <w:rFonts w:ascii="PT Astra Serif" w:hAnsi="PT Astra Serif"/>
          <w:sz w:val="28"/>
          <w:szCs w:val="28"/>
        </w:rPr>
        <w:t>«</w:t>
      </w:r>
      <w:r w:rsidRPr="0027458C">
        <w:rPr>
          <w:rFonts w:ascii="PT Astra Serif" w:eastAsia="Calibri" w:hAnsi="PT Astra Serif"/>
          <w:bCs/>
          <w:sz w:val="28"/>
          <w:szCs w:val="28"/>
          <w:lang w:eastAsia="en-US"/>
        </w:rPr>
        <w:t>Порядок и условия оплаты труда работников Учреждения»</w:t>
      </w:r>
      <w:r w:rsidR="00BE4FF7">
        <w:rPr>
          <w:rFonts w:ascii="PT Astra Serif" w:hAnsi="PT Astra Serif"/>
          <w:sz w:val="28"/>
          <w:szCs w:val="28"/>
        </w:rPr>
        <w:t xml:space="preserve"> </w:t>
      </w:r>
      <w:r w:rsidR="00A96A55">
        <w:rPr>
          <w:rFonts w:ascii="PT Astra Serif" w:hAnsi="PT Astra Serif"/>
          <w:sz w:val="28"/>
          <w:szCs w:val="28"/>
        </w:rPr>
        <w:t>изложить</w:t>
      </w:r>
      <w:r w:rsidR="00BE4FF7">
        <w:rPr>
          <w:rFonts w:ascii="PT Astra Serif" w:hAnsi="PT Astra Serif"/>
          <w:sz w:val="28"/>
          <w:szCs w:val="28"/>
        </w:rPr>
        <w:t xml:space="preserve"> в новой редакции:</w:t>
      </w:r>
    </w:p>
    <w:p w:rsidR="00BE4FF7" w:rsidRDefault="00655170" w:rsidP="005D46E9">
      <w:pPr>
        <w:autoSpaceDE w:val="0"/>
        <w:autoSpaceDN w:val="0"/>
        <w:adjustRightInd w:val="0"/>
        <w:spacing w:line="360" w:lineRule="exact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BE4FF7" w:rsidRPr="009541C2">
        <w:rPr>
          <w:rFonts w:ascii="PT Astra Serif" w:eastAsia="Calibri" w:hAnsi="PT Astra Serif"/>
          <w:sz w:val="28"/>
          <w:szCs w:val="28"/>
          <w:lang w:eastAsia="en-US"/>
        </w:rPr>
        <w:t>1. 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Российс</w:t>
      </w:r>
      <w:r w:rsidR="005D46E9">
        <w:rPr>
          <w:rFonts w:ascii="PT Astra Serif" w:eastAsia="Calibri" w:hAnsi="PT Astra Serif"/>
          <w:sz w:val="28"/>
          <w:szCs w:val="28"/>
          <w:lang w:eastAsia="en-US"/>
        </w:rPr>
        <w:t>кой Федерации от 29.05.2008</w:t>
      </w:r>
      <w:r w:rsidR="00BE4FF7" w:rsidRPr="009541C2">
        <w:rPr>
          <w:rFonts w:ascii="PT Astra Serif" w:eastAsia="Calibri" w:hAnsi="PT Astra Serif"/>
          <w:sz w:val="28"/>
          <w:szCs w:val="28"/>
          <w:lang w:eastAsia="en-US"/>
        </w:rPr>
        <w:t xml:space="preserve">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81881" w:rsidRDefault="00C81881" w:rsidP="00BE4FF7">
      <w:pPr>
        <w:autoSpaceDE w:val="0"/>
        <w:autoSpaceDN w:val="0"/>
        <w:adjustRightInd w:val="0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1985"/>
      </w:tblGrid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6" w:history="1">
              <w:r w:rsidRPr="0027458C">
                <w:rPr>
                  <w:rFonts w:ascii="PT Astra Serif" w:hAnsi="PT Astra Serif" w:cs="Calibri"/>
                  <w:sz w:val="28"/>
                  <w:szCs w:val="28"/>
                  <w:lang w:eastAsia="zh-TW"/>
                </w:rPr>
                <w:t>ПКГ</w:t>
              </w:r>
            </w:hyperlink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Специалист по кадрам</w:t>
            </w:r>
            <w:r w:rsidR="003D5E35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бухгалтер,</w:t>
            </w:r>
            <w:r w:rsidR="003D5E35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бухгалтер – ревизор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экономист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DE1A7D">
              <w:rPr>
                <w:rFonts w:ascii="PT Astra Serif" w:hAnsi="PT Astra Serif" w:cs="Calibri"/>
                <w:sz w:val="28"/>
                <w:szCs w:val="28"/>
                <w:lang w:eastAsia="zh-TW"/>
              </w:rPr>
              <w:t>2254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2 квалификационный уровень</w:t>
            </w:r>
          </w:p>
          <w:p w:rsidR="00BE4FF7" w:rsidRPr="0027458C" w:rsidRDefault="00BE4FF7" w:rsidP="007F65F7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Бухгалтер 2 категории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экономист 2 категории, бухгалтер – ревизор 2 категории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DE1A7D">
              <w:rPr>
                <w:rFonts w:ascii="PT Astra Serif" w:hAnsi="PT Astra Serif" w:cs="Calibri"/>
                <w:sz w:val="28"/>
                <w:szCs w:val="28"/>
                <w:lang w:eastAsia="zh-TW"/>
              </w:rPr>
              <w:t>2499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3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Бухгалтер 1 категории, экономист 1категории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бухгалтер – ревизор 1 категории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2</w:t>
            </w:r>
            <w:r w:rsidR="00DE1A7D">
              <w:rPr>
                <w:rFonts w:ascii="PT Astra Serif" w:hAnsi="PT Astra Serif" w:cs="Calibri"/>
                <w:sz w:val="28"/>
                <w:szCs w:val="28"/>
                <w:lang w:eastAsia="zh-TW"/>
              </w:rPr>
              <w:t>749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4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Ведущий бухгалтер, ведущий экономист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DE1A7D">
              <w:rPr>
                <w:rFonts w:ascii="PT Astra Serif" w:hAnsi="PT Astra Serif" w:cs="Calibri"/>
                <w:sz w:val="28"/>
                <w:szCs w:val="28"/>
                <w:lang w:eastAsia="zh-TW"/>
              </w:rPr>
              <w:t>3003</w:t>
            </w:r>
          </w:p>
        </w:tc>
      </w:tr>
      <w:tr w:rsidR="00BE4FF7" w:rsidRPr="009541C2" w:rsidTr="005D46E9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5 квалификационный уровень</w:t>
            </w:r>
          </w:p>
          <w:p w:rsidR="00BE4FF7" w:rsidRPr="0027458C" w:rsidRDefault="00BE4FF7" w:rsidP="003D5E35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Заместитель главного бухгалтера</w:t>
            </w:r>
          </w:p>
        </w:tc>
        <w:tc>
          <w:tcPr>
            <w:tcW w:w="1985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8277C4">
              <w:rPr>
                <w:rFonts w:ascii="PT Astra Serif" w:hAnsi="PT Astra Serif" w:cs="Calibri"/>
                <w:sz w:val="28"/>
                <w:szCs w:val="28"/>
                <w:lang w:eastAsia="zh-TW"/>
              </w:rPr>
              <w:t>3</w:t>
            </w:r>
            <w:r w:rsidR="00DE1A7D">
              <w:rPr>
                <w:rFonts w:ascii="PT Astra Serif" w:hAnsi="PT Astra Serif" w:cs="Calibri"/>
                <w:sz w:val="28"/>
                <w:szCs w:val="28"/>
                <w:lang w:eastAsia="zh-TW"/>
              </w:rPr>
              <w:t>265</w:t>
            </w:r>
          </w:p>
        </w:tc>
      </w:tr>
    </w:tbl>
    <w:p w:rsidR="0027458C" w:rsidRPr="009541C2" w:rsidRDefault="0027458C" w:rsidP="005D46E9">
      <w:pPr>
        <w:spacing w:line="360" w:lineRule="exact"/>
        <w:ind w:firstLine="567"/>
        <w:rPr>
          <w:rFonts w:ascii="PT Astra Serif" w:eastAsia="Calibri" w:hAnsi="PT Astra Serif"/>
          <w:sz w:val="28"/>
          <w:szCs w:val="28"/>
        </w:rPr>
      </w:pPr>
      <w:r w:rsidRPr="009541C2">
        <w:rPr>
          <w:rFonts w:ascii="PT Astra Serif" w:eastAsia="Calibri" w:hAnsi="PT Astra Serif"/>
          <w:sz w:val="28"/>
          <w:szCs w:val="28"/>
        </w:rPr>
        <w:t>2. 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РФ от 29.05.2008 N 248н «Об утверждении профессиональных квалификационных групп общеотраслевых профессий рабочих» (с изменениями и дополнениями):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1843"/>
      </w:tblGrid>
      <w:tr w:rsidR="0027458C" w:rsidRPr="009541C2" w:rsidTr="005D46E9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184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27458C" w:rsidRPr="009541C2" w:rsidTr="005D46E9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7" w:history="1">
              <w:r w:rsidRPr="009541C2">
                <w:rPr>
                  <w:rFonts w:ascii="PT Astra Serif" w:hAnsi="PT Astra Serif" w:cs="Calibri"/>
                  <w:sz w:val="28"/>
                  <w:szCs w:val="28"/>
                  <w:lang w:eastAsia="zh-TW"/>
                </w:rPr>
                <w:t>ПКГ</w:t>
              </w:r>
            </w:hyperlink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84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</w:p>
        </w:tc>
      </w:tr>
      <w:tr w:rsidR="0027458C" w:rsidRPr="009541C2" w:rsidTr="005D46E9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1843" w:type="dxa"/>
          </w:tcPr>
          <w:p w:rsidR="0027458C" w:rsidRPr="009541C2" w:rsidRDefault="00A55609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zh-TW"/>
              </w:rPr>
              <w:t>5</w:t>
            </w:r>
            <w:r w:rsidR="00DE1A7D">
              <w:rPr>
                <w:rFonts w:ascii="PT Astra Serif" w:hAnsi="PT Astra Serif" w:cs="Calibri"/>
                <w:sz w:val="28"/>
                <w:szCs w:val="28"/>
                <w:lang w:eastAsia="zh-TW"/>
              </w:rPr>
              <w:t>542</w:t>
            </w:r>
          </w:p>
        </w:tc>
      </w:tr>
    </w:tbl>
    <w:p w:rsidR="0027458C" w:rsidRPr="009541C2" w:rsidRDefault="0027458C" w:rsidP="005D46E9">
      <w:pPr>
        <w:autoSpaceDE w:val="0"/>
        <w:autoSpaceDN w:val="0"/>
        <w:adjustRightInd w:val="0"/>
        <w:spacing w:line="360" w:lineRule="exact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9541C2">
        <w:rPr>
          <w:rFonts w:ascii="PT Astra Serif" w:eastAsia="Calibri" w:hAnsi="PT Astra Serif"/>
          <w:sz w:val="28"/>
          <w:szCs w:val="28"/>
          <w:lang w:eastAsia="en-US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27458C" w:rsidRDefault="0027458C" w:rsidP="005D46E9">
      <w:pPr>
        <w:autoSpaceDE w:val="0"/>
        <w:autoSpaceDN w:val="0"/>
        <w:adjustRightInd w:val="0"/>
        <w:spacing w:line="360" w:lineRule="exact"/>
        <w:ind w:firstLine="567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9541C2">
        <w:rPr>
          <w:rFonts w:ascii="PT Astra Serif" w:eastAsia="Calibri" w:hAnsi="PT Astra Serif"/>
          <w:sz w:val="28"/>
          <w:szCs w:val="28"/>
          <w:lang w:eastAsia="en-US"/>
        </w:rPr>
        <w:t>3. Размеры должностных окладов работников Учреждения, должности которых не включены в ПКГ: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2835"/>
      </w:tblGrid>
      <w:tr w:rsidR="0027458C" w:rsidRPr="009541C2" w:rsidTr="005D46E9">
        <w:trPr>
          <w:trHeight w:val="630"/>
        </w:trPr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lastRenderedPageBreak/>
              <w:t>Наименование должностей</w:t>
            </w:r>
          </w:p>
        </w:tc>
        <w:tc>
          <w:tcPr>
            <w:tcW w:w="2835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27458C" w:rsidRPr="009541C2" w:rsidTr="005D46E9"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Начальник отдела,</w:t>
            </w:r>
            <w:r w:rsidRPr="009541C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начальник сектора</w:t>
            </w:r>
          </w:p>
        </w:tc>
        <w:tc>
          <w:tcPr>
            <w:tcW w:w="2835" w:type="dxa"/>
          </w:tcPr>
          <w:p w:rsidR="0027458C" w:rsidRPr="009541C2" w:rsidRDefault="00A55609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1A7D">
              <w:rPr>
                <w:rFonts w:ascii="PT Astra Serif" w:hAnsi="PT Astra Serif"/>
                <w:sz w:val="28"/>
                <w:szCs w:val="28"/>
              </w:rPr>
              <w:t>5293</w:t>
            </w:r>
          </w:p>
        </w:tc>
      </w:tr>
      <w:tr w:rsidR="0027458C" w:rsidRPr="009541C2" w:rsidTr="005D46E9"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Главный специалист</w:t>
            </w:r>
            <w:r w:rsidRPr="009541C2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специалист по работе в ЕГИССО,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</w:t>
            </w:r>
            <w:proofErr w:type="gramStart"/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ст в сф</w:t>
            </w:r>
            <w:proofErr w:type="gramEnd"/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ере закупок, 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системный администратор</w:t>
            </w:r>
          </w:p>
        </w:tc>
        <w:tc>
          <w:tcPr>
            <w:tcW w:w="2835" w:type="dxa"/>
          </w:tcPr>
          <w:p w:rsidR="0027458C" w:rsidRPr="009541C2" w:rsidRDefault="00A55609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E1A7D">
              <w:rPr>
                <w:rFonts w:ascii="PT Astra Serif" w:hAnsi="PT Astra Serif"/>
                <w:sz w:val="28"/>
                <w:szCs w:val="28"/>
              </w:rPr>
              <w:t>2254</w:t>
            </w:r>
          </w:p>
        </w:tc>
      </w:tr>
      <w:tr w:rsidR="0027458C" w:rsidRPr="009541C2" w:rsidTr="005D46E9">
        <w:tc>
          <w:tcPr>
            <w:tcW w:w="6583" w:type="dxa"/>
          </w:tcPr>
          <w:p w:rsidR="0027458C" w:rsidRPr="009541C2" w:rsidRDefault="0027458C" w:rsidP="006E7B58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541C2">
              <w:rPr>
                <w:rFonts w:ascii="PT Astra Serif" w:eastAsia="Calibri" w:hAnsi="PT Astra Serif" w:cs="PT Astra Serif"/>
                <w:sz w:val="28"/>
                <w:szCs w:val="28"/>
              </w:rPr>
              <w:t>Ведущий специалист</w:t>
            </w:r>
          </w:p>
        </w:tc>
        <w:tc>
          <w:tcPr>
            <w:tcW w:w="2835" w:type="dxa"/>
          </w:tcPr>
          <w:p w:rsidR="0027458C" w:rsidRPr="009541C2" w:rsidRDefault="00DE1A7D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10829</w:t>
            </w:r>
            <w:r w:rsidR="0027458C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9D4F58" w:rsidRDefault="00006EC8" w:rsidP="005D46E9">
      <w:pPr>
        <w:pStyle w:val="ConsPlusNormal"/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Pr="003A743B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Pr="003A743B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3A74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A743B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3A743B"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9D4F58" w:rsidRDefault="009D4F58" w:rsidP="005D46E9">
      <w:pPr>
        <w:suppressAutoHyphens w:val="0"/>
        <w:autoSpaceDE w:val="0"/>
        <w:autoSpaceDN w:val="0"/>
        <w:adjustRightInd w:val="0"/>
        <w:spacing w:line="360" w:lineRule="exact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3. </w:t>
      </w:r>
      <w:proofErr w:type="gramStart"/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Контроль за</w:t>
      </w:r>
      <w:proofErr w:type="gramEnd"/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5D46E9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первого </w:t>
      </w:r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заместителя главы администрации Ларионову Т.В.</w:t>
      </w:r>
    </w:p>
    <w:p w:rsidR="009D4F58" w:rsidRPr="00D5242D" w:rsidRDefault="009D4F58" w:rsidP="005D46E9">
      <w:pPr>
        <w:pStyle w:val="ConsPlusTitle"/>
        <w:widowControl/>
        <w:tabs>
          <w:tab w:val="left" w:pos="0"/>
        </w:tabs>
        <w:adjustRightInd w:val="0"/>
        <w:spacing w:line="360" w:lineRule="exact"/>
        <w:rPr>
          <w:rFonts w:ascii="PT Astra Serif" w:hAnsi="PT Astra Serif" w:cs="PT Astra Serif"/>
          <w:b w:val="0"/>
          <w:sz w:val="28"/>
          <w:szCs w:val="28"/>
        </w:rPr>
      </w:pPr>
      <w:r w:rsidRPr="003A743B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4.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 </w:t>
      </w:r>
      <w:r w:rsidR="00655170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П</w:t>
      </w:r>
      <w:r w:rsidRPr="003A743B">
        <w:rPr>
          <w:rFonts w:ascii="PT Astra Serif" w:hAnsi="PT Astra Serif" w:cs="PT Astra Serif"/>
          <w:b w:val="0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 w:cs="PT Astra Serif"/>
          <w:b w:val="0"/>
          <w:sz w:val="28"/>
          <w:szCs w:val="28"/>
        </w:rPr>
        <w:t>со дня</w:t>
      </w:r>
      <w:r w:rsidRPr="003A743B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>обнародования</w:t>
      </w:r>
      <w:r w:rsidR="00D5242D">
        <w:rPr>
          <w:rFonts w:ascii="PT Astra Serif" w:hAnsi="PT Astra Serif" w:cs="PT Astra Serif"/>
          <w:b w:val="0"/>
          <w:sz w:val="28"/>
          <w:szCs w:val="28"/>
        </w:rPr>
        <w:t xml:space="preserve"> и </w:t>
      </w:r>
      <w:r w:rsidR="00D5242D" w:rsidRPr="00D5242D">
        <w:rPr>
          <w:rFonts w:ascii="PT Astra Serif" w:hAnsi="PT Astra Serif"/>
          <w:b w:val="0"/>
          <w:sz w:val="28"/>
          <w:szCs w:val="28"/>
        </w:rPr>
        <w:t>распространяется на правоотнош</w:t>
      </w:r>
      <w:r w:rsidR="00DE1A7D">
        <w:rPr>
          <w:rFonts w:ascii="PT Astra Serif" w:hAnsi="PT Astra Serif"/>
          <w:b w:val="0"/>
          <w:sz w:val="28"/>
          <w:szCs w:val="28"/>
        </w:rPr>
        <w:t>ения, возникшие с 1 октября 2025</w:t>
      </w:r>
      <w:r w:rsidR="00D5242D" w:rsidRPr="00D5242D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9D4F58" w:rsidRPr="003A743B" w:rsidRDefault="009D4F58" w:rsidP="009D4F58">
      <w:pPr>
        <w:pStyle w:val="ConsPlusTitle"/>
        <w:widowControl/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</w:p>
    <w:p w:rsidR="009D4F58" w:rsidRPr="003A743B" w:rsidRDefault="009D4F58" w:rsidP="009D4F58">
      <w:pPr>
        <w:pStyle w:val="ConsPlusTitle"/>
        <w:widowControl/>
        <w:tabs>
          <w:tab w:val="left" w:pos="709"/>
        </w:tabs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9D4F58" w:rsidRDefault="009D4F58" w:rsidP="009D4F58">
      <w:pPr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2711"/>
        <w:gridCol w:w="2188"/>
      </w:tblGrid>
      <w:tr w:rsidR="009D4F58" w:rsidTr="00F3720E">
        <w:tc>
          <w:tcPr>
            <w:tcW w:w="4786" w:type="dxa"/>
          </w:tcPr>
          <w:p w:rsidR="009D4F58" w:rsidRDefault="0027458C" w:rsidP="007F65F7">
            <w:pPr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9D4F58" w:rsidRPr="003A743B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9D4F58" w:rsidRPr="003A743B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2835" w:type="dxa"/>
          </w:tcPr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D4F58" w:rsidRDefault="007F65F7" w:rsidP="007F65F7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Е</w:t>
            </w:r>
            <w:r w:rsidR="009D4F58">
              <w:rPr>
                <w:rFonts w:ascii="PT Astra Serif" w:hAnsi="PT Astra Serif" w:cs="Arial"/>
                <w:b/>
                <w:sz w:val="28"/>
                <w:szCs w:val="28"/>
              </w:rPr>
              <w:t>.В.</w:t>
            </w:r>
            <w:r w:rsidR="005D46E9">
              <w:rPr>
                <w:rFonts w:ascii="PT Astra Serif" w:hAnsi="PT Astra Serif" w:cs="Arial"/>
                <w:b/>
                <w:sz w:val="28"/>
                <w:szCs w:val="28"/>
              </w:rPr>
              <w:t xml:space="preserve"> Суханов</w:t>
            </w:r>
            <w:r w:rsidR="009D4F58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CA50F1" w:rsidRDefault="00EB34C2"/>
    <w:sectPr w:rsidR="00CA50F1" w:rsidSect="005D46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C2" w:rsidRDefault="00EB34C2" w:rsidP="00A96A55">
      <w:r>
        <w:separator/>
      </w:r>
    </w:p>
  </w:endnote>
  <w:endnote w:type="continuationSeparator" w:id="0">
    <w:p w:rsidR="00EB34C2" w:rsidRDefault="00EB34C2" w:rsidP="00A9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C2" w:rsidRDefault="00EB34C2" w:rsidP="00A96A55">
      <w:r>
        <w:separator/>
      </w:r>
    </w:p>
  </w:footnote>
  <w:footnote w:type="continuationSeparator" w:id="0">
    <w:p w:rsidR="00EB34C2" w:rsidRDefault="00EB34C2" w:rsidP="00A96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226821"/>
      <w:docPartObj>
        <w:docPartGallery w:val="Page Numbers (Top of Page)"/>
        <w:docPartUnique/>
      </w:docPartObj>
    </w:sdtPr>
    <w:sdtContent>
      <w:p w:rsidR="00A96A55" w:rsidRDefault="00C40CFD">
        <w:pPr>
          <w:pStyle w:val="a4"/>
          <w:jc w:val="center"/>
        </w:pPr>
        <w:fldSimple w:instr=" PAGE   \* MERGEFORMAT ">
          <w:r w:rsidR="00DE1A7D">
            <w:rPr>
              <w:noProof/>
            </w:rPr>
            <w:t>3</w:t>
          </w:r>
        </w:fldSimple>
      </w:p>
    </w:sdtContent>
  </w:sdt>
  <w:p w:rsidR="00A96A55" w:rsidRDefault="00A96A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D4F58"/>
    <w:rsid w:val="00006EC8"/>
    <w:rsid w:val="000A3E45"/>
    <w:rsid w:val="000C291F"/>
    <w:rsid w:val="001A33B9"/>
    <w:rsid w:val="001F13B1"/>
    <w:rsid w:val="002732B5"/>
    <w:rsid w:val="0027458C"/>
    <w:rsid w:val="003C13FB"/>
    <w:rsid w:val="003D5E35"/>
    <w:rsid w:val="00400C2B"/>
    <w:rsid w:val="00475FE2"/>
    <w:rsid w:val="004B43F0"/>
    <w:rsid w:val="005A50DC"/>
    <w:rsid w:val="005D46E9"/>
    <w:rsid w:val="00620EDF"/>
    <w:rsid w:val="00655170"/>
    <w:rsid w:val="006D5180"/>
    <w:rsid w:val="007132B6"/>
    <w:rsid w:val="00717D79"/>
    <w:rsid w:val="00756C7C"/>
    <w:rsid w:val="007845CC"/>
    <w:rsid w:val="007B6E88"/>
    <w:rsid w:val="007F65F7"/>
    <w:rsid w:val="008277C4"/>
    <w:rsid w:val="008D1A20"/>
    <w:rsid w:val="009676EB"/>
    <w:rsid w:val="00987223"/>
    <w:rsid w:val="009A67B5"/>
    <w:rsid w:val="009B2A52"/>
    <w:rsid w:val="009D4F58"/>
    <w:rsid w:val="00A55609"/>
    <w:rsid w:val="00A96A55"/>
    <w:rsid w:val="00AD36C1"/>
    <w:rsid w:val="00BE4FF7"/>
    <w:rsid w:val="00C40CFD"/>
    <w:rsid w:val="00C81881"/>
    <w:rsid w:val="00CC07ED"/>
    <w:rsid w:val="00D5242D"/>
    <w:rsid w:val="00DE1A7D"/>
    <w:rsid w:val="00EB34C2"/>
    <w:rsid w:val="00EC5BCB"/>
    <w:rsid w:val="00F37BA5"/>
    <w:rsid w:val="00F9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5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zh-TW"/>
    </w:rPr>
  </w:style>
  <w:style w:type="paragraph" w:customStyle="1" w:styleId="ConsPlusTitle">
    <w:name w:val="ConsPlusTitle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A96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A96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A96A55"/>
    <w:pPr>
      <w:ind w:left="720"/>
      <w:contextualSpacing/>
    </w:pPr>
  </w:style>
  <w:style w:type="paragraph" w:styleId="3">
    <w:name w:val="Body Text 3"/>
    <w:basedOn w:val="a"/>
    <w:link w:val="30"/>
    <w:rsid w:val="00756C7C"/>
    <w:pPr>
      <w:suppressAutoHyphens w:val="0"/>
      <w:ind w:right="327" w:firstLine="0"/>
      <w:jc w:val="center"/>
    </w:pPr>
    <w:rPr>
      <w:b/>
      <w:lang w:eastAsia="ru-RU"/>
    </w:rPr>
  </w:style>
  <w:style w:type="character" w:customStyle="1" w:styleId="30">
    <w:name w:val="Основной текст 3 Знак"/>
    <w:basedOn w:val="a0"/>
    <w:link w:val="3"/>
    <w:rsid w:val="00756C7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Евтягина</dc:creator>
  <cp:lastModifiedBy>Юрчикова</cp:lastModifiedBy>
  <cp:revision>3</cp:revision>
  <cp:lastPrinted>2024-06-20T11:41:00Z</cp:lastPrinted>
  <dcterms:created xsi:type="dcterms:W3CDTF">2025-06-26T13:31:00Z</dcterms:created>
  <dcterms:modified xsi:type="dcterms:W3CDTF">2025-06-26T13:33:00Z</dcterms:modified>
</cp:coreProperties>
</file>