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1A" w:rsidRDefault="000E0C0C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Отчет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о ходе реа</w:t>
      </w:r>
      <w:r w:rsidR="00487F1A">
        <w:rPr>
          <w:rFonts w:ascii="PT Astra Serif" w:hAnsi="PT Astra Serif" w:cs="Times New Roman"/>
          <w:b/>
          <w:bCs/>
          <w:sz w:val="28"/>
          <w:szCs w:val="28"/>
        </w:rPr>
        <w:t>лизации муниципальной программы</w:t>
      </w:r>
    </w:p>
    <w:p w:rsidR="00F92B30" w:rsidRPr="00C35919" w:rsidRDefault="00F92B30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5919">
        <w:rPr>
          <w:rFonts w:ascii="PT Astra Serif" w:hAnsi="PT Astra Serif" w:cs="Times New Roman"/>
          <w:b/>
          <w:bCs/>
          <w:sz w:val="28"/>
          <w:szCs w:val="28"/>
        </w:rPr>
        <w:t>«Развитие малого и среднего предпринимательства в муниципальном образовании Кимовский район</w:t>
      </w:r>
      <w:r w:rsidR="00611D1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C35919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C35919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8D24E4">
        <w:rPr>
          <w:rFonts w:ascii="PT Astra Serif" w:hAnsi="PT Astra Serif" w:cs="Times New Roman"/>
          <w:b/>
          <w:bCs/>
          <w:sz w:val="28"/>
          <w:szCs w:val="28"/>
        </w:rPr>
        <w:t>9 месяцев</w:t>
      </w:r>
      <w:r w:rsidR="00D2778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A20FBB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CD3842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9747" w:type="dxa"/>
        <w:tblLook w:val="04A0"/>
      </w:tblPr>
      <w:tblGrid>
        <w:gridCol w:w="560"/>
        <w:gridCol w:w="3376"/>
        <w:gridCol w:w="141"/>
        <w:gridCol w:w="5670"/>
      </w:tblGrid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gridSpan w:val="2"/>
          </w:tcPr>
          <w:p w:rsidR="001D0DBE" w:rsidRPr="00C35919" w:rsidRDefault="001D0DBE" w:rsidP="001D0DB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0" w:type="dxa"/>
          </w:tcPr>
          <w:p w:rsidR="001D0DBE" w:rsidRPr="00C35919" w:rsidRDefault="001D0DBE" w:rsidP="001D0DB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0E0C0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1.Формирование, осуществление и совершенствование политики в области развития малого и среднего предпринимательства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1.1</w:t>
            </w:r>
          </w:p>
        </w:tc>
        <w:tc>
          <w:tcPr>
            <w:tcW w:w="3376" w:type="dxa"/>
          </w:tcPr>
          <w:p w:rsidR="001D0DBE" w:rsidRPr="00C35919" w:rsidRDefault="001D0DBE" w:rsidP="000E0C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работы Координационного совета по развитию малого и среднего предпринимательства при администрации муниципального образования Кимовский район </w:t>
            </w:r>
          </w:p>
        </w:tc>
        <w:tc>
          <w:tcPr>
            <w:tcW w:w="5811" w:type="dxa"/>
            <w:gridSpan w:val="2"/>
          </w:tcPr>
          <w:p w:rsidR="001D0DBE" w:rsidRPr="00106FFC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06FFC">
              <w:rPr>
                <w:rFonts w:ascii="PT Astra Serif" w:hAnsi="PT Astra Serif"/>
                <w:bCs/>
                <w:sz w:val="22"/>
                <w:szCs w:val="22"/>
              </w:rPr>
              <w:t xml:space="preserve">Проведено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3</w:t>
            </w:r>
            <w:r w:rsidRPr="00106FFC">
              <w:rPr>
                <w:rFonts w:ascii="PT Astra Serif" w:hAnsi="PT Astra Serif"/>
                <w:bCs/>
                <w:sz w:val="22"/>
                <w:szCs w:val="22"/>
              </w:rPr>
              <w:t xml:space="preserve"> заседания Координационного совета, на котором были рассмотрены следующие вопросы:</w:t>
            </w:r>
          </w:p>
          <w:p w:rsidR="001D0DBE" w:rsidRPr="00106FFC" w:rsidRDefault="001D0DBE" w:rsidP="007053A9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bCs/>
                <w:sz w:val="22"/>
                <w:szCs w:val="22"/>
              </w:rPr>
              <w:t>- </w:t>
            </w:r>
            <w:r w:rsidRPr="00106FFC">
              <w:rPr>
                <w:rFonts w:ascii="PT Astra Serif" w:hAnsi="PT Astra Serif"/>
                <w:sz w:val="22"/>
                <w:szCs w:val="22"/>
              </w:rPr>
              <w:t xml:space="preserve">заслушивание ежегодного послания главы администрации МО Кимовский район к </w:t>
            </w:r>
            <w:proofErr w:type="gramStart"/>
            <w:r w:rsidRPr="00106FFC">
              <w:rPr>
                <w:rFonts w:ascii="PT Astra Serif" w:hAnsi="PT Astra Serif"/>
                <w:sz w:val="22"/>
                <w:szCs w:val="22"/>
              </w:rPr>
              <w:t>бизнес–сообществу</w:t>
            </w:r>
            <w:proofErr w:type="gramEnd"/>
            <w:r w:rsidRPr="00106FFC">
              <w:rPr>
                <w:rFonts w:ascii="PT Astra Serif" w:hAnsi="PT Astra Serif"/>
                <w:sz w:val="22"/>
                <w:szCs w:val="22"/>
              </w:rPr>
              <w:t xml:space="preserve"> на 2023 год и итоги реализации муниципальной программы Развитие малого и среднего предпринимательства в МО Кимовский район в 2022 г.;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 мерах по поддержки малого и среднего предпринимательства в Тульской области в 2023году;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 взаимодействии с субъектами МСП кредитных организаций;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 порядке действий при обнаружении беспилотных летательных аппаратов на используемых земельных участках;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 праздновании Дня российского предпринимательства;</w:t>
            </w:r>
          </w:p>
          <w:p w:rsidR="001D0DBE" w:rsidRPr="00106FFC" w:rsidRDefault="001D0DBE" w:rsidP="00B26201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об изменении состава членов координационного совета;</w:t>
            </w:r>
          </w:p>
          <w:p w:rsidR="001D0DBE" w:rsidRPr="00106FFC" w:rsidRDefault="001D0DBE" w:rsidP="00106FFC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  <w:sz w:val="22"/>
                <w:szCs w:val="22"/>
              </w:rPr>
            </w:pPr>
            <w:r w:rsidRPr="00106FFC">
              <w:rPr>
                <w:rFonts w:ascii="PT Astra Serif" w:hAnsi="PT Astra Serif"/>
                <w:sz w:val="22"/>
                <w:szCs w:val="22"/>
              </w:rPr>
              <w:t>- </w:t>
            </w: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о ситуации на рынке труда и занятости населения на территории муниципального образования Кимовский район. Обучение граждан национального проекта «Демография»;</w:t>
            </w:r>
          </w:p>
          <w:p w:rsidR="001D0DBE" w:rsidRPr="00106FFC" w:rsidRDefault="001D0DBE" w:rsidP="00106FFC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  <w:sz w:val="22"/>
                <w:szCs w:val="22"/>
              </w:rPr>
            </w:pP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- о работе по выявлению фактов неформальной занятости и легализации трудовых отношений;</w:t>
            </w:r>
          </w:p>
          <w:p w:rsidR="001D0DBE" w:rsidRPr="00106FFC" w:rsidRDefault="001D0DBE" w:rsidP="00106FFC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  <w:sz w:val="22"/>
                <w:szCs w:val="22"/>
              </w:rPr>
            </w:pP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- </w:t>
            </w:r>
            <w:proofErr w:type="gramStart"/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о</w:t>
            </w:r>
            <w:proofErr w:type="gramEnd"/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 xml:space="preserve"> </w:t>
            </w:r>
            <w:proofErr w:type="gramStart"/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реализаций</w:t>
            </w:r>
            <w:proofErr w:type="gramEnd"/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 xml:space="preserve"> мероприятий по борьбе с «Теневым бизнесом» на территории муниципального образования Кимовский район;</w:t>
            </w:r>
          </w:p>
          <w:p w:rsidR="001D0DBE" w:rsidRDefault="001D0DBE" w:rsidP="00943957">
            <w:pPr>
              <w:shd w:val="clear" w:color="auto" w:fill="FFFFFF"/>
              <w:rPr>
                <w:rFonts w:ascii="PT Astra Serif" w:hAnsi="PT Astra Serif"/>
                <w:color w:val="1A1A1A"/>
                <w:sz w:val="22"/>
                <w:szCs w:val="22"/>
              </w:rPr>
            </w:pP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 xml:space="preserve">- о применяемых Программах профилактики рисков причинения вреда (ущерба) охраняемым законом ценностям по муниципальному контролю и </w:t>
            </w:r>
            <w:r w:rsidRPr="001D0DBE">
              <w:rPr>
                <w:rFonts w:ascii="PT Astra Serif" w:hAnsi="PT Astra Serif"/>
                <w:color w:val="1A1A1A"/>
                <w:sz w:val="22"/>
                <w:szCs w:val="22"/>
                <w:highlight w:val="yellow"/>
              </w:rPr>
              <w:t>профилактика предотвращения рисков;</w:t>
            </w:r>
          </w:p>
          <w:p w:rsidR="001D0DBE" w:rsidRDefault="001D0DBE" w:rsidP="00943957">
            <w:pPr>
              <w:shd w:val="clear" w:color="auto" w:fill="FFFFFF"/>
              <w:rPr>
                <w:rFonts w:ascii="PT Astra Serif" w:hAnsi="PT Astra Serif"/>
                <w:color w:val="1A1A1A"/>
                <w:sz w:val="22"/>
                <w:szCs w:val="22"/>
              </w:rPr>
            </w:pPr>
          </w:p>
          <w:p w:rsidR="001D0DBE" w:rsidRDefault="001D0DBE" w:rsidP="00943957">
            <w:pPr>
              <w:shd w:val="clear" w:color="auto" w:fill="FFFFFF"/>
              <w:rPr>
                <w:rFonts w:ascii="PT Astra Serif" w:hAnsi="PT Astra Serif"/>
                <w:color w:val="1A1A1A"/>
                <w:sz w:val="22"/>
                <w:szCs w:val="22"/>
              </w:rPr>
            </w:pPr>
          </w:p>
          <w:p w:rsidR="001D0DBE" w:rsidRDefault="001D0DBE" w:rsidP="00943957">
            <w:pPr>
              <w:shd w:val="clear" w:color="auto" w:fill="FFFFFF"/>
              <w:rPr>
                <w:rFonts w:ascii="PT Astra Serif" w:hAnsi="PT Astra Serif"/>
                <w:color w:val="1A1A1A"/>
                <w:sz w:val="22"/>
                <w:szCs w:val="22"/>
              </w:rPr>
            </w:pPr>
          </w:p>
          <w:p w:rsidR="001D0DBE" w:rsidRDefault="001D0DBE" w:rsidP="00943957">
            <w:pPr>
              <w:shd w:val="clear" w:color="auto" w:fill="FFFFFF"/>
              <w:rPr>
                <w:rFonts w:ascii="PT Astra Serif" w:hAnsi="PT Astra Serif"/>
                <w:color w:val="1A1A1A"/>
                <w:sz w:val="22"/>
                <w:szCs w:val="22"/>
              </w:rPr>
            </w:pPr>
          </w:p>
          <w:p w:rsidR="001D0DBE" w:rsidRPr="00106FFC" w:rsidRDefault="001D0DBE" w:rsidP="00943957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06FFC">
              <w:rPr>
                <w:rFonts w:ascii="PT Astra Serif" w:hAnsi="PT Astra Serif"/>
                <w:color w:val="1A1A1A"/>
                <w:sz w:val="22"/>
                <w:szCs w:val="22"/>
              </w:rPr>
              <w:t>.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1.2</w:t>
            </w:r>
          </w:p>
        </w:tc>
        <w:tc>
          <w:tcPr>
            <w:tcW w:w="3376" w:type="dxa"/>
          </w:tcPr>
          <w:p w:rsidR="001D0DBE" w:rsidRPr="00C35919" w:rsidRDefault="001D0DBE" w:rsidP="00487F1A">
            <w:pPr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Подготовка информации к ежегодному докладу и ежеквартальной информации о состоянии и прогнозе развития малого и среднего предпринимательства на основе анализа финансовых, экономических, социальных и иных показателей и размещение на официальном сайте муниципального образования Кимовский район</w:t>
            </w:r>
          </w:p>
        </w:tc>
        <w:tc>
          <w:tcPr>
            <w:tcW w:w="5811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В течение года размещается и актуализируется информация на сайте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1.3</w:t>
            </w:r>
          </w:p>
        </w:tc>
        <w:tc>
          <w:tcPr>
            <w:tcW w:w="3376" w:type="dxa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Проведение праздничных мероприятий, посвященных «Дню российского 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lastRenderedPageBreak/>
              <w:t>предпринимательства»</w:t>
            </w:r>
          </w:p>
        </w:tc>
        <w:tc>
          <w:tcPr>
            <w:tcW w:w="5811" w:type="dxa"/>
            <w:gridSpan w:val="2"/>
          </w:tcPr>
          <w:p w:rsidR="001D0DBE" w:rsidRPr="00A35B10" w:rsidRDefault="001D0DBE" w:rsidP="006B4972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Cs w:val="0"/>
                <w:sz w:val="22"/>
                <w:szCs w:val="22"/>
              </w:rPr>
            </w:pPr>
          </w:p>
        </w:tc>
      </w:tr>
      <w:tr w:rsidR="001D0DBE" w:rsidRPr="00C35919" w:rsidTr="00487F1A">
        <w:tc>
          <w:tcPr>
            <w:tcW w:w="560" w:type="dxa"/>
            <w:shd w:val="clear" w:color="auto" w:fill="auto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1.4</w:t>
            </w:r>
          </w:p>
        </w:tc>
        <w:tc>
          <w:tcPr>
            <w:tcW w:w="3376" w:type="dxa"/>
            <w:shd w:val="clear" w:color="auto" w:fill="auto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Участие в зональном празднике «Весны и Труда»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D0DBE" w:rsidRPr="006719BE" w:rsidRDefault="001D0DBE" w:rsidP="00C9109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C9109F">
              <w:rPr>
                <w:rFonts w:ascii="PT Astra Serif" w:hAnsi="PT Astra Serif"/>
                <w:bCs/>
                <w:sz w:val="22"/>
                <w:szCs w:val="22"/>
              </w:rPr>
              <w:t xml:space="preserve">25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апреля проведен </w:t>
            </w: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>зонально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й праздник</w:t>
            </w:r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 xml:space="preserve"> «Весны и Труда» на территории города </w:t>
            </w:r>
            <w:proofErr w:type="spellStart"/>
            <w:r w:rsidRPr="00143B2A">
              <w:rPr>
                <w:rFonts w:ascii="Times New Roman" w:hAnsi="Times New Roman"/>
                <w:bCs/>
                <w:sz w:val="22"/>
                <w:szCs w:val="22"/>
              </w:rPr>
              <w:t>Кимовск</w:t>
            </w:r>
            <w:proofErr w:type="spellEnd"/>
            <w:proofErr w:type="gramEnd"/>
          </w:p>
        </w:tc>
      </w:tr>
      <w:tr w:rsidR="001D0DBE" w:rsidRPr="00C35919" w:rsidTr="00487F1A">
        <w:trPr>
          <w:trHeight w:val="1247"/>
        </w:trPr>
        <w:tc>
          <w:tcPr>
            <w:tcW w:w="560" w:type="dxa"/>
          </w:tcPr>
          <w:p w:rsidR="001D0DBE" w:rsidRPr="00C35919" w:rsidRDefault="001D0DBE" w:rsidP="002B4C9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1.5</w:t>
            </w:r>
          </w:p>
        </w:tc>
        <w:tc>
          <w:tcPr>
            <w:tcW w:w="3376" w:type="dxa"/>
          </w:tcPr>
          <w:p w:rsidR="001D0DBE" w:rsidRPr="00C35919" w:rsidRDefault="001D0DBE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предпринимательства в выставках и ярмарках</w:t>
            </w:r>
          </w:p>
        </w:tc>
        <w:tc>
          <w:tcPr>
            <w:tcW w:w="5811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Субъекты малого и среднего предпринимательства постоянно принимают участие в выставках и ярмарках, проводимых министерством промышленности и торговли по Тульской области</w:t>
            </w:r>
          </w:p>
        </w:tc>
      </w:tr>
      <w:tr w:rsidR="001D0DBE" w:rsidRPr="00564637" w:rsidTr="00487F1A">
        <w:trPr>
          <w:trHeight w:val="416"/>
        </w:trPr>
        <w:tc>
          <w:tcPr>
            <w:tcW w:w="560" w:type="dxa"/>
          </w:tcPr>
          <w:p w:rsidR="001D0DBE" w:rsidRPr="00C35919" w:rsidRDefault="001D0DBE" w:rsidP="00FB396F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1.6</w:t>
            </w:r>
          </w:p>
        </w:tc>
        <w:tc>
          <w:tcPr>
            <w:tcW w:w="3376" w:type="dxa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Привлечение субъектов малого и среднего предпринимательства к участию в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5811" w:type="dxa"/>
            <w:gridSpan w:val="2"/>
          </w:tcPr>
          <w:p w:rsidR="001D0DBE" w:rsidRPr="00564637" w:rsidRDefault="001D0DBE" w:rsidP="0049135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564637">
              <w:rPr>
                <w:rFonts w:ascii="PT Astra Serif" w:hAnsi="PT Astra Serif"/>
                <w:bCs/>
                <w:sz w:val="22"/>
                <w:szCs w:val="22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46,6</w:t>
            </w:r>
            <w:r w:rsidRPr="00564637">
              <w:rPr>
                <w:rFonts w:ascii="PT Astra Serif" w:hAnsi="PT Astra Serif"/>
                <w:bCs/>
                <w:sz w:val="22"/>
                <w:szCs w:val="22"/>
              </w:rPr>
              <w:t xml:space="preserve"> млн. рублей или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39,2</w:t>
            </w:r>
            <w:r w:rsidRPr="00564637">
              <w:rPr>
                <w:rFonts w:ascii="PT Astra Serif" w:hAnsi="PT Astra Serif"/>
                <w:bCs/>
                <w:sz w:val="22"/>
                <w:szCs w:val="22"/>
              </w:rPr>
              <w:t>%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1.7</w:t>
            </w:r>
          </w:p>
        </w:tc>
        <w:tc>
          <w:tcPr>
            <w:tcW w:w="3376" w:type="dxa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5811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Постоянно ведется реестр субъектов малого и среднего предпринимательства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- получателей поддержки в рамках муниципальной программы</w:t>
            </w: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1D0DB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2.1</w:t>
            </w:r>
          </w:p>
        </w:tc>
        <w:tc>
          <w:tcPr>
            <w:tcW w:w="3517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670" w:type="dxa"/>
          </w:tcPr>
          <w:p w:rsidR="001D0DBE" w:rsidRPr="00C35919" w:rsidRDefault="001D0DBE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2.2</w:t>
            </w:r>
          </w:p>
        </w:tc>
        <w:tc>
          <w:tcPr>
            <w:tcW w:w="3517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 xml:space="preserve">Субсидирование затрат субъектов малого и среднего предпринимательства, направленных на решение </w:t>
            </w:r>
            <w:r>
              <w:rPr>
                <w:rFonts w:ascii="PT Astra Serif" w:hAnsi="PT Astra Serif"/>
                <w:sz w:val="22"/>
                <w:szCs w:val="22"/>
              </w:rPr>
              <w:t>социальных проблем, в том числе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670" w:type="dxa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2.3</w:t>
            </w:r>
          </w:p>
        </w:tc>
        <w:tc>
          <w:tcPr>
            <w:tcW w:w="3517" w:type="dxa"/>
            <w:gridSpan w:val="2"/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и предоставление займов субъектам малого и среднего предпринимательства</w:t>
            </w:r>
          </w:p>
        </w:tc>
        <w:tc>
          <w:tcPr>
            <w:tcW w:w="5670" w:type="dxa"/>
          </w:tcPr>
          <w:p w:rsidR="001D0DBE" w:rsidRPr="00C35919" w:rsidRDefault="001D0DBE" w:rsidP="001D0DB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</w:t>
            </w:r>
            <w:r w:rsidRPr="000C43B0">
              <w:rPr>
                <w:rFonts w:ascii="PT Astra Serif" w:hAnsi="PT Astra Serif"/>
                <w:bCs/>
                <w:sz w:val="22"/>
                <w:szCs w:val="22"/>
              </w:rPr>
              <w:t xml:space="preserve">предпринимательства за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9</w:t>
            </w:r>
            <w:r w:rsidRPr="000C43B0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месяцев</w:t>
            </w:r>
            <w:r w:rsidRPr="000C43B0">
              <w:rPr>
                <w:rFonts w:ascii="PT Astra Serif" w:hAnsi="PT Astra Serif"/>
                <w:bCs/>
                <w:sz w:val="22"/>
                <w:szCs w:val="22"/>
              </w:rPr>
              <w:t xml:space="preserve"> 2023 год </w:t>
            </w:r>
            <w:r w:rsidRPr="001D0DBE">
              <w:rPr>
                <w:rFonts w:ascii="PT Astra Serif" w:hAnsi="PT Astra Serif"/>
                <w:bCs/>
                <w:sz w:val="22"/>
                <w:szCs w:val="22"/>
              </w:rPr>
              <w:t>выдано 3 займа 1350,0 тыс. руб.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2.4</w:t>
            </w:r>
          </w:p>
        </w:tc>
        <w:tc>
          <w:tcPr>
            <w:tcW w:w="3517" w:type="dxa"/>
            <w:gridSpan w:val="2"/>
          </w:tcPr>
          <w:p w:rsidR="001D0DBE" w:rsidRPr="00C4621F" w:rsidRDefault="001D0DBE" w:rsidP="00101B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21F">
              <w:rPr>
                <w:rFonts w:ascii="PT Astra Serif" w:hAnsi="PT Astra Serif"/>
                <w:sz w:val="22"/>
                <w:szCs w:val="22"/>
              </w:rPr>
              <w:t>Организация предоставления займов субъектам малого и среднего предпринимательства</w:t>
            </w:r>
          </w:p>
        </w:tc>
        <w:tc>
          <w:tcPr>
            <w:tcW w:w="5670" w:type="dxa"/>
          </w:tcPr>
          <w:p w:rsidR="001D0DBE" w:rsidRPr="00C4621F" w:rsidRDefault="001D0DBE" w:rsidP="00AD42B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4621F">
              <w:rPr>
                <w:rFonts w:ascii="PT Astra Serif" w:hAnsi="PT Astra Serif"/>
                <w:bCs/>
                <w:sz w:val="22"/>
                <w:szCs w:val="22"/>
              </w:rPr>
              <w:t>Сельскохозяйственным кредитным потребительским кооперативом «</w:t>
            </w:r>
            <w:proofErr w:type="spellStart"/>
            <w:r w:rsidRPr="00C4621F">
              <w:rPr>
                <w:rFonts w:ascii="PT Astra Serif" w:hAnsi="PT Astra Serif"/>
                <w:bCs/>
                <w:sz w:val="22"/>
                <w:szCs w:val="22"/>
              </w:rPr>
              <w:t>Калита</w:t>
            </w:r>
            <w:proofErr w:type="spellEnd"/>
            <w:r w:rsidRPr="00C4621F">
              <w:rPr>
                <w:rFonts w:ascii="PT Astra Serif" w:hAnsi="PT Astra Serif"/>
                <w:bCs/>
                <w:sz w:val="22"/>
                <w:szCs w:val="22"/>
              </w:rPr>
              <w:t xml:space="preserve">» за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9 месяцев</w:t>
            </w:r>
            <w:r w:rsidRPr="00C4621F">
              <w:rPr>
                <w:rFonts w:ascii="PT Astra Serif" w:hAnsi="PT Astra Serif"/>
                <w:bCs/>
                <w:sz w:val="22"/>
                <w:szCs w:val="22"/>
              </w:rPr>
              <w:t xml:space="preserve"> 2023 год </w:t>
            </w:r>
            <w:r w:rsidRPr="00AD42B4">
              <w:rPr>
                <w:rFonts w:ascii="PT Astra Serif" w:hAnsi="PT Astra Serif"/>
                <w:bCs/>
                <w:sz w:val="22"/>
                <w:szCs w:val="22"/>
              </w:rPr>
              <w:t>выделено 10 займов на сумму 3845,0 тыс. рублей.</w:t>
            </w:r>
          </w:p>
        </w:tc>
      </w:tr>
      <w:tr w:rsidR="001D0DBE" w:rsidRPr="00C35919" w:rsidTr="00487F1A">
        <w:tc>
          <w:tcPr>
            <w:tcW w:w="560" w:type="dxa"/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2.5</w:t>
            </w:r>
          </w:p>
        </w:tc>
        <w:tc>
          <w:tcPr>
            <w:tcW w:w="3517" w:type="dxa"/>
            <w:gridSpan w:val="2"/>
          </w:tcPr>
          <w:p w:rsidR="001D0DBE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Мониторинг эффективности использования бюджетных средств субъектами малого и среднего предпринимательства, получивших финансовую поддержку</w:t>
            </w:r>
          </w:p>
          <w:p w:rsidR="001D0DBE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0" w:type="dxa"/>
          </w:tcPr>
          <w:p w:rsidR="001D0DBE" w:rsidRPr="007053A9" w:rsidRDefault="001D0DBE" w:rsidP="00AD42B4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8414D5">
              <w:rPr>
                <w:rFonts w:ascii="PT Astra Serif" w:hAnsi="PT Astra Serif"/>
                <w:bCs/>
                <w:sz w:val="22"/>
                <w:szCs w:val="22"/>
              </w:rPr>
              <w:t xml:space="preserve">Отчёты предоставляются субъектами малого предпринимательства, получившие гранты на развитие собственного бизнеса в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2022</w:t>
            </w:r>
            <w:r w:rsidRPr="008414D5">
              <w:rPr>
                <w:rFonts w:ascii="PT Astra Serif" w:hAnsi="PT Astra Serif"/>
                <w:bCs/>
                <w:sz w:val="22"/>
                <w:szCs w:val="22"/>
              </w:rPr>
              <w:t xml:space="preserve"> год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у.</w:t>
            </w:r>
          </w:p>
        </w:tc>
      </w:tr>
      <w:tr w:rsidR="001D0DBE" w:rsidRPr="00C35919" w:rsidTr="00487F1A">
        <w:tc>
          <w:tcPr>
            <w:tcW w:w="560" w:type="dxa"/>
            <w:tcBorders>
              <w:top w:val="nil"/>
            </w:tcBorders>
          </w:tcPr>
          <w:p w:rsidR="001D0DBE" w:rsidRPr="00C35919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2.6</w:t>
            </w:r>
          </w:p>
        </w:tc>
        <w:tc>
          <w:tcPr>
            <w:tcW w:w="3517" w:type="dxa"/>
            <w:gridSpan w:val="2"/>
            <w:tcBorders>
              <w:top w:val="nil"/>
            </w:tcBorders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 xml:space="preserve">Организация мероприятий при содействии Тульского областного </w:t>
            </w:r>
            <w:r w:rsidRPr="00C35919">
              <w:rPr>
                <w:rFonts w:ascii="PT Astra Serif" w:hAnsi="PT Astra Serif"/>
                <w:sz w:val="22"/>
                <w:szCs w:val="22"/>
              </w:rPr>
              <w:lastRenderedPageBreak/>
              <w:t>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670" w:type="dxa"/>
            <w:tcBorders>
              <w:top w:val="nil"/>
            </w:tcBorders>
          </w:tcPr>
          <w:p w:rsidR="001D0DBE" w:rsidRPr="00C35919" w:rsidRDefault="001D0DBE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1D0DBE" w:rsidRPr="001D0DBE" w:rsidTr="00487F1A">
        <w:tc>
          <w:tcPr>
            <w:tcW w:w="9747" w:type="dxa"/>
            <w:gridSpan w:val="4"/>
            <w:tcBorders>
              <w:top w:val="nil"/>
            </w:tcBorders>
          </w:tcPr>
          <w:p w:rsidR="001D0DBE" w:rsidRPr="00C35919" w:rsidRDefault="001D0DBE" w:rsidP="000E0C0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3.Имущественная 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3.1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Оказание имущественной поддержки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с учетом утвержденного перечня муниципального имущества, отдавая предпочтение производственной сельскохозяйственной деятельности</w:t>
            </w:r>
          </w:p>
        </w:tc>
        <w:tc>
          <w:tcPr>
            <w:tcW w:w="5670" w:type="dxa"/>
          </w:tcPr>
          <w:p w:rsidR="001D0DBE" w:rsidRPr="001D18AB" w:rsidRDefault="001D0DBE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03.12.2020 №48-230 «</w:t>
            </w:r>
            <w:hyperlink r:id="rId6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41-196 «Об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1D0DBE" w:rsidRPr="001D18AB" w:rsidRDefault="001D0DBE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03.12.2020 №48-229 «</w:t>
            </w:r>
            <w:hyperlink r:id="rId7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 внесении изменений в решение Собрания представителей муниципального образования Кимовский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Федерального закона «О развитии малого и среднего предпринимательства в Российской Федерации»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D0DBE" w:rsidRPr="001D18AB" w:rsidRDefault="001D0DBE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</w:rPr>
              <w:t>Решение от 26.06.2020 № 41-196 «</w:t>
            </w:r>
            <w:hyperlink r:id="rId8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Об утверждении Положения «О порядке и условиях предоставления в аренду муниципального имущества муниципального образования Кимовский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        </w:r>
              <w:proofErr w:type="gramEnd"/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D0DBE" w:rsidRPr="001D18AB" w:rsidRDefault="001D0DBE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proofErr w:type="gramStart"/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Решение от 26.06.2020 № 41-195 «</w:t>
            </w:r>
            <w:hyperlink r:id="rId9" w:history="1"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Об утверждении Правил формирования, ведения и обязательного </w:t>
              </w:r>
              <w:r w:rsidRPr="001D18AB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>опубликования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Pr="001D18AB">
              <w:rPr>
                <w:rFonts w:ascii="PT Astra Serif" w:hAnsi="PT Astra Serif"/>
                <w:sz w:val="22"/>
                <w:szCs w:val="22"/>
              </w:rPr>
              <w:t>;</w:t>
            </w:r>
            <w:proofErr w:type="gramEnd"/>
          </w:p>
          <w:p w:rsidR="001D0DBE" w:rsidRPr="00C72487" w:rsidRDefault="001D0DBE" w:rsidP="000E0C0C">
            <w:pPr>
              <w:ind w:firstLine="318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Helvetica"/>
                <w:sz w:val="22"/>
                <w:szCs w:val="22"/>
                <w:shd w:val="clear" w:color="auto" w:fill="FFFFFF"/>
              </w:rPr>
              <w:t>П</w:t>
            </w:r>
            <w:r w:rsidRPr="001D18AB">
              <w:rPr>
                <w:rFonts w:ascii="PT Astra Serif" w:hAnsi="PT Astra Serif" w:cs="Helvetica"/>
                <w:sz w:val="22"/>
                <w:szCs w:val="22"/>
                <w:shd w:val="clear" w:color="auto" w:fill="FFFFFF"/>
              </w:rPr>
              <w:t>остановление от 13.10.2021 № 1085</w:t>
            </w:r>
            <w:hyperlink r:id="rId10" w:history="1"/>
            <w:r w:rsidRPr="001D18AB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11" w:history="1">
              <w:r w:rsidRPr="001D18AB">
                <w:rPr>
                  <w:rStyle w:val="a5"/>
                  <w:rFonts w:ascii="PT Astra Serif" w:hAnsi="PT Astra Serif" w:cs="Helvetica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 утверждении Перечня муниципального имущества муниципального образования Кимовский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Pr="00C72487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5670" w:type="dxa"/>
          </w:tcPr>
          <w:p w:rsidR="001D0DBE" w:rsidRPr="001D18AB" w:rsidRDefault="001D0DBE" w:rsidP="004E675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 xml:space="preserve">Субъекты МСП </w:t>
            </w:r>
            <w:r w:rsidRPr="001D18AB">
              <w:rPr>
                <w:rFonts w:ascii="PT Astra Serif" w:hAnsi="PT Astra Serif"/>
                <w:sz w:val="22"/>
                <w:szCs w:val="22"/>
              </w:rPr>
              <w:t>строительство и реконструкции имущественных комплексов не производили</w:t>
            </w: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4.1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Активизация деятельности 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 по привлечению субъектов малого и среднего предпринимательства к пользованию </w:t>
            </w: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официальным</w:t>
            </w:r>
            <w:proofErr w:type="gram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Интернет-порталом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Комитета Тульской области</w:t>
            </w:r>
          </w:p>
        </w:tc>
        <w:tc>
          <w:tcPr>
            <w:tcW w:w="5670" w:type="dxa"/>
          </w:tcPr>
          <w:p w:rsidR="001D0DBE" w:rsidRPr="00D2778C" w:rsidRDefault="001D0DBE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D2778C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предпринимательства осуществляется следующая деятельность:</w:t>
            </w:r>
          </w:p>
          <w:p w:rsidR="001D0DBE" w:rsidRPr="00D2778C" w:rsidRDefault="001D0DBE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1D0DBE" w:rsidRPr="00D2778C" w:rsidRDefault="001D0DBE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D2778C">
              <w:rPr>
                <w:rFonts w:ascii="PT Astra Serif" w:hAnsi="PT Astra Serif"/>
                <w:bCs/>
                <w:sz w:val="22"/>
                <w:szCs w:val="22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1D0DBE" w:rsidRPr="00C72487" w:rsidRDefault="001D0DBE" w:rsidP="006E5502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>Кимовским</w:t>
            </w:r>
            <w:proofErr w:type="spellEnd"/>
            <w:r w:rsidRPr="001D18A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муниципальным </w:t>
            </w:r>
            <w:r w:rsidRPr="000C43B0">
              <w:rPr>
                <w:rFonts w:ascii="PT Astra Serif" w:hAnsi="PT Astra Serif"/>
                <w:color w:val="000000"/>
                <w:sz w:val="22"/>
                <w:szCs w:val="22"/>
              </w:rPr>
              <w:t>фондом оказано 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0C43B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консультаций.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4.2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Кимовский район</w:t>
            </w:r>
          </w:p>
        </w:tc>
        <w:tc>
          <w:tcPr>
            <w:tcW w:w="5670" w:type="dxa"/>
          </w:tcPr>
          <w:p w:rsidR="001D0DBE" w:rsidRPr="00C72487" w:rsidRDefault="001D0DBE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На официальном сайте МО Кимовский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постоянно размещается и обновляется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4.3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843E3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670" w:type="dxa"/>
          </w:tcPr>
          <w:p w:rsidR="001D0DBE" w:rsidRPr="001D18AB" w:rsidRDefault="001D0DBE" w:rsidP="001D18AB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1D18AB">
              <w:rPr>
                <w:rFonts w:ascii="PT Astra Serif" w:hAnsi="PT Astra Serif"/>
                <w:bCs/>
                <w:sz w:val="22"/>
                <w:szCs w:val="22"/>
              </w:rPr>
              <w:t>Руководители предприятий и индивидуальные предприниматели принимают участие в совещаниях, семинарах, проводимых министерством промышленности и торговли по Тульской области</w:t>
            </w:r>
            <w:r w:rsidRPr="001D18AB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4.4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3646F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семинаров для субъектов малого и среднего предпринимательства по вопросам законодательства в </w:t>
            </w:r>
            <w:r w:rsidRPr="00C72487">
              <w:rPr>
                <w:rFonts w:ascii="PT Astra Serif" w:hAnsi="PT Astra Serif"/>
                <w:sz w:val="22"/>
                <w:szCs w:val="22"/>
              </w:rPr>
              <w:lastRenderedPageBreak/>
              <w:t>сфере охраны труда</w:t>
            </w:r>
          </w:p>
        </w:tc>
        <w:tc>
          <w:tcPr>
            <w:tcW w:w="5670" w:type="dxa"/>
          </w:tcPr>
          <w:p w:rsidR="001D0DBE" w:rsidRPr="00C72487" w:rsidRDefault="001D0DBE" w:rsidP="00CA38D3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D0DBE" w:rsidRPr="00C72487" w:rsidRDefault="001D0DBE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D0DBE" w:rsidRPr="00C72487" w:rsidRDefault="001D0DBE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D0DBE" w:rsidRPr="00C72487" w:rsidRDefault="001D0DBE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1D0DBE" w:rsidRPr="00C72487" w:rsidRDefault="001D0DBE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5670" w:type="dxa"/>
          </w:tcPr>
          <w:p w:rsidR="001D0DBE" w:rsidRPr="00C72487" w:rsidRDefault="001D0DBE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Семинары не проводились.</w:t>
            </w:r>
          </w:p>
        </w:tc>
      </w:tr>
      <w:tr w:rsidR="001D0DBE" w:rsidRPr="00C35919" w:rsidTr="00487F1A">
        <w:tc>
          <w:tcPr>
            <w:tcW w:w="9747" w:type="dxa"/>
            <w:gridSpan w:val="4"/>
          </w:tcPr>
          <w:p w:rsidR="001D0DBE" w:rsidRPr="00C35919" w:rsidRDefault="001D0DBE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1D0DBE" w:rsidRPr="00C72487" w:rsidTr="00487F1A">
        <w:tc>
          <w:tcPr>
            <w:tcW w:w="560" w:type="dxa"/>
          </w:tcPr>
          <w:p w:rsidR="001D0DBE" w:rsidRPr="00C72487" w:rsidRDefault="001D0DB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3517" w:type="dxa"/>
            <w:gridSpan w:val="2"/>
          </w:tcPr>
          <w:p w:rsidR="001D0DBE" w:rsidRPr="00C72487" w:rsidRDefault="001D0DBE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Обеспечение финансовой устойчивости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670" w:type="dxa"/>
          </w:tcPr>
          <w:p w:rsidR="001D0DBE" w:rsidRPr="00C72487" w:rsidRDefault="001D0DBE" w:rsidP="00C52141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Всего на проведение мероприятий программы было выделено из местного бюджета и израсходовано </w:t>
      </w:r>
      <w:r w:rsidR="00C4621F">
        <w:rPr>
          <w:rFonts w:ascii="PT Astra Serif" w:hAnsi="PT Astra Serif" w:cs="Times New Roman"/>
          <w:b/>
          <w:bCs/>
          <w:sz w:val="24"/>
          <w:szCs w:val="24"/>
        </w:rPr>
        <w:t>10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F156EA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рублей при плане 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FC5081" w:rsidRPr="00C35919">
        <w:rPr>
          <w:rFonts w:ascii="PT Astra Serif" w:hAnsi="PT Astra Serif" w:cs="Times New Roman"/>
          <w:b/>
          <w:bCs/>
          <w:sz w:val="24"/>
          <w:szCs w:val="24"/>
        </w:rPr>
        <w:t>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CC7795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рублей.</w:t>
      </w: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Оценка эффективности реализации мероприятий программы за </w:t>
      </w:r>
      <w:r w:rsidR="0049135C">
        <w:rPr>
          <w:rFonts w:ascii="PT Astra Serif" w:hAnsi="PT Astra Serif" w:cs="Times New Roman"/>
          <w:b/>
          <w:bCs/>
          <w:sz w:val="24"/>
          <w:szCs w:val="24"/>
        </w:rPr>
        <w:t>9 месяцев</w:t>
      </w:r>
      <w:r w:rsidR="00D2778C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20</w:t>
      </w:r>
      <w:r w:rsidR="006D7EDB" w:rsidRPr="00C3591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6719BE">
        <w:rPr>
          <w:rFonts w:ascii="PT Astra Serif" w:hAnsi="PT Astra Serif" w:cs="Times New Roman"/>
          <w:b/>
          <w:bCs/>
          <w:sz w:val="24"/>
          <w:szCs w:val="24"/>
        </w:rPr>
        <w:t>3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год составила </w:t>
      </w:r>
      <w:r w:rsidR="0049135C">
        <w:rPr>
          <w:rFonts w:ascii="PT Astra Serif" w:hAnsi="PT Astra Serif" w:cs="Times New Roman"/>
          <w:b/>
          <w:bCs/>
          <w:sz w:val="24"/>
          <w:szCs w:val="24"/>
        </w:rPr>
        <w:t>89,3</w:t>
      </w:r>
      <w:r w:rsidR="00AE0B3E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%. </w:t>
      </w:r>
    </w:p>
    <w:p w:rsidR="00F92B30" w:rsidRPr="00A35B10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Pr="00A35B10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C72487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260"/>
        <w:gridCol w:w="1950"/>
      </w:tblGrid>
      <w:tr w:rsidR="0049135C" w:rsidTr="0049135C">
        <w:tc>
          <w:tcPr>
            <w:tcW w:w="4361" w:type="dxa"/>
          </w:tcPr>
          <w:p w:rsidR="0049135C" w:rsidRPr="00C35919" w:rsidRDefault="0049135C" w:rsidP="0049135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Консультант отдела экономического</w:t>
            </w:r>
          </w:p>
          <w:p w:rsidR="0049135C" w:rsidRPr="00C35919" w:rsidRDefault="0049135C" w:rsidP="0049135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развития, предпринимательства</w:t>
            </w:r>
          </w:p>
          <w:p w:rsidR="0049135C" w:rsidRDefault="0049135C" w:rsidP="0049135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и сельского хозяйства</w:t>
            </w:r>
          </w:p>
        </w:tc>
        <w:tc>
          <w:tcPr>
            <w:tcW w:w="3260" w:type="dxa"/>
          </w:tcPr>
          <w:p w:rsidR="0049135C" w:rsidRDefault="0049135C" w:rsidP="0012277F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49135C" w:rsidRDefault="0049135C" w:rsidP="0012277F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49135C" w:rsidRDefault="0049135C" w:rsidP="0012277F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49135C" w:rsidRDefault="0049135C" w:rsidP="0012277F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Е.Н. Тихонова</w:t>
            </w:r>
          </w:p>
        </w:tc>
      </w:tr>
    </w:tbl>
    <w:p w:rsidR="0049135C" w:rsidRPr="00A35B10" w:rsidRDefault="0049135C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sectPr w:rsidR="0049135C" w:rsidRPr="00A35B10" w:rsidSect="001D0D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3F0"/>
    <w:rsid w:val="00001559"/>
    <w:rsid w:val="00027A39"/>
    <w:rsid w:val="0003174E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A00C8"/>
    <w:rsid w:val="000A5436"/>
    <w:rsid w:val="000B0EA0"/>
    <w:rsid w:val="000B4312"/>
    <w:rsid w:val="000C0263"/>
    <w:rsid w:val="000C0374"/>
    <w:rsid w:val="000C080B"/>
    <w:rsid w:val="000C3A70"/>
    <w:rsid w:val="000C43B0"/>
    <w:rsid w:val="000D2959"/>
    <w:rsid w:val="000E0C0C"/>
    <w:rsid w:val="000E6BD0"/>
    <w:rsid w:val="000E73B3"/>
    <w:rsid w:val="000F6A50"/>
    <w:rsid w:val="00101B2E"/>
    <w:rsid w:val="00105A27"/>
    <w:rsid w:val="00106FFC"/>
    <w:rsid w:val="001103C9"/>
    <w:rsid w:val="0012277F"/>
    <w:rsid w:val="00130242"/>
    <w:rsid w:val="00143B2A"/>
    <w:rsid w:val="00160BE5"/>
    <w:rsid w:val="00163A8B"/>
    <w:rsid w:val="001758ED"/>
    <w:rsid w:val="001800AA"/>
    <w:rsid w:val="001854CC"/>
    <w:rsid w:val="00186F9C"/>
    <w:rsid w:val="00187B81"/>
    <w:rsid w:val="001A2478"/>
    <w:rsid w:val="001B25CA"/>
    <w:rsid w:val="001C3D4E"/>
    <w:rsid w:val="001C43C6"/>
    <w:rsid w:val="001C53F0"/>
    <w:rsid w:val="001C573C"/>
    <w:rsid w:val="001C5D2A"/>
    <w:rsid w:val="001C737E"/>
    <w:rsid w:val="001C79FF"/>
    <w:rsid w:val="001D0DBE"/>
    <w:rsid w:val="001D18AB"/>
    <w:rsid w:val="001D6D89"/>
    <w:rsid w:val="001E07CD"/>
    <w:rsid w:val="001E6FFB"/>
    <w:rsid w:val="00200528"/>
    <w:rsid w:val="0021065D"/>
    <w:rsid w:val="00210930"/>
    <w:rsid w:val="00210F8F"/>
    <w:rsid w:val="00221454"/>
    <w:rsid w:val="002227E6"/>
    <w:rsid w:val="00223DCC"/>
    <w:rsid w:val="002303DA"/>
    <w:rsid w:val="00265ED2"/>
    <w:rsid w:val="00272B2E"/>
    <w:rsid w:val="00272D30"/>
    <w:rsid w:val="0027459B"/>
    <w:rsid w:val="002820FE"/>
    <w:rsid w:val="0028725D"/>
    <w:rsid w:val="00295D91"/>
    <w:rsid w:val="002A04B8"/>
    <w:rsid w:val="002B002E"/>
    <w:rsid w:val="002B4C95"/>
    <w:rsid w:val="002B53C9"/>
    <w:rsid w:val="002B5DA5"/>
    <w:rsid w:val="002B62E2"/>
    <w:rsid w:val="002D568D"/>
    <w:rsid w:val="002F0E32"/>
    <w:rsid w:val="002F7EC9"/>
    <w:rsid w:val="00305130"/>
    <w:rsid w:val="00310CBE"/>
    <w:rsid w:val="003124F8"/>
    <w:rsid w:val="00326C44"/>
    <w:rsid w:val="00337E79"/>
    <w:rsid w:val="003646FD"/>
    <w:rsid w:val="00382B48"/>
    <w:rsid w:val="00382E46"/>
    <w:rsid w:val="0039051A"/>
    <w:rsid w:val="0039367F"/>
    <w:rsid w:val="003A01EF"/>
    <w:rsid w:val="003A37F9"/>
    <w:rsid w:val="003A487E"/>
    <w:rsid w:val="003C218C"/>
    <w:rsid w:val="00450A8A"/>
    <w:rsid w:val="004516B5"/>
    <w:rsid w:val="00454F86"/>
    <w:rsid w:val="004617AF"/>
    <w:rsid w:val="00461C15"/>
    <w:rsid w:val="00477BCB"/>
    <w:rsid w:val="00484409"/>
    <w:rsid w:val="00485917"/>
    <w:rsid w:val="00487F1A"/>
    <w:rsid w:val="0049135C"/>
    <w:rsid w:val="004B446D"/>
    <w:rsid w:val="004D7091"/>
    <w:rsid w:val="004D759A"/>
    <w:rsid w:val="004E2C07"/>
    <w:rsid w:val="004E675D"/>
    <w:rsid w:val="00502D56"/>
    <w:rsid w:val="005032F7"/>
    <w:rsid w:val="005116D0"/>
    <w:rsid w:val="005273E0"/>
    <w:rsid w:val="00533A1F"/>
    <w:rsid w:val="00533DF4"/>
    <w:rsid w:val="00546434"/>
    <w:rsid w:val="0055317F"/>
    <w:rsid w:val="00561C21"/>
    <w:rsid w:val="00564637"/>
    <w:rsid w:val="00583CB8"/>
    <w:rsid w:val="005A5BFE"/>
    <w:rsid w:val="005D0DCE"/>
    <w:rsid w:val="005D2B51"/>
    <w:rsid w:val="005D5E84"/>
    <w:rsid w:val="005E593B"/>
    <w:rsid w:val="005F7E64"/>
    <w:rsid w:val="00605286"/>
    <w:rsid w:val="00610545"/>
    <w:rsid w:val="00611D10"/>
    <w:rsid w:val="0062067A"/>
    <w:rsid w:val="0062400E"/>
    <w:rsid w:val="00625509"/>
    <w:rsid w:val="0062602D"/>
    <w:rsid w:val="00653B08"/>
    <w:rsid w:val="00660EF4"/>
    <w:rsid w:val="00667617"/>
    <w:rsid w:val="006719BE"/>
    <w:rsid w:val="006B1E87"/>
    <w:rsid w:val="006B2D94"/>
    <w:rsid w:val="006B4972"/>
    <w:rsid w:val="006B524F"/>
    <w:rsid w:val="006D7EDB"/>
    <w:rsid w:val="006E100B"/>
    <w:rsid w:val="006E5502"/>
    <w:rsid w:val="007029F8"/>
    <w:rsid w:val="007053A9"/>
    <w:rsid w:val="007151B1"/>
    <w:rsid w:val="00715409"/>
    <w:rsid w:val="0071585D"/>
    <w:rsid w:val="007575E9"/>
    <w:rsid w:val="00764F65"/>
    <w:rsid w:val="00770A9C"/>
    <w:rsid w:val="00780A40"/>
    <w:rsid w:val="00780E00"/>
    <w:rsid w:val="00782CBA"/>
    <w:rsid w:val="00783438"/>
    <w:rsid w:val="00783C29"/>
    <w:rsid w:val="0079382D"/>
    <w:rsid w:val="007957A3"/>
    <w:rsid w:val="007A0B50"/>
    <w:rsid w:val="007B6C80"/>
    <w:rsid w:val="007C0AAC"/>
    <w:rsid w:val="007C438B"/>
    <w:rsid w:val="007C7E7C"/>
    <w:rsid w:val="007D53E9"/>
    <w:rsid w:val="007E4624"/>
    <w:rsid w:val="007F1E46"/>
    <w:rsid w:val="007F2C8A"/>
    <w:rsid w:val="00800C72"/>
    <w:rsid w:val="0084087E"/>
    <w:rsid w:val="008414D5"/>
    <w:rsid w:val="00843E3F"/>
    <w:rsid w:val="0086215C"/>
    <w:rsid w:val="00887FB4"/>
    <w:rsid w:val="008A152A"/>
    <w:rsid w:val="008A15DA"/>
    <w:rsid w:val="008A164C"/>
    <w:rsid w:val="008B7F26"/>
    <w:rsid w:val="008C2585"/>
    <w:rsid w:val="008C727E"/>
    <w:rsid w:val="008D24E4"/>
    <w:rsid w:val="008F16AE"/>
    <w:rsid w:val="008F19E1"/>
    <w:rsid w:val="00904163"/>
    <w:rsid w:val="00913475"/>
    <w:rsid w:val="009431B7"/>
    <w:rsid w:val="00943957"/>
    <w:rsid w:val="00946B42"/>
    <w:rsid w:val="00974FA7"/>
    <w:rsid w:val="00982596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0FBB"/>
    <w:rsid w:val="00A24379"/>
    <w:rsid w:val="00A35B10"/>
    <w:rsid w:val="00A51B49"/>
    <w:rsid w:val="00A5715A"/>
    <w:rsid w:val="00A720BB"/>
    <w:rsid w:val="00A741D1"/>
    <w:rsid w:val="00A85035"/>
    <w:rsid w:val="00A97377"/>
    <w:rsid w:val="00AB08AD"/>
    <w:rsid w:val="00AB0F67"/>
    <w:rsid w:val="00AB6B42"/>
    <w:rsid w:val="00AC5384"/>
    <w:rsid w:val="00AD12FE"/>
    <w:rsid w:val="00AD42B4"/>
    <w:rsid w:val="00AE0B3E"/>
    <w:rsid w:val="00AF098C"/>
    <w:rsid w:val="00AF4ED4"/>
    <w:rsid w:val="00B166A9"/>
    <w:rsid w:val="00B26201"/>
    <w:rsid w:val="00B3006E"/>
    <w:rsid w:val="00B437C6"/>
    <w:rsid w:val="00B46D63"/>
    <w:rsid w:val="00B46DDC"/>
    <w:rsid w:val="00B50EF7"/>
    <w:rsid w:val="00B653F1"/>
    <w:rsid w:val="00B666DE"/>
    <w:rsid w:val="00B70A01"/>
    <w:rsid w:val="00B73813"/>
    <w:rsid w:val="00B802BA"/>
    <w:rsid w:val="00B840A7"/>
    <w:rsid w:val="00B94BCF"/>
    <w:rsid w:val="00BB4292"/>
    <w:rsid w:val="00BB630D"/>
    <w:rsid w:val="00BC5399"/>
    <w:rsid w:val="00BC5956"/>
    <w:rsid w:val="00BD7E5F"/>
    <w:rsid w:val="00BE3564"/>
    <w:rsid w:val="00BE4C9F"/>
    <w:rsid w:val="00BF39FD"/>
    <w:rsid w:val="00C00981"/>
    <w:rsid w:val="00C23D2B"/>
    <w:rsid w:val="00C32F41"/>
    <w:rsid w:val="00C35919"/>
    <w:rsid w:val="00C43966"/>
    <w:rsid w:val="00C4621F"/>
    <w:rsid w:val="00C52141"/>
    <w:rsid w:val="00C6709B"/>
    <w:rsid w:val="00C72487"/>
    <w:rsid w:val="00C756BD"/>
    <w:rsid w:val="00C83887"/>
    <w:rsid w:val="00C8704E"/>
    <w:rsid w:val="00C90EFB"/>
    <w:rsid w:val="00C9109F"/>
    <w:rsid w:val="00C95E20"/>
    <w:rsid w:val="00CA32DE"/>
    <w:rsid w:val="00CA38D3"/>
    <w:rsid w:val="00CB6606"/>
    <w:rsid w:val="00CC7795"/>
    <w:rsid w:val="00CD2891"/>
    <w:rsid w:val="00CD3842"/>
    <w:rsid w:val="00CD6DDE"/>
    <w:rsid w:val="00CE20BC"/>
    <w:rsid w:val="00D03747"/>
    <w:rsid w:val="00D07670"/>
    <w:rsid w:val="00D158C2"/>
    <w:rsid w:val="00D2778C"/>
    <w:rsid w:val="00D31877"/>
    <w:rsid w:val="00D34937"/>
    <w:rsid w:val="00D3578F"/>
    <w:rsid w:val="00D55767"/>
    <w:rsid w:val="00D5647B"/>
    <w:rsid w:val="00D60ED2"/>
    <w:rsid w:val="00D65D59"/>
    <w:rsid w:val="00D72275"/>
    <w:rsid w:val="00D727A4"/>
    <w:rsid w:val="00D93B0C"/>
    <w:rsid w:val="00D962D4"/>
    <w:rsid w:val="00DA424F"/>
    <w:rsid w:val="00DA548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37E74"/>
    <w:rsid w:val="00E468B0"/>
    <w:rsid w:val="00E479C5"/>
    <w:rsid w:val="00E556FB"/>
    <w:rsid w:val="00E63B58"/>
    <w:rsid w:val="00E63DED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61B37"/>
    <w:rsid w:val="00F72665"/>
    <w:rsid w:val="00F854A5"/>
    <w:rsid w:val="00F90512"/>
    <w:rsid w:val="00F919C9"/>
    <w:rsid w:val="00F92B30"/>
    <w:rsid w:val="00FB396F"/>
    <w:rsid w:val="00FB4765"/>
    <w:rsid w:val="00FC45AB"/>
    <w:rsid w:val="00FC5081"/>
    <w:rsid w:val="00FC6CF4"/>
    <w:rsid w:val="00FE37C8"/>
    <w:rsid w:val="00FE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75/2751dd48a4e8fc59fecf6293032f2af6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15c/15c14f6e0c12a5b03da210660057a793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2ab/2abfa7d5e6e0a6d2aef9696f70eee96b.docx" TargetMode="External"/><Relationship Id="rId11" Type="http://schemas.openxmlformats.org/officeDocument/2006/relationships/hyperlink" Target="https://kimovsk.tularegion.ru/upload/iblock/084/0846c2eb5deabdee59138fe75d4d877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movsk.tularegion.ru/upload/iblock/084/0846c2eb5deabdee59138fe75d4d877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148/148b5027a8ebcd0bd011219166d765a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FDF2-5AB3-420A-83A3-53EF550F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250</cp:revision>
  <cp:lastPrinted>2023-09-27T13:30:00Z</cp:lastPrinted>
  <dcterms:created xsi:type="dcterms:W3CDTF">2017-07-26T11:47:00Z</dcterms:created>
  <dcterms:modified xsi:type="dcterms:W3CDTF">2023-10-20T08:50:00Z</dcterms:modified>
</cp:coreProperties>
</file>