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93"/>
        <w:gridCol w:w="4781"/>
      </w:tblGrid>
      <w:tr w:rsidR="00A53154" w:rsidRPr="009779FE" w:rsidTr="004B610A">
        <w:tc>
          <w:tcPr>
            <w:tcW w:w="10421" w:type="dxa"/>
            <w:gridSpan w:val="2"/>
            <w:hideMark/>
          </w:tcPr>
          <w:p w:rsidR="00A53154" w:rsidRPr="009779FE" w:rsidRDefault="00A53154" w:rsidP="004B610A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Тульская область</w:t>
            </w:r>
          </w:p>
        </w:tc>
      </w:tr>
      <w:tr w:rsidR="00A53154" w:rsidRPr="009779FE" w:rsidTr="004B610A">
        <w:tc>
          <w:tcPr>
            <w:tcW w:w="10421" w:type="dxa"/>
            <w:gridSpan w:val="2"/>
            <w:hideMark/>
          </w:tcPr>
          <w:p w:rsidR="00A53154" w:rsidRPr="009779FE" w:rsidRDefault="00A53154" w:rsidP="004B610A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Муниципальное образование Кимовский район</w:t>
            </w:r>
          </w:p>
        </w:tc>
      </w:tr>
      <w:tr w:rsidR="00A53154" w:rsidRPr="009779FE" w:rsidTr="004B610A">
        <w:tc>
          <w:tcPr>
            <w:tcW w:w="10421" w:type="dxa"/>
            <w:gridSpan w:val="2"/>
          </w:tcPr>
          <w:p w:rsidR="00A53154" w:rsidRPr="009779FE" w:rsidRDefault="00A53154" w:rsidP="004B610A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Администрация</w:t>
            </w:r>
          </w:p>
          <w:p w:rsidR="00A53154" w:rsidRPr="009779FE" w:rsidRDefault="00A53154" w:rsidP="004B610A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  <w:p w:rsidR="00A53154" w:rsidRPr="009779FE" w:rsidRDefault="00A53154" w:rsidP="004B610A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53154" w:rsidRPr="009779FE" w:rsidTr="004B610A">
        <w:tc>
          <w:tcPr>
            <w:tcW w:w="10421" w:type="dxa"/>
            <w:gridSpan w:val="2"/>
            <w:hideMark/>
          </w:tcPr>
          <w:p w:rsidR="00A53154" w:rsidRPr="009779FE" w:rsidRDefault="00A53154" w:rsidP="004B610A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Постановление</w:t>
            </w:r>
          </w:p>
        </w:tc>
      </w:tr>
      <w:tr w:rsidR="00A53154" w:rsidRPr="009779FE" w:rsidTr="004B610A">
        <w:tc>
          <w:tcPr>
            <w:tcW w:w="10421" w:type="dxa"/>
            <w:gridSpan w:val="2"/>
          </w:tcPr>
          <w:p w:rsidR="00A53154" w:rsidRPr="009779FE" w:rsidRDefault="00A53154" w:rsidP="004B610A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53154" w:rsidRPr="009779FE" w:rsidTr="004B610A">
        <w:tc>
          <w:tcPr>
            <w:tcW w:w="5210" w:type="dxa"/>
            <w:hideMark/>
          </w:tcPr>
          <w:p w:rsidR="00A53154" w:rsidRPr="009779FE" w:rsidRDefault="00A53154" w:rsidP="00F26B07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 xml:space="preserve">от </w:t>
            </w:r>
            <w:r>
              <w:rPr>
                <w:rFonts w:ascii="Arial" w:eastAsia="Times New Roman" w:hAnsi="Arial" w:cs="Arial"/>
                <w:b/>
              </w:rPr>
              <w:t>3</w:t>
            </w:r>
            <w:r w:rsidR="00F26B07">
              <w:rPr>
                <w:rFonts w:ascii="Arial" w:eastAsia="Times New Roman" w:hAnsi="Arial" w:cs="Arial"/>
                <w:b/>
              </w:rPr>
              <w:t>0</w:t>
            </w:r>
            <w:r w:rsidRPr="009779FE">
              <w:rPr>
                <w:rFonts w:ascii="Arial" w:eastAsia="Times New Roman" w:hAnsi="Arial" w:cs="Arial"/>
                <w:b/>
              </w:rPr>
              <w:t xml:space="preserve"> </w:t>
            </w:r>
            <w:r>
              <w:rPr>
                <w:rFonts w:ascii="Arial" w:eastAsia="Times New Roman" w:hAnsi="Arial" w:cs="Arial"/>
                <w:b/>
              </w:rPr>
              <w:t>января</w:t>
            </w:r>
            <w:r w:rsidRPr="009779FE">
              <w:rPr>
                <w:rFonts w:ascii="Arial" w:eastAsia="Times New Roman" w:hAnsi="Arial" w:cs="Arial"/>
                <w:b/>
              </w:rPr>
              <w:t xml:space="preserve"> 201</w:t>
            </w:r>
            <w:r>
              <w:rPr>
                <w:rFonts w:ascii="Arial" w:eastAsia="Times New Roman" w:hAnsi="Arial" w:cs="Arial"/>
                <w:b/>
              </w:rPr>
              <w:t>8</w:t>
            </w:r>
            <w:r w:rsidRPr="009779FE">
              <w:rPr>
                <w:rFonts w:ascii="Arial" w:eastAsia="Times New Roman" w:hAnsi="Arial" w:cs="Arial"/>
                <w:b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A53154" w:rsidRPr="009779FE" w:rsidRDefault="00A53154" w:rsidP="00A53154">
            <w:pPr>
              <w:ind w:firstLine="709"/>
              <w:jc w:val="center"/>
              <w:rPr>
                <w:rFonts w:ascii="Arial" w:eastAsia="Times New Roman" w:hAnsi="Arial" w:cs="Arial"/>
                <w:b/>
              </w:rPr>
            </w:pPr>
            <w:r w:rsidRPr="009779FE">
              <w:rPr>
                <w:rFonts w:ascii="Arial" w:eastAsia="Times New Roman" w:hAnsi="Arial" w:cs="Arial"/>
                <w:b/>
              </w:rPr>
              <w:t>№ </w:t>
            </w:r>
            <w:r>
              <w:rPr>
                <w:rFonts w:ascii="Arial" w:eastAsia="Times New Roman" w:hAnsi="Arial" w:cs="Arial"/>
                <w:b/>
              </w:rPr>
              <w:t>124</w:t>
            </w:r>
          </w:p>
        </w:tc>
      </w:tr>
    </w:tbl>
    <w:p w:rsidR="006A5ECA" w:rsidRDefault="006A5ECA" w:rsidP="00A53154">
      <w:pPr>
        <w:ind w:firstLine="709"/>
        <w:jc w:val="both"/>
        <w:rPr>
          <w:rFonts w:ascii="Arial" w:hAnsi="Arial" w:cs="Arial"/>
        </w:rPr>
      </w:pPr>
    </w:p>
    <w:p w:rsidR="00A53154" w:rsidRPr="00A53154" w:rsidRDefault="00A53154" w:rsidP="00A53154">
      <w:pPr>
        <w:ind w:firstLine="709"/>
        <w:jc w:val="both"/>
        <w:rPr>
          <w:rFonts w:ascii="Arial" w:hAnsi="Arial" w:cs="Arial"/>
        </w:rPr>
      </w:pPr>
    </w:p>
    <w:p w:rsidR="00F44C91" w:rsidRPr="00A53154" w:rsidRDefault="00F44C91" w:rsidP="00A5315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53154">
        <w:rPr>
          <w:rFonts w:ascii="Arial" w:hAnsi="Arial" w:cs="Arial"/>
          <w:b/>
          <w:sz w:val="32"/>
          <w:szCs w:val="32"/>
        </w:rPr>
        <w:t>Об утверждении Положения об у</w:t>
      </w:r>
      <w:r w:rsidR="00E720F4" w:rsidRPr="00A53154">
        <w:rPr>
          <w:rFonts w:ascii="Arial" w:hAnsi="Arial" w:cs="Arial"/>
          <w:b/>
          <w:sz w:val="32"/>
          <w:szCs w:val="32"/>
        </w:rPr>
        <w:t>словиях оплаты труда работников</w:t>
      </w:r>
      <w:r w:rsidR="00A53154">
        <w:rPr>
          <w:rFonts w:ascii="Arial" w:hAnsi="Arial" w:cs="Arial"/>
          <w:b/>
          <w:sz w:val="32"/>
          <w:szCs w:val="32"/>
        </w:rPr>
        <w:t xml:space="preserve"> </w:t>
      </w:r>
      <w:r w:rsidRPr="00A53154">
        <w:rPr>
          <w:rFonts w:ascii="Arial" w:hAnsi="Arial" w:cs="Arial"/>
          <w:b/>
          <w:sz w:val="32"/>
          <w:szCs w:val="32"/>
        </w:rPr>
        <w:t>муниципального бюджетного учреждения культуры «Кимовский историко-краеведческий музей им. В.А. Юдина»</w:t>
      </w:r>
    </w:p>
    <w:p w:rsidR="00F44C91" w:rsidRPr="00A53154" w:rsidRDefault="00F44C91" w:rsidP="00A53154">
      <w:pPr>
        <w:ind w:firstLine="709"/>
        <w:jc w:val="both"/>
        <w:rPr>
          <w:rFonts w:ascii="Arial" w:hAnsi="Arial" w:cs="Arial"/>
        </w:rPr>
      </w:pPr>
    </w:p>
    <w:p w:rsidR="006A5ECA" w:rsidRPr="00A53154" w:rsidRDefault="006721A6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В соответствии с Трудовым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кодексом Российской Федерации, Фед</w:t>
      </w:r>
      <w:r w:rsidR="009F5D96" w:rsidRPr="00A53154">
        <w:rPr>
          <w:rFonts w:ascii="Arial" w:hAnsi="Arial" w:cs="Arial"/>
        </w:rPr>
        <w:t xml:space="preserve">еральным законом от 03.07.2017 </w:t>
      </w:r>
      <w:r w:rsidRPr="00A53154">
        <w:rPr>
          <w:rFonts w:ascii="Arial" w:hAnsi="Arial" w:cs="Arial"/>
        </w:rPr>
        <w:t>№347-ФЗ «О внесении изменений в Трудовой кодекс Российской Федерации»</w:t>
      </w:r>
      <w:r w:rsidR="009F5D96" w:rsidRPr="00A53154">
        <w:rPr>
          <w:rFonts w:ascii="Arial" w:hAnsi="Arial" w:cs="Arial"/>
        </w:rPr>
        <w:t xml:space="preserve">, </w:t>
      </w:r>
      <w:r w:rsidRPr="00A53154">
        <w:rPr>
          <w:rFonts w:ascii="Arial" w:hAnsi="Arial" w:cs="Arial"/>
        </w:rPr>
        <w:t>распоряжением правительства Тульской области от</w:t>
      </w:r>
      <w:r w:rsidR="00F41197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18.09.2017 №575-р «Об индексации заработной платы работников государственных учреждений (организаций) Тульской области»,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постановлением администрации муниципального образования Кимовский район от 19.12.2017 №1896 «Об утверждении Положения об оплате труда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работников муниципальных учреждений</w:t>
      </w:r>
      <w:r w:rsidR="00BF4252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 xml:space="preserve">культуры муниципального образования Кимовский район», на основании Устава муниципального образования Кимовский район </w:t>
      </w:r>
      <w:r w:rsidR="00A53154">
        <w:rPr>
          <w:rFonts w:ascii="Arial" w:hAnsi="Arial" w:cs="Arial"/>
        </w:rPr>
        <w:t>постановляю</w:t>
      </w:r>
      <w:r w:rsidR="006A5ECA" w:rsidRPr="00A53154">
        <w:rPr>
          <w:rFonts w:ascii="Arial" w:hAnsi="Arial" w:cs="Arial"/>
        </w:rPr>
        <w:t>:</w:t>
      </w:r>
    </w:p>
    <w:p w:rsidR="006A5ECA" w:rsidRPr="00A53154" w:rsidRDefault="00BF4252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1.</w:t>
      </w:r>
      <w:r w:rsidR="006A5ECA" w:rsidRPr="00A53154">
        <w:rPr>
          <w:rFonts w:ascii="Arial" w:hAnsi="Arial" w:cs="Arial"/>
        </w:rPr>
        <w:t>Утвердить Положение об условиях оплаты труда работников муниципального</w:t>
      </w:r>
      <w:r w:rsidR="006721A6" w:rsidRPr="00A53154">
        <w:rPr>
          <w:rFonts w:ascii="Arial" w:hAnsi="Arial" w:cs="Arial"/>
        </w:rPr>
        <w:t xml:space="preserve"> бюджетного</w:t>
      </w:r>
      <w:r w:rsidR="005A7722" w:rsidRPr="00A53154">
        <w:rPr>
          <w:rFonts w:ascii="Arial" w:hAnsi="Arial" w:cs="Arial"/>
        </w:rPr>
        <w:t xml:space="preserve"> учреждения культуры «</w:t>
      </w:r>
      <w:r w:rsidR="006A5ECA" w:rsidRPr="00A53154">
        <w:rPr>
          <w:rFonts w:ascii="Arial" w:hAnsi="Arial" w:cs="Arial"/>
        </w:rPr>
        <w:t>Кимовский историко-краеведческий</w:t>
      </w:r>
      <w:r w:rsidR="0006195D" w:rsidRPr="00A53154">
        <w:rPr>
          <w:rFonts w:ascii="Arial" w:hAnsi="Arial" w:cs="Arial"/>
        </w:rPr>
        <w:t xml:space="preserve"> </w:t>
      </w:r>
      <w:r w:rsidR="006A5ECA" w:rsidRPr="00A53154">
        <w:rPr>
          <w:rFonts w:ascii="Arial" w:hAnsi="Arial" w:cs="Arial"/>
        </w:rPr>
        <w:t>музей</w:t>
      </w:r>
      <w:r w:rsidR="006721A6" w:rsidRPr="00A53154">
        <w:rPr>
          <w:rFonts w:ascii="Arial" w:hAnsi="Arial" w:cs="Arial"/>
        </w:rPr>
        <w:t xml:space="preserve"> им.</w:t>
      </w:r>
      <w:r w:rsidR="001014E0" w:rsidRPr="00A53154">
        <w:rPr>
          <w:rFonts w:ascii="Arial" w:hAnsi="Arial" w:cs="Arial"/>
        </w:rPr>
        <w:t xml:space="preserve"> </w:t>
      </w:r>
      <w:r w:rsidR="006721A6" w:rsidRPr="00A53154">
        <w:rPr>
          <w:rFonts w:ascii="Arial" w:hAnsi="Arial" w:cs="Arial"/>
        </w:rPr>
        <w:t>В.А.</w:t>
      </w:r>
      <w:r w:rsidR="001014E0" w:rsidRPr="00A53154">
        <w:rPr>
          <w:rFonts w:ascii="Arial" w:hAnsi="Arial" w:cs="Arial"/>
        </w:rPr>
        <w:t xml:space="preserve"> </w:t>
      </w:r>
      <w:r w:rsidR="006721A6" w:rsidRPr="00A53154">
        <w:rPr>
          <w:rFonts w:ascii="Arial" w:hAnsi="Arial" w:cs="Arial"/>
        </w:rPr>
        <w:t>Юдина</w:t>
      </w:r>
      <w:r w:rsidR="006A5ECA" w:rsidRPr="00A53154">
        <w:rPr>
          <w:rFonts w:ascii="Arial" w:hAnsi="Arial" w:cs="Arial"/>
        </w:rPr>
        <w:t>»</w:t>
      </w:r>
      <w:r w:rsidR="006721A6" w:rsidRPr="00A53154">
        <w:rPr>
          <w:rFonts w:ascii="Arial" w:hAnsi="Arial" w:cs="Arial"/>
        </w:rPr>
        <w:t xml:space="preserve"> </w:t>
      </w:r>
      <w:r w:rsidR="006A5ECA" w:rsidRPr="00A53154">
        <w:rPr>
          <w:rFonts w:ascii="Arial" w:hAnsi="Arial" w:cs="Arial"/>
        </w:rPr>
        <w:t>(приложение).</w:t>
      </w:r>
    </w:p>
    <w:p w:rsidR="00AE3B01" w:rsidRPr="00A53154" w:rsidRDefault="006721A6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2. Признать утратившим силу</w:t>
      </w:r>
      <w:r w:rsidR="00AE3B01" w:rsidRPr="00A53154">
        <w:rPr>
          <w:rFonts w:ascii="Arial" w:hAnsi="Arial" w:cs="Arial"/>
        </w:rPr>
        <w:t xml:space="preserve"> постановлени</w:t>
      </w:r>
      <w:r w:rsidR="0088675B" w:rsidRPr="00A53154">
        <w:rPr>
          <w:rFonts w:ascii="Arial" w:hAnsi="Arial" w:cs="Arial"/>
        </w:rPr>
        <w:t>е</w:t>
      </w:r>
      <w:r w:rsidR="00AE3B01" w:rsidRPr="00A53154">
        <w:rPr>
          <w:rFonts w:ascii="Arial" w:hAnsi="Arial" w:cs="Arial"/>
        </w:rPr>
        <w:t xml:space="preserve"> </w:t>
      </w:r>
      <w:r w:rsidR="0088675B" w:rsidRPr="00A53154">
        <w:rPr>
          <w:rFonts w:ascii="Arial" w:hAnsi="Arial" w:cs="Arial"/>
        </w:rPr>
        <w:t xml:space="preserve">главы </w:t>
      </w:r>
      <w:r w:rsidR="00AE3B01" w:rsidRPr="00A53154">
        <w:rPr>
          <w:rFonts w:ascii="Arial" w:hAnsi="Arial" w:cs="Arial"/>
        </w:rPr>
        <w:t>администрации муниципального образования Кимовский район от 26.11.2008</w:t>
      </w:r>
      <w:r w:rsidR="0006195D" w:rsidRPr="00A53154">
        <w:rPr>
          <w:rFonts w:ascii="Arial" w:hAnsi="Arial" w:cs="Arial"/>
        </w:rPr>
        <w:t xml:space="preserve"> </w:t>
      </w:r>
      <w:r w:rsidR="00AE3B01" w:rsidRPr="00A53154">
        <w:rPr>
          <w:rFonts w:ascii="Arial" w:hAnsi="Arial" w:cs="Arial"/>
        </w:rPr>
        <w:t>№1816 «Об утверждении Положения об условиях оплаты труда работников муниципального учреждения культуры «Кимовски</w:t>
      </w:r>
      <w:r w:rsidR="00BF43E0" w:rsidRPr="00A53154">
        <w:rPr>
          <w:rFonts w:ascii="Arial" w:hAnsi="Arial" w:cs="Arial"/>
        </w:rPr>
        <w:t>й историко-краеведческий музей».</w:t>
      </w:r>
    </w:p>
    <w:p w:rsidR="00BF43E0" w:rsidRPr="00A53154" w:rsidRDefault="00BF43E0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3. Признать утратившими силу постановления администрации муниципального образования Кимовский район:</w:t>
      </w:r>
    </w:p>
    <w:p w:rsidR="001974B2" w:rsidRPr="00A53154" w:rsidRDefault="001974B2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- от 15.11.2013 №2307 «О внесении изменений в постановление главы администрации муниципального образования Кимовский район от 26.11.2008 №1816 «Об утверждении Положения об условиях оплаты труда работников муниципального учреждения культуры «Кимовский историко-краеведческий музей»;</w:t>
      </w:r>
    </w:p>
    <w:p w:rsidR="00AE3B01" w:rsidRPr="00A53154" w:rsidRDefault="00AE3B01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- от 29.12.2016 №2081 «О внесении изменений в постановление главы администрации муниципального образования Кимовский район от 26.11.2008 №1816</w:t>
      </w:r>
      <w:r w:rsidR="001974B2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«Об утверждении Положения об условиях оплаты труда работников муниципального учреждения культуры «Кимовский историко-краеведческий музей»</w:t>
      </w:r>
      <w:r w:rsidR="00E60DB7" w:rsidRPr="00A53154">
        <w:rPr>
          <w:rFonts w:ascii="Arial" w:hAnsi="Arial" w:cs="Arial"/>
        </w:rPr>
        <w:t>.</w:t>
      </w:r>
    </w:p>
    <w:p w:rsidR="00BF4252" w:rsidRPr="00A53154" w:rsidRDefault="00BF4252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4. Отделу по делопроизводству, кадрам, информационным технологиям и делам архива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(Н.А.Юрчикова) разместить постановление на официальном сайте администрации муниципального</w:t>
      </w:r>
      <w:r w:rsidR="001014E0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образования Кимовский район в сети Интернет. Отделу по организационной работе и взаимодействию с органами местного</w:t>
      </w:r>
      <w:r w:rsidR="001014E0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самоуправления (Г.Ю.Федчук)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BF43E0" w:rsidRPr="00A53154" w:rsidRDefault="00BF43E0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lastRenderedPageBreak/>
        <w:t>5. Контроль за выполнением данного постановления оставляю за собой.</w:t>
      </w:r>
    </w:p>
    <w:p w:rsidR="00F1541D" w:rsidRPr="00A53154" w:rsidRDefault="00BF43E0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6</w:t>
      </w:r>
      <w:r w:rsidR="006A5ECA" w:rsidRPr="00A53154">
        <w:rPr>
          <w:rFonts w:ascii="Arial" w:hAnsi="Arial" w:cs="Arial"/>
        </w:rPr>
        <w:t>. Постановление вступает в силу</w:t>
      </w:r>
      <w:r w:rsidR="00F1541D" w:rsidRPr="00A53154">
        <w:rPr>
          <w:rFonts w:ascii="Arial" w:hAnsi="Arial" w:cs="Arial"/>
        </w:rPr>
        <w:t xml:space="preserve"> со дня обнародования и распространяется на правоотношения, возникшие с 1 января 2018 года.</w:t>
      </w:r>
    </w:p>
    <w:p w:rsidR="00BF4252" w:rsidRPr="00A53154" w:rsidRDefault="00BF4252" w:rsidP="00A53154">
      <w:pPr>
        <w:ind w:firstLine="709"/>
        <w:jc w:val="both"/>
        <w:rPr>
          <w:rFonts w:ascii="Arial" w:hAnsi="Arial" w:cs="Arial"/>
        </w:rPr>
      </w:pPr>
    </w:p>
    <w:p w:rsidR="00AC782D" w:rsidRDefault="00AC782D" w:rsidP="00A53154">
      <w:pPr>
        <w:ind w:firstLine="709"/>
        <w:jc w:val="right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AC782D" w:rsidRPr="00375C0D" w:rsidTr="004B610A">
        <w:tc>
          <w:tcPr>
            <w:tcW w:w="4644" w:type="dxa"/>
            <w:hideMark/>
          </w:tcPr>
          <w:p w:rsidR="00AC782D" w:rsidRPr="00375C0D" w:rsidRDefault="00AC782D" w:rsidP="004B610A">
            <w:pPr>
              <w:pStyle w:val="a6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AC782D" w:rsidRPr="00375C0D" w:rsidRDefault="00AC782D" w:rsidP="004B610A">
            <w:pPr>
              <w:pStyle w:val="a6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75C0D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AC782D" w:rsidRDefault="00AC782D" w:rsidP="00A53154">
      <w:pPr>
        <w:ind w:firstLine="709"/>
        <w:jc w:val="right"/>
        <w:rPr>
          <w:rFonts w:ascii="Arial" w:hAnsi="Arial" w:cs="Arial"/>
        </w:rPr>
      </w:pPr>
    </w:p>
    <w:p w:rsidR="0006195D" w:rsidRPr="00A53154" w:rsidRDefault="006A5ECA" w:rsidP="00A53154">
      <w:pPr>
        <w:ind w:firstLine="709"/>
        <w:jc w:val="right"/>
        <w:rPr>
          <w:rFonts w:ascii="Arial" w:hAnsi="Arial" w:cs="Arial"/>
        </w:rPr>
      </w:pPr>
      <w:r w:rsidRPr="00A53154">
        <w:rPr>
          <w:rFonts w:ascii="Arial" w:hAnsi="Arial" w:cs="Arial"/>
        </w:rPr>
        <w:br w:type="page"/>
      </w:r>
      <w:r w:rsidR="0006195D" w:rsidRPr="00A53154">
        <w:rPr>
          <w:rFonts w:ascii="Arial" w:hAnsi="Arial" w:cs="Arial"/>
        </w:rPr>
        <w:lastRenderedPageBreak/>
        <w:t>Приложение</w:t>
      </w:r>
    </w:p>
    <w:p w:rsidR="0006195D" w:rsidRPr="00A53154" w:rsidRDefault="0006195D" w:rsidP="00A53154">
      <w:pPr>
        <w:pStyle w:val="ConsPlusNormal"/>
        <w:ind w:firstLine="709"/>
        <w:jc w:val="right"/>
        <w:rPr>
          <w:sz w:val="24"/>
          <w:szCs w:val="24"/>
        </w:rPr>
      </w:pPr>
      <w:r w:rsidRPr="00A53154">
        <w:rPr>
          <w:sz w:val="24"/>
          <w:szCs w:val="24"/>
        </w:rPr>
        <w:t>к постановлению администрации</w:t>
      </w:r>
    </w:p>
    <w:p w:rsidR="0006195D" w:rsidRPr="00A53154" w:rsidRDefault="0006195D" w:rsidP="00A53154">
      <w:pPr>
        <w:pStyle w:val="ConsPlusNormal"/>
        <w:ind w:firstLine="709"/>
        <w:jc w:val="right"/>
        <w:rPr>
          <w:sz w:val="24"/>
          <w:szCs w:val="24"/>
        </w:rPr>
      </w:pPr>
      <w:r w:rsidRPr="00A53154">
        <w:rPr>
          <w:sz w:val="24"/>
          <w:szCs w:val="24"/>
        </w:rPr>
        <w:t xml:space="preserve"> муниципального образования</w:t>
      </w:r>
    </w:p>
    <w:p w:rsidR="0006195D" w:rsidRPr="00A53154" w:rsidRDefault="0006195D" w:rsidP="00A53154">
      <w:pPr>
        <w:pStyle w:val="ConsPlusNormal"/>
        <w:ind w:firstLine="709"/>
        <w:jc w:val="right"/>
        <w:rPr>
          <w:sz w:val="24"/>
          <w:szCs w:val="24"/>
        </w:rPr>
      </w:pPr>
      <w:r w:rsidRPr="00A53154">
        <w:rPr>
          <w:sz w:val="24"/>
          <w:szCs w:val="24"/>
        </w:rPr>
        <w:t>Кимовский район</w:t>
      </w:r>
    </w:p>
    <w:p w:rsidR="0006195D" w:rsidRPr="00A53154" w:rsidRDefault="0060605E" w:rsidP="00A53154">
      <w:pPr>
        <w:pStyle w:val="ConsPlusNormal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6195D" w:rsidRPr="00A53154">
        <w:rPr>
          <w:sz w:val="24"/>
          <w:szCs w:val="24"/>
        </w:rPr>
        <w:t>т</w:t>
      </w:r>
      <w:r>
        <w:rPr>
          <w:sz w:val="24"/>
          <w:szCs w:val="24"/>
        </w:rPr>
        <w:t xml:space="preserve"> 31.01.2018</w:t>
      </w:r>
      <w:r w:rsidR="0006195D" w:rsidRPr="00A53154">
        <w:rPr>
          <w:sz w:val="24"/>
          <w:szCs w:val="24"/>
        </w:rPr>
        <w:t xml:space="preserve"> № </w:t>
      </w:r>
      <w:r>
        <w:rPr>
          <w:sz w:val="24"/>
          <w:szCs w:val="24"/>
        </w:rPr>
        <w:t>124</w:t>
      </w:r>
    </w:p>
    <w:p w:rsidR="009F5D96" w:rsidRPr="00A53154" w:rsidRDefault="009F5D96" w:rsidP="00A53154">
      <w:pPr>
        <w:ind w:firstLine="709"/>
        <w:jc w:val="right"/>
        <w:rPr>
          <w:rFonts w:ascii="Arial" w:hAnsi="Arial" w:cs="Arial"/>
        </w:rPr>
      </w:pPr>
    </w:p>
    <w:p w:rsidR="006A5ECA" w:rsidRPr="00A53154" w:rsidRDefault="0006195D" w:rsidP="00A53154">
      <w:pPr>
        <w:ind w:firstLine="709"/>
        <w:jc w:val="center"/>
        <w:rPr>
          <w:rFonts w:ascii="Arial" w:hAnsi="Arial" w:cs="Arial"/>
          <w:b/>
        </w:rPr>
      </w:pPr>
      <w:r w:rsidRPr="00A53154">
        <w:rPr>
          <w:rFonts w:ascii="Arial" w:hAnsi="Arial" w:cs="Arial"/>
          <w:b/>
        </w:rPr>
        <w:t>Положение</w:t>
      </w:r>
      <w:r w:rsidR="00655F89">
        <w:rPr>
          <w:rFonts w:ascii="Arial" w:hAnsi="Arial" w:cs="Arial"/>
          <w:b/>
        </w:rPr>
        <w:t xml:space="preserve"> </w:t>
      </w:r>
      <w:r w:rsidR="006A5ECA" w:rsidRPr="00A53154">
        <w:rPr>
          <w:rFonts w:ascii="Arial" w:hAnsi="Arial" w:cs="Arial"/>
          <w:b/>
        </w:rPr>
        <w:t>об условиях оплаты труда работников муниципального</w:t>
      </w:r>
      <w:r w:rsidR="009F5D96" w:rsidRPr="00A53154">
        <w:rPr>
          <w:rFonts w:ascii="Arial" w:hAnsi="Arial" w:cs="Arial"/>
          <w:b/>
        </w:rPr>
        <w:t xml:space="preserve"> бюджетного</w:t>
      </w:r>
      <w:r w:rsidR="006A5ECA" w:rsidRPr="00A53154">
        <w:rPr>
          <w:rFonts w:ascii="Arial" w:hAnsi="Arial" w:cs="Arial"/>
          <w:b/>
        </w:rPr>
        <w:t xml:space="preserve"> учреждения культуры «Кимовский историко-краеведческий музей</w:t>
      </w:r>
      <w:r w:rsidR="009F5D96" w:rsidRPr="00A53154">
        <w:rPr>
          <w:rFonts w:ascii="Arial" w:hAnsi="Arial" w:cs="Arial"/>
          <w:b/>
        </w:rPr>
        <w:t xml:space="preserve"> им. В.А.Юдина»</w:t>
      </w:r>
    </w:p>
    <w:p w:rsidR="009F5D96" w:rsidRPr="00A53154" w:rsidRDefault="009F5D96" w:rsidP="00A53154">
      <w:pPr>
        <w:ind w:firstLine="709"/>
        <w:jc w:val="both"/>
        <w:rPr>
          <w:rFonts w:ascii="Arial" w:hAnsi="Arial" w:cs="Arial"/>
        </w:rPr>
      </w:pPr>
    </w:p>
    <w:p w:rsidR="006A5ECA" w:rsidRPr="00A53154" w:rsidRDefault="00BA5CD5" w:rsidP="00A53154">
      <w:pPr>
        <w:ind w:firstLine="709"/>
        <w:jc w:val="center"/>
        <w:rPr>
          <w:rFonts w:ascii="Arial" w:hAnsi="Arial" w:cs="Arial"/>
          <w:b/>
        </w:rPr>
      </w:pPr>
      <w:r w:rsidRPr="00A53154">
        <w:rPr>
          <w:rFonts w:ascii="Arial" w:hAnsi="Arial" w:cs="Arial"/>
          <w:b/>
        </w:rPr>
        <w:t>1. Общи</w:t>
      </w:r>
      <w:r w:rsidR="009F5D96" w:rsidRPr="00A53154">
        <w:rPr>
          <w:rFonts w:ascii="Arial" w:hAnsi="Arial" w:cs="Arial"/>
          <w:b/>
        </w:rPr>
        <w:t>е положения</w:t>
      </w:r>
    </w:p>
    <w:p w:rsidR="006A5ECA" w:rsidRPr="00A53154" w:rsidRDefault="006A5ECA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Настоящее Положение об условиях оплаты труда работников муниципального</w:t>
      </w:r>
      <w:r w:rsidR="009F5D96" w:rsidRPr="00A53154">
        <w:rPr>
          <w:rFonts w:ascii="Arial" w:hAnsi="Arial" w:cs="Arial"/>
        </w:rPr>
        <w:t xml:space="preserve"> бюджетного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учреждения культуры «Кимовский историко-краеведческий музей</w:t>
      </w:r>
      <w:r w:rsidR="009F5D96" w:rsidRPr="00A53154">
        <w:rPr>
          <w:rFonts w:ascii="Arial" w:hAnsi="Arial" w:cs="Arial"/>
        </w:rPr>
        <w:t xml:space="preserve"> им. В.А.Юдина</w:t>
      </w:r>
      <w:r w:rsidRPr="00A53154">
        <w:rPr>
          <w:rFonts w:ascii="Arial" w:hAnsi="Arial" w:cs="Arial"/>
        </w:rPr>
        <w:t>» ( далее</w:t>
      </w:r>
      <w:r w:rsidR="009F5D96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- Положение) разработано</w:t>
      </w:r>
      <w:r w:rsidR="0006195D" w:rsidRPr="00A53154">
        <w:rPr>
          <w:rFonts w:ascii="Arial" w:hAnsi="Arial" w:cs="Arial"/>
        </w:rPr>
        <w:t xml:space="preserve"> </w:t>
      </w:r>
      <w:r w:rsidR="009F5D96" w:rsidRPr="00A53154">
        <w:rPr>
          <w:rFonts w:ascii="Arial" w:hAnsi="Arial" w:cs="Arial"/>
        </w:rPr>
        <w:t>в целях</w:t>
      </w:r>
      <w:r w:rsidR="003B5FC6" w:rsidRPr="00A53154">
        <w:rPr>
          <w:rFonts w:ascii="Arial" w:hAnsi="Arial" w:cs="Arial"/>
        </w:rPr>
        <w:t xml:space="preserve"> </w:t>
      </w:r>
      <w:r w:rsidR="009F5D96" w:rsidRPr="00A53154">
        <w:rPr>
          <w:rFonts w:ascii="Arial" w:hAnsi="Arial" w:cs="Arial"/>
        </w:rPr>
        <w:t>определения условий и порядка оплаты труда работников муниципального бюджетного</w:t>
      </w:r>
      <w:r w:rsidR="0006195D" w:rsidRPr="00A53154">
        <w:rPr>
          <w:rFonts w:ascii="Arial" w:hAnsi="Arial" w:cs="Arial"/>
        </w:rPr>
        <w:t xml:space="preserve"> </w:t>
      </w:r>
      <w:r w:rsidR="009F5D96" w:rsidRPr="00A53154">
        <w:rPr>
          <w:rFonts w:ascii="Arial" w:hAnsi="Arial" w:cs="Arial"/>
        </w:rPr>
        <w:t>учреждения культуры «Кимовский историко-краеведческий музей им. В.А.Юдина» (далее-</w:t>
      </w:r>
      <w:r w:rsidR="0006195D" w:rsidRPr="00A53154">
        <w:rPr>
          <w:rFonts w:ascii="Arial" w:hAnsi="Arial" w:cs="Arial"/>
        </w:rPr>
        <w:t xml:space="preserve"> </w:t>
      </w:r>
      <w:r w:rsidR="009F5D96" w:rsidRPr="00A53154">
        <w:rPr>
          <w:rFonts w:ascii="Arial" w:hAnsi="Arial" w:cs="Arial"/>
        </w:rPr>
        <w:t>Учреждения,</w:t>
      </w:r>
      <w:r w:rsidR="003B5FC6" w:rsidRPr="00A53154">
        <w:rPr>
          <w:rFonts w:ascii="Arial" w:hAnsi="Arial" w:cs="Arial"/>
        </w:rPr>
        <w:t xml:space="preserve"> </w:t>
      </w:r>
      <w:r w:rsidR="009F5D96" w:rsidRPr="00A53154">
        <w:rPr>
          <w:rFonts w:ascii="Arial" w:hAnsi="Arial" w:cs="Arial"/>
        </w:rPr>
        <w:t xml:space="preserve">работники) </w:t>
      </w:r>
      <w:r w:rsidRPr="00A53154">
        <w:rPr>
          <w:rFonts w:ascii="Arial" w:hAnsi="Arial" w:cs="Arial"/>
        </w:rPr>
        <w:t>и включает в себя:</w:t>
      </w:r>
    </w:p>
    <w:p w:rsidR="006A5ECA" w:rsidRPr="00A53154" w:rsidRDefault="003B5FC6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</w:t>
      </w:r>
      <w:r w:rsidR="006A5ECA" w:rsidRPr="00A53154">
        <w:rPr>
          <w:rFonts w:ascii="Arial" w:hAnsi="Arial" w:cs="Arial"/>
        </w:rPr>
        <w:t>азмеры</w:t>
      </w:r>
      <w:r w:rsidRPr="00A53154">
        <w:rPr>
          <w:rFonts w:ascii="Arial" w:hAnsi="Arial" w:cs="Arial"/>
        </w:rPr>
        <w:t xml:space="preserve"> должностных</w:t>
      </w:r>
      <w:r w:rsidR="0006195D" w:rsidRPr="00A53154">
        <w:rPr>
          <w:rFonts w:ascii="Arial" w:hAnsi="Arial" w:cs="Arial"/>
        </w:rPr>
        <w:t xml:space="preserve"> </w:t>
      </w:r>
      <w:r w:rsidR="006A5ECA" w:rsidRPr="00A53154">
        <w:rPr>
          <w:rFonts w:ascii="Arial" w:hAnsi="Arial" w:cs="Arial"/>
        </w:rPr>
        <w:t>окладов</w:t>
      </w:r>
      <w:r w:rsidRPr="00A53154">
        <w:rPr>
          <w:rFonts w:ascii="Arial" w:hAnsi="Arial" w:cs="Arial"/>
        </w:rPr>
        <w:t xml:space="preserve"> (окладов)</w:t>
      </w:r>
      <w:r w:rsidR="006A5ECA" w:rsidRPr="00A53154">
        <w:rPr>
          <w:rFonts w:ascii="Arial" w:hAnsi="Arial" w:cs="Arial"/>
        </w:rPr>
        <w:t xml:space="preserve"> , в том числе по профессиональным </w:t>
      </w:r>
      <w:r w:rsidR="006A5ECA" w:rsidRPr="00A53154">
        <w:rPr>
          <w:rStyle w:val="31"/>
          <w:rFonts w:ascii="Arial" w:hAnsi="Arial" w:cs="Arial"/>
          <w:sz w:val="24"/>
          <w:szCs w:val="24"/>
        </w:rPr>
        <w:t xml:space="preserve">квалификационным группам </w:t>
      </w:r>
      <w:r w:rsidR="006A5ECA" w:rsidRPr="00A53154">
        <w:rPr>
          <w:rFonts w:ascii="Arial" w:hAnsi="Arial" w:cs="Arial"/>
        </w:rPr>
        <w:t>(далее -</w:t>
      </w:r>
      <w:r w:rsidRPr="00A53154">
        <w:rPr>
          <w:rFonts w:ascii="Arial" w:hAnsi="Arial" w:cs="Arial"/>
        </w:rPr>
        <w:t xml:space="preserve"> </w:t>
      </w:r>
      <w:r w:rsidR="006A5ECA" w:rsidRPr="00A53154">
        <w:rPr>
          <w:rFonts w:ascii="Arial" w:hAnsi="Arial" w:cs="Arial"/>
        </w:rPr>
        <w:t>ПКГ);</w:t>
      </w:r>
    </w:p>
    <w:p w:rsidR="006A5ECA" w:rsidRPr="00A53154" w:rsidRDefault="006A5ECA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размеры повышающих коэффициентов к</w:t>
      </w:r>
      <w:r w:rsidR="003B5FC6" w:rsidRPr="00A53154">
        <w:rPr>
          <w:rFonts w:ascii="Arial" w:hAnsi="Arial" w:cs="Arial"/>
        </w:rPr>
        <w:t xml:space="preserve"> должностным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окладам</w:t>
      </w:r>
      <w:r w:rsidR="003B5FC6" w:rsidRPr="00A53154">
        <w:rPr>
          <w:rFonts w:ascii="Arial" w:hAnsi="Arial" w:cs="Arial"/>
        </w:rPr>
        <w:t xml:space="preserve"> (окладам)</w:t>
      </w:r>
      <w:r w:rsidRPr="00A53154">
        <w:rPr>
          <w:rFonts w:ascii="Arial" w:hAnsi="Arial" w:cs="Arial"/>
        </w:rPr>
        <w:t>;</w:t>
      </w:r>
    </w:p>
    <w:p w:rsidR="006A5ECA" w:rsidRPr="00A53154" w:rsidRDefault="003B5FC6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наименования,</w:t>
      </w:r>
      <w:r w:rsidR="006A5ECA" w:rsidRPr="00A53154">
        <w:rPr>
          <w:rFonts w:ascii="Arial" w:hAnsi="Arial" w:cs="Arial"/>
        </w:rPr>
        <w:t xml:space="preserve"> условия осуществления и размеры выплат компенсационного характера в соответствии с Перечнем видов выплат компенсационного характера в государственных учреждениях ;</w:t>
      </w:r>
    </w:p>
    <w:p w:rsidR="006A5ECA" w:rsidRPr="00A53154" w:rsidRDefault="003B5FC6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 xml:space="preserve">размеры и условия осуществления </w:t>
      </w:r>
      <w:r w:rsidR="006A5ECA" w:rsidRPr="00A53154">
        <w:rPr>
          <w:rFonts w:ascii="Arial" w:hAnsi="Arial" w:cs="Arial"/>
        </w:rPr>
        <w:t>выплат стимулирующего характера</w:t>
      </w:r>
      <w:r w:rsidRPr="00A53154">
        <w:rPr>
          <w:rFonts w:ascii="Arial" w:hAnsi="Arial" w:cs="Arial"/>
        </w:rPr>
        <w:t xml:space="preserve"> в</w:t>
      </w:r>
      <w:r w:rsidR="006A5ECA" w:rsidRPr="00A53154">
        <w:rPr>
          <w:rFonts w:ascii="Arial" w:hAnsi="Arial" w:cs="Arial"/>
        </w:rPr>
        <w:t xml:space="preserve"> соответствии с Перечнем видов выплат стимулирующего характера в учреждениях :</w:t>
      </w:r>
    </w:p>
    <w:p w:rsidR="006A5ECA" w:rsidRPr="00A53154" w:rsidRDefault="003B5FC6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другие вопросы оплаты труда</w:t>
      </w:r>
      <w:r w:rsidR="006A5ECA" w:rsidRPr="00A53154">
        <w:rPr>
          <w:rFonts w:ascii="Arial" w:hAnsi="Arial" w:cs="Arial"/>
        </w:rPr>
        <w:t>.</w:t>
      </w:r>
    </w:p>
    <w:p w:rsidR="003B5FC6" w:rsidRPr="00A53154" w:rsidRDefault="003B5FC6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Оплата труда работников учреждения формируется на основе обеспечения зависимости заработной платы каждого работника от его квалификации, условий труда, сложности выполняемой работы, её количества и качества.</w:t>
      </w:r>
    </w:p>
    <w:p w:rsidR="00E92AFC" w:rsidRPr="00A53154" w:rsidRDefault="00E92AFC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Учреждение в пределах имеющихся у него средств на оплату труда работников Учреждения, самостоятельно определяет (устанавливает) размеры выплат стимулирующего характера в соответствии с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Положением</w:t>
      </w:r>
      <w:r w:rsidR="00672BAB" w:rsidRPr="00A53154">
        <w:rPr>
          <w:rFonts w:ascii="Arial" w:hAnsi="Arial" w:cs="Arial"/>
          <w:b/>
          <w:i/>
        </w:rPr>
        <w:t>,</w:t>
      </w:r>
      <w:r w:rsidR="00672BAB" w:rsidRPr="00A53154">
        <w:rPr>
          <w:rFonts w:ascii="Arial" w:hAnsi="Arial" w:cs="Arial"/>
          <w:bCs/>
        </w:rPr>
        <w:t xml:space="preserve"> утвержденным локальным актом учреждения, согласованным с органом исполнительной власти муниципального образования Кимовский район, осуществляющим функции и полномочия учредителя учреждения (далее – локальный акт учреждения, учредитель).</w:t>
      </w:r>
    </w:p>
    <w:p w:rsidR="00E92AFC" w:rsidRPr="00A53154" w:rsidRDefault="00E92AFC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Условия оплаты труда, включая размер оклада, повышающих коэффициентов к окладу, выплаты компенсационного и стимулирующего характера, являются обязательными для включения в трудовой договор.</w:t>
      </w:r>
    </w:p>
    <w:p w:rsidR="00E92AFC" w:rsidRPr="00A53154" w:rsidRDefault="00E92AFC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Оплата труда работников Учреждений осуществляется в пределах бюджетных ассигнований, предусмотренных на оплату труда работников Учреждений, а также за счёт средств от приносящей доход деятельности, направляемых на оплату труда работников, на текущий финансовый год.</w:t>
      </w:r>
    </w:p>
    <w:p w:rsidR="006A5ECA" w:rsidRPr="00A53154" w:rsidRDefault="006A5ECA" w:rsidP="00A53154">
      <w:pPr>
        <w:ind w:firstLine="709"/>
        <w:jc w:val="both"/>
        <w:rPr>
          <w:rFonts w:ascii="Arial" w:hAnsi="Arial" w:cs="Arial"/>
        </w:rPr>
      </w:pPr>
    </w:p>
    <w:p w:rsidR="006A5ECA" w:rsidRPr="00A53154" w:rsidRDefault="00644DB5" w:rsidP="00A53154">
      <w:pPr>
        <w:ind w:firstLine="709"/>
        <w:jc w:val="center"/>
        <w:rPr>
          <w:rFonts w:ascii="Arial" w:hAnsi="Arial" w:cs="Arial"/>
          <w:b/>
        </w:rPr>
      </w:pPr>
      <w:r w:rsidRPr="00A53154">
        <w:rPr>
          <w:rFonts w:ascii="Arial" w:hAnsi="Arial" w:cs="Arial"/>
          <w:b/>
        </w:rPr>
        <w:t xml:space="preserve">2. </w:t>
      </w:r>
      <w:r w:rsidR="006A5ECA" w:rsidRPr="00A53154">
        <w:rPr>
          <w:rFonts w:ascii="Arial" w:hAnsi="Arial" w:cs="Arial"/>
          <w:b/>
        </w:rPr>
        <w:t>Порядок оплаты труда работников муниципального</w:t>
      </w:r>
      <w:r w:rsidRPr="00A53154">
        <w:rPr>
          <w:rFonts w:ascii="Arial" w:hAnsi="Arial" w:cs="Arial"/>
          <w:b/>
        </w:rPr>
        <w:t xml:space="preserve"> бюджетного</w:t>
      </w:r>
      <w:r w:rsidR="0006195D" w:rsidRPr="00A53154">
        <w:rPr>
          <w:rFonts w:ascii="Arial" w:hAnsi="Arial" w:cs="Arial"/>
          <w:b/>
        </w:rPr>
        <w:t xml:space="preserve"> </w:t>
      </w:r>
      <w:r w:rsidR="006A5ECA" w:rsidRPr="00A53154">
        <w:rPr>
          <w:rFonts w:ascii="Arial" w:hAnsi="Arial" w:cs="Arial"/>
          <w:b/>
        </w:rPr>
        <w:t>учреждения культуры «Кимовский историко-краеведческий музей</w:t>
      </w:r>
      <w:r w:rsidRPr="00A53154">
        <w:rPr>
          <w:rFonts w:ascii="Arial" w:hAnsi="Arial" w:cs="Arial"/>
          <w:b/>
        </w:rPr>
        <w:t xml:space="preserve"> им. В.А. Юдина</w:t>
      </w:r>
      <w:r w:rsidR="006A5ECA" w:rsidRPr="00A53154">
        <w:rPr>
          <w:rFonts w:ascii="Arial" w:hAnsi="Arial" w:cs="Arial"/>
          <w:b/>
        </w:rPr>
        <w:t>»</w:t>
      </w:r>
    </w:p>
    <w:p w:rsidR="00644DB5" w:rsidRPr="00A53154" w:rsidRDefault="00644DB5" w:rsidP="00A53154">
      <w:pPr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1. Размеры должностных окладов (окладов) работников муниципального бюджетного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учреждения культуры «Кимовский историко-краеведческий музей им. В.А. Юдина»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 xml:space="preserve">устанавливаются на основе отнесения занимаемых ими должностей к </w:t>
      </w:r>
      <w:hyperlink r:id="rId7" w:history="1">
        <w:r w:rsidRPr="00A53154">
          <w:rPr>
            <w:rFonts w:ascii="Arial" w:hAnsi="Arial" w:cs="Arial"/>
          </w:rPr>
          <w:t>ПКГ</w:t>
        </w:r>
      </w:hyperlink>
      <w:r w:rsidRPr="00A53154">
        <w:rPr>
          <w:rFonts w:ascii="Arial" w:hAnsi="Arial" w:cs="Arial"/>
        </w:rPr>
        <w:t xml:space="preserve">, утвержденным Приказом Министерства здравоохранения и социального </w:t>
      </w:r>
      <w:r w:rsidRPr="00A53154">
        <w:rPr>
          <w:rFonts w:ascii="Arial" w:hAnsi="Arial" w:cs="Arial"/>
        </w:rPr>
        <w:lastRenderedPageBreak/>
        <w:t xml:space="preserve">развития Российской Федерации от 31 августа 2007 года № 570 «Об утверждении профессиональных квалификационных групп должностей работников культуры, искусства и кинематографии»: </w:t>
      </w:r>
    </w:p>
    <w:p w:rsidR="00644DB5" w:rsidRPr="00A53154" w:rsidRDefault="00644DB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521"/>
        <w:gridCol w:w="2835"/>
      </w:tblGrid>
      <w:tr w:rsidR="00644DB5" w:rsidRPr="00A53154" w:rsidTr="00655F89">
        <w:trPr>
          <w:tblHeader/>
        </w:trPr>
        <w:tc>
          <w:tcPr>
            <w:tcW w:w="6521" w:type="dxa"/>
          </w:tcPr>
          <w:p w:rsidR="00644DB5" w:rsidRPr="00A53154" w:rsidRDefault="00644DB5" w:rsidP="00655F8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Должности</w:t>
            </w:r>
          </w:p>
        </w:tc>
        <w:tc>
          <w:tcPr>
            <w:tcW w:w="2835" w:type="dxa"/>
          </w:tcPr>
          <w:p w:rsidR="00644DB5" w:rsidRPr="00A53154" w:rsidRDefault="00644DB5" w:rsidP="00655F89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Размер должностного оклада (оклада), руб.</w:t>
            </w:r>
          </w:p>
        </w:tc>
      </w:tr>
      <w:tr w:rsidR="00644DB5" w:rsidRPr="00A53154" w:rsidTr="00655F89">
        <w:tc>
          <w:tcPr>
            <w:tcW w:w="6521" w:type="dxa"/>
          </w:tcPr>
          <w:p w:rsidR="00644DB5" w:rsidRPr="00A53154" w:rsidRDefault="00644DB5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  <w:bCs/>
              </w:rPr>
              <w:t>Должности технических исполнителей и артистов вспомогательного состава</w:t>
            </w:r>
            <w:r w:rsidR="00CC3FFD" w:rsidRPr="00A53154">
              <w:rPr>
                <w:rFonts w:ascii="Arial" w:hAnsi="Arial" w:cs="Arial"/>
                <w:bCs/>
              </w:rPr>
              <w:t xml:space="preserve"> </w:t>
            </w:r>
            <w:r w:rsidRPr="00A53154">
              <w:rPr>
                <w:rFonts w:ascii="Arial" w:hAnsi="Arial" w:cs="Arial"/>
                <w:bCs/>
              </w:rPr>
              <w:t>(смотритель музейный, контролер билетов)</w:t>
            </w:r>
          </w:p>
        </w:tc>
        <w:tc>
          <w:tcPr>
            <w:tcW w:w="2835" w:type="dxa"/>
          </w:tcPr>
          <w:p w:rsidR="00644DB5" w:rsidRPr="00A53154" w:rsidRDefault="00644DB5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4223</w:t>
            </w:r>
          </w:p>
        </w:tc>
      </w:tr>
      <w:tr w:rsidR="00644DB5" w:rsidRPr="00A53154" w:rsidTr="00655F89">
        <w:tc>
          <w:tcPr>
            <w:tcW w:w="6521" w:type="dxa"/>
          </w:tcPr>
          <w:p w:rsidR="00644DB5" w:rsidRPr="00A53154" w:rsidRDefault="00644DB5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Должности работников культуры, искусства и кинематографии среднего звена (организатор экскурсий)</w:t>
            </w:r>
          </w:p>
        </w:tc>
        <w:tc>
          <w:tcPr>
            <w:tcW w:w="2835" w:type="dxa"/>
          </w:tcPr>
          <w:p w:rsidR="00644DB5" w:rsidRPr="00A53154" w:rsidRDefault="00644DB5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5741</w:t>
            </w:r>
          </w:p>
        </w:tc>
      </w:tr>
      <w:tr w:rsidR="00644DB5" w:rsidRPr="00A53154" w:rsidTr="00655F89">
        <w:tc>
          <w:tcPr>
            <w:tcW w:w="6521" w:type="dxa"/>
          </w:tcPr>
          <w:p w:rsidR="00644DB5" w:rsidRPr="00A53154" w:rsidRDefault="00644DB5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Должности работников культуры, искусства и кинематографии ведущего звена</w:t>
            </w:r>
            <w:r w:rsidR="00CC3FFD" w:rsidRPr="00A53154">
              <w:rPr>
                <w:rFonts w:ascii="Arial" w:hAnsi="Arial" w:cs="Arial"/>
                <w:bCs/>
              </w:rPr>
              <w:t xml:space="preserve"> </w:t>
            </w:r>
            <w:r w:rsidRPr="00A53154">
              <w:rPr>
                <w:rFonts w:ascii="Arial" w:hAnsi="Arial" w:cs="Arial"/>
                <w:bCs/>
              </w:rPr>
              <w:t>(специалист экспозиционного и выставочного отдела, лектор (экскурсовод), методист, хранитель фондов)</w:t>
            </w:r>
          </w:p>
        </w:tc>
        <w:tc>
          <w:tcPr>
            <w:tcW w:w="2835" w:type="dxa"/>
          </w:tcPr>
          <w:p w:rsidR="00644DB5" w:rsidRPr="00A53154" w:rsidRDefault="00644DB5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6598</w:t>
            </w:r>
          </w:p>
        </w:tc>
      </w:tr>
      <w:tr w:rsidR="00644DB5" w:rsidRPr="00A53154" w:rsidTr="00655F89">
        <w:tc>
          <w:tcPr>
            <w:tcW w:w="6521" w:type="dxa"/>
          </w:tcPr>
          <w:p w:rsidR="00644DB5" w:rsidRPr="00A53154" w:rsidRDefault="00644DB5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Должности руководящего состава учреждений культуры, искусства и кинематографии</w:t>
            </w:r>
            <w:r w:rsidR="00CC3FFD" w:rsidRPr="00A53154">
              <w:rPr>
                <w:rFonts w:ascii="Arial" w:hAnsi="Arial" w:cs="Arial"/>
                <w:bCs/>
              </w:rPr>
              <w:t xml:space="preserve"> </w:t>
            </w:r>
            <w:r w:rsidRPr="00A53154">
              <w:rPr>
                <w:rFonts w:ascii="Arial" w:hAnsi="Arial" w:cs="Arial"/>
                <w:bCs/>
              </w:rPr>
              <w:t>(заведующий отделом (сектором), главный хранитель фондов</w:t>
            </w:r>
            <w:r w:rsidR="00010FDC" w:rsidRPr="00A53154">
              <w:rPr>
                <w:rFonts w:ascii="Arial" w:hAnsi="Arial" w:cs="Arial"/>
                <w:bCs/>
              </w:rPr>
              <w:t>, заведующий музеем)</w:t>
            </w:r>
          </w:p>
        </w:tc>
        <w:tc>
          <w:tcPr>
            <w:tcW w:w="2835" w:type="dxa"/>
          </w:tcPr>
          <w:p w:rsidR="00644DB5" w:rsidRPr="00A53154" w:rsidRDefault="00644DB5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7521</w:t>
            </w:r>
          </w:p>
        </w:tc>
      </w:tr>
    </w:tbl>
    <w:p w:rsidR="00644DB5" w:rsidRPr="00A53154" w:rsidRDefault="00644DB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644DB5" w:rsidRPr="00A53154" w:rsidRDefault="00644DB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Должностные оклады (оклады) заместителей руководителей структурных подразделений учреждения устанавливаются на 5–10 процентов ниже должностных окладов соответствующих руководителей.</w:t>
      </w:r>
    </w:p>
    <w:p w:rsidR="00010FDC" w:rsidRPr="00A53154" w:rsidRDefault="00010FDC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 xml:space="preserve">2.Размеры должностных окладов (окладов) работников Учреждения, занятых в сфере культуры, (кроме работников культуры, искусства и кинематографии) устанавливаются на основе отнесения занимаемых ими должностей к </w:t>
      </w:r>
      <w:hyperlink r:id="rId8" w:history="1">
        <w:r w:rsidRPr="00A53154">
          <w:rPr>
            <w:rFonts w:ascii="Arial" w:hAnsi="Arial" w:cs="Arial"/>
          </w:rPr>
          <w:t>ПКГ</w:t>
        </w:r>
      </w:hyperlink>
      <w:r w:rsidRPr="00A53154">
        <w:rPr>
          <w:rFonts w:ascii="Arial" w:hAnsi="Arial" w:cs="Arial"/>
        </w:rPr>
        <w:t xml:space="preserve"> «Должности научных работников и руководителей структурных подразделений», утвержденным Приказом Министерства здравоохранения и социального развития Российской Федерации от 3 июля 2008 года № 305н «Об утверждении профессиональных квалификационных групп должностей работников сферы научных исследований и разработок»:</w:t>
      </w:r>
    </w:p>
    <w:p w:rsidR="00010FDC" w:rsidRPr="00A53154" w:rsidRDefault="00010FDC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3402"/>
        <w:gridCol w:w="2410"/>
      </w:tblGrid>
      <w:tr w:rsidR="00010FDC" w:rsidRPr="00A53154" w:rsidTr="00655F8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ПКГ «Должности научных работников и руководителей структурных подразделений» по уровням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Размер должностного оклада (оклада), руб.</w:t>
            </w:r>
          </w:p>
        </w:tc>
      </w:tr>
      <w:tr w:rsidR="00010FDC" w:rsidRPr="00A53154" w:rsidTr="00655F8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Научные работники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</w:p>
        </w:tc>
      </w:tr>
      <w:tr w:rsidR="00010FDC" w:rsidRPr="00A53154" w:rsidTr="00655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Младший научный сотрудник,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5978</w:t>
            </w:r>
          </w:p>
        </w:tc>
      </w:tr>
      <w:tr w:rsidR="00010FDC" w:rsidRPr="00A53154" w:rsidTr="00655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Старший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8315</w:t>
            </w:r>
          </w:p>
        </w:tc>
      </w:tr>
      <w:tr w:rsidR="00010FDC" w:rsidRPr="00A53154" w:rsidTr="00655F8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Ведущий научный сотрудник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9642</w:t>
            </w:r>
          </w:p>
        </w:tc>
      </w:tr>
    </w:tbl>
    <w:p w:rsidR="00644DB5" w:rsidRPr="00A53154" w:rsidRDefault="00644DB5" w:rsidP="00A53154">
      <w:pPr>
        <w:ind w:firstLine="709"/>
        <w:jc w:val="both"/>
        <w:rPr>
          <w:rFonts w:ascii="Arial" w:hAnsi="Arial" w:cs="Arial"/>
        </w:rPr>
      </w:pPr>
    </w:p>
    <w:p w:rsidR="00010FDC" w:rsidRPr="00A53154" w:rsidRDefault="00010FDC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 xml:space="preserve">3. Размеры должностных окладов (окладов) работников, занимающих должности служащих, устанавливаются на основе отнесения занимаемых ими </w:t>
      </w:r>
      <w:r w:rsidRPr="00A53154">
        <w:rPr>
          <w:rFonts w:ascii="Arial" w:hAnsi="Arial" w:cs="Arial"/>
        </w:rPr>
        <w:lastRenderedPageBreak/>
        <w:t xml:space="preserve">должностей к </w:t>
      </w:r>
      <w:hyperlink r:id="rId9" w:history="1">
        <w:r w:rsidRPr="00A53154">
          <w:rPr>
            <w:rStyle w:val="a3"/>
            <w:rFonts w:ascii="Arial" w:hAnsi="Arial" w:cs="Arial"/>
            <w:color w:val="auto"/>
            <w:u w:val="none"/>
          </w:rPr>
          <w:t>ПКГ</w:t>
        </w:r>
      </w:hyperlink>
      <w:r w:rsidRPr="00A53154">
        <w:rPr>
          <w:rFonts w:ascii="Arial" w:hAnsi="Arial" w:cs="Arial"/>
          <w:color w:val="auto"/>
        </w:rPr>
        <w:t xml:space="preserve">, </w:t>
      </w:r>
      <w:r w:rsidRPr="00A53154">
        <w:rPr>
          <w:rFonts w:ascii="Arial" w:hAnsi="Arial" w:cs="Arial"/>
        </w:rPr>
        <w:t>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010FDC" w:rsidRPr="00A53154" w:rsidRDefault="00010FDC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596"/>
        <w:gridCol w:w="2760"/>
      </w:tblGrid>
      <w:tr w:rsidR="00010FDC" w:rsidRPr="00A53154" w:rsidTr="00655F89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Должности по уровням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Размер должностного оклада (оклада), руб.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ПКГ «Общеотраслевые должности служащих первого уровня»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4093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4297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ПКГ «Общеотраслевые должности служащих второго уровня»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5741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jc w:val="center"/>
              <w:rPr>
                <w:rFonts w:ascii="Arial" w:hAnsi="Arial" w:cs="Arial"/>
                <w:highlight w:val="yellow"/>
              </w:rPr>
            </w:pPr>
            <w:r w:rsidRPr="00A53154">
              <w:rPr>
                <w:rFonts w:ascii="Arial" w:hAnsi="Arial" w:cs="Arial"/>
              </w:rPr>
              <w:t>6028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6315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6A15E2" w:rsidP="00655F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hyperlink r:id="rId10" w:history="1">
              <w:r w:rsidR="00010FDC" w:rsidRPr="00A53154">
                <w:rPr>
                  <w:rStyle w:val="a3"/>
                  <w:rFonts w:ascii="Arial" w:hAnsi="Arial" w:cs="Arial"/>
                  <w:color w:val="auto"/>
                  <w:u w:val="none"/>
                </w:rPr>
                <w:t>ПКГ</w:t>
              </w:r>
            </w:hyperlink>
            <w:r w:rsidR="00010FDC" w:rsidRPr="00A53154">
              <w:rPr>
                <w:rFonts w:ascii="Arial" w:hAnsi="Arial" w:cs="Arial"/>
                <w:color w:val="auto"/>
              </w:rPr>
              <w:t xml:space="preserve"> «</w:t>
            </w:r>
            <w:r w:rsidR="00010FDC" w:rsidRPr="00A53154">
              <w:rPr>
                <w:rFonts w:ascii="Arial" w:hAnsi="Arial" w:cs="Arial"/>
              </w:rPr>
              <w:t>Общеотраслевые должности служащих третьего уровня»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1 квалификационный уровень</w:t>
            </w:r>
          </w:p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(инженер-программист (программист</w:t>
            </w:r>
            <w:r w:rsidR="00E60DB7" w:rsidRPr="00A53154">
              <w:rPr>
                <w:rFonts w:ascii="Arial" w:hAnsi="Arial" w:cs="Arial"/>
              </w:rPr>
              <w:t>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6532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2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7185</w:t>
            </w:r>
          </w:p>
        </w:tc>
      </w:tr>
      <w:tr w:rsidR="00010FDC" w:rsidRPr="00A53154" w:rsidTr="00655F89">
        <w:trPr>
          <w:tblCellSpacing w:w="5" w:type="nil"/>
        </w:trPr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3 квалификационный уровень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7838</w:t>
            </w:r>
          </w:p>
        </w:tc>
      </w:tr>
    </w:tbl>
    <w:p w:rsidR="00010FDC" w:rsidRPr="00A53154" w:rsidRDefault="00010FDC" w:rsidP="00A53154">
      <w:pPr>
        <w:ind w:firstLine="709"/>
        <w:jc w:val="both"/>
        <w:rPr>
          <w:rFonts w:ascii="Arial" w:hAnsi="Arial" w:cs="Arial"/>
        </w:rPr>
      </w:pPr>
    </w:p>
    <w:p w:rsidR="00010FDC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A53154">
        <w:rPr>
          <w:rFonts w:ascii="Arial" w:hAnsi="Arial" w:cs="Arial"/>
          <w:bCs/>
        </w:rPr>
        <w:t xml:space="preserve">4. </w:t>
      </w:r>
      <w:r w:rsidR="00010FDC" w:rsidRPr="00A53154">
        <w:rPr>
          <w:rFonts w:ascii="Arial" w:hAnsi="Arial" w:cs="Arial"/>
          <w:bCs/>
        </w:rPr>
        <w:t xml:space="preserve">Размеры должностных окладов работников, занимающих должности служащих, не включенных в </w:t>
      </w:r>
      <w:hyperlink r:id="rId11" w:history="1">
        <w:r w:rsidR="00010FDC" w:rsidRPr="00A53154">
          <w:rPr>
            <w:rFonts w:ascii="Arial" w:hAnsi="Arial" w:cs="Arial"/>
            <w:bCs/>
          </w:rPr>
          <w:t>ПКГ</w:t>
        </w:r>
      </w:hyperlink>
      <w:r w:rsidR="00010FDC" w:rsidRPr="00A53154">
        <w:rPr>
          <w:rFonts w:ascii="Arial" w:hAnsi="Arial" w:cs="Arial"/>
          <w:bCs/>
        </w:rPr>
        <w:t>:</w:t>
      </w:r>
    </w:p>
    <w:p w:rsidR="00010FDC" w:rsidRPr="00A53154" w:rsidRDefault="00010FDC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5"/>
        <w:gridCol w:w="4111"/>
      </w:tblGrid>
      <w:tr w:rsidR="00010FDC" w:rsidRPr="00A53154" w:rsidTr="00655F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A5315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A5315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Размер должностного оклада (оклада), руб.</w:t>
            </w:r>
          </w:p>
        </w:tc>
      </w:tr>
      <w:tr w:rsidR="00010FDC" w:rsidRPr="00A53154" w:rsidTr="00655F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A531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Специалист по охране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A5315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6532</w:t>
            </w:r>
          </w:p>
        </w:tc>
      </w:tr>
      <w:tr w:rsidR="00010FDC" w:rsidRPr="00A53154" w:rsidTr="00655F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A531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Специалист по закупкам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A5315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6532</w:t>
            </w:r>
          </w:p>
        </w:tc>
      </w:tr>
      <w:tr w:rsidR="00010FDC" w:rsidRPr="00A53154" w:rsidTr="00655F8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A5315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Специалист по туризму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DC" w:rsidRPr="00A53154" w:rsidRDefault="00010FDC" w:rsidP="00A5315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Cs/>
              </w:rPr>
            </w:pPr>
            <w:r w:rsidRPr="00A53154">
              <w:rPr>
                <w:rFonts w:ascii="Arial" w:hAnsi="Arial" w:cs="Arial"/>
                <w:bCs/>
              </w:rPr>
              <w:t>6532</w:t>
            </w:r>
          </w:p>
        </w:tc>
      </w:tr>
    </w:tbl>
    <w:p w:rsidR="00010FDC" w:rsidRPr="00A53154" w:rsidRDefault="00010FDC" w:rsidP="00A53154">
      <w:pPr>
        <w:ind w:firstLine="709"/>
        <w:jc w:val="both"/>
        <w:rPr>
          <w:rFonts w:ascii="Arial" w:hAnsi="Arial" w:cs="Arial"/>
        </w:rPr>
      </w:pP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5.Работникам Учреждения устанавливаются следующие повышающие коэффициенты к должностным окладам (окладам):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повышающий коэффициент к должностному окладу (окладу) за выслугу лет;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персональный повышающий коэффициент к должностному окладу (окладу);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повышающий коэффициент к окладу по учреждению (структурному подразделению);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повышающий коэффициент к должностному окладу (окладу) за квалификационную категорию.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на повышающие коэффициенты.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Применение повышающих коэффициентов к должностному окладу (окладу) не образует новый оклад и не учитывается при начислении стимулирующих и компенсационных выплат, устанавливаемых в процентном отношении к должностному окладу (окладу).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 xml:space="preserve">Повышающие коэффициенты к должностным окладам (окладам)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 (окладам) приведены в </w:t>
      </w:r>
      <w:hyperlink w:anchor="P94" w:history="1">
        <w:r w:rsidRPr="00A53154">
          <w:rPr>
            <w:rFonts w:ascii="Arial" w:hAnsi="Arial" w:cs="Arial"/>
          </w:rPr>
          <w:t xml:space="preserve">пунктах </w:t>
        </w:r>
      </w:hyperlink>
      <w:r w:rsidRPr="00A53154">
        <w:rPr>
          <w:rFonts w:ascii="Arial" w:hAnsi="Arial" w:cs="Arial"/>
        </w:rPr>
        <w:t>6–</w:t>
      </w:r>
      <w:hyperlink w:anchor="P139" w:history="1">
        <w:r w:rsidRPr="00A53154">
          <w:rPr>
            <w:rFonts w:ascii="Arial" w:hAnsi="Arial" w:cs="Arial"/>
          </w:rPr>
          <w:t>9</w:t>
        </w:r>
      </w:hyperlink>
      <w:r w:rsidRPr="00A53154">
        <w:rPr>
          <w:rFonts w:ascii="Arial" w:hAnsi="Arial" w:cs="Arial"/>
        </w:rPr>
        <w:t xml:space="preserve"> настоящего раздела Положения.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6. Повышающий коэффициент к должностному окладу (окладу) за выслугу лет устанавливается работникам в зависимости от стажа работы: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от 3 лет до 5 лет включительно – 0,05;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свыше 5 лет до 10 лет включительно – 0,1;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свыше от 10 лет до 15 лет включительно – 0,15;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свыше 15 лет – 0,2.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Исчисление стажа работы, дающего право на получение повышающего коэффициента к должностному окладу (окладу) за выслугу лет, осуществляется в соответствии с приложением к настоящему Положению.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7. Повышающий коэффициент к должностному окладу (окладу) по учреждению (структурному подразделению) устанавливается работникам учреждений (структурных подразделений) культуры, расположенных в сельской местности, в размере 0,25.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Повышающий коэффициент к должностному окладу (окладу) по учреждению (структурному подразделению) не применяется к должностному окладу руководителя учреждения и к должностному окладу (окладу) работников, у которых они определяются в процентном отношении к должностному окладу руководителя. Применение повышающего коэффициента к должностному окладу (окладу) по учреждению (структурному подразделению) не образует новый оклад.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8. Персональный повышающий коэффициент к должностному окладу (окладу) устанавливается работнику в размере до 3 с учетом уровня его профессиональной подготовки, образования,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Основания и условия установления персонального повышающего коэффициента к должностному окладу (окладу) определяются на основе Положения, утвержденного локальным актом учреждения.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Решение об установлении работникам персонального повышающего коэффициента к должностному окладу (окладу) и его размерах принимается руководителем учреждения персонально в отношении конкретного работника.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Установление персонального повышающего коэффициента не носит обязательного характера.</w:t>
      </w:r>
    </w:p>
    <w:p w:rsidR="00860768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9</w:t>
      </w:r>
      <w:r w:rsidR="00860768" w:rsidRPr="00A53154">
        <w:rPr>
          <w:rFonts w:ascii="Arial" w:hAnsi="Arial" w:cs="Arial"/>
        </w:rPr>
        <w:t>. Повышающий коэффициент к должностному окладу (окладу) за квалификационную категорию устанавливается работникам культуры, указанным в пункте 1 раздела 2 настоящего Положения, с целью стимулирования к качественному результату труда, путем повышения профессиональной квалификации и компетентности.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Размеры повышающего коэффициента к должностному окладу (окладу) за квалификационную категорию: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 наличии третьей квалификационной категории – 0,05;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 наличии второй квалификационной категории – 0,1;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 наличии первой квалификационной категории – 0,2;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 наличии высшей квалификационной категории – 0,3;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 наличии категории ведущей – 0,35.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Повышающий коэффициент к должностному окладу (окладу) за квалификационную категорию устанавливается: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работникам культуры при занятии должности по специальности, по которой им присвоена квалификационная категория;</w:t>
      </w:r>
    </w:p>
    <w:p w:rsidR="00860768" w:rsidRPr="00A53154" w:rsidRDefault="00860768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руководителям структурных подразделений квалификационная категория учитывается, когда специальность, по которой им присвоена квалификационная категория, соответствует профилю возглавляемого подразделения.</w:t>
      </w:r>
    </w:p>
    <w:p w:rsidR="00860768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10</w:t>
      </w:r>
      <w:r w:rsidR="00860768" w:rsidRPr="00A53154">
        <w:rPr>
          <w:rFonts w:ascii="Arial" w:hAnsi="Arial" w:cs="Arial"/>
        </w:rPr>
        <w:t xml:space="preserve">. С учетом условий труда работникам устанавливаются выплаты компенсационного характера, предусмотренные </w:t>
      </w:r>
      <w:hyperlink w:anchor="P160" w:history="1">
        <w:r w:rsidR="00860768" w:rsidRPr="00A53154">
          <w:rPr>
            <w:rFonts w:ascii="Arial" w:hAnsi="Arial" w:cs="Arial"/>
          </w:rPr>
          <w:t>разделом 5</w:t>
        </w:r>
      </w:hyperlink>
      <w:r w:rsidR="00860768" w:rsidRPr="00A53154">
        <w:rPr>
          <w:rFonts w:ascii="Arial" w:hAnsi="Arial" w:cs="Arial"/>
        </w:rPr>
        <w:t xml:space="preserve"> настоящего Положения.</w:t>
      </w:r>
    </w:p>
    <w:p w:rsidR="00860768" w:rsidRPr="00A53154" w:rsidRDefault="00860768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1</w:t>
      </w:r>
      <w:r w:rsidR="00F60155" w:rsidRPr="00A53154">
        <w:rPr>
          <w:rFonts w:ascii="Arial" w:hAnsi="Arial" w:cs="Arial"/>
        </w:rPr>
        <w:t>1</w:t>
      </w:r>
      <w:r w:rsidRPr="00A53154">
        <w:rPr>
          <w:rFonts w:ascii="Arial" w:hAnsi="Arial" w:cs="Arial"/>
        </w:rPr>
        <w:t xml:space="preserve">. С учетом условий труда работникам устанавливаются выплаты стимулирующего характера, предусмотренные </w:t>
      </w:r>
      <w:hyperlink w:anchor="P181" w:history="1">
        <w:r w:rsidRPr="00A53154">
          <w:rPr>
            <w:rFonts w:ascii="Arial" w:hAnsi="Arial" w:cs="Arial"/>
          </w:rPr>
          <w:t>разделом 6</w:t>
        </w:r>
      </w:hyperlink>
      <w:r w:rsidRPr="00A53154">
        <w:rPr>
          <w:rFonts w:ascii="Arial" w:hAnsi="Arial" w:cs="Arial"/>
        </w:rPr>
        <w:t xml:space="preserve"> настоящего Положения.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672BAB" w:rsidRPr="00A53154" w:rsidRDefault="00672BAB" w:rsidP="00A53154">
      <w:pPr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</w:rPr>
      </w:pPr>
      <w:r w:rsidRPr="00A53154">
        <w:rPr>
          <w:rFonts w:ascii="Arial" w:eastAsia="Calibri" w:hAnsi="Arial" w:cs="Arial"/>
          <w:b/>
        </w:rPr>
        <w:t>3. Порядок и условия оплаты труда работников, осуществляющих профессиональную деятельность по профессиям рабочих</w:t>
      </w:r>
    </w:p>
    <w:p w:rsidR="00672BAB" w:rsidRPr="00A53154" w:rsidRDefault="006A15E2" w:rsidP="00A531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hyperlink r:id="rId12" w:history="1">
        <w:r w:rsidR="00672BAB" w:rsidRPr="00A53154">
          <w:rPr>
            <w:rFonts w:ascii="Arial" w:eastAsia="Calibri" w:hAnsi="Arial" w:cs="Arial"/>
          </w:rPr>
          <w:t>1</w:t>
        </w:r>
      </w:hyperlink>
      <w:r w:rsidR="00F60155" w:rsidRPr="00A53154">
        <w:rPr>
          <w:rFonts w:ascii="Arial" w:eastAsia="Calibri" w:hAnsi="Arial" w:cs="Arial"/>
        </w:rPr>
        <w:t>2</w:t>
      </w:r>
      <w:r w:rsidR="00672BAB" w:rsidRPr="00A53154">
        <w:rPr>
          <w:rFonts w:ascii="Arial" w:eastAsia="Calibri" w:hAnsi="Arial" w:cs="Arial"/>
        </w:rPr>
        <w:t xml:space="preserve">. Размеры окладов работников, профессии которых отнесены к квалификационным уровням </w:t>
      </w:r>
      <w:hyperlink r:id="rId13" w:history="1">
        <w:r w:rsidR="00672BAB" w:rsidRPr="00A53154">
          <w:rPr>
            <w:rFonts w:ascii="Arial" w:eastAsia="Calibri" w:hAnsi="Arial" w:cs="Arial"/>
          </w:rPr>
          <w:t>ПКГ</w:t>
        </w:r>
      </w:hyperlink>
      <w:r w:rsidR="00672BAB" w:rsidRPr="00A53154">
        <w:rPr>
          <w:rFonts w:ascii="Arial" w:eastAsia="Calibri" w:hAnsi="Arial" w:cs="Arial"/>
        </w:rPr>
        <w:t xml:space="preserve"> общеотраслевых профессий рабочих,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672BAB" w:rsidRPr="00A53154" w:rsidRDefault="00672BAB" w:rsidP="00A531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6"/>
        <w:gridCol w:w="2268"/>
      </w:tblGrid>
      <w:tr w:rsidR="00672BAB" w:rsidRPr="00A53154" w:rsidTr="00E847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Квалификационные уровни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Размер оклада, руб.</w:t>
            </w:r>
          </w:p>
        </w:tc>
      </w:tr>
      <w:tr w:rsidR="00672BAB" w:rsidRPr="00A53154" w:rsidTr="00E847E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A15E2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hyperlink r:id="rId14" w:history="1">
              <w:r w:rsidR="00672BAB" w:rsidRPr="00A53154">
                <w:rPr>
                  <w:rFonts w:ascii="Arial" w:eastAsia="Calibri" w:hAnsi="Arial" w:cs="Arial"/>
                </w:rPr>
                <w:t>ПКГ</w:t>
              </w:r>
            </w:hyperlink>
            <w:r w:rsidR="00672BAB" w:rsidRPr="00A53154">
              <w:rPr>
                <w:rFonts w:ascii="Arial" w:eastAsia="Calibri" w:hAnsi="Arial" w:cs="Arial"/>
              </w:rPr>
              <w:t xml:space="preserve"> «Общеотраслевые профессии рабочих первого уровня»</w:t>
            </w:r>
          </w:p>
        </w:tc>
      </w:tr>
      <w:tr w:rsidR="00672BAB" w:rsidRPr="00A53154" w:rsidTr="00E847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1 квалификационный уровень</w:t>
            </w:r>
          </w:p>
          <w:p w:rsidR="00F671DA" w:rsidRPr="00A53154" w:rsidRDefault="00F671DA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(дворник, сторож (вахтер), уборщик служебных помещений)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3634</w:t>
            </w:r>
          </w:p>
        </w:tc>
      </w:tr>
      <w:tr w:rsidR="00672BAB" w:rsidRPr="00A53154" w:rsidTr="00E847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3802</w:t>
            </w:r>
          </w:p>
        </w:tc>
      </w:tr>
      <w:tr w:rsidR="00672BAB" w:rsidRPr="00A53154" w:rsidTr="00E847E1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A15E2" w:rsidP="00655F89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hyperlink r:id="rId15" w:history="1">
              <w:r w:rsidR="00672BAB" w:rsidRPr="00A53154">
                <w:rPr>
                  <w:rFonts w:ascii="Arial" w:eastAsia="Calibri" w:hAnsi="Arial" w:cs="Arial"/>
                </w:rPr>
                <w:t>ПКГ</w:t>
              </w:r>
            </w:hyperlink>
            <w:r w:rsidR="00672BAB" w:rsidRPr="00A53154">
              <w:rPr>
                <w:rFonts w:ascii="Arial" w:eastAsia="Calibri" w:hAnsi="Arial" w:cs="Arial"/>
              </w:rPr>
              <w:t xml:space="preserve"> «Общеотраслевые профессии рабочих второго уровня»</w:t>
            </w:r>
          </w:p>
        </w:tc>
      </w:tr>
      <w:tr w:rsidR="00672BAB" w:rsidRPr="00A53154" w:rsidTr="00E847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1 квалификационный уровень</w:t>
            </w:r>
          </w:p>
          <w:p w:rsidR="00672BAB" w:rsidRPr="00A53154" w:rsidRDefault="00672BAB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(водитель автомобиля (водитель)</w:t>
            </w:r>
            <w:r w:rsidR="00C37D37" w:rsidRPr="00A53154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4431</w:t>
            </w:r>
          </w:p>
        </w:tc>
      </w:tr>
      <w:tr w:rsidR="00672BAB" w:rsidRPr="00A53154" w:rsidTr="00E847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2 квалификационный уровень</w:t>
            </w:r>
            <w:r w:rsidR="001E583C" w:rsidRPr="00A53154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4638</w:t>
            </w:r>
          </w:p>
        </w:tc>
      </w:tr>
      <w:tr w:rsidR="009E16CB" w:rsidRPr="00A53154" w:rsidTr="00E847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B" w:rsidRPr="00A53154" w:rsidRDefault="009E16CB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3 квалификационный уровень (электромонтер по ремонту и обслуживанию электрооборудования)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6CB" w:rsidRPr="00A53154" w:rsidRDefault="009E16CB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5039</w:t>
            </w:r>
          </w:p>
        </w:tc>
      </w:tr>
      <w:tr w:rsidR="00672BAB" w:rsidRPr="00A53154" w:rsidTr="00E847E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A53154">
              <w:rPr>
                <w:rFonts w:ascii="Arial" w:eastAsia="Calibri" w:hAnsi="Arial" w:cs="Arial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B" w:rsidRPr="00A53154" w:rsidRDefault="00672BAB" w:rsidP="00655F89">
            <w:pPr>
              <w:jc w:val="center"/>
              <w:rPr>
                <w:rFonts w:ascii="Arial" w:hAnsi="Arial" w:cs="Arial"/>
              </w:rPr>
            </w:pPr>
            <w:r w:rsidRPr="00A53154">
              <w:rPr>
                <w:rFonts w:ascii="Arial" w:hAnsi="Arial" w:cs="Arial"/>
              </w:rPr>
              <w:t>5565</w:t>
            </w:r>
          </w:p>
        </w:tc>
      </w:tr>
    </w:tbl>
    <w:p w:rsidR="00672BAB" w:rsidRPr="00A53154" w:rsidRDefault="00672BAB" w:rsidP="00A531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</w:p>
    <w:p w:rsidR="00672BAB" w:rsidRPr="00A53154" w:rsidRDefault="00672BAB" w:rsidP="00A531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53154">
        <w:rPr>
          <w:rFonts w:ascii="Arial" w:eastAsia="Calibri" w:hAnsi="Arial" w:cs="Arial"/>
        </w:rPr>
        <w:t>4 квалификационный уровень устанавливается рабочим за выполнение важных (особо важных) и ответственных (особо ответственных) работ по решению руководителя Учреждения, привлекаемым для выполнения важных (особо важных) и ответственных (особо ответственных) работ. Перечень рабочих, выполняющих важные (особо важные) и ответственные (особо ответственные) работы устанавливается локальным актом учреждения.</w:t>
      </w:r>
    </w:p>
    <w:p w:rsidR="00672BAB" w:rsidRPr="00A53154" w:rsidRDefault="00672BAB" w:rsidP="00A531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53154">
        <w:rPr>
          <w:rFonts w:ascii="Arial" w:eastAsia="Calibri" w:hAnsi="Arial" w:cs="Arial"/>
        </w:rPr>
        <w:t>1</w:t>
      </w:r>
      <w:r w:rsidR="00F60155" w:rsidRPr="00A53154">
        <w:rPr>
          <w:rFonts w:ascii="Arial" w:eastAsia="Calibri" w:hAnsi="Arial" w:cs="Arial"/>
        </w:rPr>
        <w:t>3</w:t>
      </w:r>
      <w:r w:rsidRPr="00A53154">
        <w:rPr>
          <w:rFonts w:ascii="Arial" w:eastAsia="Calibri" w:hAnsi="Arial" w:cs="Arial"/>
        </w:rPr>
        <w:t>. Работникам, осуществляющим профессиональную деятельность по профессиям рабочих, устанавливаются следующие повышающие коэффициенты к окладам:</w:t>
      </w:r>
    </w:p>
    <w:p w:rsidR="00672BAB" w:rsidRPr="00A53154" w:rsidRDefault="00672BAB" w:rsidP="00A531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53154">
        <w:rPr>
          <w:rFonts w:ascii="Arial" w:eastAsia="Calibri" w:hAnsi="Arial" w:cs="Arial"/>
        </w:rPr>
        <w:t>повышающий коэффициент к окладу за выслугу лет;</w:t>
      </w:r>
    </w:p>
    <w:p w:rsidR="00672BAB" w:rsidRPr="00A53154" w:rsidRDefault="00672BAB" w:rsidP="00A531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A53154">
        <w:rPr>
          <w:rFonts w:ascii="Arial" w:eastAsia="Calibri" w:hAnsi="Arial" w:cs="Arial"/>
        </w:rPr>
        <w:t>персональный повышающий коэффициент к окладу;</w:t>
      </w:r>
    </w:p>
    <w:p w:rsidR="00672BAB" w:rsidRPr="00A53154" w:rsidRDefault="00672BAB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повышающий коэффициент к окладу по учреждению (структурному подразделению).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Размер выплат по повышающим коэффициентам к окладу определяется путем умножения размера оклада на повышающие коэффициенты.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Применение повышающих коэффициентов к окладу не образует новый оклад и не учитывается при начислении стимулирующих и компенсационных выплат, устанавливаемых в процентном отношении к окладу.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  <w:u w:val="single"/>
        </w:rPr>
      </w:pPr>
      <w:r w:rsidRPr="00A53154">
        <w:rPr>
          <w:rFonts w:ascii="Arial" w:hAnsi="Arial" w:cs="Arial"/>
        </w:rPr>
        <w:t xml:space="preserve">Повышающие коэффициенты к окладам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окладам приведены </w:t>
      </w:r>
      <w:r w:rsidRPr="00A53154">
        <w:rPr>
          <w:rFonts w:ascii="Arial" w:hAnsi="Arial" w:cs="Arial"/>
          <w:color w:val="auto"/>
        </w:rPr>
        <w:t xml:space="preserve">в </w:t>
      </w:r>
      <w:hyperlink r:id="rId16" w:anchor="P94" w:history="1">
        <w:r w:rsidRPr="00A53154">
          <w:rPr>
            <w:rStyle w:val="a3"/>
            <w:rFonts w:ascii="Arial" w:hAnsi="Arial" w:cs="Arial"/>
            <w:color w:val="auto"/>
            <w:u w:val="none"/>
          </w:rPr>
          <w:t>пунктах 14</w:t>
        </w:r>
      </w:hyperlink>
      <w:r w:rsidRPr="00A53154">
        <w:rPr>
          <w:rFonts w:ascii="Arial" w:hAnsi="Arial" w:cs="Arial"/>
        </w:rPr>
        <w:t>–16 настоящего раздела Положения.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1</w:t>
      </w:r>
      <w:r w:rsidR="00F60155" w:rsidRPr="00A53154">
        <w:rPr>
          <w:rFonts w:ascii="Arial" w:hAnsi="Arial" w:cs="Arial"/>
        </w:rPr>
        <w:t>4</w:t>
      </w:r>
      <w:r w:rsidRPr="00A53154">
        <w:rPr>
          <w:rFonts w:ascii="Arial" w:hAnsi="Arial" w:cs="Arial"/>
        </w:rPr>
        <w:t>. Повышающий коэффициент к окладу за выслугу лет устанавливается работникам в зависимости от стажа работы: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от 1 года до 3 лет включительно – 0,05;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свыше 3 лет до 5 лет включительно – 0,1;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свыше 5 лет – 0,15.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Исчисление стажа работы, дающего право на получение повышающего коэффициента к окладу за выслугу лет, осуществляется в соответствии с приложением № 1 к настоящему Положению.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1</w:t>
      </w:r>
      <w:r w:rsidR="00F60155" w:rsidRPr="00A53154">
        <w:rPr>
          <w:rFonts w:ascii="Arial" w:hAnsi="Arial" w:cs="Arial"/>
        </w:rPr>
        <w:t>5</w:t>
      </w:r>
      <w:r w:rsidRPr="00A53154">
        <w:rPr>
          <w:rFonts w:ascii="Arial" w:hAnsi="Arial" w:cs="Arial"/>
        </w:rPr>
        <w:t>. Повышающий коэффициент к окладу по учреждению (структурному подразделению) устанавливается рабочим учреждений культуры (структурному подразделению), расположенных в сельской местности, в размере 0,25.</w:t>
      </w:r>
    </w:p>
    <w:p w:rsidR="00672BAB" w:rsidRPr="00A53154" w:rsidRDefault="00672BAB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Применение повышающего коэффициента к окладу по Учреждению (структурному подразделению) не образует новый оклад.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1</w:t>
      </w:r>
      <w:r w:rsidR="00F60155" w:rsidRPr="00A53154">
        <w:rPr>
          <w:rFonts w:ascii="Arial" w:hAnsi="Arial" w:cs="Arial"/>
        </w:rPr>
        <w:t>6</w:t>
      </w:r>
      <w:r w:rsidRPr="00A53154">
        <w:rPr>
          <w:rFonts w:ascii="Arial" w:hAnsi="Arial" w:cs="Arial"/>
        </w:rPr>
        <w:t>. Персональный повышающий коэффициент к окладу устанавливается работнику в размере до 3 с учетом уровня его профессиональной подготовки, сложности работы,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Основания и условия установления персонального повышающего коэффициента к окладу определяются на основе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Положения, утвержденного локальным актом учреждения.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Решение об установлении работникам персонального повышающего коэффициента к окладу и его размерах принимается руководителем учреждения персонально в отношении конкретного работника.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Установление персонального повышающего коэффициента не носит обязательного характера.</w:t>
      </w:r>
    </w:p>
    <w:p w:rsidR="00672BAB" w:rsidRPr="00E847E1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1</w:t>
      </w:r>
      <w:r w:rsidR="00F60155" w:rsidRPr="00A53154">
        <w:rPr>
          <w:rFonts w:ascii="Arial" w:hAnsi="Arial" w:cs="Arial"/>
        </w:rPr>
        <w:t>7</w:t>
      </w:r>
      <w:r w:rsidRPr="00A53154">
        <w:rPr>
          <w:rFonts w:ascii="Arial" w:hAnsi="Arial" w:cs="Arial"/>
        </w:rPr>
        <w:t xml:space="preserve">. С учетом условий труда </w:t>
      </w:r>
      <w:r w:rsidRPr="00E847E1">
        <w:rPr>
          <w:rFonts w:ascii="Arial" w:hAnsi="Arial" w:cs="Arial"/>
        </w:rPr>
        <w:t xml:space="preserve">работникам устанавливаются выплаты компенсационного характера, предусмотренные </w:t>
      </w:r>
      <w:hyperlink r:id="rId17" w:anchor="P160" w:history="1">
        <w:r w:rsidRPr="00E847E1">
          <w:rPr>
            <w:rFonts w:ascii="Arial" w:hAnsi="Arial" w:cs="Arial"/>
          </w:rPr>
          <w:t>разделом 5</w:t>
        </w:r>
      </w:hyperlink>
      <w:r w:rsidRPr="00E847E1">
        <w:rPr>
          <w:rFonts w:ascii="Arial" w:hAnsi="Arial" w:cs="Arial"/>
        </w:rPr>
        <w:t xml:space="preserve"> настоящего Положения.</w:t>
      </w:r>
    </w:p>
    <w:p w:rsidR="00672BAB" w:rsidRPr="00E847E1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E847E1">
        <w:rPr>
          <w:rFonts w:ascii="Arial" w:hAnsi="Arial" w:cs="Arial"/>
        </w:rPr>
        <w:t>1</w:t>
      </w:r>
      <w:r w:rsidR="00F60155" w:rsidRPr="00E847E1">
        <w:rPr>
          <w:rFonts w:ascii="Arial" w:hAnsi="Arial" w:cs="Arial"/>
        </w:rPr>
        <w:t>8</w:t>
      </w:r>
      <w:r w:rsidRPr="00E847E1">
        <w:rPr>
          <w:rFonts w:ascii="Arial" w:hAnsi="Arial" w:cs="Arial"/>
        </w:rPr>
        <w:t xml:space="preserve">. С учетом условий труда работникам устанавливаются выплаты стимулирующего характера, предусмотренные </w:t>
      </w:r>
      <w:hyperlink r:id="rId18" w:anchor="P181" w:history="1">
        <w:r w:rsidRPr="00E847E1">
          <w:rPr>
            <w:rFonts w:ascii="Arial" w:hAnsi="Arial" w:cs="Arial"/>
          </w:rPr>
          <w:t>разделом 6</w:t>
        </w:r>
      </w:hyperlink>
      <w:r w:rsidRPr="00E847E1">
        <w:rPr>
          <w:rFonts w:ascii="Arial" w:hAnsi="Arial" w:cs="Arial"/>
        </w:rPr>
        <w:t xml:space="preserve"> настоящего Положения.</w:t>
      </w:r>
    </w:p>
    <w:p w:rsidR="00672BAB" w:rsidRPr="00A53154" w:rsidRDefault="00672BAB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37D37" w:rsidRPr="00A53154" w:rsidRDefault="00F60155" w:rsidP="00A53154">
      <w:pPr>
        <w:autoSpaceDE w:val="0"/>
        <w:autoSpaceDN w:val="0"/>
        <w:ind w:firstLine="709"/>
        <w:jc w:val="center"/>
        <w:rPr>
          <w:rFonts w:ascii="Arial" w:hAnsi="Arial" w:cs="Arial"/>
          <w:b/>
        </w:rPr>
      </w:pPr>
      <w:r w:rsidRPr="00A53154">
        <w:rPr>
          <w:rFonts w:ascii="Arial" w:hAnsi="Arial" w:cs="Arial"/>
          <w:b/>
        </w:rPr>
        <w:t>4. Порядок и условия оплаты труда руководите</w:t>
      </w:r>
      <w:r w:rsidR="00C37D37" w:rsidRPr="00A53154">
        <w:rPr>
          <w:rFonts w:ascii="Arial" w:hAnsi="Arial" w:cs="Arial"/>
          <w:b/>
        </w:rPr>
        <w:t>ля учреждения, его заместителей</w:t>
      </w:r>
    </w:p>
    <w:p w:rsidR="00F60155" w:rsidRPr="00A53154" w:rsidRDefault="00F60155" w:rsidP="00A53154">
      <w:pPr>
        <w:autoSpaceDE w:val="0"/>
        <w:autoSpaceDN w:val="0"/>
        <w:ind w:firstLine="709"/>
        <w:jc w:val="center"/>
        <w:rPr>
          <w:rFonts w:ascii="Arial" w:hAnsi="Arial" w:cs="Arial"/>
          <w:b/>
        </w:rPr>
      </w:pPr>
      <w:r w:rsidRPr="00A53154">
        <w:rPr>
          <w:rFonts w:ascii="Arial" w:hAnsi="Arial" w:cs="Arial"/>
          <w:b/>
        </w:rPr>
        <w:t>и главного бухгалтера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19. Заработная плата руководителя учреждения, его заместителей, главного бухгалтера состоит из должностного оклада и выплат компенсационного и стимулирующего характера.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20. Должностной оклад руководителя учреждения устанавливается в кратном отношении к средней заработной плате работников, которые относятся к основному персоналу возглавляемого им учреждения.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 xml:space="preserve">21. К основному персоналу </w:t>
      </w:r>
      <w:r w:rsidR="00C06392" w:rsidRPr="00A53154">
        <w:rPr>
          <w:rFonts w:ascii="Arial" w:hAnsi="Arial" w:cs="Arial"/>
        </w:rPr>
        <w:t xml:space="preserve">для расчета средней заработной платы </w:t>
      </w:r>
      <w:r w:rsidRPr="00A53154">
        <w:rPr>
          <w:rFonts w:ascii="Arial" w:hAnsi="Arial" w:cs="Arial"/>
        </w:rPr>
        <w:t xml:space="preserve">относятся: </w:t>
      </w:r>
    </w:p>
    <w:p w:rsidR="00F60155" w:rsidRPr="00A53154" w:rsidRDefault="00F60155" w:rsidP="00A53154">
      <w:pPr>
        <w:shd w:val="clear" w:color="auto" w:fill="FFFFFF"/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- главный научный сотрудник, ведущий научный сотрудник, старший научный сотрудник, научный сотрудник, главный хранитель фондов, художник-реставратор, организатор экскурсий, лектор (экскурсовод), инженер, архитектор, методист, библиотекарь;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22. Размер кратности для установления должностного оклада руководителя учреждения определяется учредителем.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23. Предельное соотношение среднемесячной заработной платы руководителей учреждений, их заместителей, главных бухгалтеров и среднемесячной заработной платы работников учреждений (без учета заработной платы руководителя, заместителей руководителя, главного бухгалтера) устанавливается в кратности от 1 до 8.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24. Размеры должностных окладов заместителей руководителя учреждения, главного бухгалтера устанавливаются на 10–30 процентов ниже должностного оклада руководителя учреждения.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 xml:space="preserve">25. С учетом условий труда руководителю учреждения, его заместителям, главному бухгалтеру устанавливаются выплаты компенсационного характера в соответствии с разделом </w:t>
      </w:r>
      <w:r w:rsidR="00967274" w:rsidRPr="00A53154">
        <w:rPr>
          <w:rFonts w:ascii="Arial" w:hAnsi="Arial" w:cs="Arial"/>
        </w:rPr>
        <w:t>5</w:t>
      </w:r>
      <w:r w:rsidRPr="00A53154">
        <w:rPr>
          <w:rFonts w:ascii="Arial" w:hAnsi="Arial" w:cs="Arial"/>
        </w:rPr>
        <w:t xml:space="preserve"> настоящего Положения.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A53154">
        <w:rPr>
          <w:rFonts w:ascii="Arial" w:eastAsia="Calibri" w:hAnsi="Arial" w:cs="Arial"/>
          <w:lang w:eastAsia="en-US"/>
        </w:rPr>
        <w:t>26. Размер компенсационных выплат руководителю учреждения, имеющему право на получение соответствующих видов выплат, устанавливается учредителем и включается в трудовой договор.</w:t>
      </w:r>
    </w:p>
    <w:p w:rsidR="00F60155" w:rsidRPr="00A53154" w:rsidRDefault="00943B40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27</w:t>
      </w:r>
      <w:r w:rsidR="00F60155" w:rsidRPr="00A53154">
        <w:rPr>
          <w:rFonts w:ascii="Arial" w:hAnsi="Arial" w:cs="Arial"/>
        </w:rPr>
        <w:t>. С учетом достигнутых результатов деятельности учреждения в соответствии с критериями оценки и целевыми показателями эффективности работы учреждения производится премирование руководителя учреждения.</w:t>
      </w:r>
    </w:p>
    <w:p w:rsidR="00F60155" w:rsidRPr="00A53154" w:rsidRDefault="00943B40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28</w:t>
      </w:r>
      <w:r w:rsidR="00F60155" w:rsidRPr="00A53154">
        <w:rPr>
          <w:rFonts w:ascii="Arial" w:hAnsi="Arial" w:cs="Arial"/>
        </w:rPr>
        <w:t>. Размеры премирования руководителя учреждения, порядок и критерии его выплаты утверждаются учредителем.</w:t>
      </w:r>
    </w:p>
    <w:p w:rsidR="00F60155" w:rsidRPr="00A53154" w:rsidRDefault="00943B40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29</w:t>
      </w:r>
      <w:r w:rsidR="00F60155" w:rsidRPr="00A53154">
        <w:rPr>
          <w:rFonts w:ascii="Arial" w:hAnsi="Arial" w:cs="Arial"/>
        </w:rPr>
        <w:t>. Заместителям руководителя, главному бухгалтеру учреждения устанавливаются выплаты стимулирующего характера, предусмотренные</w:t>
      </w:r>
      <w:r w:rsidR="0006195D" w:rsidRPr="00A53154">
        <w:rPr>
          <w:rFonts w:ascii="Arial" w:hAnsi="Arial" w:cs="Arial"/>
        </w:rPr>
        <w:t xml:space="preserve"> </w:t>
      </w:r>
      <w:r w:rsidR="00967274" w:rsidRPr="00A53154">
        <w:rPr>
          <w:rFonts w:ascii="Arial" w:hAnsi="Arial" w:cs="Arial"/>
        </w:rPr>
        <w:t>разделом</w:t>
      </w:r>
      <w:r w:rsidR="00F60155" w:rsidRPr="00A53154">
        <w:rPr>
          <w:rFonts w:ascii="Arial" w:hAnsi="Arial" w:cs="Arial"/>
        </w:rPr>
        <w:t xml:space="preserve"> </w:t>
      </w:r>
      <w:r w:rsidR="00967274" w:rsidRPr="00A53154">
        <w:rPr>
          <w:rFonts w:ascii="Arial" w:hAnsi="Arial" w:cs="Arial"/>
        </w:rPr>
        <w:t xml:space="preserve">6 </w:t>
      </w:r>
      <w:r w:rsidR="00F60155" w:rsidRPr="00A53154">
        <w:rPr>
          <w:rFonts w:ascii="Arial" w:hAnsi="Arial" w:cs="Arial"/>
        </w:rPr>
        <w:t>настоящего Положения.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  <w:b/>
        </w:rPr>
      </w:pPr>
    </w:p>
    <w:p w:rsidR="00F60155" w:rsidRPr="00A53154" w:rsidRDefault="00943B40" w:rsidP="00A53154">
      <w:pPr>
        <w:autoSpaceDE w:val="0"/>
        <w:autoSpaceDN w:val="0"/>
        <w:ind w:firstLine="709"/>
        <w:jc w:val="center"/>
        <w:rPr>
          <w:rFonts w:ascii="Arial" w:hAnsi="Arial" w:cs="Arial"/>
          <w:b/>
        </w:rPr>
      </w:pPr>
      <w:r w:rsidRPr="00A53154">
        <w:rPr>
          <w:rFonts w:ascii="Arial" w:hAnsi="Arial" w:cs="Arial"/>
          <w:b/>
        </w:rPr>
        <w:t>5</w:t>
      </w:r>
      <w:r w:rsidR="00F60155" w:rsidRPr="00A53154">
        <w:rPr>
          <w:rFonts w:ascii="Arial" w:hAnsi="Arial" w:cs="Arial"/>
          <w:b/>
        </w:rPr>
        <w:t>. Размеры и условия осуществления выплат</w:t>
      </w:r>
      <w:r w:rsidR="000D7ED5" w:rsidRPr="00A53154">
        <w:rPr>
          <w:rFonts w:ascii="Arial" w:hAnsi="Arial" w:cs="Arial"/>
          <w:b/>
        </w:rPr>
        <w:t xml:space="preserve"> </w:t>
      </w:r>
      <w:r w:rsidR="00F60155" w:rsidRPr="00A53154">
        <w:rPr>
          <w:rFonts w:ascii="Arial" w:hAnsi="Arial" w:cs="Arial"/>
          <w:b/>
        </w:rPr>
        <w:t>компенсационного характера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bookmarkStart w:id="0" w:name="P460"/>
      <w:bookmarkEnd w:id="0"/>
      <w:r w:rsidRPr="00A53154">
        <w:rPr>
          <w:rFonts w:ascii="Arial" w:hAnsi="Arial" w:cs="Arial"/>
        </w:rPr>
        <w:t>3</w:t>
      </w:r>
      <w:r w:rsidR="00943B40" w:rsidRPr="00A53154">
        <w:rPr>
          <w:rFonts w:ascii="Arial" w:hAnsi="Arial" w:cs="Arial"/>
        </w:rPr>
        <w:t>0</w:t>
      </w:r>
      <w:r w:rsidRPr="00A53154">
        <w:rPr>
          <w:rFonts w:ascii="Arial" w:hAnsi="Arial" w:cs="Arial"/>
        </w:rPr>
        <w:t>. В соответствии с Перечнем видов выплат компенсационного характера устанавливаются следующие выплаты компенсационного характера: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выплаты работникам, занятым на работах с вредными и (или) опасными условиями труда;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за работу в выходные и нерабочие праздничные дни и др.);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надбавка за работу со сведениями, составляющими государственную тайну, их засекречиванием и рассекречиванием, а также за работу с шифрами.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Компенсационные выплаты производятся работникам на основании приказа руководителя учреждения.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В приказах указываются наименование каждой выплаты, ее размер, а при необходимости и период, на который она устанавливается.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3</w:t>
      </w:r>
      <w:r w:rsidR="00943B40" w:rsidRPr="00A53154">
        <w:rPr>
          <w:rFonts w:ascii="Arial" w:hAnsi="Arial" w:cs="Arial"/>
        </w:rPr>
        <w:t>1</w:t>
      </w:r>
      <w:r w:rsidRPr="00A53154">
        <w:rPr>
          <w:rFonts w:ascii="Arial" w:hAnsi="Arial" w:cs="Arial"/>
        </w:rPr>
        <w:t xml:space="preserve">. Минимальный размер выплат работникам, занятым на работах с вредными и (или) опасными условиями труда, устанавливается в соответствии со </w:t>
      </w:r>
      <w:hyperlink r:id="rId19" w:history="1">
        <w:r w:rsidRPr="00A53154">
          <w:rPr>
            <w:rFonts w:ascii="Arial" w:hAnsi="Arial" w:cs="Arial"/>
          </w:rPr>
          <w:t>статьей 147</w:t>
        </w:r>
      </w:hyperlink>
      <w:r w:rsidRPr="00A53154">
        <w:rPr>
          <w:rFonts w:ascii="Arial" w:hAnsi="Arial" w:cs="Arial"/>
        </w:rPr>
        <w:t xml:space="preserve"> Трудового кодекса Российской Федерации и составляет четыре процента должностного оклада (оклада), установленного для различных видов работ с нормальными условиями труда.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3</w:t>
      </w:r>
      <w:r w:rsidR="00943B40" w:rsidRPr="00A53154">
        <w:rPr>
          <w:rFonts w:ascii="Arial" w:hAnsi="Arial" w:cs="Arial"/>
        </w:rPr>
        <w:t>2</w:t>
      </w:r>
      <w:r w:rsidRPr="00A53154">
        <w:rPr>
          <w:rFonts w:ascii="Arial" w:hAnsi="Arial" w:cs="Arial"/>
        </w:rPr>
        <w:t>. Конкретные размеры выплат устанавливаются локальным актом учреждения по результатам проведения специальной оценки условий труда с учетом мнения представительного органа работников.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Если по результатам специальной оценки условий труда рабочее место признается безопасным, то выплаты не устанавливаются.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3</w:t>
      </w:r>
      <w:r w:rsidR="00943B40" w:rsidRPr="00A53154">
        <w:rPr>
          <w:rFonts w:ascii="Arial" w:hAnsi="Arial" w:cs="Arial"/>
        </w:rPr>
        <w:t>3</w:t>
      </w:r>
      <w:r w:rsidRPr="00A53154">
        <w:rPr>
          <w:rFonts w:ascii="Arial" w:hAnsi="Arial" w:cs="Arial"/>
        </w:rPr>
        <w:t>. При совмещении должностей (профессий) и (или) при исполнении обязанностей временно отсутствующего работника без освобождения от работы, определенной трудовым договором, работникам учреждения устанавливается доплата.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3</w:t>
      </w:r>
      <w:r w:rsidR="00943B40" w:rsidRPr="00A53154">
        <w:rPr>
          <w:rFonts w:ascii="Arial" w:hAnsi="Arial" w:cs="Arial"/>
        </w:rPr>
        <w:t>4</w:t>
      </w:r>
      <w:r w:rsidRPr="00A53154">
        <w:rPr>
          <w:rFonts w:ascii="Arial" w:hAnsi="Arial" w:cs="Arial"/>
        </w:rPr>
        <w:t xml:space="preserve">. Оплата сверхурочной работы осуществляется в соответствии со </w:t>
      </w:r>
      <w:hyperlink r:id="rId20" w:history="1">
        <w:r w:rsidRPr="00A53154">
          <w:rPr>
            <w:rFonts w:ascii="Arial" w:hAnsi="Arial" w:cs="Arial"/>
          </w:rPr>
          <w:t>статьей 152</w:t>
        </w:r>
      </w:hyperlink>
      <w:r w:rsidRPr="00A53154">
        <w:rPr>
          <w:rFonts w:ascii="Arial" w:hAnsi="Arial" w:cs="Arial"/>
        </w:rPr>
        <w:t xml:space="preserve"> Трудового кодекса Российской Федерации и составляет за первые два часа работы не менее полуторного размера, за последующие часы – не менее двойного размера.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3</w:t>
      </w:r>
      <w:r w:rsidR="00943B40" w:rsidRPr="00A53154">
        <w:rPr>
          <w:rFonts w:ascii="Arial" w:hAnsi="Arial" w:cs="Arial"/>
        </w:rPr>
        <w:t>5</w:t>
      </w:r>
      <w:r w:rsidRPr="00A53154">
        <w:rPr>
          <w:rFonts w:ascii="Arial" w:hAnsi="Arial" w:cs="Arial"/>
        </w:rPr>
        <w:t>. Доплата за работу в ночное время производится работникам учреждения за каждый час работы в ночное время (с 22 часов до 6 часов) в размере 35 процентов должностного оклада (оклада), рассчитанного за час работы, за каждый час работы в ночное время.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Расчет должностного оклада (оклада) за час работы определяется путем деления должностного оклада (оклада) работника на среднемесячное количество рабочих часов по графику 40-часовой рабочей недели в текущем году.</w:t>
      </w:r>
    </w:p>
    <w:p w:rsidR="00F60155" w:rsidRPr="00A53154" w:rsidRDefault="00943B40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36</w:t>
      </w:r>
      <w:r w:rsidR="00F60155" w:rsidRPr="00A53154">
        <w:rPr>
          <w:rFonts w:ascii="Arial" w:hAnsi="Arial" w:cs="Arial"/>
        </w:rPr>
        <w:t xml:space="preserve">.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со </w:t>
      </w:r>
      <w:hyperlink r:id="rId21" w:history="1">
        <w:r w:rsidR="00F60155" w:rsidRPr="00A53154">
          <w:rPr>
            <w:rFonts w:ascii="Arial" w:hAnsi="Arial" w:cs="Arial"/>
          </w:rPr>
          <w:t>статьей 153</w:t>
        </w:r>
      </w:hyperlink>
      <w:r w:rsidR="00F60155" w:rsidRPr="00A53154">
        <w:rPr>
          <w:rFonts w:ascii="Arial" w:hAnsi="Arial" w:cs="Arial"/>
        </w:rPr>
        <w:t xml:space="preserve"> Трудового кодекса Российской Федерации.</w:t>
      </w:r>
    </w:p>
    <w:p w:rsidR="00F60155" w:rsidRPr="00A53154" w:rsidRDefault="00943B40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37</w:t>
      </w:r>
      <w:r w:rsidR="00F60155" w:rsidRPr="00A53154">
        <w:rPr>
          <w:rFonts w:ascii="Arial" w:hAnsi="Arial" w:cs="Arial"/>
        </w:rPr>
        <w:t>. Процентная надбавка за работу со сведениями, составляющими государственную тайну, их засекречиванием и рассекречиванием, а также за работу с шифрами устанавливается в размере и порядке, определенном законодательством Российской Федерации.</w:t>
      </w:r>
    </w:p>
    <w:p w:rsidR="00F60155" w:rsidRPr="00A53154" w:rsidRDefault="00F60155" w:rsidP="00A53154">
      <w:pPr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F60155" w:rsidRPr="00A53154" w:rsidRDefault="00AE4C97" w:rsidP="00A531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 w:rsidRPr="00A53154">
        <w:rPr>
          <w:rFonts w:ascii="Arial" w:hAnsi="Arial" w:cs="Arial"/>
          <w:b/>
        </w:rPr>
        <w:t>6</w:t>
      </w:r>
      <w:r w:rsidR="00F60155" w:rsidRPr="00A53154">
        <w:rPr>
          <w:rFonts w:ascii="Arial" w:hAnsi="Arial" w:cs="Arial"/>
          <w:b/>
        </w:rPr>
        <w:t>. Размеры и условия осуществления выплат стимулирующего характера</w:t>
      </w:r>
    </w:p>
    <w:p w:rsidR="00F60155" w:rsidRPr="00A53154" w:rsidRDefault="00AE4C97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38</w:t>
      </w:r>
      <w:r w:rsidR="00F60155" w:rsidRPr="00A53154">
        <w:rPr>
          <w:sz w:val="24"/>
          <w:szCs w:val="24"/>
        </w:rPr>
        <w:t xml:space="preserve">. В целях поощрения работников за выполненную работу в соответствии с </w:t>
      </w:r>
      <w:hyperlink r:id="rId22" w:history="1">
        <w:r w:rsidR="00F60155" w:rsidRPr="00A53154">
          <w:rPr>
            <w:sz w:val="24"/>
            <w:szCs w:val="24"/>
          </w:rPr>
          <w:t>Перечнем</w:t>
        </w:r>
      </w:hyperlink>
      <w:r w:rsidR="00F60155" w:rsidRPr="00A53154">
        <w:rPr>
          <w:sz w:val="24"/>
          <w:szCs w:val="24"/>
        </w:rPr>
        <w:t xml:space="preserve"> видов выплат стимулирующего характера в учреждениях устанавливаются следующие стимулирующие выплаты: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выплаты за интенсивность и высокие результаты работы;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выплаты за качество выполняемых работ;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премиальные выплаты по итогам работы (за месяц, квартал, полугодие, 9 месяцев, год).</w:t>
      </w:r>
    </w:p>
    <w:p w:rsidR="00F60155" w:rsidRPr="00A53154" w:rsidRDefault="00AE4C97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39</w:t>
      </w:r>
      <w:r w:rsidR="00F60155" w:rsidRPr="00A53154">
        <w:rPr>
          <w:rFonts w:ascii="Arial" w:hAnsi="Arial" w:cs="Arial"/>
        </w:rPr>
        <w:t>. Выплаты стимулирующего характера устанавливаются к должностным окладам (окладам) работников без учета других повышений и должны быть конкретизированы в трудовых договорах («эффективных контрактах»). Выплаты осуществляются в пределах средств, предусмотренных на оплату труда работников учреждения.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4</w:t>
      </w:r>
      <w:r w:rsidR="00AE4C97" w:rsidRPr="00A53154">
        <w:rPr>
          <w:sz w:val="24"/>
          <w:szCs w:val="24"/>
        </w:rPr>
        <w:t>0</w:t>
      </w:r>
      <w:r w:rsidRPr="00A53154">
        <w:rPr>
          <w:sz w:val="24"/>
          <w:szCs w:val="24"/>
        </w:rPr>
        <w:t>. Выплаты за интенсивность и высокие результаты работы устанавливаются работникам на определенный срок.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При назначении выплаты следует учитывать: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интенсивность и напряженность работы (количество проведенных исследований,</w:t>
      </w:r>
      <w:r w:rsidR="0006195D" w:rsidRPr="00A53154">
        <w:rPr>
          <w:sz w:val="24"/>
          <w:szCs w:val="24"/>
        </w:rPr>
        <w:t xml:space="preserve"> </w:t>
      </w:r>
      <w:r w:rsidR="00B07582" w:rsidRPr="00A53154">
        <w:rPr>
          <w:sz w:val="24"/>
          <w:szCs w:val="24"/>
        </w:rPr>
        <w:t xml:space="preserve">экскурсий, </w:t>
      </w:r>
      <w:r w:rsidRPr="00A53154">
        <w:rPr>
          <w:sz w:val="24"/>
          <w:szCs w:val="24"/>
        </w:rPr>
        <w:t>мероприятий, семинаров, конференций,</w:t>
      </w:r>
      <w:r w:rsidR="00AE4C97" w:rsidRPr="00A53154">
        <w:rPr>
          <w:sz w:val="24"/>
          <w:szCs w:val="24"/>
        </w:rPr>
        <w:t xml:space="preserve"> выставок, разработку</w:t>
      </w:r>
      <w:r w:rsidR="0006195D" w:rsidRPr="00A53154">
        <w:rPr>
          <w:sz w:val="24"/>
          <w:szCs w:val="24"/>
        </w:rPr>
        <w:t xml:space="preserve"> </w:t>
      </w:r>
      <w:r w:rsidRPr="00A53154">
        <w:rPr>
          <w:sz w:val="24"/>
          <w:szCs w:val="24"/>
        </w:rPr>
        <w:t xml:space="preserve">программ и проектов, </w:t>
      </w:r>
      <w:r w:rsidR="00AE4C97" w:rsidRPr="00A53154">
        <w:rPr>
          <w:sz w:val="24"/>
          <w:szCs w:val="24"/>
        </w:rPr>
        <w:t>наличие публикаций</w:t>
      </w:r>
      <w:r w:rsidR="00B07582" w:rsidRPr="00A53154">
        <w:rPr>
          <w:sz w:val="24"/>
          <w:szCs w:val="24"/>
        </w:rPr>
        <w:t>, количество поставленных на учет музейных предметов</w:t>
      </w:r>
      <w:r w:rsidRPr="00A53154">
        <w:rPr>
          <w:sz w:val="24"/>
          <w:szCs w:val="24"/>
        </w:rPr>
        <w:t xml:space="preserve"> и др.), участие в выполнении важных работ;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инициативу, творчество и применение в работе современных форм и методов организации труда;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участие в подготовке и проведении мероприятий, связанных с уставной деятельностью учреждения;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обеспечение безаварийной, безотказной и бесперебойной работы всех служб учреждения;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организацию и проведение мероприятий, направленных на повышение авторитета учреждения;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применение поощрений за труд (награждение почетной грамотой, благодарностью и др.);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непосредственное участие в реализации национальных проектов, федеральных целевых программ и государственных программ.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4</w:t>
      </w:r>
      <w:r w:rsidR="00AE4C97" w:rsidRPr="00A53154">
        <w:rPr>
          <w:sz w:val="24"/>
          <w:szCs w:val="24"/>
        </w:rPr>
        <w:t>1</w:t>
      </w:r>
      <w:hyperlink r:id="rId23" w:history="1"/>
      <w:r w:rsidRPr="00A53154">
        <w:rPr>
          <w:sz w:val="24"/>
          <w:szCs w:val="24"/>
        </w:rPr>
        <w:t xml:space="preserve">. Выплаты за качество выполняемых работ устанавливаются работникам в целях усиления материальной заинтересованности и повышения качества выполняемых задач, возложенных на учреждение, на определенный срок при: 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 xml:space="preserve">своевременном и добросовестном исполнении своих обязанностей; 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повышении уровня ответственности за порученный участок работы;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соблюдении регламентов, стандартов, технологий, требований к процедурам при выполнении работ, оказании услуг;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соблюдении установленных сроков выполнения работ, оказания услуг;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качественной подготовке и проведении мероприятий, связанных с уставной деятельностью учреждения.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4</w:t>
      </w:r>
      <w:r w:rsidR="00B07582" w:rsidRPr="00A53154">
        <w:rPr>
          <w:sz w:val="24"/>
          <w:szCs w:val="24"/>
        </w:rPr>
        <w:t>2</w:t>
      </w:r>
      <w:r w:rsidRPr="00A53154">
        <w:rPr>
          <w:sz w:val="24"/>
          <w:szCs w:val="24"/>
        </w:rPr>
        <w:t>. Премиальные выплаты по итогам работы выплачиваются по результатам оценки эффективности деятельности учреждения за установленный период в пределах имеющихся средств.</w:t>
      </w:r>
    </w:p>
    <w:p w:rsidR="00F60155" w:rsidRPr="00A53154" w:rsidRDefault="00F60155" w:rsidP="00A5315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53154">
        <w:rPr>
          <w:rFonts w:ascii="Arial" w:hAnsi="Arial" w:cs="Arial"/>
          <w:sz w:val="24"/>
          <w:szCs w:val="24"/>
        </w:rPr>
        <w:t>При осуществлении выплат следует учитывать:</w:t>
      </w:r>
    </w:p>
    <w:p w:rsidR="00F60155" w:rsidRPr="00A53154" w:rsidRDefault="00F60155" w:rsidP="00A5315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53154">
        <w:rPr>
          <w:rFonts w:ascii="Arial" w:hAnsi="Arial" w:cs="Arial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F60155" w:rsidRPr="00A53154" w:rsidRDefault="00F60155" w:rsidP="00A5315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53154">
        <w:rPr>
          <w:rFonts w:ascii="Arial" w:hAnsi="Arial" w:cs="Arial"/>
          <w:sz w:val="24"/>
          <w:szCs w:val="24"/>
        </w:rPr>
        <w:t>достижение и превышение плановых и нормативных показателей работы;</w:t>
      </w:r>
    </w:p>
    <w:p w:rsidR="00F60155" w:rsidRPr="00A53154" w:rsidRDefault="00F60155" w:rsidP="00A5315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53154">
        <w:rPr>
          <w:rFonts w:ascii="Arial" w:hAnsi="Arial" w:cs="Arial"/>
          <w:sz w:val="24"/>
          <w:szCs w:val="24"/>
        </w:rPr>
        <w:t>своевременность и полноту подготовки отчетности.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Конкретный размер выплат определяется на основе</w:t>
      </w:r>
      <w:r w:rsidR="00E60DB7" w:rsidRPr="00A53154">
        <w:rPr>
          <w:sz w:val="24"/>
          <w:szCs w:val="24"/>
        </w:rPr>
        <w:t xml:space="preserve"> Положения</w:t>
      </w:r>
      <w:r w:rsidRPr="00A53154">
        <w:rPr>
          <w:sz w:val="24"/>
          <w:szCs w:val="24"/>
        </w:rPr>
        <w:t>, утвержденного локальным актом учреждения, согласованного с учредителем.</w:t>
      </w:r>
    </w:p>
    <w:p w:rsidR="00F60155" w:rsidRPr="00A53154" w:rsidRDefault="00F60155" w:rsidP="00A53154">
      <w:pPr>
        <w:pStyle w:val="ConsPlusNormal"/>
        <w:ind w:firstLine="709"/>
        <w:jc w:val="both"/>
        <w:rPr>
          <w:sz w:val="24"/>
          <w:szCs w:val="24"/>
        </w:rPr>
      </w:pPr>
      <w:r w:rsidRPr="00A53154">
        <w:rPr>
          <w:sz w:val="24"/>
          <w:szCs w:val="24"/>
        </w:rPr>
        <w:t>Премиальные выплаты по итогам работы не носят обязательный характер.</w:t>
      </w:r>
    </w:p>
    <w:p w:rsidR="00F60155" w:rsidRPr="00A53154" w:rsidRDefault="00F60155" w:rsidP="00A5315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53154">
        <w:rPr>
          <w:rFonts w:ascii="Arial" w:hAnsi="Arial" w:cs="Arial"/>
          <w:sz w:val="24"/>
          <w:szCs w:val="24"/>
        </w:rPr>
        <w:t>4</w:t>
      </w:r>
      <w:r w:rsidR="00B07582" w:rsidRPr="00A53154">
        <w:rPr>
          <w:rFonts w:ascii="Arial" w:hAnsi="Arial" w:cs="Arial"/>
          <w:sz w:val="24"/>
          <w:szCs w:val="24"/>
        </w:rPr>
        <w:t>3</w:t>
      </w:r>
      <w:r w:rsidRPr="00A53154">
        <w:rPr>
          <w:rFonts w:ascii="Arial" w:hAnsi="Arial" w:cs="Arial"/>
          <w:sz w:val="24"/>
          <w:szCs w:val="24"/>
        </w:rPr>
        <w:t>. Выплаты стимулирующего характера осуществляются в следующем порядке:</w:t>
      </w:r>
    </w:p>
    <w:p w:rsidR="00F60155" w:rsidRPr="00A53154" w:rsidRDefault="00F60155" w:rsidP="00A5315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53154">
        <w:rPr>
          <w:rFonts w:ascii="Arial" w:hAnsi="Arial" w:cs="Arial"/>
          <w:sz w:val="24"/>
          <w:szCs w:val="24"/>
        </w:rPr>
        <w:t>заместителям руководителя, главному бухгалтеру, главным специалистам и иным работникам, подчиненным руководителю непосредственно, – руководителем учреждения с учетом показателей эффективности работы;</w:t>
      </w:r>
    </w:p>
    <w:p w:rsidR="00F60155" w:rsidRPr="00A53154" w:rsidRDefault="00F60155" w:rsidP="00A5315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53154">
        <w:rPr>
          <w:rFonts w:ascii="Arial" w:hAnsi="Arial" w:cs="Arial"/>
          <w:sz w:val="24"/>
          <w:szCs w:val="24"/>
        </w:rPr>
        <w:t>руководителям структурных подразделений учреждения, главным специалистам и иным работникам, подчиненным заместителям руководителей, – по представлению заместителей руководителя учреждения;</w:t>
      </w:r>
    </w:p>
    <w:p w:rsidR="00F60155" w:rsidRPr="00A53154" w:rsidRDefault="00F60155" w:rsidP="00A5315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53154">
        <w:rPr>
          <w:rFonts w:ascii="Arial" w:hAnsi="Arial" w:cs="Arial"/>
          <w:sz w:val="24"/>
          <w:szCs w:val="24"/>
        </w:rPr>
        <w:t>остальным работникам, занятым в структурных подразделениях учреждения, – на основании представления руководителя соответствующих структурных подразделений учреждения.</w:t>
      </w:r>
    </w:p>
    <w:p w:rsidR="00F60155" w:rsidRPr="00A53154" w:rsidRDefault="00F60155" w:rsidP="00A53154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A53154">
        <w:rPr>
          <w:rFonts w:ascii="Arial" w:hAnsi="Arial" w:cs="Arial"/>
          <w:sz w:val="24"/>
          <w:szCs w:val="24"/>
        </w:rPr>
        <w:t>4</w:t>
      </w:r>
      <w:r w:rsidR="00B07582" w:rsidRPr="00A53154">
        <w:rPr>
          <w:rFonts w:ascii="Arial" w:hAnsi="Arial" w:cs="Arial"/>
          <w:sz w:val="24"/>
          <w:szCs w:val="24"/>
        </w:rPr>
        <w:t>4</w:t>
      </w:r>
      <w:r w:rsidRPr="00A53154">
        <w:rPr>
          <w:rFonts w:ascii="Arial" w:hAnsi="Arial" w:cs="Arial"/>
          <w:sz w:val="24"/>
          <w:szCs w:val="24"/>
        </w:rPr>
        <w:t>. Выплаты осуществляются с учетом показателей эффективности и не носят обязательный характер.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4</w:t>
      </w:r>
      <w:r w:rsidR="00B07582" w:rsidRPr="00A53154">
        <w:rPr>
          <w:rFonts w:ascii="Arial" w:hAnsi="Arial" w:cs="Arial"/>
        </w:rPr>
        <w:t>5</w:t>
      </w:r>
      <w:r w:rsidRPr="00A53154">
        <w:rPr>
          <w:rFonts w:ascii="Arial" w:hAnsi="Arial" w:cs="Arial"/>
        </w:rPr>
        <w:t>. При ухудшении показателей выплаты отменяются полностью или снижается их размер.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60155" w:rsidRPr="00A53154" w:rsidRDefault="00B07582" w:rsidP="00A53154">
      <w:pPr>
        <w:pStyle w:val="ConsPlusNormal"/>
        <w:ind w:firstLine="709"/>
        <w:jc w:val="center"/>
        <w:rPr>
          <w:b/>
          <w:sz w:val="24"/>
          <w:szCs w:val="24"/>
        </w:rPr>
      </w:pPr>
      <w:r w:rsidRPr="00A53154">
        <w:rPr>
          <w:b/>
          <w:sz w:val="24"/>
          <w:szCs w:val="24"/>
        </w:rPr>
        <w:t>7</w:t>
      </w:r>
      <w:r w:rsidR="00F60155" w:rsidRPr="00A53154">
        <w:rPr>
          <w:b/>
          <w:sz w:val="24"/>
          <w:szCs w:val="24"/>
        </w:rPr>
        <w:t>. Другие вопросы оплаты труда</w:t>
      </w:r>
    </w:p>
    <w:p w:rsidR="00F60155" w:rsidRPr="00A53154" w:rsidRDefault="00EE043F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46</w:t>
      </w:r>
      <w:r w:rsidR="00F60155" w:rsidRPr="00A53154">
        <w:rPr>
          <w:rFonts w:ascii="Arial" w:hAnsi="Arial" w:cs="Arial"/>
        </w:rPr>
        <w:t>. Работникам учреждения устанавливается повышающий коэффициент к должностному окладу (окладу) за почетное звание Министерства культуры Российской Федерации, отраслевой нагрудный знак, ученую степень в следующих размерах: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 наличии ученой степени кандидата наук (с даты принятия решения ВАК России о выдаче диплома) или почетного звания «Заслуженный» (кроме работников театрально-концертных учреждений) – 0,2;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при наличии ученой степени доктора наук (с даты принятия решения ВАК России о выдаче диплома) – 0,25;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награжденных отраслевыми знаками – 0,1.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Повышающие коэффициенты устанавливаются работникам по одному из имеющихся оснований, имеющему большее значение.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Повышающий коэффициент к должностному окладу (окладу)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F60155" w:rsidRPr="00A53154" w:rsidRDefault="00EE043F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47</w:t>
      </w:r>
      <w:r w:rsidR="00F60155" w:rsidRPr="00A53154">
        <w:rPr>
          <w:rFonts w:ascii="Arial" w:hAnsi="Arial" w:cs="Arial"/>
        </w:rPr>
        <w:t>. Повышающий коэффициент к должностному окладу (окладу) устанавливается с учетом обеспечения указанных выплат финансовыми средствами и не образует новый оклад, не учитывается при начислении иных стимулирующих и компенсационных выплат, устанавливаемых в процентном отношении к окладу.</w:t>
      </w:r>
    </w:p>
    <w:p w:rsidR="00F60155" w:rsidRPr="00A53154" w:rsidRDefault="00EE043F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48</w:t>
      </w:r>
      <w:r w:rsidR="00F60155" w:rsidRPr="00A53154">
        <w:rPr>
          <w:rFonts w:ascii="Arial" w:hAnsi="Arial" w:cs="Arial"/>
        </w:rPr>
        <w:t>. Работникам (руководител</w:t>
      </w:r>
      <w:r w:rsidR="00C06392" w:rsidRPr="00A53154">
        <w:rPr>
          <w:rFonts w:ascii="Arial" w:hAnsi="Arial" w:cs="Arial"/>
        </w:rPr>
        <w:t>ю</w:t>
      </w:r>
      <w:r w:rsidR="00F60155" w:rsidRPr="00A53154">
        <w:rPr>
          <w:rFonts w:ascii="Arial" w:hAnsi="Arial" w:cs="Arial"/>
        </w:rPr>
        <w:t xml:space="preserve">) </w:t>
      </w:r>
      <w:r w:rsidR="00F41197" w:rsidRPr="00A53154">
        <w:rPr>
          <w:rFonts w:ascii="Arial" w:hAnsi="Arial" w:cs="Arial"/>
        </w:rPr>
        <w:t>У</w:t>
      </w:r>
      <w:r w:rsidR="00F60155" w:rsidRPr="00A53154">
        <w:rPr>
          <w:rFonts w:ascii="Arial" w:hAnsi="Arial" w:cs="Arial"/>
        </w:rPr>
        <w:t>чреждения оказывается материальная помощь.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Решение об оказании материальной помощи и ее конкретном размере с учетом обеспечения финансовыми средствами принимает в отношении: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работников учреждения, заместителей руководителя, главного бухгалтера – руководитель учреждения в соответствии с Порядком выплаты материальной помощи, утвержденным локальным актом учреждения;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руководителя учреждения – орган исполнительной власти муниципального образования Кимовский район, проводящий на территории района государственную политику в сфере культуры, в соответствии с Порядком выплаты материальной помощи руководителям учреждений, утвержденным распорядительным актом указанно</w:t>
      </w:r>
      <w:r w:rsidR="005F36D6" w:rsidRPr="00A53154">
        <w:rPr>
          <w:rFonts w:ascii="Arial" w:hAnsi="Arial" w:cs="Arial"/>
        </w:rPr>
        <w:t>го органа исполнительной власти.</w:t>
      </w:r>
    </w:p>
    <w:p w:rsidR="00C06392" w:rsidRPr="00A53154" w:rsidRDefault="00C06392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49. Всем работникам Учреждения производится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выплата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 xml:space="preserve">пособия на лечение к отпуску </w:t>
      </w:r>
      <w:r w:rsidR="0055299C" w:rsidRPr="00A53154">
        <w:rPr>
          <w:rFonts w:ascii="Arial" w:hAnsi="Arial" w:cs="Arial"/>
        </w:rPr>
        <w:t xml:space="preserve">в </w:t>
      </w:r>
      <w:r w:rsidRPr="00A53154">
        <w:rPr>
          <w:rFonts w:ascii="Arial" w:hAnsi="Arial" w:cs="Arial"/>
        </w:rPr>
        <w:t>соответствии с Законом Тульской области</w:t>
      </w:r>
      <w:r w:rsidR="00F41197" w:rsidRPr="00A53154">
        <w:rPr>
          <w:rFonts w:ascii="Arial" w:hAnsi="Arial" w:cs="Arial"/>
        </w:rPr>
        <w:t xml:space="preserve"> от 20.07.2011 г №1619-ЗТО «О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филиалов»,</w:t>
      </w:r>
      <w:r w:rsidR="0006195D" w:rsidRPr="00A53154">
        <w:rPr>
          <w:rFonts w:ascii="Arial" w:hAnsi="Arial" w:cs="Arial"/>
        </w:rPr>
        <w:t xml:space="preserve"> </w:t>
      </w:r>
      <w:r w:rsidR="00F41197" w:rsidRPr="00A53154">
        <w:rPr>
          <w:rFonts w:ascii="Arial" w:hAnsi="Arial" w:cs="Arial"/>
        </w:rPr>
        <w:t>во исполнение Постановления</w:t>
      </w:r>
      <w:r w:rsidR="0006195D" w:rsidRPr="00A53154">
        <w:rPr>
          <w:rFonts w:ascii="Arial" w:hAnsi="Arial" w:cs="Arial"/>
        </w:rPr>
        <w:t xml:space="preserve"> </w:t>
      </w:r>
      <w:r w:rsidR="00F41197" w:rsidRPr="00A53154">
        <w:rPr>
          <w:rFonts w:ascii="Arial" w:hAnsi="Arial" w:cs="Arial"/>
        </w:rPr>
        <w:t>Правительства Тульской области от 05.04.2016 №130 «О выплатах работникам муниципальных музеев и их филиалов, расположенных на территории Тульской области»</w:t>
      </w:r>
      <w:r w:rsidR="005F36D6" w:rsidRPr="00A53154">
        <w:rPr>
          <w:rFonts w:ascii="Arial" w:hAnsi="Arial" w:cs="Arial"/>
        </w:rPr>
        <w:t>.</w:t>
      </w:r>
    </w:p>
    <w:p w:rsidR="005F36D6" w:rsidRPr="00A53154" w:rsidRDefault="005F36D6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53154">
        <w:rPr>
          <w:rFonts w:ascii="Arial" w:hAnsi="Arial" w:cs="Arial"/>
        </w:rPr>
        <w:t>50. Всем работникам Учреждения производится</w:t>
      </w:r>
      <w:r w:rsidR="0006195D" w:rsidRPr="00A53154">
        <w:rPr>
          <w:rFonts w:ascii="Arial" w:hAnsi="Arial" w:cs="Arial"/>
        </w:rPr>
        <w:t xml:space="preserve"> </w:t>
      </w:r>
      <w:r w:rsidRPr="00A53154">
        <w:rPr>
          <w:rFonts w:ascii="Arial" w:hAnsi="Arial" w:cs="Arial"/>
        </w:rPr>
        <w:t>ежемесячная денежная выплата</w:t>
      </w:r>
      <w:r w:rsidR="0055299C" w:rsidRPr="00A53154">
        <w:rPr>
          <w:rFonts w:ascii="Arial" w:hAnsi="Arial" w:cs="Arial"/>
        </w:rPr>
        <w:t xml:space="preserve"> в размере 50% должностного оклада</w:t>
      </w:r>
      <w:r w:rsidRPr="00A53154">
        <w:rPr>
          <w:rFonts w:ascii="Arial" w:hAnsi="Arial" w:cs="Arial"/>
        </w:rPr>
        <w:t xml:space="preserve"> </w:t>
      </w:r>
      <w:r w:rsidR="0055299C" w:rsidRPr="00A53154">
        <w:rPr>
          <w:rFonts w:ascii="Arial" w:hAnsi="Arial" w:cs="Arial"/>
        </w:rPr>
        <w:t>в соответствии с Законом Тульской области от 20.07.2011 г №1619-ЗТО «О наделении органов местного самоуправления государственными полномочиями по предоставлению мер социальной поддержки работников муниципальных библиотек, муниципальных музеев и их филиалов»</w:t>
      </w:r>
    </w:p>
    <w:p w:rsidR="00F60155" w:rsidRPr="00A53154" w:rsidRDefault="00F60155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216D7" w:rsidRPr="00A53154" w:rsidRDefault="00D216D7" w:rsidP="00A5315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216D7" w:rsidRPr="00E847E1" w:rsidRDefault="00D216D7" w:rsidP="00A531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E847E1">
        <w:rPr>
          <w:rFonts w:ascii="Arial" w:hAnsi="Arial" w:cs="Arial"/>
        </w:rPr>
        <w:t>Председатель комитета по социальным вопросам</w:t>
      </w:r>
      <w:r w:rsidR="00A53154" w:rsidRPr="00E847E1">
        <w:rPr>
          <w:rFonts w:ascii="Arial" w:hAnsi="Arial" w:cs="Arial"/>
        </w:rPr>
        <w:t xml:space="preserve"> </w:t>
      </w:r>
      <w:r w:rsidRPr="00E847E1">
        <w:rPr>
          <w:rFonts w:ascii="Arial" w:hAnsi="Arial" w:cs="Arial"/>
        </w:rPr>
        <w:t>Витютнева С.А.</w:t>
      </w:r>
    </w:p>
    <w:p w:rsidR="00474F65" w:rsidRPr="00A53154" w:rsidRDefault="00474F65" w:rsidP="00A531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474F65" w:rsidRPr="00A53154" w:rsidRDefault="00474F65" w:rsidP="00A5315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474F65" w:rsidRPr="00A53154" w:rsidRDefault="00474F65" w:rsidP="00A53154">
      <w:pPr>
        <w:autoSpaceDE w:val="0"/>
        <w:autoSpaceDN w:val="0"/>
        <w:ind w:firstLine="709"/>
        <w:jc w:val="right"/>
        <w:rPr>
          <w:rFonts w:ascii="Arial" w:eastAsia="Times New Roman" w:hAnsi="Arial" w:cs="Arial"/>
          <w:color w:val="auto"/>
        </w:rPr>
      </w:pPr>
      <w:r w:rsidRPr="00A53154">
        <w:rPr>
          <w:rFonts w:ascii="Arial" w:hAnsi="Arial" w:cs="Arial"/>
          <w:b/>
        </w:rPr>
        <w:br w:type="page"/>
      </w:r>
      <w:r w:rsidR="006234AE" w:rsidRPr="00A53154">
        <w:rPr>
          <w:rFonts w:ascii="Arial" w:eastAsia="Times New Roman" w:hAnsi="Arial" w:cs="Arial"/>
          <w:color w:val="auto"/>
        </w:rPr>
        <w:t>Приложение</w:t>
      </w:r>
    </w:p>
    <w:p w:rsidR="00474F65" w:rsidRPr="00A53154" w:rsidRDefault="00474F65" w:rsidP="00A53154">
      <w:pPr>
        <w:ind w:firstLine="709"/>
        <w:jc w:val="right"/>
        <w:rPr>
          <w:rFonts w:ascii="Arial" w:eastAsia="Times New Roman" w:hAnsi="Arial" w:cs="Arial"/>
          <w:bCs/>
          <w:color w:val="auto"/>
        </w:rPr>
      </w:pPr>
      <w:r w:rsidRPr="00A53154">
        <w:rPr>
          <w:rFonts w:ascii="Arial" w:eastAsia="Times New Roman" w:hAnsi="Arial" w:cs="Arial"/>
          <w:color w:val="auto"/>
        </w:rPr>
        <w:t xml:space="preserve">к Положению </w:t>
      </w:r>
      <w:r w:rsidRPr="00A53154">
        <w:rPr>
          <w:rFonts w:ascii="Arial" w:eastAsia="Times New Roman" w:hAnsi="Arial" w:cs="Arial"/>
          <w:bCs/>
          <w:color w:val="auto"/>
        </w:rPr>
        <w:t>об условиях оплаты труда</w:t>
      </w:r>
    </w:p>
    <w:p w:rsidR="00474F65" w:rsidRPr="00A53154" w:rsidRDefault="00474F65" w:rsidP="00A53154">
      <w:pPr>
        <w:ind w:firstLine="709"/>
        <w:jc w:val="right"/>
        <w:rPr>
          <w:rFonts w:ascii="Arial" w:eastAsia="Times New Roman" w:hAnsi="Arial" w:cs="Arial"/>
          <w:bCs/>
          <w:color w:val="auto"/>
        </w:rPr>
      </w:pPr>
      <w:r w:rsidRPr="00A53154">
        <w:rPr>
          <w:rFonts w:ascii="Arial" w:eastAsia="Times New Roman" w:hAnsi="Arial" w:cs="Arial"/>
          <w:bCs/>
          <w:color w:val="auto"/>
        </w:rPr>
        <w:t>работников муниципального бюджетного учреждения культуры</w:t>
      </w:r>
    </w:p>
    <w:p w:rsidR="00474F65" w:rsidRPr="00A53154" w:rsidRDefault="00474F65" w:rsidP="00A53154">
      <w:pPr>
        <w:autoSpaceDE w:val="0"/>
        <w:autoSpaceDN w:val="0"/>
        <w:ind w:firstLine="709"/>
        <w:jc w:val="right"/>
        <w:rPr>
          <w:rFonts w:ascii="Arial" w:eastAsia="Times New Roman" w:hAnsi="Arial" w:cs="Arial"/>
          <w:bCs/>
          <w:color w:val="auto"/>
        </w:rPr>
      </w:pPr>
      <w:r w:rsidRPr="00A53154">
        <w:rPr>
          <w:rFonts w:ascii="Arial" w:eastAsia="Times New Roman" w:hAnsi="Arial" w:cs="Arial"/>
          <w:bCs/>
          <w:color w:val="auto"/>
        </w:rPr>
        <w:t>«Кимовский историко – краеведческий музей им. В.А. Юдина».</w:t>
      </w:r>
    </w:p>
    <w:p w:rsidR="00474F65" w:rsidRPr="00A53154" w:rsidRDefault="00474F65" w:rsidP="00A53154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</w:p>
    <w:p w:rsidR="00474F65" w:rsidRPr="00A53154" w:rsidRDefault="00474F65" w:rsidP="00A53154">
      <w:pPr>
        <w:autoSpaceDE w:val="0"/>
        <w:autoSpaceDN w:val="0"/>
        <w:ind w:firstLine="709"/>
        <w:jc w:val="center"/>
        <w:rPr>
          <w:rFonts w:ascii="Arial" w:eastAsia="Times New Roman" w:hAnsi="Arial" w:cs="Arial"/>
          <w:b/>
          <w:color w:val="auto"/>
        </w:rPr>
      </w:pPr>
      <w:r w:rsidRPr="00A53154">
        <w:rPr>
          <w:rFonts w:ascii="Arial" w:eastAsia="Times New Roman" w:hAnsi="Arial" w:cs="Arial"/>
          <w:b/>
          <w:color w:val="auto"/>
        </w:rPr>
        <w:t>П</w:t>
      </w:r>
      <w:r w:rsidR="00E847E1">
        <w:rPr>
          <w:rFonts w:ascii="Arial" w:eastAsia="Times New Roman" w:hAnsi="Arial" w:cs="Arial"/>
          <w:b/>
          <w:color w:val="auto"/>
        </w:rPr>
        <w:t xml:space="preserve">оложение </w:t>
      </w:r>
      <w:r w:rsidRPr="00A53154">
        <w:rPr>
          <w:rFonts w:ascii="Arial" w:eastAsia="Times New Roman" w:hAnsi="Arial" w:cs="Arial"/>
          <w:b/>
          <w:color w:val="auto"/>
        </w:rPr>
        <w:t>об исчислении стажа работы для установления повышающего коэффициента</w:t>
      </w:r>
      <w:r w:rsidR="00E847E1">
        <w:rPr>
          <w:rFonts w:ascii="Arial" w:eastAsia="Times New Roman" w:hAnsi="Arial" w:cs="Arial"/>
          <w:b/>
          <w:color w:val="auto"/>
        </w:rPr>
        <w:t xml:space="preserve"> </w:t>
      </w:r>
      <w:r w:rsidRPr="00A53154">
        <w:rPr>
          <w:rFonts w:ascii="Arial" w:eastAsia="Times New Roman" w:hAnsi="Arial" w:cs="Arial"/>
          <w:b/>
          <w:color w:val="auto"/>
        </w:rPr>
        <w:t>к должностному окладу (окладу) за выслугу лет</w:t>
      </w:r>
    </w:p>
    <w:p w:rsidR="00474F65" w:rsidRPr="00A53154" w:rsidRDefault="00474F65" w:rsidP="00A53154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</w:p>
    <w:p w:rsidR="00474F65" w:rsidRPr="00A53154" w:rsidRDefault="00474F65" w:rsidP="00A53154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3154">
        <w:rPr>
          <w:rFonts w:ascii="Arial" w:eastAsia="Times New Roman" w:hAnsi="Arial" w:cs="Arial"/>
          <w:color w:val="auto"/>
        </w:rPr>
        <w:t>1. В стаж работы, дающий право на установление повышающего коэффициента к должностному окладу (окладу) за выслугу лет, включается:</w:t>
      </w:r>
    </w:p>
    <w:p w:rsidR="00474F65" w:rsidRPr="00A53154" w:rsidRDefault="00474F65" w:rsidP="00A5315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3154">
        <w:rPr>
          <w:rFonts w:ascii="Arial" w:eastAsia="Times New Roman" w:hAnsi="Arial" w:cs="Arial"/>
          <w:color w:val="auto"/>
        </w:rPr>
        <w:t>а) время работы в учреждениях культуры по занимаемой должности или специальности;</w:t>
      </w:r>
    </w:p>
    <w:p w:rsidR="00474F65" w:rsidRPr="00A53154" w:rsidRDefault="00474F65" w:rsidP="00A53154">
      <w:pPr>
        <w:widowControl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3154">
        <w:rPr>
          <w:rFonts w:ascii="Arial" w:eastAsia="Times New Roman" w:hAnsi="Arial" w:cs="Arial"/>
          <w:color w:val="auto"/>
        </w:rPr>
        <w:t>б) время работы в органах исполнительной власти на должностях, связанных с направлением деятельности учреждения;</w:t>
      </w:r>
    </w:p>
    <w:p w:rsidR="00474F65" w:rsidRPr="00A53154" w:rsidRDefault="00474F65" w:rsidP="00A53154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3154">
        <w:rPr>
          <w:rFonts w:ascii="Arial" w:eastAsia="Times New Roman" w:hAnsi="Arial" w:cs="Arial"/>
          <w:color w:val="auto"/>
        </w:rPr>
        <w:t>в) время службы в Вооруженных Силах согласно Федеральному закону от 27 мая 1998 года № 76-ФЗ «О статусе военнослужащих»;</w:t>
      </w:r>
    </w:p>
    <w:p w:rsidR="00474F65" w:rsidRPr="00A53154" w:rsidRDefault="00474F65" w:rsidP="00A53154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3154">
        <w:rPr>
          <w:rFonts w:ascii="Arial" w:eastAsia="Times New Roman" w:hAnsi="Arial" w:cs="Arial"/>
          <w:color w:val="auto"/>
        </w:rPr>
        <w:t>г) иные периоды работы, опыт и знания по которым необходимы для выполнения обязанностей, предусмотренных должностной инструкцией.</w:t>
      </w:r>
    </w:p>
    <w:p w:rsidR="00474F65" w:rsidRPr="00A53154" w:rsidRDefault="00474F65" w:rsidP="00A53154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3154">
        <w:rPr>
          <w:rFonts w:ascii="Arial" w:eastAsia="Times New Roman" w:hAnsi="Arial" w:cs="Arial"/>
          <w:color w:val="auto"/>
        </w:rPr>
        <w:t>Включение в стаж иных периодов работы производится в соответствии с Положением об исчислении стажа работы для установления повышающего коэффициента к должностному окладу (окладу) за выслугу лет, утвержденным локальным актом учреждения. Для предварительного рассмотрения вопроса распорядительным документом учреждения создается соответствующая комиссия. Иные периоды работы в совокупности не должны превышать пять лет.</w:t>
      </w:r>
    </w:p>
    <w:p w:rsidR="00474F65" w:rsidRPr="00A53154" w:rsidRDefault="00474F65" w:rsidP="00A53154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3154">
        <w:rPr>
          <w:rFonts w:ascii="Arial" w:eastAsia="Times New Roman" w:hAnsi="Arial" w:cs="Arial"/>
          <w:color w:val="auto"/>
        </w:rPr>
        <w:t>2. Назначение повышающего коэффициента к должностному окладу (окладу) за выслугу лет производится на основании приказа руководителя учреждения.</w:t>
      </w:r>
    </w:p>
    <w:p w:rsidR="00474F65" w:rsidRPr="00A53154" w:rsidRDefault="00474F65" w:rsidP="00A53154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  <w:r w:rsidRPr="00A53154">
        <w:rPr>
          <w:rFonts w:ascii="Arial" w:eastAsia="Times New Roman" w:hAnsi="Arial" w:cs="Arial"/>
          <w:color w:val="auto"/>
        </w:rPr>
        <w:t>3. Повышающий коэффициент к должностному окладу (окладу) за выслугу лет учитывается во всех случаях исчисления среднего заработка.</w:t>
      </w:r>
    </w:p>
    <w:p w:rsidR="00474F65" w:rsidRPr="00A53154" w:rsidRDefault="00474F65" w:rsidP="00A53154">
      <w:pPr>
        <w:autoSpaceDE w:val="0"/>
        <w:autoSpaceDN w:val="0"/>
        <w:ind w:firstLine="709"/>
        <w:jc w:val="both"/>
        <w:rPr>
          <w:rFonts w:ascii="Arial" w:eastAsia="Times New Roman" w:hAnsi="Arial" w:cs="Arial"/>
          <w:color w:val="auto"/>
        </w:rPr>
      </w:pPr>
    </w:p>
    <w:p w:rsidR="00474F65" w:rsidRPr="00A53154" w:rsidRDefault="00474F65" w:rsidP="00A53154">
      <w:pPr>
        <w:widowControl/>
        <w:autoSpaceDE w:val="0"/>
        <w:autoSpaceDN w:val="0"/>
        <w:adjustRightInd w:val="0"/>
        <w:ind w:firstLine="709"/>
        <w:jc w:val="center"/>
        <w:rPr>
          <w:rFonts w:ascii="Arial" w:eastAsia="Times New Roman" w:hAnsi="Arial" w:cs="Arial"/>
          <w:color w:val="auto"/>
        </w:rPr>
      </w:pPr>
    </w:p>
    <w:sectPr w:rsidR="00474F65" w:rsidRPr="00A53154" w:rsidSect="00CC3FFD"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76E" w:rsidRDefault="004F176E" w:rsidP="00D12B0B">
      <w:r>
        <w:separator/>
      </w:r>
    </w:p>
  </w:endnote>
  <w:endnote w:type="continuationSeparator" w:id="0">
    <w:p w:rsidR="004F176E" w:rsidRDefault="004F176E" w:rsidP="00D1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76E" w:rsidRDefault="004F176E"/>
  </w:footnote>
  <w:footnote w:type="continuationSeparator" w:id="0">
    <w:p w:rsidR="004F176E" w:rsidRDefault="004F176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33C9C"/>
    <w:multiLevelType w:val="multilevel"/>
    <w:tmpl w:val="DEF04D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525216"/>
    <w:multiLevelType w:val="multilevel"/>
    <w:tmpl w:val="FF505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FC2E7C"/>
    <w:multiLevelType w:val="multilevel"/>
    <w:tmpl w:val="2436953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045947"/>
    <w:multiLevelType w:val="multilevel"/>
    <w:tmpl w:val="6ED438E8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555797F"/>
    <w:multiLevelType w:val="multilevel"/>
    <w:tmpl w:val="8070D60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E3B15A0"/>
    <w:multiLevelType w:val="multilevel"/>
    <w:tmpl w:val="A4D895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6276832"/>
    <w:multiLevelType w:val="multilevel"/>
    <w:tmpl w:val="35427796"/>
    <w:lvl w:ilvl="0">
      <w:start w:val="1"/>
      <w:numFmt w:val="bullet"/>
      <w:lvlText w:val="*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5BD5D74"/>
    <w:multiLevelType w:val="multilevel"/>
    <w:tmpl w:val="EAA079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E866D1F"/>
    <w:multiLevelType w:val="multilevel"/>
    <w:tmpl w:val="329E4C44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E10853"/>
    <w:multiLevelType w:val="multilevel"/>
    <w:tmpl w:val="1E528F6E"/>
    <w:lvl w:ilvl="0">
      <w:start w:val="1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BB40D41"/>
    <w:multiLevelType w:val="multilevel"/>
    <w:tmpl w:val="5D3418EE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B0B"/>
    <w:rsid w:val="00006B34"/>
    <w:rsid w:val="00010FDC"/>
    <w:rsid w:val="00026EAE"/>
    <w:rsid w:val="00057772"/>
    <w:rsid w:val="0006195D"/>
    <w:rsid w:val="000636AE"/>
    <w:rsid w:val="000868D9"/>
    <w:rsid w:val="000D7ED5"/>
    <w:rsid w:val="001014E0"/>
    <w:rsid w:val="001974B2"/>
    <w:rsid w:val="001A1AC1"/>
    <w:rsid w:val="001C44D6"/>
    <w:rsid w:val="001E583C"/>
    <w:rsid w:val="00377FE3"/>
    <w:rsid w:val="003B5FC6"/>
    <w:rsid w:val="00474F65"/>
    <w:rsid w:val="004F176E"/>
    <w:rsid w:val="00524E25"/>
    <w:rsid w:val="0055299C"/>
    <w:rsid w:val="005A7722"/>
    <w:rsid w:val="005F36D6"/>
    <w:rsid w:val="00604786"/>
    <w:rsid w:val="0060605E"/>
    <w:rsid w:val="006234AE"/>
    <w:rsid w:val="00644DB5"/>
    <w:rsid w:val="00655F89"/>
    <w:rsid w:val="006721A6"/>
    <w:rsid w:val="00672BAB"/>
    <w:rsid w:val="006A15E2"/>
    <w:rsid w:val="006A5ECA"/>
    <w:rsid w:val="00700B7E"/>
    <w:rsid w:val="00745342"/>
    <w:rsid w:val="007928AB"/>
    <w:rsid w:val="007A0030"/>
    <w:rsid w:val="007A7629"/>
    <w:rsid w:val="007B5CD2"/>
    <w:rsid w:val="007D1762"/>
    <w:rsid w:val="007D62A2"/>
    <w:rsid w:val="0081640F"/>
    <w:rsid w:val="00860768"/>
    <w:rsid w:val="00872BDA"/>
    <w:rsid w:val="00885388"/>
    <w:rsid w:val="0088675B"/>
    <w:rsid w:val="008B796F"/>
    <w:rsid w:val="00943B40"/>
    <w:rsid w:val="00951FE9"/>
    <w:rsid w:val="00967274"/>
    <w:rsid w:val="009C6513"/>
    <w:rsid w:val="009E16CB"/>
    <w:rsid w:val="009F5D96"/>
    <w:rsid w:val="00A13412"/>
    <w:rsid w:val="00A27E50"/>
    <w:rsid w:val="00A31F0E"/>
    <w:rsid w:val="00A350FC"/>
    <w:rsid w:val="00A452AE"/>
    <w:rsid w:val="00A53154"/>
    <w:rsid w:val="00A710E3"/>
    <w:rsid w:val="00AA3EAC"/>
    <w:rsid w:val="00AC782D"/>
    <w:rsid w:val="00AE3B01"/>
    <w:rsid w:val="00AE4C97"/>
    <w:rsid w:val="00B06A1B"/>
    <w:rsid w:val="00B07582"/>
    <w:rsid w:val="00B40B3D"/>
    <w:rsid w:val="00B64306"/>
    <w:rsid w:val="00BA5CD5"/>
    <w:rsid w:val="00BE7AF1"/>
    <w:rsid w:val="00BF4252"/>
    <w:rsid w:val="00BF43E0"/>
    <w:rsid w:val="00C06392"/>
    <w:rsid w:val="00C37D37"/>
    <w:rsid w:val="00CB3BA6"/>
    <w:rsid w:val="00CC3FFD"/>
    <w:rsid w:val="00D03551"/>
    <w:rsid w:val="00D12B0B"/>
    <w:rsid w:val="00D216D7"/>
    <w:rsid w:val="00D34B2B"/>
    <w:rsid w:val="00DA28BA"/>
    <w:rsid w:val="00DD3952"/>
    <w:rsid w:val="00E072F8"/>
    <w:rsid w:val="00E60DB7"/>
    <w:rsid w:val="00E720F4"/>
    <w:rsid w:val="00E74039"/>
    <w:rsid w:val="00E752CE"/>
    <w:rsid w:val="00E847E1"/>
    <w:rsid w:val="00E92AFC"/>
    <w:rsid w:val="00EE043F"/>
    <w:rsid w:val="00F1200D"/>
    <w:rsid w:val="00F1541D"/>
    <w:rsid w:val="00F26B07"/>
    <w:rsid w:val="00F41197"/>
    <w:rsid w:val="00F4310F"/>
    <w:rsid w:val="00F44C91"/>
    <w:rsid w:val="00F60155"/>
    <w:rsid w:val="00F6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0B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2B0B"/>
    <w:rPr>
      <w:rFonts w:cs="Times New Roman"/>
      <w:color w:val="000080"/>
      <w:u w:val="single"/>
    </w:rPr>
  </w:style>
  <w:style w:type="character" w:customStyle="1" w:styleId="5Exact">
    <w:name w:val="Основной текст (5) Exact"/>
    <w:basedOn w:val="a0"/>
    <w:link w:val="5"/>
    <w:uiPriority w:val="99"/>
    <w:locked/>
    <w:rsid w:val="00D12B0B"/>
    <w:rPr>
      <w:rFonts w:ascii="Times New Roman" w:hAnsi="Times New Roman" w:cs="Times New Roman"/>
      <w:spacing w:val="22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D12B0B"/>
    <w:rPr>
      <w:rFonts w:ascii="Times New Roman" w:hAnsi="Times New Roman" w:cs="Times New Roman"/>
      <w:b/>
      <w:bCs/>
      <w:spacing w:val="20"/>
      <w:sz w:val="18"/>
      <w:szCs w:val="18"/>
      <w:u w:val="none"/>
    </w:rPr>
  </w:style>
  <w:style w:type="character" w:customStyle="1" w:styleId="21">
    <w:name w:val="Заголовок №2_"/>
    <w:basedOn w:val="a0"/>
    <w:link w:val="22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a4">
    <w:name w:val="Основной текст_"/>
    <w:basedOn w:val="a0"/>
    <w:link w:val="6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1">
    <w:name w:val="Основной текст1"/>
    <w:basedOn w:val="a4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60">
    <w:name w:val="Основной текст + 6"/>
    <w:aliases w:val="5 pt"/>
    <w:basedOn w:val="a4"/>
    <w:uiPriority w:val="99"/>
    <w:rsid w:val="00D12B0B"/>
    <w:rPr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4">
    <w:name w:val="Основной текст (4)_"/>
    <w:basedOn w:val="a0"/>
    <w:link w:val="40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41">
    <w:name w:val="Основной текст (4) + Полужирный"/>
    <w:basedOn w:val="4"/>
    <w:uiPriority w:val="99"/>
    <w:rsid w:val="00D12B0B"/>
    <w:rPr>
      <w:b/>
      <w:bCs/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uiPriority w:val="99"/>
    <w:locked/>
    <w:rsid w:val="00D12B0B"/>
    <w:rPr>
      <w:rFonts w:ascii="Times New Roman" w:hAnsi="Times New Roman" w:cs="Times New Roman"/>
      <w:b/>
      <w:bCs/>
      <w:spacing w:val="40"/>
      <w:sz w:val="19"/>
      <w:szCs w:val="19"/>
      <w:u w:val="none"/>
    </w:rPr>
  </w:style>
  <w:style w:type="character" w:customStyle="1" w:styleId="12">
    <w:name w:val="Заголовок №1 + Не полужирный"/>
    <w:basedOn w:val="10"/>
    <w:uiPriority w:val="99"/>
    <w:rsid w:val="00D12B0B"/>
    <w:rPr>
      <w:color w:val="000000"/>
      <w:w w:val="100"/>
      <w:position w:val="0"/>
      <w:lang w:val="ru-RU"/>
    </w:rPr>
  </w:style>
  <w:style w:type="character" w:customStyle="1" w:styleId="61">
    <w:name w:val="Основной текст (6)_"/>
    <w:basedOn w:val="a0"/>
    <w:link w:val="610"/>
    <w:uiPriority w:val="99"/>
    <w:locked/>
    <w:rsid w:val="00D12B0B"/>
    <w:rPr>
      <w:rFonts w:ascii="Times New Roman" w:hAnsi="Times New Roman" w:cs="Times New Roman"/>
      <w:sz w:val="17"/>
      <w:szCs w:val="17"/>
      <w:u w:val="none"/>
    </w:rPr>
  </w:style>
  <w:style w:type="character" w:customStyle="1" w:styleId="6Impact">
    <w:name w:val="Основной текст (6) + Impact"/>
    <w:aliases w:val="Курсив"/>
    <w:basedOn w:val="61"/>
    <w:uiPriority w:val="99"/>
    <w:rsid w:val="00D12B0B"/>
    <w:rPr>
      <w:rFonts w:ascii="Impact" w:eastAsia="Times New Roman" w:hAnsi="Impact" w:cs="Impact"/>
      <w:i/>
      <w:iCs/>
      <w:color w:val="000000"/>
      <w:spacing w:val="0"/>
      <w:w w:val="100"/>
      <w:position w:val="0"/>
    </w:rPr>
  </w:style>
  <w:style w:type="character" w:customStyle="1" w:styleId="62">
    <w:name w:val="Основной текст (6)"/>
    <w:basedOn w:val="61"/>
    <w:uiPriority w:val="99"/>
    <w:rsid w:val="00D12B0B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2"/>
    <w:basedOn w:val="a4"/>
    <w:uiPriority w:val="99"/>
    <w:rsid w:val="00D12B0B"/>
    <w:rPr>
      <w:color w:val="000000"/>
      <w:spacing w:val="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4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 (3) + Не полужирный"/>
    <w:basedOn w:val="3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Курсив"/>
    <w:basedOn w:val="a4"/>
    <w:uiPriority w:val="99"/>
    <w:rsid w:val="00D12B0B"/>
    <w:rPr>
      <w:i/>
      <w:iCs/>
      <w:color w:val="000000"/>
      <w:spacing w:val="0"/>
      <w:w w:val="100"/>
      <w:position w:val="0"/>
      <w:lang w:val="ru-RU"/>
    </w:rPr>
  </w:style>
  <w:style w:type="character" w:customStyle="1" w:styleId="42">
    <w:name w:val="Основной текст4"/>
    <w:basedOn w:val="a4"/>
    <w:uiPriority w:val="99"/>
    <w:rsid w:val="00D12B0B"/>
    <w:rPr>
      <w:color w:val="000000"/>
      <w:spacing w:val="0"/>
      <w:w w:val="100"/>
      <w:position w:val="0"/>
      <w:lang w:val="en-US"/>
    </w:rPr>
  </w:style>
  <w:style w:type="character" w:customStyle="1" w:styleId="7">
    <w:name w:val="Основной текст (7)_"/>
    <w:basedOn w:val="a0"/>
    <w:link w:val="71"/>
    <w:uiPriority w:val="99"/>
    <w:locked/>
    <w:rsid w:val="00D12B0B"/>
    <w:rPr>
      <w:rFonts w:ascii="Times New Roman" w:hAnsi="Times New Roman" w:cs="Times New Roman"/>
      <w:sz w:val="16"/>
      <w:szCs w:val="16"/>
      <w:u w:val="none"/>
    </w:rPr>
  </w:style>
  <w:style w:type="character" w:customStyle="1" w:styleId="70">
    <w:name w:val="Основной текст (7)"/>
    <w:basedOn w:val="7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72">
    <w:name w:val="Основной текст (7) + Курсив"/>
    <w:basedOn w:val="7"/>
    <w:uiPriority w:val="99"/>
    <w:rsid w:val="00D12B0B"/>
    <w:rPr>
      <w:i/>
      <w:iCs/>
      <w:color w:val="000000"/>
      <w:spacing w:val="0"/>
      <w:w w:val="100"/>
      <w:position w:val="0"/>
    </w:rPr>
  </w:style>
  <w:style w:type="character" w:customStyle="1" w:styleId="720">
    <w:name w:val="Основной текст (7)2"/>
    <w:basedOn w:val="7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6pt">
    <w:name w:val="Основной текст + 6 pt"/>
    <w:basedOn w:val="a4"/>
    <w:uiPriority w:val="99"/>
    <w:rsid w:val="00D12B0B"/>
    <w:rPr>
      <w:color w:val="000000"/>
      <w:spacing w:val="0"/>
      <w:w w:val="100"/>
      <w:position w:val="0"/>
      <w:sz w:val="12"/>
      <w:szCs w:val="12"/>
      <w:lang w:val="ru-RU"/>
    </w:rPr>
  </w:style>
  <w:style w:type="character" w:customStyle="1" w:styleId="6pt1">
    <w:name w:val="Основной текст + 6 pt1"/>
    <w:basedOn w:val="a4"/>
    <w:uiPriority w:val="99"/>
    <w:rsid w:val="00D12B0B"/>
    <w:rPr>
      <w:color w:val="000000"/>
      <w:spacing w:val="0"/>
      <w:w w:val="100"/>
      <w:position w:val="0"/>
      <w:sz w:val="12"/>
      <w:szCs w:val="12"/>
      <w:u w:val="single"/>
      <w:lang w:val="ru-RU"/>
    </w:rPr>
  </w:style>
  <w:style w:type="character" w:customStyle="1" w:styleId="Exact">
    <w:name w:val="Основной текст Exact"/>
    <w:basedOn w:val="a0"/>
    <w:uiPriority w:val="99"/>
    <w:rsid w:val="00D12B0B"/>
    <w:rPr>
      <w:rFonts w:ascii="Times New Roman" w:hAnsi="Times New Roman" w:cs="Times New Roman"/>
      <w:sz w:val="15"/>
      <w:szCs w:val="15"/>
      <w:u w:val="none"/>
    </w:rPr>
  </w:style>
  <w:style w:type="character" w:customStyle="1" w:styleId="3Consolas">
    <w:name w:val="Основной текст (3) + Consolas"/>
    <w:aliases w:val="7 pt,Не полужирный,Курсив2,Интервал -1 pt"/>
    <w:basedOn w:val="3"/>
    <w:uiPriority w:val="99"/>
    <w:rsid w:val="00D12B0B"/>
    <w:rPr>
      <w:rFonts w:ascii="Consolas" w:eastAsia="Times New Roman" w:hAnsi="Consolas" w:cs="Consolas"/>
      <w:i/>
      <w:iCs/>
      <w:color w:val="000000"/>
      <w:spacing w:val="-20"/>
      <w:w w:val="100"/>
      <w:position w:val="0"/>
      <w:sz w:val="14"/>
      <w:szCs w:val="14"/>
      <w:lang w:val="ru-RU"/>
    </w:rPr>
  </w:style>
  <w:style w:type="character" w:customStyle="1" w:styleId="310">
    <w:name w:val="Основной текст (3) + Не полужирный1"/>
    <w:basedOn w:val="3"/>
    <w:uiPriority w:val="99"/>
    <w:rsid w:val="00D12B0B"/>
    <w:rPr>
      <w:color w:val="000000"/>
      <w:spacing w:val="0"/>
      <w:w w:val="100"/>
      <w:position w:val="0"/>
    </w:rPr>
  </w:style>
  <w:style w:type="character" w:customStyle="1" w:styleId="8">
    <w:name w:val="Основной текст (8)_"/>
    <w:basedOn w:val="a0"/>
    <w:link w:val="80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character" w:customStyle="1" w:styleId="81">
    <w:name w:val="Основной текст (8) + Не полужирный"/>
    <w:basedOn w:val="8"/>
    <w:uiPriority w:val="99"/>
    <w:rsid w:val="00D12B0B"/>
    <w:rPr>
      <w:color w:val="000000"/>
      <w:spacing w:val="0"/>
      <w:w w:val="100"/>
      <w:position w:val="0"/>
      <w:lang w:val="ru-RU"/>
    </w:rPr>
  </w:style>
  <w:style w:type="character" w:customStyle="1" w:styleId="82">
    <w:name w:val="Основной текст + 8"/>
    <w:aliases w:val="5 pt1,Курсив1"/>
    <w:basedOn w:val="a4"/>
    <w:uiPriority w:val="99"/>
    <w:rsid w:val="00D12B0B"/>
    <w:rPr>
      <w:i/>
      <w:iCs/>
      <w:color w:val="000000"/>
      <w:spacing w:val="0"/>
      <w:w w:val="100"/>
      <w:position w:val="0"/>
      <w:sz w:val="17"/>
      <w:szCs w:val="17"/>
    </w:rPr>
  </w:style>
  <w:style w:type="character" w:customStyle="1" w:styleId="50">
    <w:name w:val="Основной текст5"/>
    <w:basedOn w:val="a4"/>
    <w:uiPriority w:val="99"/>
    <w:rsid w:val="00D12B0B"/>
    <w:rPr>
      <w:color w:val="000000"/>
      <w:spacing w:val="0"/>
      <w:w w:val="100"/>
      <w:position w:val="0"/>
    </w:rPr>
  </w:style>
  <w:style w:type="character" w:customStyle="1" w:styleId="9Exact">
    <w:name w:val="Основной текст (9) Exact"/>
    <w:basedOn w:val="a0"/>
    <w:link w:val="9"/>
    <w:uiPriority w:val="99"/>
    <w:locked/>
    <w:rsid w:val="00D12B0B"/>
    <w:rPr>
      <w:rFonts w:ascii="Times New Roman" w:hAnsi="Times New Roman" w:cs="Times New Roman"/>
      <w:b/>
      <w:bCs/>
      <w:sz w:val="16"/>
      <w:szCs w:val="16"/>
      <w:u w:val="none"/>
    </w:rPr>
  </w:style>
  <w:style w:type="paragraph" w:customStyle="1" w:styleId="5">
    <w:name w:val="Основной текст (5)"/>
    <w:basedOn w:val="a"/>
    <w:link w:val="5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pacing w:val="22"/>
      <w:sz w:val="14"/>
      <w:szCs w:val="14"/>
    </w:rPr>
  </w:style>
  <w:style w:type="paragraph" w:customStyle="1" w:styleId="20">
    <w:name w:val="Основной текст (2)"/>
    <w:basedOn w:val="a"/>
    <w:link w:val="2"/>
    <w:uiPriority w:val="99"/>
    <w:rsid w:val="00D12B0B"/>
    <w:pPr>
      <w:shd w:val="clear" w:color="auto" w:fill="FFFFFF"/>
      <w:spacing w:before="120" w:after="300" w:line="24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22">
    <w:name w:val="Заголовок №2"/>
    <w:basedOn w:val="a"/>
    <w:link w:val="21"/>
    <w:uiPriority w:val="99"/>
    <w:rsid w:val="00D12B0B"/>
    <w:pPr>
      <w:shd w:val="clear" w:color="auto" w:fill="FFFFFF"/>
      <w:spacing w:before="300" w:after="30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D12B0B"/>
    <w:pPr>
      <w:shd w:val="clear" w:color="auto" w:fill="FFFFFF"/>
      <w:spacing w:before="540" w:after="120" w:line="192" w:lineRule="exac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">
    <w:name w:val="Основной текст6"/>
    <w:basedOn w:val="a"/>
    <w:link w:val="a4"/>
    <w:uiPriority w:val="99"/>
    <w:rsid w:val="00D12B0B"/>
    <w:pPr>
      <w:shd w:val="clear" w:color="auto" w:fill="FFFFFF"/>
      <w:spacing w:before="120" w:line="192" w:lineRule="exact"/>
      <w:ind w:hanging="146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uiPriority w:val="99"/>
    <w:rsid w:val="00D12B0B"/>
    <w:pPr>
      <w:shd w:val="clear" w:color="auto" w:fill="FFFFFF"/>
      <w:spacing w:after="120" w:line="19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uiPriority w:val="99"/>
    <w:rsid w:val="00D12B0B"/>
    <w:pPr>
      <w:shd w:val="clear" w:color="auto" w:fill="FFFFFF"/>
      <w:spacing w:before="120" w:line="24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610">
    <w:name w:val="Основной текст (6)1"/>
    <w:basedOn w:val="a"/>
    <w:link w:val="61"/>
    <w:uiPriority w:val="99"/>
    <w:rsid w:val="00D12B0B"/>
    <w:pPr>
      <w:shd w:val="clear" w:color="auto" w:fill="FFFFFF"/>
      <w:spacing w:line="19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71">
    <w:name w:val="Основной текст (7)1"/>
    <w:basedOn w:val="a"/>
    <w:link w:val="7"/>
    <w:uiPriority w:val="99"/>
    <w:rsid w:val="00D12B0B"/>
    <w:pPr>
      <w:shd w:val="clear" w:color="auto" w:fill="FFFFFF"/>
      <w:spacing w:before="360" w:line="192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rsid w:val="00D12B0B"/>
    <w:pPr>
      <w:shd w:val="clear" w:color="auto" w:fill="FFFFFF"/>
      <w:spacing w:after="180" w:line="24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9">
    <w:name w:val="Основной текст (9)"/>
    <w:basedOn w:val="a"/>
    <w:link w:val="9Exact"/>
    <w:uiPriority w:val="99"/>
    <w:rsid w:val="00D12B0B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uiPriority w:val="99"/>
    <w:rsid w:val="00F6015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No Spacing"/>
    <w:uiPriority w:val="1"/>
    <w:qFormat/>
    <w:rsid w:val="00F60155"/>
    <w:rPr>
      <w:rFonts w:ascii="Calibri" w:eastAsia="Calibri" w:hAnsi="Calibri" w:cs="Times New Roman"/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06195D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17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7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074CEB87F842D8B97473D65F902C511AB899196A764E13DEF1083A3538A4DE532C5648B423F0Fe258G" TargetMode="External"/><Relationship Id="rId13" Type="http://schemas.openxmlformats.org/officeDocument/2006/relationships/hyperlink" Target="consultantplus://offline/ref=E33C3B5E6C578DD5BA41CD2CADA59AD5361FF40925F5B6819CA3ADC504C26D14F178D62F26D6BFtFF6O" TargetMode="External"/><Relationship Id="rId18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30923A8545D39A6D55D6F19F2D1FCFD01BA9D1FECA34367AD12AD4B7A28A9CC8630856BDBAx3M" TargetMode="External"/><Relationship Id="rId7" Type="http://schemas.openxmlformats.org/officeDocument/2006/relationships/hyperlink" Target="consultantplus://offline/ref=B39074CEB87F842D8B97473D65F902C511AB899196A764E13DEF1083A3538A4DE532C5648B423F0Fe258G" TargetMode="External"/><Relationship Id="rId12" Type="http://schemas.openxmlformats.org/officeDocument/2006/relationships/hyperlink" Target="consultantplus://offline/ref=E33C3B5E6C578DD5BA41D321BBC9C4DE361DAF0322F6E5DDCCA5FA9A54C43854B17E836C62DBBEFF186B24tBFAO" TargetMode="External"/><Relationship Id="rId17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../../../../../Tatiana.Timonina.TULAREGION/AppData/Local/Microsoft/Windows/Temporary%20Internet%20Files/Content.Outlook/MAG1QOGO/&#1042;&#1085;&#1077;&#1089;&#1077;&#1085;&#1080;&#1077;%20&#1080;&#1079;&#1084;&#1077;&#1085;&#1077;&#1085;&#1080;&#1081;%20&#1074;%20&#1086;&#1087;&#1083;&#1072;&#1090;&#1091;%20&#1090;&#1088;&#1091;&#1076;&#1072;_&#1082;&#1091;&#1083;&#1100;&#1090;&#1091;&#1088;&#1072;.doc" TargetMode="External"/><Relationship Id="rId20" Type="http://schemas.openxmlformats.org/officeDocument/2006/relationships/hyperlink" Target="consultantplus://offline/ref=9830923A8545D39A6D55D6F19F2D1FCFD01BA9D1FECA34367AD12AD4B7A28A9CC8630856BDBAx4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96EB162ECA9F0070560E097A73F396033F0093604E47642F09A7B21FCE57F69F29FAAC4487D03b8D8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3C3B5E6C578DD5BA41CD2CADA59AD5361FF40925F5B6819CA3ADC504C26D14F178D62F26D6BEtFFBO" TargetMode="External"/><Relationship Id="rId23" Type="http://schemas.openxmlformats.org/officeDocument/2006/relationships/hyperlink" Target="consultantplus://offline/ref=06CF841941100BF29E8F429D83DD6ABD2E75DC7769BD9BCE8952BFE07A3C95125BA69F56FF9CF02E7D18ADSESAJ" TargetMode="External"/><Relationship Id="rId10" Type="http://schemas.openxmlformats.org/officeDocument/2006/relationships/hyperlink" Target="consultantplus://offline/ref=54015D0F76FFBE38C324E9A4BF943672C306283E879F979E3659ACAC1161E71A0CE728AD0FA91CDBd5F" TargetMode="External"/><Relationship Id="rId19" Type="http://schemas.openxmlformats.org/officeDocument/2006/relationships/hyperlink" Target="consultantplus://offline/ref=9830923A8545D39A6D55D6F19F2D1FCFD01BA9D1FECA34367AD12AD4B7A28A9CC8630850BCA48385B5x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9074CEB87F842D8B97473D65F902C518AD8F9293AA39EB35B61C81A45CD55AE27BC9658B423Fe057G" TargetMode="External"/><Relationship Id="rId14" Type="http://schemas.openxmlformats.org/officeDocument/2006/relationships/hyperlink" Target="consultantplus://offline/ref=E33C3B5E6C578DD5BA41CD2CADA59AD5361FF40925F5B6819CA3ADC504C26D14F178D62F26D6BEtFFFO" TargetMode="External"/><Relationship Id="rId22" Type="http://schemas.openxmlformats.org/officeDocument/2006/relationships/hyperlink" Target="consultantplus://offline/ref=06CF841941100BF29E8F429D83DD6ABD2E75DC776BBF99C78452BFE07A3C95125BA69F56FF9CF02E7D18ACSES4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4910</Words>
  <Characters>27988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</dc:creator>
  <cp:keywords/>
  <dc:description/>
  <cp:lastModifiedBy>Ермолаева Наталья Витальевна</cp:lastModifiedBy>
  <cp:revision>36</cp:revision>
  <cp:lastPrinted>2018-01-26T13:59:00Z</cp:lastPrinted>
  <dcterms:created xsi:type="dcterms:W3CDTF">2016-06-03T09:22:00Z</dcterms:created>
  <dcterms:modified xsi:type="dcterms:W3CDTF">2018-02-01T08:26:00Z</dcterms:modified>
</cp:coreProperties>
</file>