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4733"/>
        <w:gridCol w:w="4697"/>
      </w:tblGrid>
      <w:tr w:rsidR="00EF78C4" w:rsidRPr="00D9677F" w:rsidTr="00026EC2">
        <w:trPr>
          <w:jc w:val="center"/>
        </w:trPr>
        <w:tc>
          <w:tcPr>
            <w:tcW w:w="9430" w:type="dxa"/>
            <w:gridSpan w:val="2"/>
          </w:tcPr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  <w:r w:rsidRPr="00D9677F">
              <w:rPr>
                <w:rFonts w:ascii="Arial" w:eastAsia="Calibri" w:hAnsi="Arial" w:cs="Arial"/>
                <w:b/>
              </w:rPr>
              <w:t>Тульская область</w:t>
            </w:r>
          </w:p>
        </w:tc>
      </w:tr>
      <w:tr w:rsidR="00EF78C4" w:rsidRPr="00D9677F" w:rsidTr="00026EC2">
        <w:trPr>
          <w:jc w:val="center"/>
        </w:trPr>
        <w:tc>
          <w:tcPr>
            <w:tcW w:w="9430" w:type="dxa"/>
            <w:gridSpan w:val="2"/>
          </w:tcPr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  <w:r w:rsidRPr="00D9677F">
              <w:rPr>
                <w:rFonts w:ascii="Arial" w:eastAsia="Calibri" w:hAnsi="Arial" w:cs="Arial"/>
                <w:b/>
              </w:rPr>
              <w:t>Муниципальное образование Кимовский район</w:t>
            </w:r>
          </w:p>
        </w:tc>
      </w:tr>
      <w:tr w:rsidR="00EF78C4" w:rsidRPr="00D9677F" w:rsidTr="00026EC2">
        <w:trPr>
          <w:jc w:val="center"/>
        </w:trPr>
        <w:tc>
          <w:tcPr>
            <w:tcW w:w="9430" w:type="dxa"/>
            <w:gridSpan w:val="2"/>
          </w:tcPr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  <w:r w:rsidRPr="00D9677F">
              <w:rPr>
                <w:rFonts w:ascii="Arial" w:eastAsia="Calibri" w:hAnsi="Arial" w:cs="Arial"/>
                <w:b/>
              </w:rPr>
              <w:t>Собрание представителей</w:t>
            </w:r>
          </w:p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</w:p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EF78C4" w:rsidRPr="00D9677F" w:rsidTr="00026EC2">
        <w:trPr>
          <w:jc w:val="center"/>
        </w:trPr>
        <w:tc>
          <w:tcPr>
            <w:tcW w:w="9430" w:type="dxa"/>
            <w:gridSpan w:val="2"/>
          </w:tcPr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  <w:r w:rsidRPr="00D9677F">
              <w:rPr>
                <w:rFonts w:ascii="Arial" w:eastAsia="Calibri" w:hAnsi="Arial" w:cs="Arial"/>
                <w:b/>
              </w:rPr>
              <w:t>Решение</w:t>
            </w:r>
          </w:p>
        </w:tc>
      </w:tr>
      <w:tr w:rsidR="00EF78C4" w:rsidRPr="00D9677F" w:rsidTr="00026EC2">
        <w:trPr>
          <w:jc w:val="center"/>
        </w:trPr>
        <w:tc>
          <w:tcPr>
            <w:tcW w:w="9430" w:type="dxa"/>
            <w:gridSpan w:val="2"/>
          </w:tcPr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EF78C4" w:rsidRPr="00D9677F" w:rsidTr="00026EC2">
        <w:trPr>
          <w:jc w:val="center"/>
        </w:trPr>
        <w:tc>
          <w:tcPr>
            <w:tcW w:w="4733" w:type="dxa"/>
          </w:tcPr>
          <w:p w:rsidR="00EF78C4" w:rsidRPr="00D9677F" w:rsidRDefault="00EF78C4" w:rsidP="00EF78C4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  <w:r w:rsidRPr="00D9677F">
              <w:rPr>
                <w:rFonts w:ascii="Arial" w:eastAsia="Calibri" w:hAnsi="Arial" w:cs="Arial"/>
                <w:b/>
              </w:rPr>
              <w:t xml:space="preserve">от </w:t>
            </w:r>
            <w:r>
              <w:rPr>
                <w:rFonts w:ascii="Arial" w:hAnsi="Arial" w:cs="Arial"/>
                <w:b/>
              </w:rPr>
              <w:t>13</w:t>
            </w:r>
            <w:r w:rsidRPr="00D9677F"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октября</w:t>
            </w:r>
            <w:r w:rsidRPr="00D9677F">
              <w:rPr>
                <w:rFonts w:ascii="Arial" w:eastAsia="Calibri" w:hAnsi="Arial" w:cs="Arial"/>
                <w:b/>
              </w:rPr>
              <w:t xml:space="preserve"> 201</w:t>
            </w:r>
            <w:r>
              <w:rPr>
                <w:rFonts w:ascii="Arial" w:eastAsia="Calibri" w:hAnsi="Arial" w:cs="Arial"/>
                <w:b/>
              </w:rPr>
              <w:t>7</w:t>
            </w:r>
            <w:r w:rsidRPr="00D9677F">
              <w:rPr>
                <w:rFonts w:ascii="Arial" w:eastAsia="Calibri" w:hAnsi="Arial" w:cs="Arial"/>
                <w:b/>
              </w:rPr>
              <w:t>г.</w:t>
            </w:r>
          </w:p>
        </w:tc>
        <w:tc>
          <w:tcPr>
            <w:tcW w:w="4697" w:type="dxa"/>
          </w:tcPr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  <w:r w:rsidRPr="00D9677F">
              <w:rPr>
                <w:rFonts w:ascii="Arial" w:eastAsia="Calibri" w:hAnsi="Arial" w:cs="Arial"/>
                <w:b/>
              </w:rPr>
              <w:t xml:space="preserve">№ </w:t>
            </w:r>
            <w:r>
              <w:rPr>
                <w:rFonts w:ascii="Arial" w:eastAsia="Calibri" w:hAnsi="Arial" w:cs="Arial"/>
                <w:b/>
              </w:rPr>
              <w:t>87</w:t>
            </w:r>
            <w:r w:rsidRPr="00D9677F">
              <w:rPr>
                <w:rFonts w:ascii="Arial" w:eastAsia="Calibri" w:hAnsi="Arial" w:cs="Arial"/>
                <w:b/>
              </w:rPr>
              <w:t>-</w:t>
            </w:r>
            <w:r>
              <w:rPr>
                <w:rFonts w:ascii="Arial" w:eastAsia="Calibri" w:hAnsi="Arial" w:cs="Arial"/>
                <w:b/>
              </w:rPr>
              <w:t>434</w:t>
            </w:r>
          </w:p>
          <w:p w:rsidR="00EF78C4" w:rsidRPr="00D9677F" w:rsidRDefault="00EF78C4" w:rsidP="00026EC2">
            <w:pPr>
              <w:ind w:firstLine="709"/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:rsidR="00EF78C4" w:rsidRPr="00EF78C4" w:rsidRDefault="00EF78C4" w:rsidP="00A0362D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EF78C4" w:rsidRPr="00EF78C4" w:rsidRDefault="00EF78C4" w:rsidP="00A0362D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0362D" w:rsidRPr="00FD07F1" w:rsidRDefault="00A0362D" w:rsidP="00A0362D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FD07F1">
        <w:rPr>
          <w:rFonts w:ascii="Arial" w:hAnsi="Arial" w:cs="Arial"/>
          <w:sz w:val="32"/>
          <w:szCs w:val="32"/>
        </w:rPr>
        <w:t>Об утверждении программы комплексного развития</w:t>
      </w:r>
    </w:p>
    <w:p w:rsidR="00A0362D" w:rsidRPr="00FD07F1" w:rsidRDefault="00A0362D" w:rsidP="00A0362D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FD07F1">
        <w:rPr>
          <w:rFonts w:ascii="Arial" w:hAnsi="Arial" w:cs="Arial"/>
          <w:sz w:val="32"/>
          <w:szCs w:val="32"/>
        </w:rPr>
        <w:t xml:space="preserve">транспортной инфраструктуры Кимовского района Тульской области на 2017-2036 г.г. </w:t>
      </w:r>
    </w:p>
    <w:p w:rsidR="00A0362D" w:rsidRPr="00FD07F1" w:rsidRDefault="00A0362D" w:rsidP="00A0362D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0362D" w:rsidRPr="00FD07F1" w:rsidRDefault="00A0362D" w:rsidP="00EF78C4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FD07F1">
        <w:rPr>
          <w:rFonts w:ascii="Arial" w:hAnsi="Arial" w:cs="Arial"/>
          <w:sz w:val="24"/>
          <w:szCs w:val="24"/>
        </w:rPr>
        <w:t>Рассмотрев и обсудив на публичных слушаниях проект Программы комплексного развития транспортной инфраструктуры Кимовского района Тульской области на 2017 -2036 г.г, на основании Концепции долгосрочного социально-экономического развития Тульской области на период</w:t>
      </w:r>
      <w:r w:rsidR="00EF78C4">
        <w:rPr>
          <w:rFonts w:ascii="Arial" w:hAnsi="Arial" w:cs="Arial"/>
          <w:sz w:val="24"/>
          <w:szCs w:val="24"/>
        </w:rPr>
        <w:t xml:space="preserve"> </w:t>
      </w:r>
      <w:r w:rsidRPr="00FD07F1">
        <w:rPr>
          <w:rFonts w:ascii="Arial" w:hAnsi="Arial" w:cs="Arial"/>
          <w:sz w:val="24"/>
          <w:szCs w:val="24"/>
        </w:rPr>
        <w:t xml:space="preserve">до 2020 года, Стратегии социально- экономического развития Тульской области на период до 2028 года , </w:t>
      </w:r>
      <w:hyperlink r:id="rId8" w:history="1">
        <w:r w:rsidRPr="00FD07F1">
          <w:rPr>
            <w:rFonts w:ascii="Arial" w:hAnsi="Arial" w:cs="Arial"/>
            <w:sz w:val="24"/>
            <w:szCs w:val="24"/>
          </w:rPr>
          <w:t>Устава</w:t>
        </w:r>
      </w:hyperlink>
      <w:r w:rsidRPr="00FD07F1">
        <w:rPr>
          <w:rFonts w:ascii="Arial" w:hAnsi="Arial" w:cs="Arial"/>
          <w:sz w:val="24"/>
          <w:szCs w:val="24"/>
        </w:rPr>
        <w:t xml:space="preserve"> муниципального образования Кимовский район Собрание представителей муниципального образования Кимовский район</w:t>
      </w:r>
      <w:r w:rsidR="00EF78C4">
        <w:rPr>
          <w:rFonts w:ascii="Arial" w:hAnsi="Arial" w:cs="Arial"/>
          <w:sz w:val="24"/>
          <w:szCs w:val="24"/>
        </w:rPr>
        <w:t xml:space="preserve"> </w:t>
      </w:r>
      <w:r w:rsidRPr="00FD07F1">
        <w:rPr>
          <w:rFonts w:ascii="Arial" w:hAnsi="Arial" w:cs="Arial"/>
          <w:sz w:val="24"/>
          <w:szCs w:val="24"/>
        </w:rPr>
        <w:t>решило:</w:t>
      </w:r>
    </w:p>
    <w:p w:rsidR="00A0362D" w:rsidRPr="00FD07F1" w:rsidRDefault="00A0362D" w:rsidP="00EF78C4">
      <w:pPr>
        <w:pStyle w:val="ConsPlusTitle"/>
        <w:ind w:firstLine="709"/>
        <w:jc w:val="both"/>
        <w:rPr>
          <w:rFonts w:ascii="Arial" w:hAnsi="Arial" w:cs="Arial"/>
          <w:b w:val="0"/>
          <w:sz w:val="24"/>
          <w:szCs w:val="24"/>
        </w:rPr>
      </w:pPr>
      <w:r w:rsidRPr="00FD07F1">
        <w:rPr>
          <w:rFonts w:ascii="Arial" w:hAnsi="Arial" w:cs="Arial"/>
          <w:b w:val="0"/>
          <w:sz w:val="24"/>
          <w:szCs w:val="24"/>
        </w:rPr>
        <w:t xml:space="preserve">1. Утвердить </w:t>
      </w:r>
      <w:hyperlink w:anchor="P33" w:history="1">
        <w:r w:rsidRPr="00FD07F1">
          <w:rPr>
            <w:rFonts w:ascii="Arial" w:hAnsi="Arial" w:cs="Arial"/>
            <w:b w:val="0"/>
            <w:sz w:val="24"/>
            <w:szCs w:val="24"/>
          </w:rPr>
          <w:t>Программу</w:t>
        </w:r>
      </w:hyperlink>
      <w:r w:rsidRPr="00FD07F1">
        <w:rPr>
          <w:rFonts w:ascii="Arial" w:hAnsi="Arial" w:cs="Arial"/>
          <w:b w:val="0"/>
          <w:sz w:val="24"/>
          <w:szCs w:val="24"/>
        </w:rPr>
        <w:t xml:space="preserve"> комплексного развития транспортной инфраструктуры Кимовского района</w:t>
      </w:r>
      <w:r w:rsidR="00EF78C4">
        <w:rPr>
          <w:rFonts w:ascii="Arial" w:hAnsi="Arial" w:cs="Arial"/>
          <w:b w:val="0"/>
          <w:sz w:val="24"/>
          <w:szCs w:val="24"/>
        </w:rPr>
        <w:t xml:space="preserve"> </w:t>
      </w:r>
      <w:r w:rsidRPr="00FD07F1">
        <w:rPr>
          <w:rFonts w:ascii="Arial" w:hAnsi="Arial" w:cs="Arial"/>
          <w:b w:val="0"/>
          <w:sz w:val="24"/>
          <w:szCs w:val="24"/>
        </w:rPr>
        <w:t>Тульской области на 2017-2036 г.г. (приложение)</w:t>
      </w:r>
    </w:p>
    <w:p w:rsidR="00A0362D" w:rsidRPr="00FD07F1" w:rsidRDefault="00A0362D" w:rsidP="00EF78C4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FD07F1">
        <w:rPr>
          <w:rFonts w:ascii="Arial" w:hAnsi="Arial" w:cs="Arial"/>
          <w:sz w:val="24"/>
          <w:szCs w:val="24"/>
        </w:rPr>
        <w:t>2.</w:t>
      </w:r>
      <w:r w:rsidR="00EF78C4">
        <w:rPr>
          <w:rFonts w:ascii="Arial" w:hAnsi="Arial" w:cs="Arial"/>
          <w:sz w:val="24"/>
          <w:szCs w:val="24"/>
        </w:rPr>
        <w:t xml:space="preserve"> </w:t>
      </w:r>
      <w:r w:rsidRPr="00FD07F1">
        <w:rPr>
          <w:rFonts w:ascii="Arial" w:hAnsi="Arial" w:cs="Arial"/>
          <w:sz w:val="24"/>
          <w:szCs w:val="24"/>
        </w:rPr>
        <w:t>Решение подлежит</w:t>
      </w:r>
      <w:r w:rsidR="00EF78C4">
        <w:rPr>
          <w:rFonts w:ascii="Arial" w:hAnsi="Arial" w:cs="Arial"/>
          <w:sz w:val="24"/>
          <w:szCs w:val="24"/>
        </w:rPr>
        <w:t xml:space="preserve"> </w:t>
      </w:r>
      <w:r w:rsidRPr="00FD07F1">
        <w:rPr>
          <w:rFonts w:ascii="Arial" w:hAnsi="Arial" w:cs="Arial"/>
          <w:sz w:val="24"/>
          <w:szCs w:val="24"/>
        </w:rPr>
        <w:t>обнародованию посредством</w:t>
      </w:r>
      <w:r w:rsidR="00EF78C4">
        <w:rPr>
          <w:rFonts w:ascii="Arial" w:hAnsi="Arial" w:cs="Arial"/>
          <w:sz w:val="24"/>
          <w:szCs w:val="24"/>
        </w:rPr>
        <w:t xml:space="preserve"> </w:t>
      </w:r>
      <w:r w:rsidRPr="00FD07F1">
        <w:rPr>
          <w:rFonts w:ascii="Arial" w:hAnsi="Arial" w:cs="Arial"/>
          <w:sz w:val="24"/>
          <w:szCs w:val="24"/>
        </w:rPr>
        <w:t>размещения в Центре правовой и деловой информации при муниципальном</w:t>
      </w:r>
      <w:r w:rsidR="00EF78C4">
        <w:rPr>
          <w:rFonts w:ascii="Arial" w:hAnsi="Arial" w:cs="Arial"/>
          <w:sz w:val="24"/>
          <w:szCs w:val="24"/>
        </w:rPr>
        <w:t xml:space="preserve"> </w:t>
      </w:r>
      <w:r w:rsidRPr="00FD07F1">
        <w:rPr>
          <w:rFonts w:ascii="Arial" w:hAnsi="Arial" w:cs="Arial"/>
          <w:sz w:val="24"/>
          <w:szCs w:val="24"/>
        </w:rPr>
        <w:t>казенном учреждении культуры «Кимовская межпоселенческая центральная районная библиотека» и на официальном сайте муниципального образования Кимовский район в информационно-телекоммуникационной сети "Интернет.</w:t>
      </w:r>
    </w:p>
    <w:p w:rsidR="00A0362D" w:rsidRPr="00FD07F1" w:rsidRDefault="00A0362D" w:rsidP="00EF78C4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FD07F1">
        <w:rPr>
          <w:rFonts w:ascii="Arial" w:hAnsi="Arial" w:cs="Arial"/>
          <w:sz w:val="24"/>
          <w:szCs w:val="24"/>
        </w:rPr>
        <w:t>3. Настоящее решение вступает в силу со дня его официального обнародования.</w:t>
      </w:r>
    </w:p>
    <w:p w:rsidR="00EF78C4" w:rsidRPr="007762C0" w:rsidRDefault="00EF78C4" w:rsidP="00EF78C4">
      <w:pPr>
        <w:pStyle w:val="ConsNormal"/>
        <w:widowControl/>
        <w:ind w:firstLine="0"/>
        <w:jc w:val="both"/>
        <w:rPr>
          <w:rFonts w:cs="Times New Roman"/>
          <w:sz w:val="24"/>
          <w:szCs w:val="24"/>
        </w:rPr>
      </w:pPr>
    </w:p>
    <w:p w:rsidR="00EF78C4" w:rsidRDefault="00EF78C4" w:rsidP="00EF78C4">
      <w:pPr>
        <w:pStyle w:val="ConsNormal"/>
        <w:widowControl/>
        <w:ind w:firstLine="0"/>
        <w:jc w:val="both"/>
        <w:rPr>
          <w:rFonts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EF78C4" w:rsidRPr="00D9677F" w:rsidTr="00026EC2">
        <w:trPr>
          <w:trHeight w:val="473"/>
        </w:trPr>
        <w:tc>
          <w:tcPr>
            <w:tcW w:w="4785" w:type="dxa"/>
          </w:tcPr>
          <w:p w:rsidR="00EF78C4" w:rsidRPr="00D9677F" w:rsidRDefault="00EF78C4" w:rsidP="00026EC2">
            <w:pPr>
              <w:autoSpaceDE w:val="0"/>
              <w:autoSpaceDN w:val="0"/>
              <w:adjustRightInd w:val="0"/>
              <w:ind w:firstLine="709"/>
              <w:rPr>
                <w:rFonts w:ascii="Arial" w:eastAsia="Calibri" w:hAnsi="Arial" w:cs="Arial"/>
              </w:rPr>
            </w:pPr>
            <w:r w:rsidRPr="00D9677F">
              <w:rPr>
                <w:rFonts w:ascii="Arial" w:eastAsia="Calibri" w:hAnsi="Arial" w:cs="Arial"/>
              </w:rPr>
              <w:t>Глава муниципального образования Кимовский район</w:t>
            </w:r>
          </w:p>
        </w:tc>
        <w:tc>
          <w:tcPr>
            <w:tcW w:w="4785" w:type="dxa"/>
            <w:vAlign w:val="bottom"/>
          </w:tcPr>
          <w:p w:rsidR="00EF78C4" w:rsidRPr="00D9677F" w:rsidRDefault="00EF78C4" w:rsidP="00026EC2">
            <w:pPr>
              <w:autoSpaceDE w:val="0"/>
              <w:autoSpaceDN w:val="0"/>
              <w:adjustRightInd w:val="0"/>
              <w:ind w:firstLine="709"/>
              <w:jc w:val="right"/>
              <w:rPr>
                <w:rFonts w:ascii="Arial" w:eastAsia="Calibri" w:hAnsi="Arial" w:cs="Arial"/>
              </w:rPr>
            </w:pPr>
            <w:r w:rsidRPr="00D9677F">
              <w:rPr>
                <w:rFonts w:ascii="Arial" w:eastAsia="Calibri" w:hAnsi="Arial" w:cs="Arial"/>
              </w:rPr>
              <w:t>О.И. Мазка</w:t>
            </w:r>
          </w:p>
        </w:tc>
      </w:tr>
    </w:tbl>
    <w:p w:rsidR="00EF78C4" w:rsidRDefault="00EF78C4" w:rsidP="00EF78C4">
      <w:pPr>
        <w:pStyle w:val="ConsNormal"/>
        <w:widowControl/>
        <w:ind w:firstLine="0"/>
        <w:jc w:val="both"/>
        <w:rPr>
          <w:rFonts w:cs="Times New Roman"/>
          <w:sz w:val="24"/>
          <w:szCs w:val="24"/>
        </w:rPr>
      </w:pPr>
    </w:p>
    <w:p w:rsidR="00EF78C4" w:rsidRDefault="00EF78C4" w:rsidP="00EF78C4">
      <w:pPr>
        <w:pStyle w:val="ConsNormal"/>
        <w:widowControl/>
        <w:ind w:firstLine="0"/>
        <w:jc w:val="both"/>
        <w:rPr>
          <w:rFonts w:cs="Times New Roman"/>
          <w:sz w:val="24"/>
          <w:szCs w:val="24"/>
        </w:rPr>
      </w:pPr>
    </w:p>
    <w:p w:rsidR="00A6449C" w:rsidRDefault="00A6449C">
      <w:r>
        <w:br w:type="page"/>
      </w:r>
    </w:p>
    <w:tbl>
      <w:tblPr>
        <w:tblStyle w:val="aff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F78C4" w:rsidTr="0027364D">
        <w:trPr>
          <w:jc w:val="right"/>
        </w:trPr>
        <w:tc>
          <w:tcPr>
            <w:tcW w:w="4785" w:type="dxa"/>
          </w:tcPr>
          <w:p w:rsidR="00EF78C4" w:rsidRDefault="00EF78C4" w:rsidP="00EF78C4">
            <w:pPr>
              <w:pStyle w:val="ConsNormal"/>
              <w:widowControl/>
              <w:ind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EF78C4" w:rsidRDefault="00EF78C4" w:rsidP="00EF78C4">
            <w:pPr>
              <w:pStyle w:val="ConsPlusNormal"/>
              <w:jc w:val="center"/>
              <w:rPr>
                <w:rFonts w:cs="Times New Roman"/>
                <w:sz w:val="24"/>
                <w:szCs w:val="24"/>
              </w:rPr>
            </w:pPr>
            <w:r w:rsidRPr="00FD07F1">
              <w:rPr>
                <w:rFonts w:ascii="Arial" w:hAnsi="Arial" w:cs="Arial"/>
                <w:sz w:val="24"/>
                <w:szCs w:val="24"/>
              </w:rPr>
              <w:t>Приложение к проекту решения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07F1">
              <w:rPr>
                <w:rFonts w:ascii="Arial" w:hAnsi="Arial" w:cs="Arial"/>
                <w:sz w:val="24"/>
                <w:szCs w:val="24"/>
              </w:rPr>
              <w:t>Собрания представителей муниципального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07F1">
              <w:rPr>
                <w:rFonts w:ascii="Arial" w:hAnsi="Arial" w:cs="Arial"/>
              </w:rPr>
              <w:t>образования Кимовский район</w:t>
            </w:r>
            <w:r>
              <w:rPr>
                <w:rFonts w:ascii="Arial" w:hAnsi="Arial" w:cs="Arial"/>
              </w:rPr>
              <w:t xml:space="preserve"> </w:t>
            </w:r>
            <w:r w:rsidRPr="00FD07F1">
              <w:rPr>
                <w:rFonts w:ascii="Arial" w:hAnsi="Arial" w:cs="Arial"/>
                <w:sz w:val="24"/>
                <w:szCs w:val="24"/>
              </w:rPr>
              <w:t>от 13.10.2017г. № 87-434</w:t>
            </w:r>
          </w:p>
        </w:tc>
      </w:tr>
    </w:tbl>
    <w:p w:rsidR="00EF78C4" w:rsidRPr="007762C0" w:rsidRDefault="00EF78C4" w:rsidP="00EF78C4">
      <w:pPr>
        <w:pStyle w:val="ConsNormal"/>
        <w:widowControl/>
        <w:ind w:firstLine="0"/>
        <w:jc w:val="both"/>
        <w:rPr>
          <w:rFonts w:cs="Times New Roman"/>
          <w:sz w:val="24"/>
          <w:szCs w:val="24"/>
        </w:rPr>
      </w:pPr>
    </w:p>
    <w:p w:rsidR="00A0362D" w:rsidRPr="000A41F0" w:rsidRDefault="00A0362D" w:rsidP="00A0362D">
      <w:pPr>
        <w:pStyle w:val="ConsPlusNormal"/>
        <w:rPr>
          <w:sz w:val="24"/>
          <w:szCs w:val="24"/>
        </w:rPr>
      </w:pPr>
    </w:p>
    <w:p w:rsidR="00A0362D" w:rsidRPr="00EF78C4" w:rsidRDefault="00A0362D" w:rsidP="00FD07F1">
      <w:pPr>
        <w:jc w:val="center"/>
        <w:rPr>
          <w:rStyle w:val="23"/>
          <w:rFonts w:ascii="Arial" w:eastAsia="Arial Unicode MS" w:hAnsi="Arial" w:cs="Arial"/>
          <w:bCs w:val="0"/>
          <w:sz w:val="24"/>
          <w:szCs w:val="24"/>
          <w:u w:val="none"/>
        </w:rPr>
      </w:pPr>
      <w:bookmarkStart w:id="0" w:name="bookmark2"/>
      <w:bookmarkStart w:id="1" w:name="bookmark3"/>
      <w:r w:rsidRPr="00EF78C4">
        <w:rPr>
          <w:rFonts w:ascii="Arial" w:hAnsi="Arial" w:cs="Arial"/>
          <w:b/>
        </w:rPr>
        <w:t xml:space="preserve">Паспорт Программы комплексного развития транспортной </w:t>
      </w:r>
      <w:r w:rsidRPr="00EF78C4">
        <w:rPr>
          <w:rStyle w:val="23"/>
          <w:rFonts w:ascii="Arial" w:eastAsia="Arial Unicode MS" w:hAnsi="Arial" w:cs="Arial"/>
          <w:bCs w:val="0"/>
          <w:sz w:val="24"/>
          <w:szCs w:val="24"/>
          <w:u w:val="none"/>
        </w:rPr>
        <w:t>инфраструктуры Кимовского района Тульской области на 2017-2036 гг</w:t>
      </w:r>
      <w:bookmarkEnd w:id="0"/>
      <w:bookmarkEnd w:id="1"/>
      <w:r w:rsidRPr="00EF78C4">
        <w:rPr>
          <w:rStyle w:val="23"/>
          <w:rFonts w:ascii="Arial" w:eastAsia="Arial Unicode MS" w:hAnsi="Arial" w:cs="Arial"/>
          <w:bCs w:val="0"/>
          <w:sz w:val="24"/>
          <w:szCs w:val="24"/>
          <w:u w:val="none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38"/>
        <w:gridCol w:w="7038"/>
      </w:tblGrid>
      <w:tr w:rsidR="005B51D8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5B51D8">
            <w:pPr>
              <w:jc w:val="center"/>
              <w:rPr>
                <w:rFonts w:ascii="Arial" w:hAnsi="Arial"/>
                <w:b/>
              </w:rPr>
            </w:pPr>
            <w:r w:rsidRPr="006375DE">
              <w:rPr>
                <w:rFonts w:ascii="Arial" w:hAnsi="Arial"/>
                <w:b/>
              </w:rPr>
              <w:t>Наименование программы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5B51D8">
            <w:pPr>
              <w:jc w:val="center"/>
              <w:rPr>
                <w:rFonts w:ascii="Arial" w:hAnsi="Arial"/>
                <w:b/>
              </w:rPr>
            </w:pPr>
            <w:r w:rsidRPr="006375DE">
              <w:rPr>
                <w:rFonts w:ascii="Arial" w:hAnsi="Arial"/>
                <w:b/>
              </w:rPr>
              <w:t>Программа комплексного развития транспортной инфраструктуры Кимовского района Тульской области на 20172036 гг</w:t>
            </w:r>
          </w:p>
        </w:tc>
      </w:tr>
      <w:tr w:rsidR="005B51D8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Основание для разработки программы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Федеральный</w:t>
            </w:r>
            <w:hyperlink r:id="rId9" w:history="1">
              <w:r w:rsidRPr="006375DE">
                <w:rPr>
                  <w:rStyle w:val="aff0"/>
                  <w:rFonts w:ascii="Arial" w:hAnsi="Arial"/>
                </w:rPr>
                <w:t xml:space="preserve"> </w:t>
              </w:r>
              <w:r w:rsidRPr="006375DE">
                <w:rPr>
                  <w:rStyle w:val="aff0"/>
                  <w:rFonts w:ascii="Arial" w:hAnsi="Arial"/>
                  <w:color w:val="auto"/>
                  <w:u w:val="none"/>
                </w:rPr>
                <w:t>закон</w:t>
              </w:r>
              <w:r w:rsidRPr="006375DE">
                <w:rPr>
                  <w:rStyle w:val="aff0"/>
                  <w:rFonts w:ascii="Arial" w:hAnsi="Arial"/>
                  <w:u w:val="none"/>
                </w:rPr>
                <w:t xml:space="preserve"> </w:t>
              </w:r>
            </w:hyperlink>
            <w:r w:rsidRPr="006375DE">
              <w:rPr>
                <w:rFonts w:ascii="Arial" w:hAnsi="Arial"/>
              </w:rPr>
              <w:t>от 29.12.2014 N 456-ФЗ “О внесении изменений в Градостроительный кодекс Российской Федерации и отдельные законодательные акты Российской Федерации”;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Постановление Правительства РФ от 25 декабря 2015 года №1440 “Об утверждении требований к программам комплексного развития транспортной инфраструктуры поселений, городских округов”.</w:t>
            </w:r>
          </w:p>
        </w:tc>
      </w:tr>
      <w:tr w:rsidR="005B51D8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Заказчик программы и его местонахождения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Администрация муниципального образования Кимовский район 301720, Тульская обл., г. Кимовск, ул. Ленина, д. 44 «а»</w:t>
            </w:r>
          </w:p>
        </w:tc>
      </w:tr>
      <w:tr w:rsidR="005B51D8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Разработчик программы и его местонахождения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ООО «Первый Центр Образовательных Услуг», 390048, Россия, г. Рязань, пр-д Яблочкова, д.6, оф. 713-В.</w:t>
            </w:r>
          </w:p>
        </w:tc>
      </w:tr>
      <w:tr w:rsidR="005B51D8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Цель и задачи программы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Цель программы: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разработка перечня мероприятий по проектированию, строительству, реконструкции объектов транспортной инфраструктуры, включая те, которые предусмотрены государственными и муниципальными программами,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транспорта, договорами о комплексном освоении территорий или о развитии застроенных территорий.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Задачами программы являются: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Кимовского района;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- в соответствии с транспортным спросом;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развитие транспортной инфраструктуры, сбалансированное с градостроительной деятельностью Кимовского района;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обеспечение условия для управления транспортным спросом;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5B51D8" w:rsidRPr="006375DE" w:rsidRDefault="005B51D8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 xml:space="preserve">обеспечение условия для пешеходного и велосипедного </w:t>
            </w:r>
            <w:r w:rsidRPr="006375DE">
              <w:rPr>
                <w:rFonts w:ascii="Arial" w:hAnsi="Arial"/>
              </w:rPr>
              <w:lastRenderedPageBreak/>
              <w:t>передвижения населения;</w:t>
            </w:r>
            <w:r w:rsidR="006375DE">
              <w:rPr>
                <w:rFonts w:ascii="Arial" w:hAnsi="Arial"/>
              </w:rPr>
              <w:t xml:space="preserve"> </w:t>
            </w:r>
            <w:r w:rsidRPr="006375DE">
              <w:rPr>
                <w:rFonts w:ascii="Arial" w:hAnsi="Arial"/>
              </w:rPr>
              <w:t>обеспечение эффективности функционирования действующей транспортной инфраструктуры.</w:t>
            </w:r>
          </w:p>
        </w:tc>
      </w:tr>
      <w:tr w:rsidR="005B51D8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5B51D8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lastRenderedPageBreak/>
              <w:t>Целевые показатели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1D8" w:rsidRPr="006375DE" w:rsidRDefault="005B51D8" w:rsidP="005B51D8">
            <w:pPr>
              <w:jc w:val="center"/>
              <w:rPr>
                <w:rFonts w:ascii="Arial" w:hAnsi="Arial"/>
              </w:rPr>
            </w:pPr>
            <w:r w:rsidRPr="006375DE">
              <w:rPr>
                <w:rFonts w:ascii="Arial" w:hAnsi="Arial"/>
              </w:rPr>
              <w:t>Дорожная сеть:</w:t>
            </w:r>
          </w:p>
        </w:tc>
      </w:tr>
      <w:tr w:rsidR="00B144EE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4EE" w:rsidRPr="006375DE" w:rsidRDefault="00B144EE" w:rsidP="006375DE">
            <w:pPr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индикаторы) развития</w:t>
            </w:r>
            <w:r w:rsidR="006375DE">
              <w:rPr>
                <w:rStyle w:val="24"/>
                <w:rFonts w:ascii="Arial" w:eastAsia="Arial Unicode MS" w:hAnsi="Arial"/>
                <w:sz w:val="24"/>
              </w:rPr>
              <w:t xml:space="preserve"> </w:t>
            </w:r>
            <w:r w:rsidRPr="006375DE">
              <w:rPr>
                <w:rStyle w:val="24"/>
                <w:rFonts w:ascii="Arial" w:eastAsia="Arial Unicode MS" w:hAnsi="Arial"/>
                <w:sz w:val="24"/>
              </w:rPr>
              <w:t>транспортной</w:t>
            </w:r>
            <w:r w:rsidR="006375DE">
              <w:rPr>
                <w:rStyle w:val="24"/>
                <w:rFonts w:ascii="Arial" w:eastAsia="Arial Unicode MS" w:hAnsi="Arial"/>
                <w:sz w:val="24"/>
              </w:rPr>
              <w:t xml:space="preserve"> </w:t>
            </w:r>
            <w:r w:rsidRPr="006375DE">
              <w:rPr>
                <w:rStyle w:val="24"/>
                <w:rFonts w:ascii="Arial" w:eastAsia="Arial Unicode MS" w:hAnsi="Arial"/>
                <w:sz w:val="24"/>
              </w:rPr>
              <w:t>инфраструктуры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протяженность автомобильных дорог 830,5 км, в том числе:</w:t>
            </w:r>
          </w:p>
          <w:p w:rsidR="00B144EE" w:rsidRPr="006375DE" w:rsidRDefault="006375DE" w:rsidP="006375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B144EE" w:rsidRPr="006375DE">
              <w:rPr>
                <w:rFonts w:ascii="Arial" w:hAnsi="Arial" w:cs="Arial"/>
              </w:rPr>
              <w:t>федеральных - 0 км,</w:t>
            </w:r>
          </w:p>
          <w:p w:rsidR="00B144EE" w:rsidRPr="006375DE" w:rsidRDefault="006375DE" w:rsidP="006375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B144EE" w:rsidRPr="006375DE">
              <w:rPr>
                <w:rFonts w:ascii="Arial" w:hAnsi="Arial" w:cs="Arial"/>
              </w:rPr>
              <w:t>региональных - 230,5 км,</w:t>
            </w:r>
          </w:p>
          <w:p w:rsidR="00B144EE" w:rsidRPr="006375DE" w:rsidRDefault="006375DE" w:rsidP="006375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B144EE" w:rsidRPr="006375DE">
              <w:rPr>
                <w:rFonts w:ascii="Arial" w:hAnsi="Arial" w:cs="Arial"/>
              </w:rPr>
              <w:t>муниципальных - 540,7км.</w:t>
            </w:r>
          </w:p>
          <w:p w:rsid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протяженность автомобильных дорог общего пользования, отвечающих нормативным требованиям 88 %.</w:t>
            </w:r>
            <w:r w:rsidR="006375DE">
              <w:rPr>
                <w:rFonts w:ascii="Arial" w:hAnsi="Arial" w:cs="Arial"/>
              </w:rPr>
              <w:t xml:space="preserve"> </w:t>
            </w:r>
          </w:p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Пассажирские перевозки:</w:t>
            </w:r>
            <w:r w:rsidR="006375DE">
              <w:rPr>
                <w:rFonts w:ascii="Arial" w:hAnsi="Arial" w:cs="Arial"/>
              </w:rPr>
              <w:t xml:space="preserve"> </w:t>
            </w:r>
            <w:r w:rsidRPr="006375DE">
              <w:rPr>
                <w:rFonts w:ascii="Arial" w:hAnsi="Arial" w:cs="Arial"/>
              </w:rPr>
              <w:t>количество маршрутов автобусного транспорта - 28 ед.</w:t>
            </w:r>
            <w:r w:rsidR="006375DE">
              <w:rPr>
                <w:rFonts w:ascii="Arial" w:hAnsi="Arial" w:cs="Arial"/>
              </w:rPr>
              <w:t xml:space="preserve"> </w:t>
            </w:r>
            <w:r w:rsidRPr="006375DE">
              <w:rPr>
                <w:rFonts w:ascii="Arial" w:hAnsi="Arial" w:cs="Arial"/>
              </w:rPr>
              <w:t>общая протяженность маршрутов автобусного транспорта - 692,5</w:t>
            </w:r>
            <w:r w:rsidR="006375DE">
              <w:rPr>
                <w:rFonts w:ascii="Arial" w:hAnsi="Arial" w:cs="Arial"/>
              </w:rPr>
              <w:t xml:space="preserve"> </w:t>
            </w:r>
            <w:r w:rsidRPr="006375DE">
              <w:rPr>
                <w:rFonts w:ascii="Arial" w:hAnsi="Arial" w:cs="Arial"/>
              </w:rPr>
              <w:t>км;</w:t>
            </w:r>
          </w:p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протяженность УДС, по которой проходит общественный транспорт - 96,9км. пассажиропоток - 387,5тыс. чел. год. количество создаваемых ТПУ - 0.</w:t>
            </w:r>
          </w:p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Велосипедный транспорт:</w:t>
            </w:r>
          </w:p>
          <w:p w:rsid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количество веломаршрутов - 1, протяженность - 2,60 км, в том числе</w:t>
            </w:r>
            <w:r w:rsidR="006375DE">
              <w:rPr>
                <w:rFonts w:ascii="Arial" w:hAnsi="Arial" w:cs="Arial"/>
              </w:rPr>
              <w:t xml:space="preserve"> </w:t>
            </w:r>
            <w:r w:rsidRPr="006375DE">
              <w:rPr>
                <w:rFonts w:ascii="Arial" w:hAnsi="Arial" w:cs="Arial"/>
              </w:rPr>
              <w:t>рекреационные - 0,</w:t>
            </w:r>
            <w:r w:rsidR="006375DE">
              <w:rPr>
                <w:rFonts w:ascii="Arial" w:hAnsi="Arial" w:cs="Arial"/>
              </w:rPr>
              <w:t xml:space="preserve"> </w:t>
            </w:r>
            <w:r w:rsidRPr="006375DE">
              <w:rPr>
                <w:rFonts w:ascii="Arial" w:hAnsi="Arial" w:cs="Arial"/>
              </w:rPr>
              <w:t>транспортные - 0,</w:t>
            </w:r>
            <w:r w:rsidR="006375DE">
              <w:rPr>
                <w:rFonts w:ascii="Arial" w:hAnsi="Arial" w:cs="Arial"/>
              </w:rPr>
              <w:t xml:space="preserve"> </w:t>
            </w:r>
            <w:r w:rsidRPr="006375DE">
              <w:rPr>
                <w:rFonts w:ascii="Arial" w:hAnsi="Arial" w:cs="Arial"/>
              </w:rPr>
              <w:t>комбинированные - 1, протяженность -2,60 км.</w:t>
            </w:r>
          </w:p>
          <w:p w:rsidR="00B144EE" w:rsidRPr="006375DE" w:rsidRDefault="006375DE" w:rsidP="006375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144EE" w:rsidRPr="006375DE">
              <w:rPr>
                <w:rFonts w:ascii="Arial" w:hAnsi="Arial" w:cs="Arial"/>
              </w:rPr>
              <w:t>Общий уровень безопасности дорожного движения:</w:t>
            </w:r>
          </w:p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количество ДТП с пострадавшими - 51;</w:t>
            </w:r>
          </w:p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социальный риск от ДТП (число лиц, погибших в ДТП, на 100 тыс. населения) - 5,19.</w:t>
            </w:r>
          </w:p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Финансово-экономические показатели:</w:t>
            </w:r>
          </w:p>
          <w:p w:rsidR="00B144EE" w:rsidRPr="006375DE" w:rsidRDefault="00B144EE" w:rsidP="006375DE">
            <w:pPr>
              <w:jc w:val="center"/>
            </w:pPr>
            <w:r w:rsidRPr="006375DE">
              <w:rPr>
                <w:rFonts w:ascii="Arial" w:hAnsi="Arial" w:cs="Arial"/>
              </w:rPr>
              <w:t>Грузооборот - 35000 тыс.т.км.</w:t>
            </w:r>
          </w:p>
        </w:tc>
      </w:tr>
      <w:tr w:rsidR="00B144EE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4EE" w:rsidRPr="006375DE" w:rsidRDefault="00B144EE" w:rsidP="00B144EE">
            <w:pPr>
              <w:spacing w:line="269" w:lineRule="exact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Сроки и этапы реализации программы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4EE" w:rsidRPr="006375DE" w:rsidRDefault="00B144EE" w:rsidP="006375DE">
            <w:pPr>
              <w:jc w:val="center"/>
              <w:rPr>
                <w:rFonts w:ascii="Arial" w:hAnsi="Arial" w:cs="Arial"/>
              </w:rPr>
            </w:pPr>
            <w:r w:rsidRPr="006375DE">
              <w:rPr>
                <w:rFonts w:ascii="Arial" w:hAnsi="Arial" w:cs="Arial"/>
              </w:rPr>
              <w:t>2017 - 2036 годы, в том числе:</w:t>
            </w:r>
          </w:p>
          <w:p w:rsidR="00B144EE" w:rsidRPr="006375DE" w:rsidRDefault="006375DE" w:rsidP="006375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I</w:t>
            </w:r>
            <w:r w:rsidRPr="006375DE">
              <w:rPr>
                <w:rFonts w:ascii="Arial" w:hAnsi="Arial" w:cs="Arial"/>
              </w:rPr>
              <w:t xml:space="preserve"> </w:t>
            </w:r>
            <w:r w:rsidR="00B144EE" w:rsidRPr="006375DE">
              <w:rPr>
                <w:rFonts w:ascii="Arial" w:hAnsi="Arial" w:cs="Arial"/>
              </w:rPr>
              <w:t>этап - 2017 - 2026 годы;</w:t>
            </w:r>
          </w:p>
          <w:p w:rsidR="00B144EE" w:rsidRPr="006375DE" w:rsidRDefault="006375DE" w:rsidP="006375DE">
            <w:pPr>
              <w:jc w:val="center"/>
            </w:pPr>
            <w:r>
              <w:rPr>
                <w:rFonts w:ascii="Arial" w:hAnsi="Arial" w:cs="Arial"/>
                <w:lang w:val="en-US"/>
              </w:rPr>
              <w:t xml:space="preserve">II </w:t>
            </w:r>
            <w:r w:rsidR="00B144EE" w:rsidRPr="006375DE">
              <w:rPr>
                <w:rFonts w:ascii="Arial" w:hAnsi="Arial" w:cs="Arial"/>
              </w:rPr>
              <w:t>этап - до2036 года.</w:t>
            </w:r>
          </w:p>
        </w:tc>
      </w:tr>
      <w:tr w:rsidR="00B144EE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4EE" w:rsidRPr="006375DE" w:rsidRDefault="00B144EE" w:rsidP="00DE6A68">
            <w:pPr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Укрупненное описание</w:t>
            </w:r>
            <w:r w:rsidR="00DE6A68" w:rsidRPr="00DE6A68">
              <w:rPr>
                <w:rStyle w:val="24"/>
                <w:rFonts w:ascii="Arial" w:eastAsia="Arial Unicode MS" w:hAnsi="Arial"/>
                <w:sz w:val="24"/>
              </w:rPr>
              <w:t xml:space="preserve"> </w:t>
            </w:r>
            <w:r w:rsidRPr="006375DE">
              <w:rPr>
                <w:rStyle w:val="24"/>
                <w:rFonts w:ascii="Arial" w:eastAsia="Arial Unicode MS" w:hAnsi="Arial"/>
                <w:sz w:val="24"/>
              </w:rPr>
              <w:t>запланированных</w:t>
            </w:r>
            <w:r w:rsidR="00DE6A68" w:rsidRPr="00DE6A68">
              <w:rPr>
                <w:rStyle w:val="24"/>
                <w:rFonts w:ascii="Arial" w:eastAsia="Arial Unicode MS" w:hAnsi="Arial"/>
                <w:sz w:val="24"/>
              </w:rPr>
              <w:t xml:space="preserve"> </w:t>
            </w:r>
            <w:r w:rsidRPr="006375DE">
              <w:rPr>
                <w:rStyle w:val="24"/>
                <w:rFonts w:ascii="Arial" w:eastAsia="Arial Unicode MS" w:hAnsi="Arial"/>
                <w:sz w:val="24"/>
              </w:rPr>
              <w:t>мероприятий</w:t>
            </w:r>
            <w:r w:rsidR="00DE6A68" w:rsidRPr="00DE6A68">
              <w:rPr>
                <w:rStyle w:val="24"/>
                <w:rFonts w:ascii="Arial" w:eastAsia="Arial Unicode MS" w:hAnsi="Arial"/>
                <w:sz w:val="24"/>
              </w:rPr>
              <w:t xml:space="preserve"> </w:t>
            </w:r>
            <w:r w:rsidRPr="006375DE">
              <w:rPr>
                <w:rStyle w:val="24"/>
                <w:rFonts w:ascii="Arial" w:eastAsia="Arial Unicode MS" w:hAnsi="Arial"/>
                <w:sz w:val="24"/>
              </w:rPr>
              <w:t>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4EE" w:rsidRPr="006375DE" w:rsidRDefault="006375DE" w:rsidP="00DE6A68">
            <w:pPr>
              <w:tabs>
                <w:tab w:val="left" w:pos="178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1.</w:t>
            </w:r>
            <w:r w:rsidR="00B144EE"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развитию транспортной инфраструктуры по видам транспорта:</w:t>
            </w:r>
          </w:p>
          <w:p w:rsidR="00B144EE" w:rsidRPr="006375DE" w:rsidRDefault="00B144EE" w:rsidP="00DE6A68">
            <w:pPr>
              <w:jc w:val="center"/>
              <w:rPr>
                <w:rFonts w:ascii="Arial" w:hAnsi="Arial"/>
              </w:rPr>
            </w:pPr>
            <w:r w:rsidRPr="006375DE">
              <w:rPr>
                <w:rStyle w:val="2a"/>
                <w:rFonts w:ascii="Arial" w:eastAsia="Arial Unicode MS" w:hAnsi="Arial"/>
                <w:b w:val="0"/>
                <w:i w:val="0"/>
                <w:sz w:val="24"/>
              </w:rPr>
              <w:t>Автомобильный транспорт</w:t>
            </w:r>
          </w:p>
          <w:p w:rsidR="00B144E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>строительство 4-х АЗС;</w:t>
            </w:r>
          </w:p>
          <w:p w:rsidR="00B144E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>строительство 2х объездных автодорог;</w:t>
            </w:r>
          </w:p>
          <w:p w:rsidR="00B144E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>проведение ремонта автомобильных дорог общего пользования местного значения района;</w:t>
            </w:r>
          </w:p>
          <w:p w:rsidR="00B144E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>проведение мероприятий по содержанию автомобильных дорог общего пользования местного значения района;</w:t>
            </w:r>
          </w:p>
          <w:p w:rsidR="00B144EE" w:rsidRPr="006375DE" w:rsidRDefault="00B144EE" w:rsidP="00DE6A68">
            <w:pPr>
              <w:jc w:val="center"/>
              <w:rPr>
                <w:rFonts w:ascii="Arial" w:hAnsi="Arial"/>
              </w:rPr>
            </w:pPr>
            <w:r w:rsidRPr="006375DE">
              <w:rPr>
                <w:rStyle w:val="2a"/>
                <w:rFonts w:ascii="Arial" w:eastAsia="Arial Unicode MS" w:hAnsi="Arial"/>
                <w:b w:val="0"/>
                <w:i w:val="0"/>
                <w:sz w:val="24"/>
              </w:rPr>
              <w:t>Воздушный транспорт</w:t>
            </w:r>
          </w:p>
          <w:p w:rsidR="00B144EE" w:rsidRPr="006375DE" w:rsidRDefault="00B144EE" w:rsidP="00DE6A68">
            <w:pPr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не предусмотрены </w:t>
            </w:r>
            <w:r w:rsidRPr="006375DE">
              <w:rPr>
                <w:rStyle w:val="2a"/>
                <w:rFonts w:ascii="Arial" w:eastAsia="Arial Unicode MS" w:hAnsi="Arial"/>
                <w:b w:val="0"/>
                <w:i w:val="0"/>
                <w:sz w:val="24"/>
              </w:rPr>
              <w:t xml:space="preserve">Железнодорожный транспорт </w:t>
            </w: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не запланированы</w:t>
            </w:r>
          </w:p>
          <w:p w:rsidR="00B144EE" w:rsidRPr="006375DE" w:rsidRDefault="006375DE" w:rsidP="00DE6A68">
            <w:pPr>
              <w:tabs>
                <w:tab w:val="left" w:pos="182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1.</w:t>
            </w:r>
            <w:r w:rsidR="00B144EE"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Мероприятия по развитию транспорта общего пользования: 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>-оборудование остановок общественного транспорта;</w:t>
            </w:r>
          </w:p>
          <w:p w:rsidR="00B144EE" w:rsidRPr="006375DE" w:rsidRDefault="006375DE" w:rsidP="00DE6A68">
            <w:pPr>
              <w:tabs>
                <w:tab w:val="left" w:pos="182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2.</w:t>
            </w:r>
            <w:r w:rsidR="00B144EE"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пространства:</w:t>
            </w:r>
          </w:p>
          <w:p w:rsidR="00B144E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>обеспечение необходимым количеством мест постоянного и временного хранения парка легковых автомобилей посредством организации, открытых стоянок;</w:t>
            </w:r>
          </w:p>
          <w:p w:rsidR="00B144EE" w:rsidRPr="006375DE" w:rsidRDefault="006375DE" w:rsidP="00DE6A68">
            <w:pPr>
              <w:tabs>
                <w:tab w:val="left" w:pos="178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3.</w:t>
            </w:r>
            <w:r w:rsidR="00B144EE"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развитию инфраструктуры для пешеходного и велосипедного движения:</w:t>
            </w:r>
          </w:p>
          <w:p w:rsidR="00B144E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4.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t xml:space="preserve">организация комбинированного веломаршрута по г. </w:t>
            </w:r>
            <w:r w:rsidR="00B144EE" w:rsidRPr="006375DE">
              <w:rPr>
                <w:rStyle w:val="24"/>
                <w:rFonts w:ascii="Arial" w:eastAsia="Arial Unicode MS" w:hAnsi="Arial"/>
                <w:sz w:val="24"/>
              </w:rPr>
              <w:lastRenderedPageBreak/>
              <w:t>Кимовск:</w:t>
            </w:r>
          </w:p>
        </w:tc>
      </w:tr>
      <w:tr w:rsidR="00B144EE" w:rsidRPr="006375DE" w:rsidTr="0037338A">
        <w:trPr>
          <w:jc w:val="center"/>
        </w:trPr>
        <w:tc>
          <w:tcPr>
            <w:tcW w:w="3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4EE" w:rsidRPr="006375DE" w:rsidRDefault="00B144EE" w:rsidP="00B144EE">
            <w:pPr>
              <w:spacing w:line="269" w:lineRule="exact"/>
              <w:rPr>
                <w:rStyle w:val="24"/>
                <w:rFonts w:ascii="Arial" w:eastAsia="Arial Unicode MS" w:hAnsi="Arial"/>
                <w:sz w:val="24"/>
              </w:rPr>
            </w:pPr>
          </w:p>
        </w:tc>
        <w:tc>
          <w:tcPr>
            <w:tcW w:w="7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5DE" w:rsidRPr="006375DE" w:rsidRDefault="006375DE" w:rsidP="00DE6A68">
            <w:pPr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ул. Парковая (Городской парк) - ул. Бессолова - ул. Мичурина (Сквер трудовой славы) - ул. Мичурина (центральный сквер) - ул. Павлова - ул. Ленина - ул. Стадионная (Городской стадион) - 2,60 км;</w:t>
            </w:r>
          </w:p>
          <w:p w:rsidR="006375DE" w:rsidRPr="006375DE" w:rsidRDefault="006375DE" w:rsidP="00DE6A68">
            <w:pPr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-организация велопарковок вблизи объектов притяжения</w:t>
            </w: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5.Мероприятия по развитию инфраструктуры для грузового транспорта, транспортных средств коммунальных и дорожных служб:</w:t>
            </w:r>
          </w:p>
          <w:p w:rsidR="006375DE" w:rsidRPr="006375DE" w:rsidRDefault="006375DE" w:rsidP="00DE6A68">
            <w:pPr>
              <w:tabs>
                <w:tab w:val="left" w:pos="187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-организация доступа автомобилей коммунальных и дорожных служб к местам их деятельности.</w:t>
            </w:r>
          </w:p>
          <w:p w:rsidR="006375DE" w:rsidRPr="006375DE" w:rsidRDefault="006375DE" w:rsidP="00DE6A68">
            <w:pPr>
              <w:tabs>
                <w:tab w:val="left" w:pos="178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6.Мероприятия по развитию сети дорог:</w:t>
            </w:r>
          </w:p>
          <w:p w:rsidR="006375DE" w:rsidRPr="006375DE" w:rsidRDefault="006375DE" w:rsidP="00DE6A68">
            <w:pPr>
              <w:tabs>
                <w:tab w:val="left" w:pos="134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-реконструкция и содержание автодорог;</w:t>
            </w:r>
          </w:p>
          <w:p w:rsidR="006375DE" w:rsidRPr="006375DE" w:rsidRDefault="006375DE" w:rsidP="00DE6A68">
            <w:pPr>
              <w:tabs>
                <w:tab w:val="left" w:pos="13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-постройка двух объездных автодорог:</w:t>
            </w:r>
          </w:p>
          <w:p w:rsidR="006375DE" w:rsidRPr="006375DE" w:rsidRDefault="006375DE" w:rsidP="006B3DAD">
            <w:pPr>
              <w:numPr>
                <w:ilvl w:val="0"/>
                <w:numId w:val="1"/>
              </w:numPr>
              <w:tabs>
                <w:tab w:val="left" w:pos="629"/>
              </w:tabs>
              <w:spacing w:line="274" w:lineRule="exact"/>
              <w:ind w:firstLine="4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с северной стороны участок автодороги республиканского значения связывает дороги Донской - Кимовск и Кимовск - Серебряные Пруды;</w:t>
            </w:r>
          </w:p>
          <w:p w:rsidR="006375DE" w:rsidRPr="006375DE" w:rsidRDefault="006375DE" w:rsidP="006B3DAD">
            <w:pPr>
              <w:numPr>
                <w:ilvl w:val="0"/>
                <w:numId w:val="1"/>
              </w:numPr>
              <w:tabs>
                <w:tab w:val="left" w:pos="629"/>
              </w:tabs>
              <w:spacing w:line="274" w:lineRule="exact"/>
              <w:ind w:firstLine="4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с южной стороны участок автодороги республиканского значения связывает дороги Донской - Кимовск и Кимовск- Епифань;</w:t>
            </w:r>
          </w:p>
          <w:p w:rsidR="006375DE" w:rsidRPr="006375DE" w:rsidRDefault="006375DE" w:rsidP="00DE6A68">
            <w:pPr>
              <w:tabs>
                <w:tab w:val="left" w:pos="149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-обустройство автомобильных дорог общего пользования местного значения, улучшения их технического и эксплуатационного состояния;</w:t>
            </w:r>
          </w:p>
          <w:p w:rsidR="006375DE" w:rsidRPr="006375DE" w:rsidRDefault="006375DE" w:rsidP="00DE6A68">
            <w:pPr>
              <w:tabs>
                <w:tab w:val="left" w:pos="374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7.Мероприятия по повышению безопасности дорожного движения</w:t>
            </w:r>
          </w:p>
          <w:p w:rsidR="006375DE" w:rsidRPr="006375DE" w:rsidRDefault="006375DE" w:rsidP="00DE6A68">
            <w:pPr>
              <w:tabs>
                <w:tab w:val="left" w:pos="211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-обеспечение сохранности тротуаров, пешеходных дорожек и поддержании их в состоянии, соответствующем требованиям непрерывного и безопасного движения в любое время года;</w:t>
            </w:r>
          </w:p>
          <w:p w:rsidR="006375DE" w:rsidRPr="006375DE" w:rsidRDefault="00DE6A68" w:rsidP="00DE6A68">
            <w:pPr>
              <w:tabs>
                <w:tab w:val="left" w:pos="298"/>
              </w:tabs>
              <w:spacing w:line="274" w:lineRule="exact"/>
              <w:jc w:val="center"/>
              <w:rPr>
                <w:rFonts w:ascii="Arial" w:hAnsi="Arial"/>
              </w:rPr>
            </w:pPr>
            <w:r w:rsidRPr="00DE6A68">
              <w:rPr>
                <w:rStyle w:val="24"/>
                <w:rFonts w:ascii="Arial" w:eastAsia="Arial Unicode MS" w:hAnsi="Arial"/>
                <w:sz w:val="24"/>
              </w:rPr>
              <w:t>-</w:t>
            </w:r>
            <w:r w:rsidR="006375DE" w:rsidRPr="006375DE">
              <w:rPr>
                <w:rStyle w:val="24"/>
                <w:rFonts w:ascii="Arial" w:eastAsia="Arial Unicode MS" w:hAnsi="Arial"/>
                <w:sz w:val="24"/>
              </w:rPr>
              <w:t xml:space="preserve">установка светофоров Т7 на пешеходных переходах у </w:t>
            </w:r>
            <w:r w:rsidR="006375DE" w:rsidRPr="006375DE">
              <w:rPr>
                <w:rStyle w:val="25"/>
                <w:rFonts w:ascii="Arial" w:eastAsia="Arial Unicode MS" w:hAnsi="Arial"/>
                <w:b w:val="0"/>
                <w:sz w:val="24"/>
              </w:rPr>
              <w:t>образовательных учреждений по адресам: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Больничная, д. 4;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Толстого, д. 21 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Островского, д. 8;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Маяковского, д. 37;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Бессолова, д. 65;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Крылова, д. 6;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Коммунистическая, д. 20-а;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Ким, д. 29а;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Коммунистическая, д. 7 в;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Октябрьская, д. 5;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Больничная, д. 10;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Молодежная, д. 3 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Белинского, д. 35;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Бессолова, д. 14а;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Коммунистическая, д. 8а;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Шевченко, д. 11;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Коммунистическая, д. 16а;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Лермонтова, д. 24а;</w:t>
            </w:r>
          </w:p>
          <w:p w:rsidR="006375DE" w:rsidRPr="006375DE" w:rsidRDefault="006375DE" w:rsidP="00DE6A68">
            <w:pPr>
              <w:ind w:left="680"/>
              <w:jc w:val="center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г. Кимовск, ул. Толстого, д. 20;</w:t>
            </w:r>
          </w:p>
          <w:p w:rsidR="00B144EE" w:rsidRPr="006375DE" w:rsidRDefault="006375DE" w:rsidP="00DE6A68">
            <w:pPr>
              <w:jc w:val="center"/>
              <w:rPr>
                <w:rStyle w:val="24"/>
                <w:rFonts w:ascii="Arial" w:eastAsia="Arial Unicode MS" w:hAnsi="Arial"/>
                <w:sz w:val="24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проведение профилактических мероприятий по БДД в образовательных учреждениях в рамках уроков ОБЖ и внеклассных мероприятий.</w:t>
            </w:r>
          </w:p>
        </w:tc>
      </w:tr>
      <w:tr w:rsidR="006375DE" w:rsidRPr="006375DE" w:rsidTr="0037338A">
        <w:trPr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75DE" w:rsidRPr="006375DE" w:rsidRDefault="006375DE" w:rsidP="006375DE">
            <w:pPr>
              <w:spacing w:line="278" w:lineRule="exact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5DE" w:rsidRPr="006375DE" w:rsidRDefault="006375DE" w:rsidP="006375DE">
            <w:pPr>
              <w:spacing w:line="278" w:lineRule="exact"/>
              <w:rPr>
                <w:rFonts w:ascii="Arial" w:hAnsi="Arial"/>
              </w:rPr>
            </w:pPr>
            <w:r w:rsidRPr="006375DE">
              <w:rPr>
                <w:rStyle w:val="24"/>
                <w:rFonts w:ascii="Arial" w:eastAsia="Arial Unicode MS" w:hAnsi="Arial"/>
                <w:sz w:val="24"/>
              </w:rPr>
              <w:t>Общий объем финансирования Программы на 2017 - 2036 годы (в ценах соответствующих лет) составляет 650 250 тыс. руб.</w:t>
            </w:r>
          </w:p>
        </w:tc>
      </w:tr>
    </w:tbl>
    <w:p w:rsidR="001A5A32" w:rsidRPr="00026EC2" w:rsidRDefault="00026EC2" w:rsidP="00026EC2">
      <w:pPr>
        <w:pStyle w:val="32"/>
        <w:shd w:val="clear" w:color="auto" w:fill="auto"/>
        <w:tabs>
          <w:tab w:val="left" w:pos="1076"/>
        </w:tabs>
        <w:spacing w:line="240" w:lineRule="auto"/>
        <w:ind w:left="709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2" w:name="bookmark4"/>
      <w:r w:rsidRPr="00026EC2">
        <w:rPr>
          <w:rFonts w:ascii="Arial" w:hAnsi="Arial" w:cs="Arial"/>
          <w:b w:val="0"/>
          <w:sz w:val="24"/>
          <w:szCs w:val="24"/>
        </w:rPr>
        <w:t>1.</w:t>
      </w:r>
      <w:r w:rsidR="001A5A32" w:rsidRPr="00026EC2">
        <w:rPr>
          <w:rFonts w:ascii="Arial" w:hAnsi="Arial" w:cs="Arial"/>
          <w:b w:val="0"/>
          <w:sz w:val="24"/>
          <w:szCs w:val="24"/>
        </w:rPr>
        <w:t>Характеристика существующего состояния транспортной инфраструктуры</w:t>
      </w:r>
      <w:bookmarkEnd w:id="2"/>
    </w:p>
    <w:p w:rsidR="001A5A32" w:rsidRPr="00026EC2" w:rsidRDefault="001A5A32" w:rsidP="00026EC2">
      <w:pPr>
        <w:pStyle w:val="32"/>
        <w:shd w:val="clear" w:color="auto" w:fill="auto"/>
        <w:spacing w:line="240" w:lineRule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3" w:name="bookmark5"/>
      <w:bookmarkStart w:id="4" w:name="bookmark6"/>
      <w:bookmarkStart w:id="5" w:name="bookmark7"/>
      <w:r w:rsidRPr="00026EC2">
        <w:rPr>
          <w:rFonts w:ascii="Arial" w:hAnsi="Arial" w:cs="Arial"/>
          <w:b w:val="0"/>
          <w:sz w:val="24"/>
          <w:szCs w:val="24"/>
        </w:rPr>
        <w:t>1.1. Анализ положения района в структуре пространственной организации РФ и субъектов РФ</w:t>
      </w:r>
      <w:bookmarkEnd w:id="3"/>
      <w:bookmarkEnd w:id="4"/>
      <w:bookmarkEnd w:id="5"/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bookmarkStart w:id="6" w:name="bookmark8"/>
      <w:r w:rsidRPr="00026EC2">
        <w:rPr>
          <w:rFonts w:ascii="Arial" w:hAnsi="Arial" w:cs="Arial"/>
        </w:rPr>
        <w:t>Кимовский район находится в Тульской области, входящей в состав Центрального федерального округа и Центрального экономического района, административным центром является город Кимовск.</w:t>
      </w:r>
      <w:bookmarkEnd w:id="6"/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Численность населения Кимовского района - 38,3 тыс. чел. по состоянию на 01.01.2017 года. Площадь района - 1112 кв. км.</w:t>
      </w:r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Кимовский район располагает автомобильными и железнодорожными путями сообщения, которые связывают его с поставщиками сырья и рынками сбыта. Важной составляющей экономико-географического положения города является относительная близость мощнейшего Московского региона (240 км).</w:t>
      </w:r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Непосредственно район состоит из таких основных поселений как: г. Кимовск, МО Новольвовское, МО Епифанское.</w:t>
      </w:r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Численность населения г. Кимовск -26,3 тыс. чел. по состоянию на 01.01.2017 года. Площадь города - 17,3 кв.км.</w:t>
      </w:r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Численность населения МО Епифанское - 6,5 тыс. чел. по состоянию на 01.01.2017 года. Площадь муниципального образования - 7,1 кв. км.</w:t>
      </w:r>
    </w:p>
    <w:p w:rsidR="001A5A32" w:rsidRPr="00026EC2" w:rsidRDefault="001A5A32" w:rsidP="00FD07F1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Численность населения МО Новольвовское - 6,1 тыс. чел. по состоянию на 01.01.2017 года. Площадь муниципального образования - 2,4 кв. км.</w:t>
      </w:r>
    </w:p>
    <w:p w:rsidR="001A5A32" w:rsidRPr="00026EC2" w:rsidRDefault="001A5A32" w:rsidP="00026EC2">
      <w:pPr>
        <w:pStyle w:val="aa"/>
        <w:ind w:firstLine="709"/>
        <w:jc w:val="center"/>
        <w:rPr>
          <w:rFonts w:ascii="Arial" w:hAnsi="Arial" w:cs="Arial"/>
        </w:rPr>
      </w:pPr>
    </w:p>
    <w:p w:rsidR="005A1AAC" w:rsidRPr="00026EC2" w:rsidRDefault="005A1AAC" w:rsidP="00026EC2">
      <w:pPr>
        <w:pStyle w:val="aa"/>
        <w:ind w:firstLine="709"/>
        <w:jc w:val="center"/>
        <w:rPr>
          <w:rFonts w:ascii="Arial" w:hAnsi="Arial" w:cs="Arial"/>
        </w:rPr>
      </w:pPr>
      <w:r w:rsidRPr="00026EC2">
        <w:rPr>
          <w:rFonts w:ascii="Arial" w:hAnsi="Arial" w:cs="Arial"/>
        </w:rPr>
        <w:t>1.2.Социально-экономическая характеристика района, характеристика градостроительной деятельности и деятельность в сфере транспорта, оценка транспортного спроса</w:t>
      </w:r>
    </w:p>
    <w:p w:rsidR="005A1AAC" w:rsidRPr="00026EC2" w:rsidRDefault="005A1AAC" w:rsidP="00026EC2">
      <w:pPr>
        <w:pStyle w:val="32"/>
        <w:shd w:val="clear" w:color="auto" w:fill="auto"/>
        <w:tabs>
          <w:tab w:val="left" w:pos="1505"/>
        </w:tabs>
        <w:spacing w:line="240" w:lineRule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r w:rsidRPr="00026EC2">
        <w:rPr>
          <w:rFonts w:ascii="Arial" w:hAnsi="Arial" w:cs="Arial"/>
          <w:b w:val="0"/>
          <w:sz w:val="24"/>
          <w:szCs w:val="24"/>
        </w:rPr>
        <w:t>1.2.1.</w:t>
      </w:r>
      <w:bookmarkStart w:id="7" w:name="bookmark10"/>
      <w:r w:rsidRPr="00026EC2">
        <w:rPr>
          <w:rFonts w:ascii="Arial" w:hAnsi="Arial" w:cs="Arial"/>
          <w:b w:val="0"/>
          <w:sz w:val="24"/>
          <w:szCs w:val="24"/>
        </w:rPr>
        <w:t xml:space="preserve"> Социально-экономическая характеристика района</w:t>
      </w:r>
      <w:bookmarkEnd w:id="7"/>
    </w:p>
    <w:p w:rsidR="005A1AAC" w:rsidRPr="002E5855" w:rsidRDefault="005A1AAC" w:rsidP="00FD07F1">
      <w:pPr>
        <w:pStyle w:val="32"/>
        <w:shd w:val="clear" w:color="auto" w:fill="auto"/>
        <w:tabs>
          <w:tab w:val="left" w:pos="1505"/>
        </w:tabs>
        <w:spacing w:line="240" w:lineRule="auto"/>
        <w:ind w:firstLine="709"/>
        <w:rPr>
          <w:rFonts w:ascii="Arial" w:hAnsi="Arial" w:cs="Arial"/>
          <w:b w:val="0"/>
          <w:sz w:val="24"/>
          <w:szCs w:val="24"/>
        </w:rPr>
      </w:pPr>
      <w:r w:rsidRPr="00026EC2">
        <w:rPr>
          <w:rFonts w:ascii="Arial" w:hAnsi="Arial" w:cs="Arial"/>
          <w:b w:val="0"/>
          <w:sz w:val="24"/>
          <w:szCs w:val="24"/>
        </w:rPr>
        <w:t>Численность и возрастная структура населения Кимовского района представлена в таблице</w:t>
      </w:r>
      <w:r w:rsidR="002E5855" w:rsidRPr="002E5855">
        <w:rPr>
          <w:rFonts w:ascii="Arial" w:hAnsi="Arial" w:cs="Arial"/>
          <w:b w:val="0"/>
          <w:sz w:val="24"/>
          <w:szCs w:val="24"/>
        </w:rPr>
        <w:t>1</w:t>
      </w:r>
    </w:p>
    <w:p w:rsidR="00BF5619" w:rsidRPr="00AA0560" w:rsidRDefault="005A1AAC" w:rsidP="00026EC2">
      <w:pPr>
        <w:pStyle w:val="aa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AA0560">
        <w:rPr>
          <w:rFonts w:ascii="Arial" w:hAnsi="Arial" w:cs="Arial"/>
          <w:b/>
          <w:sz w:val="26"/>
          <w:szCs w:val="26"/>
        </w:rPr>
        <w:t>Численность и возрастная структура населения Кимовского района в 2014-2017 гг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84"/>
        <w:gridCol w:w="4680"/>
        <w:gridCol w:w="1008"/>
        <w:gridCol w:w="1133"/>
        <w:gridCol w:w="994"/>
        <w:gridCol w:w="1003"/>
      </w:tblGrid>
      <w:tr w:rsidR="005A1AAC" w:rsidRPr="00026EC2" w:rsidTr="0037338A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№ п/п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Наименование показателя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2014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2015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2016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2017</w:t>
            </w:r>
          </w:p>
        </w:tc>
      </w:tr>
      <w:tr w:rsidR="005A1AAC" w:rsidRPr="00026EC2" w:rsidTr="0037338A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Население, чел.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40060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39302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38825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38270</w:t>
            </w:r>
          </w:p>
        </w:tc>
      </w:tr>
      <w:tr w:rsidR="005A1AAC" w:rsidRPr="00026EC2" w:rsidTr="0037338A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Возрастная структура населения: моложе трудоспособного возраста, чел.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6009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5896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5824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5741</w:t>
            </w:r>
          </w:p>
        </w:tc>
      </w:tr>
      <w:tr w:rsidR="005A1AAC" w:rsidRPr="00026EC2" w:rsidTr="0037338A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в трудоспособном возрасте, чел.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21633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21223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20966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20666</w:t>
            </w:r>
          </w:p>
        </w:tc>
      </w:tr>
      <w:tr w:rsidR="005A1AAC" w:rsidRPr="00026EC2" w:rsidTr="0037338A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старше трудоспособного возраста, чел.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11217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11005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10871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10871</w:t>
            </w:r>
          </w:p>
        </w:tc>
      </w:tr>
      <w:tr w:rsidR="005A1AAC" w:rsidRPr="00026EC2" w:rsidTr="0037338A">
        <w:trPr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Занято в экономике города, чел.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15576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15281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15189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Times New Roman"/>
              </w:rPr>
            </w:pPr>
            <w:r w:rsidRPr="00026EC2">
              <w:rPr>
                <w:rStyle w:val="25"/>
                <w:rFonts w:ascii="Arial" w:eastAsia="Arial Unicode MS" w:hAnsi="Arial"/>
                <w:b w:val="0"/>
                <w:sz w:val="24"/>
              </w:rPr>
              <w:t>15096</w:t>
            </w:r>
          </w:p>
        </w:tc>
      </w:tr>
    </w:tbl>
    <w:p w:rsidR="00BF5619" w:rsidRPr="00026EC2" w:rsidRDefault="005A1AAC" w:rsidP="00026EC2">
      <w:pPr>
        <w:pStyle w:val="aa"/>
        <w:ind w:firstLine="709"/>
        <w:jc w:val="center"/>
        <w:rPr>
          <w:rFonts w:ascii="Arial" w:hAnsi="Arial" w:cs="Arial"/>
        </w:rPr>
      </w:pPr>
      <w:r w:rsidRPr="00026EC2">
        <w:rPr>
          <w:rFonts w:ascii="Arial" w:hAnsi="Arial" w:cs="Arial"/>
        </w:rPr>
        <w:t>В целом демографическая ситуация характеризуется процессом убыли населения.</w:t>
      </w:r>
    </w:p>
    <w:p w:rsidR="005A1AAC" w:rsidRPr="00026EC2" w:rsidRDefault="005A1AAC" w:rsidP="00026EC2">
      <w:pPr>
        <w:ind w:firstLine="709"/>
        <w:jc w:val="center"/>
        <w:rPr>
          <w:rFonts w:ascii="Arial" w:hAnsi="Arial" w:cs="Arial"/>
        </w:rPr>
      </w:pPr>
      <w:r w:rsidRPr="00026EC2">
        <w:rPr>
          <w:rFonts w:ascii="Arial" w:hAnsi="Arial" w:cs="Arial"/>
        </w:rPr>
        <w:t>Среднесписочная численность работников крупных и средних предприятий, а также уровень безработицы города по годам представлены в таблице 2.</w:t>
      </w:r>
    </w:p>
    <w:p w:rsidR="005A1AAC" w:rsidRPr="00AA0560" w:rsidRDefault="005A1AAC" w:rsidP="00026EC2">
      <w:pPr>
        <w:ind w:firstLine="709"/>
        <w:jc w:val="center"/>
        <w:rPr>
          <w:rFonts w:ascii="Arial" w:hAnsi="Arial" w:cs="Arial"/>
          <w:sz w:val="26"/>
          <w:szCs w:val="26"/>
        </w:rPr>
      </w:pPr>
      <w:r w:rsidRPr="00AA0560">
        <w:rPr>
          <w:rStyle w:val="2c"/>
          <w:rFonts w:ascii="Arial" w:eastAsia="Arial Unicode MS" w:hAnsi="Arial" w:cs="Arial"/>
          <w:bCs w:val="0"/>
          <w:sz w:val="26"/>
          <w:szCs w:val="26"/>
          <w:u w:val="none"/>
        </w:rPr>
        <w:t>Таблица 2 - Численность работников предприятий и уровень безработицы Кимовского района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74"/>
        <w:gridCol w:w="4694"/>
        <w:gridCol w:w="1152"/>
        <w:gridCol w:w="989"/>
        <w:gridCol w:w="994"/>
        <w:gridCol w:w="998"/>
      </w:tblGrid>
      <w:tr w:rsidR="005A1AAC" w:rsidRPr="00026EC2" w:rsidTr="00250FF3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№ п/п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Наименование показателя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2014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2015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2016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2017</w:t>
            </w:r>
          </w:p>
        </w:tc>
      </w:tr>
      <w:tr w:rsidR="005A1AAC" w:rsidRPr="00026EC2" w:rsidTr="00250FF3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1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Численность работников крупных и средних предприятий, чел.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7321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7182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7135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7076</w:t>
            </w:r>
          </w:p>
        </w:tc>
      </w:tr>
      <w:tr w:rsidR="005A1AAC" w:rsidRPr="00026EC2" w:rsidTr="00250FF3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2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Уровень безработицы населения, %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0,9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0,8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0,7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026EC2" w:rsidRDefault="005A1AAC" w:rsidP="00026EC2">
            <w:pPr>
              <w:ind w:firstLine="709"/>
              <w:jc w:val="center"/>
              <w:rPr>
                <w:rFonts w:ascii="Arial" w:hAnsi="Arial" w:cs="Arial"/>
              </w:rPr>
            </w:pPr>
            <w:r w:rsidRPr="00026EC2">
              <w:rPr>
                <w:rStyle w:val="25"/>
                <w:rFonts w:ascii="Arial" w:eastAsia="Arial Unicode MS" w:hAnsi="Arial" w:cs="Arial"/>
                <w:b w:val="0"/>
                <w:sz w:val="24"/>
              </w:rPr>
              <w:t>0,65</w:t>
            </w:r>
          </w:p>
        </w:tc>
      </w:tr>
    </w:tbl>
    <w:p w:rsidR="005A1AAC" w:rsidRPr="00026EC2" w:rsidRDefault="005A1AAC" w:rsidP="00426F3E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lastRenderedPageBreak/>
        <w:t>Кимовский район является развитым в промышленном отношении. Перспективы развития промышленности и других предприятий и учреждений градообразующего значения определены в соответствии с данными Комитета по экономике администрации Тульской области.</w:t>
      </w:r>
    </w:p>
    <w:p w:rsidR="005A1AAC" w:rsidRPr="00026EC2" w:rsidRDefault="005A1AAC" w:rsidP="00426F3E">
      <w:pPr>
        <w:spacing w:line="274" w:lineRule="exact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Ведущим предприятием является Кимовский радиоэлектромеханический завод</w:t>
      </w:r>
      <w:r w:rsidR="00426F3E" w:rsidRPr="00026EC2">
        <w:rPr>
          <w:rFonts w:ascii="Arial" w:hAnsi="Arial" w:cs="Arial"/>
        </w:rPr>
        <w:t>, на котором занято 37,2% трудящихся промышленных предприятий.</w:t>
      </w:r>
    </w:p>
    <w:p w:rsidR="005A1AAC" w:rsidRPr="00026EC2" w:rsidRDefault="005A1AAC" w:rsidP="00426F3E">
      <w:pPr>
        <w:ind w:firstLine="740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Малый и средний бизнес муниципального образования Кимовский район представляет значительную часть экономически активного населения района. Это 194 малых предприятий и 779 индивидуальных предпринимателей. Пока доля малого бизнеса в общем объеме выпуска продукции не велика, но существует серьезный потенциал для привлечения дополнительных ресурсов - кадровых, инвестиционных в этот стратегически важный сектор экономики.</w:t>
      </w:r>
    </w:p>
    <w:p w:rsidR="005A1AAC" w:rsidRPr="00026EC2" w:rsidRDefault="005A1AAC" w:rsidP="00426F3E">
      <w:pPr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Около 43% от общего числа малых предприятий составляют организации торговли и организаций по ремонту автотранспортных средств. По 15% приходится на организации, занимающиеся операциями с недвижимым имуществом, арендой и предоставлением услуг и организаций обрабатывающих производств, 11,1% - строительные организации.</w:t>
      </w:r>
    </w:p>
    <w:p w:rsidR="005A1AAC" w:rsidRPr="00026EC2" w:rsidRDefault="005A1AAC" w:rsidP="00426F3E">
      <w:pPr>
        <w:ind w:firstLine="740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В районе действуют около 68 промышленных организаций 12</w:t>
      </w:r>
      <w:r w:rsidR="00250FF3" w:rsidRPr="00250FF3">
        <w:rPr>
          <w:rFonts w:ascii="Arial" w:hAnsi="Arial" w:cs="Arial"/>
        </w:rPr>
        <w:t xml:space="preserve"> </w:t>
      </w:r>
      <w:r w:rsidRPr="00026EC2">
        <w:rPr>
          <w:rFonts w:ascii="Arial" w:hAnsi="Arial" w:cs="Arial"/>
        </w:rPr>
        <w:t>сельхозпредприятий, 29 фермерских хозяйств, 841 индивидуальных предпринимателя, 4378 личных подсобных хозяйств.</w:t>
      </w:r>
    </w:p>
    <w:p w:rsidR="005A1AAC" w:rsidRPr="00026EC2" w:rsidRDefault="005A1AAC" w:rsidP="00426F3E">
      <w:pPr>
        <w:ind w:firstLine="740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Приоритетным направлением развития промышленности на территории муниципального образования является машиностроение и производство сельскохозяйственной продукции.</w:t>
      </w:r>
    </w:p>
    <w:p w:rsidR="00250FF3" w:rsidRDefault="005A1AAC" w:rsidP="00250FF3">
      <w:pPr>
        <w:ind w:firstLine="740"/>
      </w:pPr>
      <w:r w:rsidRPr="00026EC2">
        <w:rPr>
          <w:rFonts w:ascii="Arial" w:hAnsi="Arial" w:cs="Arial"/>
        </w:rPr>
        <w:t xml:space="preserve">Ведущая роль в промышленности принадлежит производствам, </w:t>
      </w:r>
      <w:r w:rsidR="00250FF3">
        <w:t>представленным, главным образом, шестью отраслями:</w:t>
      </w:r>
    </w:p>
    <w:p w:rsidR="00250FF3" w:rsidRPr="00250FF3" w:rsidRDefault="00250FF3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Машиностроение,</w:t>
      </w:r>
      <w:r w:rsidRPr="00250FF3">
        <w:rPr>
          <w:rFonts w:ascii="Arial" w:hAnsi="Arial" w:cs="Arial"/>
        </w:rPr>
        <w:tab/>
        <w:t>приборостроение,</w:t>
      </w:r>
      <w:r w:rsidRPr="00250FF3">
        <w:rPr>
          <w:rFonts w:ascii="Arial" w:hAnsi="Arial" w:cs="Arial"/>
        </w:rPr>
        <w:tab/>
        <w:t>металлоизделия железобетонные</w:t>
      </w:r>
    </w:p>
    <w:p w:rsidR="00250FF3" w:rsidRPr="00250FF3" w:rsidRDefault="00250FF3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изделия (ЗАО«Завод Гидропривод»,ПО «Апогей», АО «Кимовский радиоэлектромеханический завод»);</w:t>
      </w:r>
    </w:p>
    <w:p w:rsidR="00250FF3" w:rsidRPr="00250FF3" w:rsidRDefault="00250FF3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Производство пищевых продуктов, кормовых смесей для животных(ООО «Кормовые смеси»,ООО «Пронская Производственная Компания»,ОАО«Кимовский маслозавод», ЗАО «Кимовский хлебокомбинат»);</w:t>
      </w:r>
    </w:p>
    <w:p w:rsidR="00250FF3" w:rsidRPr="00250FF3" w:rsidRDefault="00250FF3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Производство строительных материалов (Кимовский ЗЖБИ,МУП «Ремстрой», АО «Кимовскагропромстрой»);</w:t>
      </w:r>
    </w:p>
    <w:p w:rsidR="00250FF3" w:rsidRPr="00250FF3" w:rsidRDefault="00250FF3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Коммунальные предприятия (ООО «Ресурс», ООО «ЭГИТ», Трест «Узловмежрайгаз», ОАО «Тулэнерго», ООО «СВКХ-сервис»,ООО «Стоки», ГУ ТО «Тулаавтодор»)</w:t>
      </w:r>
    </w:p>
    <w:p w:rsidR="00250FF3" w:rsidRPr="00250FF3" w:rsidRDefault="00250FF3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В целом Кимовский район имеет хорошие предпосылки для хозяйственного развития. В таблице 3 представлена численность занятых по видам экономической деятельности.</w:t>
      </w:r>
    </w:p>
    <w:p w:rsidR="005A1AAC" w:rsidRPr="00250FF3" w:rsidRDefault="005A1AAC" w:rsidP="00250FF3">
      <w:pPr>
        <w:ind w:firstLine="709"/>
        <w:jc w:val="both"/>
        <w:rPr>
          <w:rFonts w:ascii="Arial" w:hAnsi="Arial" w:cs="Arial"/>
        </w:rPr>
      </w:pPr>
      <w:r w:rsidRPr="00250FF3">
        <w:rPr>
          <w:rFonts w:ascii="Arial" w:hAnsi="Arial" w:cs="Arial"/>
        </w:rPr>
        <w:t>представленным в таблице 3</w:t>
      </w:r>
    </w:p>
    <w:p w:rsidR="005A1AAC" w:rsidRPr="00250FF3" w:rsidRDefault="005A1AAC" w:rsidP="00026EC2">
      <w:pPr>
        <w:ind w:firstLine="740"/>
        <w:jc w:val="center"/>
        <w:rPr>
          <w:rStyle w:val="afb"/>
          <w:rFonts w:ascii="Arial" w:eastAsia="Arial Unicode MS" w:hAnsi="Arial"/>
          <w:b/>
          <w:sz w:val="26"/>
          <w:szCs w:val="26"/>
          <w:u w:val="none"/>
        </w:rPr>
      </w:pPr>
      <w:r w:rsidRPr="00250FF3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3 - Численность занятых по видам экономической деятельности (на 01.01.2017 г</w:t>
      </w:r>
      <w:r w:rsidR="00250FF3" w:rsidRPr="00250FF3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)</w:t>
      </w:r>
      <w:r w:rsidRPr="00250FF3">
        <w:rPr>
          <w:rStyle w:val="afb"/>
          <w:rFonts w:ascii="Arial" w:eastAsia="Arial Unicode MS" w:hAnsi="Arial"/>
          <w:b/>
          <w:sz w:val="26"/>
          <w:szCs w:val="26"/>
          <w:u w:val="none"/>
        </w:rPr>
        <w:t>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79"/>
        <w:gridCol w:w="6168"/>
        <w:gridCol w:w="1464"/>
        <w:gridCol w:w="1330"/>
      </w:tblGrid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  <w:b/>
              </w:rPr>
            </w:pPr>
            <w:r w:rsidRPr="008205D0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  <w:b/>
              </w:rPr>
            </w:pPr>
            <w:r w:rsidRPr="008205D0">
              <w:rPr>
                <w:rFonts w:ascii="Arial" w:hAnsi="Arial" w:cs="Arial"/>
                <w:b/>
              </w:rPr>
              <w:t>Сферы экономики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  <w:b/>
              </w:rPr>
            </w:pPr>
            <w:r w:rsidRPr="008205D0">
              <w:rPr>
                <w:rFonts w:ascii="Arial" w:hAnsi="Arial" w:cs="Arial"/>
                <w:b/>
              </w:rPr>
              <w:t>Чел.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  <w:b/>
              </w:rPr>
            </w:pPr>
            <w:r w:rsidRPr="008205D0">
              <w:rPr>
                <w:rFonts w:ascii="Arial" w:hAnsi="Arial" w:cs="Arial"/>
                <w:b/>
              </w:rPr>
              <w:t>%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1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Сельское х-во, охота, лесное х-во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3080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20,4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2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Обрабатывающие производства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2144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14,2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3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Производство эл. энергии, газа и воды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800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5,3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4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Строительство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951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6,3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6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Оптовая и розничная торговля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4016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26,6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7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Транспорт и связь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906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6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8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Образование и здравоохранение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528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3,5</w:t>
            </w:r>
          </w:p>
        </w:tc>
      </w:tr>
      <w:tr w:rsidR="005A1AAC" w:rsidRPr="008205D0" w:rsidTr="008205D0">
        <w:trPr>
          <w:jc w:val="center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9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Прочие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2672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17,7</w:t>
            </w:r>
          </w:p>
        </w:tc>
      </w:tr>
      <w:tr w:rsidR="005A1AAC" w:rsidRPr="008205D0" w:rsidTr="008205D0">
        <w:trPr>
          <w:jc w:val="center"/>
        </w:trPr>
        <w:tc>
          <w:tcPr>
            <w:tcW w:w="7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lastRenderedPageBreak/>
              <w:t>Итого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15096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AAC" w:rsidRPr="008205D0" w:rsidRDefault="005A1AAC" w:rsidP="008205D0">
            <w:pPr>
              <w:jc w:val="center"/>
              <w:rPr>
                <w:rFonts w:ascii="Arial" w:hAnsi="Arial" w:cs="Arial"/>
              </w:rPr>
            </w:pPr>
            <w:r w:rsidRPr="008205D0">
              <w:rPr>
                <w:rFonts w:ascii="Arial" w:hAnsi="Arial" w:cs="Arial"/>
              </w:rPr>
              <w:t>100,0</w:t>
            </w:r>
          </w:p>
        </w:tc>
      </w:tr>
    </w:tbl>
    <w:p w:rsidR="001712D8" w:rsidRPr="00026EC2" w:rsidRDefault="001712D8" w:rsidP="00026EC2">
      <w:pPr>
        <w:pStyle w:val="32"/>
        <w:shd w:val="clear" w:color="auto" w:fill="auto"/>
        <w:jc w:val="center"/>
        <w:rPr>
          <w:rFonts w:ascii="Arial" w:hAnsi="Arial" w:cs="Arial"/>
          <w:b w:val="0"/>
          <w:sz w:val="24"/>
          <w:szCs w:val="24"/>
        </w:rPr>
      </w:pPr>
      <w:bookmarkStart w:id="8" w:name="bookmark11"/>
      <w:bookmarkStart w:id="9" w:name="bookmark12"/>
      <w:r w:rsidRPr="00026EC2">
        <w:rPr>
          <w:rFonts w:ascii="Arial" w:hAnsi="Arial" w:cs="Arial"/>
          <w:b w:val="0"/>
          <w:sz w:val="24"/>
          <w:szCs w:val="24"/>
        </w:rPr>
        <w:t>1.2.2. Характеристика градостроительной деятельности, включая деятельность в</w:t>
      </w:r>
      <w:r w:rsidR="004F4609">
        <w:rPr>
          <w:rFonts w:ascii="Arial" w:hAnsi="Arial" w:cs="Arial"/>
          <w:b w:val="0"/>
          <w:sz w:val="24"/>
          <w:szCs w:val="24"/>
        </w:rPr>
        <w:t xml:space="preserve"> </w:t>
      </w:r>
      <w:r w:rsidRPr="00026EC2">
        <w:rPr>
          <w:rFonts w:ascii="Arial" w:hAnsi="Arial" w:cs="Arial"/>
          <w:b w:val="0"/>
          <w:sz w:val="24"/>
          <w:szCs w:val="24"/>
        </w:rPr>
        <w:t>сфере транспорта</w:t>
      </w:r>
      <w:bookmarkEnd w:id="8"/>
      <w:bookmarkEnd w:id="9"/>
    </w:p>
    <w:p w:rsidR="001712D8" w:rsidRPr="00026EC2" w:rsidRDefault="001712D8" w:rsidP="00026EC2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Современная планировочная ситуация характеризуется рядом особенностей, которые являются следствием специфики природных условий, экономико-географической ситуации, исторического характера системы расселения и исторического характера хозяйственной деятельности.</w:t>
      </w:r>
    </w:p>
    <w:p w:rsidR="001712D8" w:rsidRPr="0079702C" w:rsidRDefault="001712D8" w:rsidP="0079702C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Кимовский район имеет выгодное транспортно-географическое положение и является одним из важнейших центров Тульской области. Город Кимовск является главным центром Кимовского района,</w:t>
      </w:r>
      <w:r w:rsidR="0079702C" w:rsidRPr="0079702C">
        <w:rPr>
          <w:rFonts w:ascii="Arial" w:hAnsi="Arial" w:cs="Arial"/>
        </w:rPr>
        <w:t xml:space="preserve"> Социальный и культурный потенциал города служит источником притяжения значительного населения из смежных населенных пунктов, поэтому при проектировании архитектурно-планировочной и пространственной структуры города решались вопросы </w:t>
      </w:r>
      <w:r w:rsidRPr="0079702C">
        <w:rPr>
          <w:rFonts w:ascii="Arial" w:hAnsi="Arial" w:cs="Arial"/>
        </w:rPr>
        <w:t>функционального зонирования территории, транспортных и пешеходных связей между отдельными функционально-структурными элементами города и близлежащими населенными пунктами, а также окружающим ландшафтом.</w:t>
      </w:r>
    </w:p>
    <w:p w:rsidR="001712D8" w:rsidRPr="00026EC2" w:rsidRDefault="001712D8" w:rsidP="00026EC2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В городе четко видны функциональные зоны: коммунально-складская, промышленная, внешний транспорт (железнодорожный и автотранспорт), жилая зона, зона отдыха (парк).</w:t>
      </w:r>
    </w:p>
    <w:p w:rsidR="001712D8" w:rsidRPr="00026EC2" w:rsidRDefault="001712D8" w:rsidP="00026EC2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Для улучшения существующей структуры между коммунально-складской, промышленной зонами и внешним транспортом предполагается провести санитарно-защитное озеленение.</w:t>
      </w:r>
    </w:p>
    <w:p w:rsidR="001712D8" w:rsidRPr="00026EC2" w:rsidRDefault="001712D8" w:rsidP="00026EC2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Единство внутренних и внешних планировочных и пространственных взаимосвязей основных структурных элементов района и среды достигается за счет трассировки главных улиц пешеходной дороги как основной композиционной оси в направлении, объединяющем между собой основные структурные элементы - жилую застройку, общественный центр и производственные объекты. Для исключения транзитного движения через город от транспортной магистрали, огибающей город, организуется внутренняя дорога, переходящая в главную улицу, которая объединяет общественный центр и периферию. Планировочная структура города разработана с учетом раздельного восприятия застройкой из подъездных дорог.</w:t>
      </w:r>
    </w:p>
    <w:p w:rsidR="001712D8" w:rsidRPr="00026EC2" w:rsidRDefault="001712D8" w:rsidP="00026EC2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Жилые зоны предназначены для размещения жилой застройки домами усадебного типа, коттеджного типа, блокированными домами, многоквартирными, в том числе секционными домами, а также иными зданиями, предназначенными для постоянного и временного (общежития) проживания населения. К жилым зонам относятся также территории садово-дачной застройки.</w:t>
      </w:r>
    </w:p>
    <w:p w:rsidR="001712D8" w:rsidRPr="00026EC2" w:rsidRDefault="001712D8" w:rsidP="00026EC2">
      <w:pPr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Структура жилищного строительства в зависимости от уровня комфорта жилых домов (квартир), а также нормы площади жилых домов (квартир) на одного проживающего установлены СП 42.13330.2011 (СНиП 2.07.01-89* Актуализированная редакция) «Градостроительство. Планировка и застройка городских и сельских поселений».</w:t>
      </w:r>
    </w:p>
    <w:p w:rsidR="001C6E81" w:rsidRPr="00026EC2" w:rsidRDefault="001712D8" w:rsidP="00026EC2">
      <w:pPr>
        <w:spacing w:line="278" w:lineRule="exact"/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 xml:space="preserve">В составе жилых зон сельских поселений и населенных пунктов, как правило, </w:t>
      </w:r>
      <w:r w:rsidR="001C6E81" w:rsidRPr="00026EC2">
        <w:rPr>
          <w:rFonts w:ascii="Arial" w:hAnsi="Arial" w:cs="Arial"/>
        </w:rPr>
        <w:t>выделяются зоны застройки:</w:t>
      </w:r>
    </w:p>
    <w:p w:rsidR="001C6E81" w:rsidRPr="00026EC2" w:rsidRDefault="001C6E81" w:rsidP="0079702C">
      <w:pPr>
        <w:spacing w:line="278" w:lineRule="exact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-индивидуальными домами (одно-, двух- и трехэтажными);</w:t>
      </w:r>
    </w:p>
    <w:p w:rsidR="001C6E81" w:rsidRPr="00026EC2" w:rsidRDefault="001C6E81" w:rsidP="00026EC2">
      <w:pPr>
        <w:spacing w:line="278" w:lineRule="exact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-малоэтажной.</w:t>
      </w:r>
    </w:p>
    <w:p w:rsidR="0079702C" w:rsidRPr="0079702C" w:rsidRDefault="001C6E81" w:rsidP="00026EC2">
      <w:pPr>
        <w:spacing w:line="278" w:lineRule="exact"/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В Генеральном плане определены следующие стратегические принципы градостроительной организации жилых зон:</w:t>
      </w:r>
    </w:p>
    <w:p w:rsidR="001C6E81" w:rsidRPr="00026EC2" w:rsidRDefault="0079702C" w:rsidP="00026EC2">
      <w:pPr>
        <w:spacing w:line="278" w:lineRule="exact"/>
        <w:ind w:firstLine="709"/>
        <w:jc w:val="both"/>
        <w:rPr>
          <w:rFonts w:ascii="Arial" w:hAnsi="Arial" w:cs="Arial"/>
        </w:rPr>
      </w:pPr>
      <w:r w:rsidRPr="0079702C">
        <w:rPr>
          <w:rFonts w:ascii="Arial" w:hAnsi="Arial" w:cs="Arial"/>
        </w:rPr>
        <w:t xml:space="preserve"> </w:t>
      </w:r>
      <w:r w:rsidR="001C6E81" w:rsidRPr="00026EC2">
        <w:rPr>
          <w:rFonts w:ascii="Arial" w:hAnsi="Arial" w:cs="Arial"/>
        </w:rPr>
        <w:t>-Максимально возможное размещение необходимых в течение расчётного срока объемов жилищного строительства в пределах территории существующих населенных пунктов.</w:t>
      </w:r>
    </w:p>
    <w:p w:rsidR="001C6E81" w:rsidRPr="00026EC2" w:rsidRDefault="001C6E81" w:rsidP="00026EC2">
      <w:pPr>
        <w:spacing w:line="278" w:lineRule="exact"/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 xml:space="preserve">-При размещении комплексной застройки учитывай принцип </w:t>
      </w:r>
      <w:r w:rsidRPr="00026EC2">
        <w:rPr>
          <w:rFonts w:ascii="Arial" w:hAnsi="Arial" w:cs="Arial"/>
        </w:rPr>
        <w:lastRenderedPageBreak/>
        <w:t>благоустройства площадок со строительством или модернизацией инженерного оборудования, строительством объектов социальной сферы, устройством спортивных и парковых зон.</w:t>
      </w:r>
    </w:p>
    <w:p w:rsidR="00BB2BC3" w:rsidRPr="00026EC2" w:rsidRDefault="001C6E81" w:rsidP="00026EC2">
      <w:pPr>
        <w:spacing w:line="278" w:lineRule="exact"/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Эффективное использование территорий населенных пунктов с развитой инфраструктурой (использование во</w:t>
      </w:r>
      <w:r w:rsidR="00BB2BC3" w:rsidRPr="00026EC2">
        <w:rPr>
          <w:rFonts w:ascii="Arial" w:hAnsi="Arial" w:cs="Arial"/>
        </w:rPr>
        <w:t>з</w:t>
      </w:r>
      <w:r w:rsidRPr="00026EC2">
        <w:rPr>
          <w:rFonts w:ascii="Arial" w:hAnsi="Arial" w:cs="Arial"/>
        </w:rPr>
        <w:t xml:space="preserve">можности изменения границ населенных пунктов </w:t>
      </w:r>
      <w:r w:rsidR="00BB2BC3" w:rsidRPr="00026EC2">
        <w:rPr>
          <w:rFonts w:ascii="Arial" w:hAnsi="Arial" w:cs="Arial"/>
        </w:rPr>
        <w:t>и использование земель запаса).</w:t>
      </w:r>
    </w:p>
    <w:p w:rsidR="001C6E81" w:rsidRPr="00026EC2" w:rsidRDefault="00BB2BC3" w:rsidP="00026EC2">
      <w:pPr>
        <w:spacing w:line="278" w:lineRule="exact"/>
        <w:ind w:firstLine="709"/>
        <w:jc w:val="both"/>
        <w:rPr>
          <w:rFonts w:ascii="Arial" w:hAnsi="Arial" w:cs="Arial"/>
        </w:rPr>
      </w:pPr>
      <w:r w:rsidRPr="00026EC2">
        <w:rPr>
          <w:rFonts w:ascii="Arial" w:hAnsi="Arial" w:cs="Arial"/>
        </w:rPr>
        <w:t>-Комплексная реконструкция и благоустройство сложившихся жилых зон - ремонт и модернизация жилищного фонда; модернизация инженерных сетей и сооружений; ремонт и усовершенствование улично-дорожной сети; благоустройство и озеленение жилых зон; создание новых озелененных пространств, спортивных и детский площадок.</w:t>
      </w:r>
    </w:p>
    <w:p w:rsidR="00BB2BC3" w:rsidRPr="00026EC2" w:rsidRDefault="00BB2BC3" w:rsidP="00026EC2">
      <w:pPr>
        <w:spacing w:line="278" w:lineRule="exact"/>
        <w:ind w:firstLine="709"/>
        <w:jc w:val="center"/>
        <w:rPr>
          <w:rFonts w:ascii="Arial" w:hAnsi="Arial" w:cs="Arial"/>
        </w:rPr>
      </w:pPr>
      <w:r w:rsidRPr="00026EC2">
        <w:rPr>
          <w:rFonts w:ascii="Arial" w:hAnsi="Arial" w:cs="Arial"/>
        </w:rPr>
        <w:t>1.2.3 Оценка транспортного спроса</w:t>
      </w:r>
    </w:p>
    <w:p w:rsidR="001712D8" w:rsidRPr="00026EC2" w:rsidRDefault="0079702C" w:rsidP="00026EC2">
      <w:pPr>
        <w:spacing w:line="278" w:lineRule="exac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1712D8" w:rsidRPr="00026EC2">
        <w:rPr>
          <w:rFonts w:ascii="Arial" w:hAnsi="Arial" w:cs="Arial"/>
        </w:rPr>
        <w:t>ранспортный спрос на УДС характеризуется загрузкой участков УДС (Таблица 4), определенной на основе макромодели Кимовского района.</w:t>
      </w:r>
    </w:p>
    <w:p w:rsidR="001712D8" w:rsidRPr="0079702C" w:rsidRDefault="001712D8" w:rsidP="0079702C">
      <w:pPr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79702C">
        <w:rPr>
          <w:rFonts w:ascii="Arial" w:hAnsi="Arial" w:cs="Arial"/>
          <w:b/>
          <w:sz w:val="26"/>
          <w:szCs w:val="26"/>
        </w:rPr>
        <w:t>Таблица 4 - Транспортный спрос на УДС Кимовского района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78"/>
        <w:gridCol w:w="2246"/>
        <w:gridCol w:w="1838"/>
        <w:gridCol w:w="1814"/>
        <w:gridCol w:w="1776"/>
        <w:gridCol w:w="1474"/>
      </w:tblGrid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№п/п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Сечение УДС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Показатель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Существующее</w:t>
            </w:r>
          </w:p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положение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Перспективное</w:t>
            </w:r>
          </w:p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положение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Изменение показателей в 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прересечении с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79702C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</w:t>
            </w:r>
            <w:r w:rsidR="0079702C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-19%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Ул.Коммунистическая, движение в сторону пос. Пронь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Уровень загрузки, </w:t>
            </w:r>
            <w:r w:rsidRPr="00AA0560">
              <w:rPr>
                <w:rStyle w:val="2a"/>
                <w:rFonts w:ascii="Arial" w:eastAsia="Arial Unicode MS" w:hAnsi="Arial" w:cs="Arial"/>
                <w:b w:val="0"/>
                <w:bCs w:val="0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-17%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d"/>
                <w:rFonts w:ascii="Arial" w:eastAsia="Arial Unicode MS" w:hAnsi="Arial" w:cs="Arial"/>
                <w:smallCaps w:val="0"/>
                <w:sz w:val="24"/>
                <w:szCs w:val="24"/>
              </w:rPr>
              <w:t>у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л.Коммунистическая, движение от пос. Пронь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79702C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</w:t>
            </w:r>
            <w:r w:rsidR="0079702C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 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336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296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-12%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-12%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Ул.Коммунистическая на пересечении с ул. Первомайская, движение от ул. Первомайская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79702C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</w:t>
            </w:r>
            <w:r w:rsidR="0079702C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383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336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-12%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-10%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Ул.Коммунистическая на пересечении с ул. Первомайская, движение к ул. Первомайская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79702C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-12%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-14%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d"/>
                <w:rFonts w:ascii="Arial" w:eastAsia="Arial Unicode MS" w:hAnsi="Arial" w:cs="Arial"/>
                <w:smallCaps w:val="0"/>
                <w:sz w:val="24"/>
                <w:szCs w:val="24"/>
              </w:rPr>
              <w:t>у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л.Коммунистическая, движение от ул. Больничная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79702C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</w:t>
            </w:r>
            <w:r w:rsidR="0079702C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202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184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-9%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Уровень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-13%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d"/>
                <w:rFonts w:ascii="Arial" w:eastAsia="Arial Unicode MS" w:hAnsi="Arial" w:cs="Arial"/>
                <w:smallCaps w:val="0"/>
                <w:sz w:val="24"/>
                <w:szCs w:val="24"/>
              </w:rPr>
              <w:t>у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л.Коммунистическая, движение к ул. Больничная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228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-11%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-10%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Крылова на пересечении с ул. Октябрьская и ул. Ленина, движение к ул.Коммунистическая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440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429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-3%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-3%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Крылова на пересечении с ул. Октябрьская и ул. Ленина, движение от ул.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Коммунистическая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-26%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-25%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Октябрьская на пересечении с ул. Крылова и ул. Ленина, движение к ул. Толстого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-21%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-27%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Октябрьская на пересечении с ул. Крылова и ул. Ленина, движение от ул. Толстого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-7%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Уровень загрузки, </w:t>
            </w:r>
            <w:r w:rsidRPr="00AA0560">
              <w:rPr>
                <w:rStyle w:val="2a"/>
                <w:rFonts w:ascii="Arial" w:eastAsia="Arial Unicode MS" w:hAnsi="Arial" w:cs="Arial"/>
                <w:b w:val="0"/>
                <w:bCs w:val="0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-10%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Ленина на пересечении с ул. Крылова и ул. Октябрьская, движение к ул. Мичурина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-10%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Ленина на пересечении с ул. Крылова и ул. Октябрьская, движение от ул. Мичурина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158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-3%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к ул. Ленина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,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-11%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-11%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от ул. Ленина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201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-8%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-12%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к ул. Чапаева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Интенсивность,ед/ч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-4%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-6%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от ул. Чапаева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AA0560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Интенсивность</w:t>
            </w:r>
            <w:r w:rsid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ед/ч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-16%</w:t>
            </w:r>
          </w:p>
        </w:tc>
      </w:tr>
      <w:tr w:rsidR="001712D8" w:rsidRPr="00AA0560" w:rsidTr="008205D0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Уровень загрузки, %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2D8" w:rsidRPr="00AA0560" w:rsidRDefault="001712D8" w:rsidP="00FD07F1">
            <w:pPr>
              <w:jc w:val="center"/>
              <w:rPr>
                <w:rFonts w:ascii="Arial" w:hAnsi="Arial" w:cs="Arial"/>
              </w:rPr>
            </w:pPr>
            <w:r w:rsidRPr="00AA0560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-15%</w:t>
            </w:r>
          </w:p>
        </w:tc>
      </w:tr>
    </w:tbl>
    <w:p w:rsidR="001712D8" w:rsidRPr="00AA0560" w:rsidRDefault="001712D8" w:rsidP="00AA0560">
      <w:pPr>
        <w:jc w:val="center"/>
        <w:rPr>
          <w:rFonts w:ascii="Arial" w:hAnsi="Arial" w:cs="Arial"/>
        </w:rPr>
      </w:pPr>
      <w:r w:rsidRPr="00AA0560">
        <w:rPr>
          <w:rFonts w:ascii="Arial" w:hAnsi="Arial" w:cs="Arial"/>
        </w:rPr>
        <w:t>Наиболее загруженными участками являются: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Первомайская на пересечении с ул. Коммунистическая, движение от пос. Пронь, загрузка 26% (336 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Коммунистическая на пересечении с ул. Первомайская, движение от ул. Первомайская, загрузка 29% (383 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Первомайская на пересечении с ул. Коммунистическая, движение к ул. Больничная, загрузка 20% (256 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Крылова на пересечении с ул. Октябрьская и ул. Ленина, движение к ул. Коммунистическая, загрузка 34% (440 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Октябрьская на пересечении с ул. Крылова и ул. Ленина, движение от ул. Толстого, загрузка20% (254 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Первомайская на пересечении с ул. Бессолова, движение к ул. Ленина, загрузка 19% (252ТС/час);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Первомайская на пересечении с ул. Бессолова, движение от ул. Ленина, загрузка 17% (218 ТС/час);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Ул. Первомайская на пересечении с ул. Бессолова, движение к ул. Чапаева, загрузка 17% (219 ТС/час).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bookmarkStart w:id="10" w:name="bookmark15"/>
      <w:r w:rsidRPr="00AA0560">
        <w:rPr>
          <w:rFonts w:ascii="Arial" w:hAnsi="Arial" w:cs="Arial"/>
        </w:rPr>
        <w:t>На сегодняшний день по району в полной мере обеспечивается удовлетворение транспортного спроса, однако в тоже время состояние безопасности дорожного движения находится на неблагоприятном уровне. В перспективе, на конец расчетного периода, удастся повысить показатель безопасности дорожного движения и дополнительно снизить уровень загрузки на сечениях улично-</w:t>
      </w:r>
      <w:r w:rsidRPr="00AA0560">
        <w:rPr>
          <w:rFonts w:ascii="Arial" w:hAnsi="Arial" w:cs="Arial"/>
        </w:rPr>
        <w:lastRenderedPageBreak/>
        <w:t>дорожной сети за счет внедрения предлагаемых решений, а именно постройки двух объездных дорог.</w:t>
      </w:r>
      <w:bookmarkEnd w:id="10"/>
    </w:p>
    <w:p w:rsidR="001712D8" w:rsidRPr="001251D3" w:rsidRDefault="001712D8" w:rsidP="001D5437">
      <w:pPr>
        <w:jc w:val="center"/>
        <w:rPr>
          <w:rFonts w:ascii="Arial" w:hAnsi="Arial" w:cs="Arial"/>
        </w:rPr>
      </w:pPr>
      <w:bookmarkStart w:id="11" w:name="bookmark16"/>
      <w:r w:rsidRPr="001251D3">
        <w:rPr>
          <w:rFonts w:ascii="Arial" w:hAnsi="Arial" w:cs="Arial"/>
        </w:rPr>
        <w:t>1.3Характеристика функционирования и показатели работы транспортной инфраструктуры по видам транспорта</w:t>
      </w:r>
      <w:bookmarkEnd w:id="11"/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В настоящее время внешние транспортные связи Кимовского района осуществляются железнодорожным и автомобильным транспортом.</w:t>
      </w:r>
      <w:bookmarkStart w:id="12" w:name="bookmark17"/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Кимовский район обладает достаточно серьезным транспортным потенциалом, но существующая дорожная сеть не может в полной мере удовлетворить потребности в бесперебойных перевозках, обеспечить достаточный уровень комфорта.</w:t>
      </w:r>
      <w:bookmarkEnd w:id="12"/>
    </w:p>
    <w:p w:rsidR="001712D8" w:rsidRPr="00AA0560" w:rsidRDefault="001251D3" w:rsidP="001D5437">
      <w:pPr>
        <w:jc w:val="center"/>
        <w:rPr>
          <w:rFonts w:ascii="Arial" w:hAnsi="Arial" w:cs="Arial"/>
        </w:rPr>
      </w:pPr>
      <w:bookmarkStart w:id="13" w:name="bookmark18"/>
      <w:r>
        <w:rPr>
          <w:rFonts w:ascii="Arial" w:hAnsi="Arial" w:cs="Arial"/>
        </w:rPr>
        <w:t xml:space="preserve">1.3.1 </w:t>
      </w:r>
      <w:r w:rsidR="001712D8" w:rsidRPr="00AA0560">
        <w:rPr>
          <w:rFonts w:ascii="Arial" w:hAnsi="Arial" w:cs="Arial"/>
        </w:rPr>
        <w:t>Железнодорожный транспорт</w:t>
      </w:r>
      <w:bookmarkEnd w:id="13"/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Основная железная дорога - московская ж/д, Тульское отделение, код ж/д станции в г. Кимовске - 227202, название ж/д станции - г. Кимовск.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Расстояние от административного центра г. Кимовск до г. Москва - 224 км, до г. Тула -73 км.</w:t>
      </w:r>
    </w:p>
    <w:p w:rsidR="001712D8" w:rsidRPr="00AA0560" w:rsidRDefault="001712D8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Железнодорожный транспорт представлен однопутным участком Донской-Ряжск. Размеры движения в сутки: всего - 25 пар, из них:</w:t>
      </w:r>
    </w:p>
    <w:p w:rsidR="0015391C" w:rsidRPr="00AA0560" w:rsidRDefault="0015391C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грузовых - 22 пары;</w:t>
      </w:r>
    </w:p>
    <w:p w:rsidR="0015391C" w:rsidRPr="00AA0560" w:rsidRDefault="0015391C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>пассажирских - 1 пара;</w:t>
      </w:r>
    </w:p>
    <w:p w:rsidR="001251D3" w:rsidRDefault="0015391C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 xml:space="preserve">Станция - Кимовск - грузовая, II класса. </w:t>
      </w:r>
    </w:p>
    <w:p w:rsidR="001251D3" w:rsidRPr="001251D3" w:rsidRDefault="001251D3" w:rsidP="001251D3">
      <w:pPr>
        <w:jc w:val="both"/>
        <w:rPr>
          <w:rFonts w:ascii="Arial" w:hAnsi="Arial" w:cs="Arial"/>
        </w:rPr>
      </w:pPr>
      <w:bookmarkStart w:id="14" w:name="bookmark19"/>
      <w:bookmarkStart w:id="15" w:name="bookmark20"/>
      <w:r w:rsidRPr="001251D3">
        <w:rPr>
          <w:rFonts w:ascii="Arial" w:hAnsi="Arial" w:cs="Arial"/>
        </w:rPr>
        <w:t>Автомобильный транспорт</w:t>
      </w:r>
      <w:bookmarkEnd w:id="14"/>
      <w:bookmarkEnd w:id="15"/>
    </w:p>
    <w:p w:rsidR="001251D3" w:rsidRPr="001251D3" w:rsidRDefault="001251D3" w:rsidP="001251D3">
      <w:pPr>
        <w:jc w:val="both"/>
        <w:rPr>
          <w:rFonts w:ascii="Arial" w:hAnsi="Arial" w:cs="Arial"/>
        </w:rPr>
      </w:pPr>
      <w:r w:rsidRPr="001251D3">
        <w:rPr>
          <w:rFonts w:ascii="Arial" w:hAnsi="Arial" w:cs="Arial"/>
        </w:rPr>
        <w:t>Основные автомобильные дороги, проходящие по территории Кимовского района:</w:t>
      </w:r>
    </w:p>
    <w:p w:rsidR="001251D3" w:rsidRPr="001251D3" w:rsidRDefault="001251D3" w:rsidP="001251D3">
      <w:pPr>
        <w:jc w:val="both"/>
        <w:rPr>
          <w:rFonts w:ascii="Arial" w:hAnsi="Arial" w:cs="Arial"/>
        </w:rPr>
      </w:pPr>
      <w:r w:rsidRPr="001251D3">
        <w:rPr>
          <w:rFonts w:ascii="Arial" w:hAnsi="Arial" w:cs="Arial"/>
        </w:rPr>
        <w:t>Р - 114 «Кашира - Серебряные Пруды - Кимовск - Узловая»;</w:t>
      </w:r>
    </w:p>
    <w:p w:rsidR="001251D3" w:rsidRPr="001251D3" w:rsidRDefault="001251D3" w:rsidP="001251D3">
      <w:pPr>
        <w:jc w:val="both"/>
        <w:rPr>
          <w:rFonts w:ascii="Arial" w:hAnsi="Arial" w:cs="Arial"/>
        </w:rPr>
      </w:pPr>
      <w:r w:rsidRPr="001251D3">
        <w:rPr>
          <w:rFonts w:ascii="Arial" w:hAnsi="Arial" w:cs="Arial"/>
        </w:rPr>
        <w:t>Р - 145 «Кимовск - Епифань - Куликово Поле - Кресты».</w:t>
      </w:r>
    </w:p>
    <w:p w:rsidR="001251D3" w:rsidRPr="001251D3" w:rsidRDefault="001251D3" w:rsidP="001251D3">
      <w:pPr>
        <w:jc w:val="both"/>
        <w:rPr>
          <w:rFonts w:ascii="Arial" w:hAnsi="Arial" w:cs="Arial"/>
        </w:rPr>
      </w:pPr>
      <w:r w:rsidRPr="001251D3">
        <w:rPr>
          <w:rFonts w:ascii="Arial" w:hAnsi="Arial" w:cs="Arial"/>
        </w:rPr>
        <w:t>Автомобильный транспорт занимает значительное место в осуществлении внутрирайонных связей и выполняет около 44 % от общего объема грузовых и 76 % пассажирских перевозок.</w:t>
      </w:r>
    </w:p>
    <w:p w:rsidR="001251D3" w:rsidRPr="001251D3" w:rsidRDefault="001251D3" w:rsidP="001251D3">
      <w:pPr>
        <w:jc w:val="both"/>
        <w:rPr>
          <w:rFonts w:ascii="Arial" w:hAnsi="Arial" w:cs="Arial"/>
        </w:rPr>
      </w:pPr>
      <w:r w:rsidRPr="001251D3">
        <w:rPr>
          <w:rFonts w:ascii="Arial" w:hAnsi="Arial" w:cs="Arial"/>
        </w:rPr>
        <w:t>Сеть автодорог Кимовского района представлена: участками дорог регионального значения Кимовск - Серебряные Пруды, Кимовск - Донской, Кимовск - Епифань - Кресты, и участком автодороги областного значения Кимовск - Новольвовск.</w:t>
      </w:r>
    </w:p>
    <w:p w:rsidR="00512AB6" w:rsidRPr="002E5855" w:rsidRDefault="0015391C" w:rsidP="00AA0560">
      <w:pPr>
        <w:jc w:val="both"/>
        <w:rPr>
          <w:rFonts w:ascii="Arial" w:hAnsi="Arial" w:cs="Arial"/>
        </w:rPr>
      </w:pPr>
      <w:r w:rsidRPr="00AA0560">
        <w:rPr>
          <w:rFonts w:ascii="Arial" w:hAnsi="Arial" w:cs="Arial"/>
        </w:rPr>
        <w:t xml:space="preserve">Разделение транспортных средств в общем потоке по видам представлено в таблице 5. </w:t>
      </w:r>
    </w:p>
    <w:p w:rsidR="0015391C" w:rsidRPr="00AA0560" w:rsidRDefault="00512AB6" w:rsidP="00512AB6">
      <w:pPr>
        <w:jc w:val="center"/>
        <w:rPr>
          <w:rFonts w:ascii="Arial" w:hAnsi="Arial" w:cs="Arial"/>
        </w:rPr>
      </w:pPr>
      <w:r w:rsidRPr="001D5437">
        <w:rPr>
          <w:rFonts w:ascii="Arial" w:hAnsi="Arial" w:cs="Arial"/>
          <w:b/>
          <w:sz w:val="26"/>
          <w:szCs w:val="26"/>
        </w:rPr>
        <w:t>Таблица 5 - Разделение транспортных средств в общем потоке по видам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74"/>
        <w:gridCol w:w="5275"/>
        <w:gridCol w:w="3710"/>
      </w:tblGrid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spacing w:after="60" w:line="220" w:lineRule="exact"/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№п/п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Вид ТС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spacing w:line="278" w:lineRule="exact"/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Процент ТС в общем потоке, %</w:t>
            </w:r>
          </w:p>
        </w:tc>
      </w:tr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Легковые автомобили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76</w:t>
            </w:r>
          </w:p>
        </w:tc>
      </w:tr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Легкие грузовые автомобили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</w:tr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Средние грузовые автомобили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</w:tr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Тяжелые грузовые автомобили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</w:tr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Очень тяжелые грузовые автомобили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  <w:tr w:rsidR="0015391C" w:rsidRPr="00512AB6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Автопоезда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  <w:tr w:rsidR="0015391C" w:rsidRPr="001251D3" w:rsidTr="008205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spacing w:line="220" w:lineRule="exact"/>
              <w:jc w:val="both"/>
              <w:rPr>
                <w:rFonts w:ascii="Arial" w:hAnsi="Arial" w:cs="Arial"/>
              </w:rPr>
            </w:pPr>
            <w:r w:rsidRPr="001251D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spacing w:line="220" w:lineRule="exact"/>
              <w:jc w:val="both"/>
              <w:rPr>
                <w:rFonts w:ascii="Arial" w:hAnsi="Arial" w:cs="Arial"/>
              </w:rPr>
            </w:pPr>
            <w:r w:rsidRPr="001251D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Автобусы и общественный транспорт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spacing w:line="220" w:lineRule="exact"/>
              <w:jc w:val="both"/>
              <w:rPr>
                <w:rFonts w:ascii="Arial" w:hAnsi="Arial" w:cs="Arial"/>
              </w:rPr>
            </w:pPr>
            <w:r w:rsidRPr="001251D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</w:tbl>
    <w:p w:rsidR="0015391C" w:rsidRPr="001251D3" w:rsidRDefault="0015391C" w:rsidP="001251D3">
      <w:pPr>
        <w:spacing w:line="274" w:lineRule="exact"/>
        <w:ind w:firstLine="709"/>
        <w:jc w:val="both"/>
        <w:rPr>
          <w:rFonts w:ascii="Arial" w:hAnsi="Arial" w:cs="Arial"/>
        </w:rPr>
      </w:pPr>
      <w:r w:rsidRPr="001251D3">
        <w:rPr>
          <w:rFonts w:ascii="Arial" w:hAnsi="Arial" w:cs="Arial"/>
        </w:rPr>
        <w:t>На территории Кимовского района существует один светофорный объект на пересечении ул. Первомайская - ул. Бессолова. Транспортные инженерные сооружения представлены в таблице 6.</w:t>
      </w:r>
    </w:p>
    <w:p w:rsidR="005A1AAC" w:rsidRPr="00512AB6" w:rsidRDefault="0015391C" w:rsidP="001251D3">
      <w:pPr>
        <w:pStyle w:val="aa"/>
        <w:ind w:firstLine="709"/>
        <w:jc w:val="center"/>
        <w:rPr>
          <w:rStyle w:val="afb"/>
          <w:rFonts w:ascii="Arial" w:eastAsia="Arial Unicode MS" w:hAnsi="Arial" w:cs="Arial"/>
          <w:b/>
          <w:sz w:val="26"/>
          <w:szCs w:val="26"/>
          <w:u w:val="none"/>
        </w:rPr>
      </w:pPr>
      <w:r w:rsidRPr="00512AB6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6- Транспортные инженерные сооружения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1712"/>
        <w:gridCol w:w="2747"/>
        <w:gridCol w:w="1364"/>
        <w:gridCol w:w="1233"/>
        <w:gridCol w:w="2328"/>
      </w:tblGrid>
      <w:tr w:rsidR="0015391C" w:rsidRPr="00512AB6" w:rsidTr="008205D0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№п/п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Сооружения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Местоположение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Ширина</w:t>
            </w:r>
            <w:r w:rsidR="00CA1871" w:rsidRPr="001251D3">
              <w:rPr>
                <w:rFonts w:ascii="Arial" w:hAnsi="Arial" w:cs="Arial"/>
                <w:b/>
              </w:rPr>
              <w:t xml:space="preserve"> </w:t>
            </w:r>
            <w:r w:rsidRPr="001251D3">
              <w:rPr>
                <w:rFonts w:ascii="Arial" w:hAnsi="Arial" w:cs="Arial"/>
                <w:b/>
              </w:rPr>
              <w:t>проезжей</w:t>
            </w:r>
            <w:r w:rsidR="00CA1871" w:rsidRPr="001251D3">
              <w:rPr>
                <w:rFonts w:ascii="Arial" w:hAnsi="Arial" w:cs="Arial"/>
                <w:b/>
              </w:rPr>
              <w:t xml:space="preserve"> </w:t>
            </w:r>
            <w:r w:rsidRPr="001251D3">
              <w:rPr>
                <w:rFonts w:ascii="Arial" w:hAnsi="Arial" w:cs="Arial"/>
                <w:b/>
              </w:rPr>
              <w:t>части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1871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Протяженность</w:t>
            </w:r>
          </w:p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м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1251D3" w:rsidRDefault="0015391C" w:rsidP="001251D3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Техническое</w:t>
            </w:r>
            <w:r w:rsidR="00CA1871" w:rsidRPr="001251D3">
              <w:rPr>
                <w:rFonts w:ascii="Arial" w:hAnsi="Arial" w:cs="Arial"/>
                <w:b/>
              </w:rPr>
              <w:t xml:space="preserve"> </w:t>
            </w:r>
            <w:r w:rsidRPr="001251D3">
              <w:rPr>
                <w:rFonts w:ascii="Arial" w:hAnsi="Arial" w:cs="Arial"/>
                <w:b/>
              </w:rPr>
              <w:t>состояние</w:t>
            </w:r>
          </w:p>
        </w:tc>
      </w:tr>
      <w:tr w:rsidR="0015391C" w:rsidRPr="00512AB6" w:rsidTr="008205D0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Мост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р. Дон, п. Епифань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70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Удовлетворительное</w:t>
            </w:r>
          </w:p>
        </w:tc>
      </w:tr>
      <w:tr w:rsidR="0015391C" w:rsidRPr="00512AB6" w:rsidTr="008205D0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Мост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р. Дон, д. Муравлянка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80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Удовлетворительно</w:t>
            </w:r>
            <w:r w:rsidRPr="00512AB6">
              <w:rPr>
                <w:rFonts w:ascii="Arial" w:hAnsi="Arial" w:cs="Arial"/>
              </w:rPr>
              <w:lastRenderedPageBreak/>
              <w:t>е.</w:t>
            </w:r>
          </w:p>
        </w:tc>
      </w:tr>
      <w:tr w:rsidR="0015391C" w:rsidRPr="00512AB6" w:rsidTr="008205D0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Мост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р. Дон, автодорога70к-181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70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Удовлетворительное</w:t>
            </w:r>
          </w:p>
        </w:tc>
      </w:tr>
      <w:tr w:rsidR="0015391C" w:rsidRPr="00512AB6" w:rsidTr="008205D0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4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Мост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р. Дон, д. Устье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80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Удовлетворительное</w:t>
            </w:r>
          </w:p>
        </w:tc>
      </w:tr>
      <w:tr w:rsidR="0015391C" w:rsidRPr="00512AB6" w:rsidTr="008205D0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5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Мост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р. Дягтярка, п. Молоденки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60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1C" w:rsidRPr="00512AB6" w:rsidRDefault="0015391C" w:rsidP="001251D3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Удовлетворительное</w:t>
            </w:r>
          </w:p>
        </w:tc>
      </w:tr>
    </w:tbl>
    <w:p w:rsidR="00237106" w:rsidRPr="001251D3" w:rsidRDefault="00512AB6" w:rsidP="001251D3">
      <w:pPr>
        <w:pStyle w:val="32"/>
        <w:shd w:val="clear" w:color="auto" w:fill="auto"/>
        <w:tabs>
          <w:tab w:val="left" w:pos="1258"/>
        </w:tabs>
        <w:ind w:left="709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16" w:name="bookmark21"/>
      <w:bookmarkStart w:id="17" w:name="bookmark22"/>
      <w:r w:rsidRPr="001251D3">
        <w:rPr>
          <w:rFonts w:ascii="Arial" w:hAnsi="Arial" w:cs="Arial"/>
          <w:b w:val="0"/>
          <w:sz w:val="24"/>
          <w:szCs w:val="24"/>
        </w:rPr>
        <w:t xml:space="preserve">1.4 </w:t>
      </w:r>
      <w:r w:rsidR="00237106" w:rsidRPr="001251D3">
        <w:rPr>
          <w:rFonts w:ascii="Arial" w:hAnsi="Arial" w:cs="Arial"/>
          <w:b w:val="0"/>
          <w:sz w:val="24"/>
          <w:szCs w:val="24"/>
        </w:rPr>
        <w:t>Характеристика сети дорог, параметры дорожного движения, оценка качества содержания дорог</w:t>
      </w:r>
      <w:bookmarkEnd w:id="16"/>
      <w:bookmarkEnd w:id="17"/>
    </w:p>
    <w:p w:rsidR="00512AB6" w:rsidRPr="00512AB6" w:rsidRDefault="00237106" w:rsidP="00512AB6">
      <w:pPr>
        <w:pStyle w:val="aa"/>
        <w:ind w:firstLine="709"/>
        <w:jc w:val="both"/>
        <w:rPr>
          <w:rFonts w:ascii="Arial" w:hAnsi="Arial" w:cs="Arial"/>
        </w:rPr>
      </w:pPr>
      <w:r w:rsidRPr="00512AB6">
        <w:rPr>
          <w:rFonts w:ascii="Arial" w:hAnsi="Arial" w:cs="Arial"/>
        </w:rPr>
        <w:t>Протяженность автомобильных дорог общего пользования на территории Кимовского района составляет 830,5 км. Плотность сети автомобильных дорог общего пользования 0,7 км/км . Распределение дорог по принадлежности и соответствие их нормативным требованиям</w:t>
      </w:r>
      <w:r w:rsidR="003B368D" w:rsidRPr="00512AB6">
        <w:rPr>
          <w:rFonts w:ascii="Arial" w:hAnsi="Arial" w:cs="Arial"/>
        </w:rPr>
        <w:t xml:space="preserve"> представлено в таблице 7.</w:t>
      </w:r>
    </w:p>
    <w:p w:rsidR="00237106" w:rsidRPr="00512AB6" w:rsidRDefault="00237106" w:rsidP="00512AB6">
      <w:pPr>
        <w:pStyle w:val="aa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512AB6">
        <w:rPr>
          <w:rFonts w:ascii="Arial" w:hAnsi="Arial" w:cs="Arial"/>
          <w:b/>
          <w:sz w:val="26"/>
          <w:szCs w:val="26"/>
        </w:rPr>
        <w:t>Таблица 7</w:t>
      </w:r>
      <w:r w:rsidR="003B368D" w:rsidRPr="00512AB6">
        <w:rPr>
          <w:rFonts w:ascii="Arial" w:hAnsi="Arial" w:cs="Arial"/>
          <w:b/>
          <w:sz w:val="26"/>
          <w:szCs w:val="26"/>
        </w:rPr>
        <w:t>- Распределение дорог по принадлежности и соответствие их нормативным требованиям.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336"/>
        <w:gridCol w:w="3605"/>
      </w:tblGrid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1251D3" w:rsidRDefault="00237106" w:rsidP="00512AB6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1251D3" w:rsidRDefault="00237106" w:rsidP="00512AB6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Протяженность, км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Федеральные дороги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Региональные дороги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230,5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Местные дороги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540,7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Общая протяженность УДС в том числе по категориям: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600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магистральные улицы общегородского значения;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7,5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магистральные улицы районного значения;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улицы и дороги местного значения;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540,7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поселковые дороги;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30,3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главные улицы;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14,5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улицы в жилой застройке основные;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улицы в жилой застройке второстепенные;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 проезды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Протяженность автомобильных дорог общего пользования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830,5</w:t>
            </w: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на территории Кимовского района</w:t>
            </w:r>
          </w:p>
        </w:tc>
        <w:tc>
          <w:tcPr>
            <w:tcW w:w="3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jc w:val="center"/>
              <w:rPr>
                <w:rFonts w:ascii="Arial" w:hAnsi="Arial" w:cs="Arial"/>
              </w:rPr>
            </w:pPr>
          </w:p>
        </w:tc>
      </w:tr>
      <w:tr w:rsidR="00237106" w:rsidRPr="00512AB6" w:rsidTr="008205D0">
        <w:trPr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Протяженность автомобильных дорог общего пользования местного значения, отвечающих нормативным требованиям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7106" w:rsidRPr="00512AB6" w:rsidRDefault="00237106" w:rsidP="00512AB6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512AB6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40%</w:t>
            </w:r>
          </w:p>
        </w:tc>
      </w:tr>
    </w:tbl>
    <w:p w:rsidR="00637A18" w:rsidRPr="00512AB6" w:rsidRDefault="00637A18" w:rsidP="00512AB6">
      <w:pPr>
        <w:ind w:firstLine="709"/>
        <w:jc w:val="both"/>
        <w:rPr>
          <w:rFonts w:ascii="Arial" w:hAnsi="Arial" w:cs="Arial"/>
        </w:rPr>
      </w:pPr>
      <w:r w:rsidRPr="00512AB6">
        <w:rPr>
          <w:rFonts w:ascii="Arial" w:hAnsi="Arial" w:cs="Arial"/>
        </w:rPr>
        <w:t>Протяженность автомобильных дорог общего пользования местного значения, отвечающих нормативным требованиям составляет40% от общей протяженности.</w:t>
      </w:r>
    </w:p>
    <w:p w:rsidR="00F47D84" w:rsidRPr="00512AB6" w:rsidRDefault="00637A18" w:rsidP="001251D3">
      <w:pPr>
        <w:ind w:firstLine="709"/>
        <w:jc w:val="center"/>
        <w:rPr>
          <w:rFonts w:ascii="Arial" w:hAnsi="Arial" w:cs="Arial"/>
        </w:rPr>
      </w:pPr>
      <w:r w:rsidRPr="00512AB6">
        <w:rPr>
          <w:rFonts w:ascii="Arial" w:hAnsi="Arial" w:cs="Arial"/>
        </w:rPr>
        <w:t>Широтные транспортные связи, проходящие по территории Кимовского района: Р - 114 «Кашира - Серебряные Пруды - Кимовск - Узловая»;Р - 145 «Кимовск - Епифань - Куликово Поле - Кресты»,служащие в качестве основных транспортных связей с населенными пунктами и соседними районами.</w:t>
      </w:r>
      <w:r w:rsidR="00512AB6" w:rsidRPr="00512AB6">
        <w:rPr>
          <w:rFonts w:ascii="Arial" w:hAnsi="Arial" w:cs="Arial"/>
        </w:rPr>
        <w:t xml:space="preserve"> </w:t>
      </w:r>
      <w:r w:rsidR="00F47D84" w:rsidRPr="00512AB6">
        <w:rPr>
          <w:rFonts w:ascii="Arial" w:hAnsi="Arial" w:cs="Arial"/>
        </w:rPr>
        <w:t>Характеристики автомобильных дорого общего пользования Кимовского районва приведены в таблице 8.</w:t>
      </w:r>
    </w:p>
    <w:p w:rsidR="00F47D84" w:rsidRDefault="00F47D84" w:rsidP="00512AB6">
      <w:pPr>
        <w:ind w:firstLine="709"/>
        <w:jc w:val="center"/>
        <w:rPr>
          <w:rStyle w:val="afc"/>
          <w:rFonts w:ascii="Arial" w:eastAsia="Arial Unicode MS" w:hAnsi="Arial" w:cs="Arial"/>
          <w:b/>
          <w:sz w:val="26"/>
          <w:szCs w:val="26"/>
          <w:u w:val="none"/>
        </w:rPr>
      </w:pPr>
      <w:r w:rsidRPr="00512AB6">
        <w:rPr>
          <w:rStyle w:val="afc"/>
          <w:rFonts w:ascii="Arial" w:eastAsia="Arial Unicode MS" w:hAnsi="Arial" w:cs="Arial"/>
          <w:b/>
          <w:sz w:val="26"/>
          <w:szCs w:val="26"/>
          <w:u w:val="none"/>
        </w:rPr>
        <w:t>Таблица 8 - Характеристика автомобильных дорог общего пользования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50"/>
        <w:gridCol w:w="4235"/>
        <w:gridCol w:w="1250"/>
        <w:gridCol w:w="3950"/>
        <w:gridCol w:w="7835"/>
      </w:tblGrid>
      <w:tr w:rsidR="00F47D84" w:rsidRPr="00512AB6" w:rsidTr="001251D3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1251D3" w:rsidRDefault="00F47D84" w:rsidP="00512AB6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№п/п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1251D3" w:rsidRDefault="00F47D84" w:rsidP="00512AB6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Наименования дорог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1251D3" w:rsidRDefault="00F47D84" w:rsidP="00512AB6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Категория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1251D3" w:rsidRDefault="00F47D84" w:rsidP="00512AB6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Ширина</w:t>
            </w:r>
            <w:r w:rsidR="00512AB6" w:rsidRPr="001251D3">
              <w:rPr>
                <w:rFonts w:ascii="Arial" w:hAnsi="Arial" w:cs="Arial"/>
                <w:b/>
              </w:rPr>
              <w:t xml:space="preserve"> </w:t>
            </w:r>
            <w:r w:rsidRPr="001251D3">
              <w:rPr>
                <w:rFonts w:ascii="Arial" w:hAnsi="Arial" w:cs="Arial"/>
                <w:b/>
              </w:rPr>
              <w:t>проезжей</w:t>
            </w:r>
            <w:r w:rsidR="00512AB6" w:rsidRPr="001251D3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1251D3">
              <w:rPr>
                <w:rFonts w:ascii="Arial" w:hAnsi="Arial" w:cs="Arial"/>
                <w:b/>
              </w:rPr>
              <w:t>части,</w:t>
            </w:r>
            <w:r w:rsidR="00512AB6" w:rsidRPr="001251D3">
              <w:rPr>
                <w:rFonts w:ascii="Arial" w:hAnsi="Arial" w:cs="Arial"/>
                <w:b/>
              </w:rPr>
              <w:t xml:space="preserve"> </w:t>
            </w:r>
            <w:r w:rsidRPr="001251D3">
              <w:rPr>
                <w:rFonts w:ascii="Arial" w:hAnsi="Arial" w:cs="Arial"/>
                <w:b/>
              </w:rPr>
              <w:t>метров</w:t>
            </w:r>
          </w:p>
        </w:tc>
        <w:tc>
          <w:tcPr>
            <w:tcW w:w="7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D84" w:rsidRPr="001251D3" w:rsidRDefault="00F47D84" w:rsidP="00512AB6">
            <w:pPr>
              <w:jc w:val="center"/>
              <w:rPr>
                <w:rFonts w:ascii="Arial" w:hAnsi="Arial" w:cs="Arial"/>
                <w:b/>
              </w:rPr>
            </w:pPr>
            <w:r w:rsidRPr="001251D3">
              <w:rPr>
                <w:rFonts w:ascii="Arial" w:hAnsi="Arial" w:cs="Arial"/>
                <w:b/>
              </w:rPr>
              <w:t>Среднесуточная интенсивность движения, автомобилей в сутки</w:t>
            </w:r>
          </w:p>
        </w:tc>
      </w:tr>
      <w:tr w:rsidR="00F47D84" w:rsidRPr="00512AB6" w:rsidTr="001251D3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1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 - 114 Серебряные Пруды - Кимовск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IV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6,0-7,0</w:t>
            </w:r>
          </w:p>
        </w:tc>
        <w:tc>
          <w:tcPr>
            <w:tcW w:w="7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до 1000</w:t>
            </w:r>
          </w:p>
        </w:tc>
      </w:tr>
      <w:tr w:rsidR="00F47D84" w:rsidRPr="00512AB6" w:rsidTr="001251D3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2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 - 114 Кимовск - Узловая»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IV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6,0-7,0</w:t>
            </w:r>
          </w:p>
        </w:tc>
        <w:tc>
          <w:tcPr>
            <w:tcW w:w="7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до 1000</w:t>
            </w:r>
          </w:p>
        </w:tc>
      </w:tr>
      <w:tr w:rsidR="00F47D84" w:rsidRPr="00512AB6" w:rsidTr="001251D3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3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 - 145 Кимовск - Епифань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IV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6,0-7,0</w:t>
            </w:r>
          </w:p>
        </w:tc>
        <w:tc>
          <w:tcPr>
            <w:tcW w:w="7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до 1000</w:t>
            </w:r>
          </w:p>
        </w:tc>
      </w:tr>
      <w:tr w:rsidR="00F47D84" w:rsidRPr="00512AB6" w:rsidTr="001251D3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4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Р - 145Епифань - Куликово Поле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IV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6,0-7,0</w:t>
            </w:r>
          </w:p>
        </w:tc>
        <w:tc>
          <w:tcPr>
            <w:tcW w:w="7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D84" w:rsidRPr="00512AB6" w:rsidRDefault="00F47D84" w:rsidP="00512AB6">
            <w:pPr>
              <w:jc w:val="center"/>
              <w:rPr>
                <w:rFonts w:ascii="Arial" w:hAnsi="Arial" w:cs="Arial"/>
              </w:rPr>
            </w:pPr>
            <w:r w:rsidRPr="00512AB6">
              <w:rPr>
                <w:rFonts w:ascii="Arial" w:hAnsi="Arial" w:cs="Arial"/>
              </w:rPr>
              <w:t>до 1000</w:t>
            </w:r>
          </w:p>
        </w:tc>
      </w:tr>
    </w:tbl>
    <w:p w:rsidR="00F47D84" w:rsidRPr="00512AB6" w:rsidRDefault="00F47D84" w:rsidP="00512AB6">
      <w:pPr>
        <w:ind w:firstLine="709"/>
        <w:jc w:val="both"/>
        <w:rPr>
          <w:rFonts w:ascii="Arial" w:hAnsi="Arial" w:cs="Arial"/>
        </w:rPr>
      </w:pPr>
      <w:r w:rsidRPr="00512AB6">
        <w:rPr>
          <w:rFonts w:ascii="Arial" w:hAnsi="Arial" w:cs="Arial"/>
        </w:rPr>
        <w:t>Основными особенностями сети пассажирского транспорта в Кимовском районе являются сосредоточение большинства маршрутов в МО и низкая плотность транспортной сети по всей территории района.</w:t>
      </w:r>
    </w:p>
    <w:p w:rsidR="00F47D84" w:rsidRPr="00512AB6" w:rsidRDefault="00F47D84" w:rsidP="00512AB6">
      <w:pPr>
        <w:spacing w:line="240" w:lineRule="exact"/>
        <w:ind w:firstLine="709"/>
        <w:jc w:val="both"/>
        <w:rPr>
          <w:rFonts w:ascii="Arial" w:hAnsi="Arial" w:cs="Arial"/>
        </w:rPr>
      </w:pPr>
      <w:r w:rsidRPr="00512AB6">
        <w:rPr>
          <w:rFonts w:ascii="Arial" w:hAnsi="Arial" w:cs="Arial"/>
        </w:rPr>
        <w:t xml:space="preserve">На современном этапе развития сети ГПС и магистральной УДС наблюдается сокращение городских автобусных маршрутов и увеличение частных </w:t>
      </w:r>
      <w:r w:rsidRPr="00512AB6">
        <w:rPr>
          <w:rFonts w:ascii="Arial" w:hAnsi="Arial" w:cs="Arial"/>
        </w:rPr>
        <w:lastRenderedPageBreak/>
        <w:t>маршрутных такси. Переход к рыночным отношениям неизбежно приводит к экономии горючих материалов, особенно бензина, что в свою очередь приводит к сокращению количества используемых единиц подвижного состава, а значит к увеличению интервалов между подвижным составом на маршрутах, а значит и к значительным затратам времени на трудовые передвижения.</w:t>
      </w:r>
    </w:p>
    <w:p w:rsidR="00F47D84" w:rsidRPr="00512AB6" w:rsidRDefault="00F47D84" w:rsidP="00BB2BC3">
      <w:pPr>
        <w:spacing w:line="240" w:lineRule="exact"/>
        <w:ind w:firstLine="709"/>
        <w:rPr>
          <w:rFonts w:ascii="Arial" w:hAnsi="Arial" w:cs="Arial"/>
        </w:rPr>
      </w:pPr>
      <w:r w:rsidRPr="00512AB6">
        <w:rPr>
          <w:rFonts w:ascii="Arial" w:hAnsi="Arial" w:cs="Arial"/>
        </w:rPr>
        <w:t>Параметры дорожного движения на УДС представлены в таблице 9.</w:t>
      </w:r>
    </w:p>
    <w:p w:rsidR="00A30425" w:rsidRPr="00512AB6" w:rsidRDefault="00A30425" w:rsidP="00512AB6">
      <w:pPr>
        <w:spacing w:line="220" w:lineRule="exact"/>
        <w:jc w:val="center"/>
        <w:rPr>
          <w:rFonts w:ascii="Arial" w:hAnsi="Arial" w:cs="Arial"/>
          <w:b/>
          <w:sz w:val="26"/>
          <w:szCs w:val="26"/>
        </w:rPr>
      </w:pPr>
      <w:r w:rsidRPr="00512AB6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9 - Основные параметры дорожного движения на УДС Кимовского района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55"/>
        <w:gridCol w:w="2057"/>
        <w:gridCol w:w="882"/>
        <w:gridCol w:w="1295"/>
        <w:gridCol w:w="719"/>
        <w:gridCol w:w="1439"/>
        <w:gridCol w:w="1165"/>
        <w:gridCol w:w="2168"/>
      </w:tblGrid>
      <w:tr w:rsidR="00A30425" w:rsidRPr="00701415" w:rsidTr="00F12D60">
        <w:trPr>
          <w:jc w:val="center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spacing w:line="283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участка УДС</w:t>
            </w:r>
          </w:p>
        </w:tc>
        <w:tc>
          <w:tcPr>
            <w:tcW w:w="76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параметра дорожного движенияожного движения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Ср.скор.потокакм/ч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Макс.Интенсивность ТС/час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Плотность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потока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авт./км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spacing w:after="120"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Коэффициент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загрузки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Экол. нагр. от АТ концентрация СО /NO2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701415">
            <w:pPr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Качество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содержания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автомобильных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дорог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  <w:vertAlign w:val="superscript"/>
              </w:rPr>
              <w:t>л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.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Коммунистическая, движение в сторону пос. Пронь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1,4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0,06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0,2/0,004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  <w:vertAlign w:val="superscript"/>
              </w:rPr>
              <w:t>л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.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Коммунистическая, движение от пос. Пронь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60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336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7,5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0,8/0,02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Ул.Коммунистическая на пересечении с ул. Первомайская, движение от ул. Первомайская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jc w:val="center"/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383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8,5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0,9/0,02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Коммунистическая на пересечении с ул. Первомайская,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jc w:val="center"/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2,1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0,07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0,2/0,004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движение к ул. Первомайская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ind w:left="320"/>
              <w:jc w:val="center"/>
              <w:rPr>
                <w:rFonts w:ascii="Arial" w:hAnsi="Arial" w:cs="Arial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Ул.Коммунистическая, движение от ул. Больничная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202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5,1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0,5/0,01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ул.Коммунистическая, движение к ул. Больничная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jc w:val="center"/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6,4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0,6/0,01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Крылова на пересечении с ул. Октябрьская и ул. Ленина, движение к ул.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Коммунистическая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jc w:val="center"/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0,34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1,0/0,02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Крылова на пересечении с ул. Октябрьская и ул. Ленина, движение от ул.Коммунистическая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jc w:val="center"/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2,5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0,08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0,2/0,004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Октябрьская на пересечении с ул.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Крылова и ул. Ленина, движение к ул. Толстого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3,1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0,3/0,006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Октябрьская на пересечении с ул.</w:t>
            </w:r>
            <w:r w:rsidR="00701415"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Крылова и ул. Ленина, движение от ул. Толстого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5,6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0,6/0,01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Ленина на пересечении с ул. Крылова и ул. Октябрьская, движение к ул. Мичурина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2,4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0,07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0,2/0,004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Ленина на пересечении с ул. Крылова и ул. Октябрьская, движение от ул. Мичурина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158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3,9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0,3/0,007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к ул. Ленина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5,6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0,6/0,01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от ул. Ленина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4,8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0,5/0,01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Ул. Первомайская на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пересечении с ул. Бессолова, движение к ул. Чапаева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lastRenderedPageBreak/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5,5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0,5/0,01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Ул. Первомайская на пересечении с ул. Бессолова, движение от ул. Чапаева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4,2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0,3/0,007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  <w:tr w:rsidR="00A30425" w:rsidRPr="00701415" w:rsidTr="00F12D60">
        <w:trPr>
          <w:jc w:val="center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4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В среднем по УДС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8D3BBA" w:rsidRDefault="00A30425" w:rsidP="008D3BBA">
            <w:pPr>
              <w:jc w:val="center"/>
              <w:rPr>
                <w:rFonts w:ascii="Arial" w:hAnsi="Arial" w:cs="Arial"/>
              </w:rPr>
            </w:pPr>
            <w:r w:rsidRPr="008D3BBA">
              <w:rPr>
                <w:rFonts w:ascii="Arial" w:hAnsi="Arial" w:cs="Arial"/>
              </w:rPr>
              <w:t>44,3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8D3B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5,0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0,16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0,5/0,01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425" w:rsidRPr="00701415" w:rsidRDefault="00A3042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Удовлетворительное</w:t>
            </w:r>
          </w:p>
        </w:tc>
      </w:tr>
    </w:tbl>
    <w:p w:rsidR="00A30425" w:rsidRPr="00701415" w:rsidRDefault="00A30425" w:rsidP="00BB2BC3">
      <w:pPr>
        <w:ind w:firstLine="709"/>
        <w:jc w:val="both"/>
        <w:rPr>
          <w:rFonts w:ascii="Arial" w:hAnsi="Arial" w:cs="Arial"/>
        </w:rPr>
      </w:pPr>
      <w:r w:rsidRPr="00701415">
        <w:rPr>
          <w:rFonts w:ascii="Arial" w:hAnsi="Arial" w:cs="Arial"/>
        </w:rPr>
        <w:t>Экономические потери от несоответствия фактической скорости разрешенной и допустимой на участках УДС Кимовского района составляют 1197 тыс. руб.</w:t>
      </w:r>
    </w:p>
    <w:p w:rsidR="00A30425" w:rsidRPr="00701415" w:rsidRDefault="00A30425" w:rsidP="00BB2BC3">
      <w:pPr>
        <w:ind w:firstLine="709"/>
        <w:jc w:val="both"/>
        <w:rPr>
          <w:rFonts w:ascii="Arial" w:hAnsi="Arial" w:cs="Arial"/>
        </w:rPr>
      </w:pPr>
      <w:r w:rsidRPr="00701415">
        <w:rPr>
          <w:rFonts w:ascii="Arial" w:hAnsi="Arial" w:cs="Arial"/>
        </w:rPr>
        <w:t>Экологическая нагрузка на окружающую среду от автомобильного транспорта оценивалась на основе расчета концентрации оксида углерода и оксида азота в воздухе при заданной интенсивности движения, расчёты показали, что все показатели находятся в пределах ПКД.</w:t>
      </w:r>
    </w:p>
    <w:p w:rsidR="00A30425" w:rsidRPr="00701415" w:rsidRDefault="00BB2BC3" w:rsidP="00701415">
      <w:pPr>
        <w:pStyle w:val="32"/>
        <w:shd w:val="clear" w:color="auto" w:fill="auto"/>
        <w:tabs>
          <w:tab w:val="left" w:pos="1256"/>
        </w:tabs>
        <w:spacing w:line="278" w:lineRule="exact"/>
        <w:ind w:left="750" w:right="15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18" w:name="bookmark24"/>
      <w:r w:rsidRPr="00701415">
        <w:rPr>
          <w:rFonts w:ascii="Arial" w:hAnsi="Arial" w:cs="Arial"/>
          <w:b w:val="0"/>
          <w:sz w:val="24"/>
          <w:szCs w:val="24"/>
        </w:rPr>
        <w:t xml:space="preserve">1.5 </w:t>
      </w:r>
      <w:r w:rsidR="00A30425" w:rsidRPr="00701415">
        <w:rPr>
          <w:rFonts w:ascii="Arial" w:hAnsi="Arial" w:cs="Arial"/>
          <w:b w:val="0"/>
          <w:sz w:val="24"/>
          <w:szCs w:val="24"/>
        </w:rPr>
        <w:t>Анализ состава парка транспортных средств и уровня автомобилизации</w:t>
      </w:r>
      <w:r w:rsidR="00701415" w:rsidRPr="00701415">
        <w:rPr>
          <w:rFonts w:ascii="Arial" w:hAnsi="Arial" w:cs="Arial"/>
          <w:b w:val="0"/>
          <w:sz w:val="24"/>
          <w:szCs w:val="24"/>
        </w:rPr>
        <w:t xml:space="preserve"> </w:t>
      </w:r>
      <w:r w:rsidR="00A30425" w:rsidRPr="00701415">
        <w:rPr>
          <w:rFonts w:ascii="Arial" w:hAnsi="Arial" w:cs="Arial"/>
          <w:b w:val="0"/>
          <w:sz w:val="24"/>
          <w:szCs w:val="24"/>
        </w:rPr>
        <w:t>района, обеспеченность парковочными местами</w:t>
      </w:r>
      <w:bookmarkEnd w:id="18"/>
    </w:p>
    <w:p w:rsidR="00A30425" w:rsidRPr="00701415" w:rsidRDefault="00A30425" w:rsidP="00BB2BC3">
      <w:pPr>
        <w:pStyle w:val="32"/>
        <w:shd w:val="clear" w:color="auto" w:fill="auto"/>
        <w:tabs>
          <w:tab w:val="left" w:pos="1256"/>
        </w:tabs>
        <w:spacing w:line="278" w:lineRule="exact"/>
        <w:ind w:firstLine="709"/>
        <w:rPr>
          <w:rFonts w:ascii="Arial" w:hAnsi="Arial" w:cs="Arial"/>
          <w:b w:val="0"/>
          <w:sz w:val="24"/>
          <w:szCs w:val="24"/>
        </w:rPr>
      </w:pPr>
      <w:r w:rsidRPr="00701415">
        <w:rPr>
          <w:rFonts w:ascii="Arial" w:hAnsi="Arial" w:cs="Arial"/>
          <w:b w:val="0"/>
          <w:sz w:val="24"/>
          <w:szCs w:val="24"/>
        </w:rPr>
        <w:t>Парк транспортных средств и уровень автомобилизации города представлен в</w:t>
      </w:r>
      <w:r w:rsidR="002F46AB" w:rsidRPr="00701415">
        <w:rPr>
          <w:rFonts w:ascii="Arial" w:hAnsi="Arial" w:cs="Arial"/>
          <w:b w:val="0"/>
          <w:sz w:val="24"/>
          <w:szCs w:val="24"/>
        </w:rPr>
        <w:t xml:space="preserve"> таблице 10.</w:t>
      </w:r>
    </w:p>
    <w:p w:rsidR="00A30425" w:rsidRPr="00701415" w:rsidRDefault="002F46AB" w:rsidP="00701415">
      <w:pPr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701415">
        <w:rPr>
          <w:rFonts w:ascii="Arial" w:hAnsi="Arial" w:cs="Arial"/>
          <w:b/>
          <w:sz w:val="26"/>
          <w:szCs w:val="26"/>
        </w:rPr>
        <w:t>Таблица 10-Парк транспортных средств и уровень автомобилизации текущий период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65"/>
        <w:gridCol w:w="5122"/>
        <w:gridCol w:w="3874"/>
      </w:tblGrid>
      <w:tr w:rsidR="002F46AB" w:rsidRPr="00701415" w:rsidTr="00F12D60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46AB" w:rsidRPr="008D3BBA" w:rsidRDefault="002F46AB" w:rsidP="00701415">
            <w:pPr>
              <w:spacing w:line="220" w:lineRule="exact"/>
              <w:ind w:left="180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46AB" w:rsidRPr="008D3BBA" w:rsidRDefault="002F46AB" w:rsidP="00701415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6AB" w:rsidRPr="008D3BBA" w:rsidRDefault="002F46AB" w:rsidP="00701415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По состоянию на 01.01.2017 г.</w:t>
            </w:r>
          </w:p>
        </w:tc>
      </w:tr>
      <w:tr w:rsidR="002F46AB" w:rsidRPr="00701415" w:rsidTr="00F12D60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Легковые автомобили, единиц ТС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11367</w:t>
            </w:r>
          </w:p>
        </w:tc>
      </w:tr>
      <w:tr w:rsidR="002F46AB" w:rsidRPr="00701415" w:rsidTr="00F12D60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Грузовые автомобили, единиц ТС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899</w:t>
            </w:r>
          </w:p>
        </w:tc>
      </w:tr>
      <w:tr w:rsidR="002F46AB" w:rsidRPr="00701415" w:rsidTr="00F12D60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54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Уровень автомобилизации населения, ед. </w:t>
            </w:r>
            <w:r w:rsidRPr="00701415">
              <w:rPr>
                <w:rStyle w:val="2d"/>
                <w:rFonts w:ascii="Arial" w:eastAsia="Arial Unicode MS" w:hAnsi="Arial" w:cs="Arial"/>
                <w:sz w:val="24"/>
                <w:szCs w:val="24"/>
              </w:rPr>
              <w:t xml:space="preserve">тС/1000 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жителей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6AB" w:rsidRPr="00701415" w:rsidRDefault="002F46AB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293</w:t>
            </w:r>
          </w:p>
        </w:tc>
      </w:tr>
    </w:tbl>
    <w:p w:rsidR="002F46AB" w:rsidRPr="00701415" w:rsidRDefault="002F46AB" w:rsidP="00701415">
      <w:pPr>
        <w:ind w:firstLine="709"/>
        <w:jc w:val="both"/>
        <w:rPr>
          <w:rFonts w:ascii="Arial" w:hAnsi="Arial" w:cs="Arial"/>
        </w:rPr>
      </w:pPr>
      <w:r w:rsidRPr="002E5855">
        <w:rPr>
          <w:rFonts w:ascii="Arial" w:hAnsi="Arial" w:cs="Arial"/>
        </w:rPr>
        <w:t>Анализ данных показывает рост автомобилизации населения, несмотря на убыль</w:t>
      </w:r>
      <w:r w:rsidRPr="002F46AB">
        <w:rPr>
          <w:rFonts w:ascii="Times New Roman" w:hAnsi="Times New Roman" w:cs="Times New Roman"/>
        </w:rPr>
        <w:t xml:space="preserve"> </w:t>
      </w:r>
      <w:r w:rsidRPr="00701415">
        <w:rPr>
          <w:rFonts w:ascii="Arial" w:hAnsi="Arial" w:cs="Arial"/>
        </w:rPr>
        <w:t>населения, количество легковых автомобилей продолжает расти.</w:t>
      </w:r>
    </w:p>
    <w:p w:rsidR="002F46AB" w:rsidRPr="00701415" w:rsidRDefault="002F46AB" w:rsidP="00701415">
      <w:pPr>
        <w:ind w:firstLine="709"/>
        <w:jc w:val="both"/>
        <w:rPr>
          <w:rFonts w:ascii="Arial" w:hAnsi="Arial" w:cs="Arial"/>
        </w:rPr>
      </w:pPr>
      <w:r w:rsidRPr="00701415">
        <w:rPr>
          <w:rFonts w:ascii="Arial" w:hAnsi="Arial" w:cs="Arial"/>
        </w:rPr>
        <w:t>Хранение легковых автомобилей индивидуальных владельцев осуществляется преимущественно в одноэтажных гаражах боксового типа.</w:t>
      </w:r>
    </w:p>
    <w:p w:rsidR="002F46AB" w:rsidRPr="00701415" w:rsidRDefault="002F46AB" w:rsidP="00701415">
      <w:pPr>
        <w:ind w:firstLine="709"/>
        <w:jc w:val="both"/>
        <w:rPr>
          <w:rFonts w:ascii="Arial" w:hAnsi="Arial" w:cs="Arial"/>
        </w:rPr>
      </w:pPr>
      <w:bookmarkStart w:id="19" w:name="bookmark25"/>
      <w:r w:rsidRPr="00701415">
        <w:rPr>
          <w:rFonts w:ascii="Arial" w:hAnsi="Arial" w:cs="Arial"/>
        </w:rPr>
        <w:t>Существующее парковочное пространство на территории Кимовского района оценивается в 10 000 машино-мест, что говорит об отсутствии дефицита мест хранения индивидуального транспорта.</w:t>
      </w:r>
      <w:bookmarkEnd w:id="19"/>
    </w:p>
    <w:p w:rsidR="002F46AB" w:rsidRPr="00701415" w:rsidRDefault="00BB2BC3" w:rsidP="00701415">
      <w:pPr>
        <w:pStyle w:val="32"/>
        <w:shd w:val="clear" w:color="auto" w:fill="auto"/>
        <w:tabs>
          <w:tab w:val="left" w:pos="1246"/>
        </w:tabs>
        <w:spacing w:line="240" w:lineRule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20" w:name="bookmark26"/>
      <w:bookmarkStart w:id="21" w:name="bookmark27"/>
      <w:r w:rsidRPr="00701415">
        <w:rPr>
          <w:rFonts w:ascii="Arial" w:hAnsi="Arial" w:cs="Arial"/>
          <w:b w:val="0"/>
          <w:sz w:val="24"/>
          <w:szCs w:val="24"/>
        </w:rPr>
        <w:t xml:space="preserve">1.6 </w:t>
      </w:r>
      <w:r w:rsidR="002F46AB" w:rsidRPr="00701415">
        <w:rPr>
          <w:rFonts w:ascii="Arial" w:hAnsi="Arial" w:cs="Arial"/>
          <w:b w:val="0"/>
          <w:sz w:val="24"/>
          <w:szCs w:val="24"/>
        </w:rPr>
        <w:t>Характеристика работы транспортных средств общего пользования, включая анализ пассажиропотока</w:t>
      </w:r>
      <w:bookmarkEnd w:id="20"/>
      <w:bookmarkEnd w:id="21"/>
    </w:p>
    <w:p w:rsidR="002F46AB" w:rsidRPr="00701415" w:rsidRDefault="00BB2BC3" w:rsidP="00701415">
      <w:pPr>
        <w:pStyle w:val="32"/>
        <w:shd w:val="clear" w:color="auto" w:fill="auto"/>
        <w:tabs>
          <w:tab w:val="left" w:pos="1246"/>
        </w:tabs>
        <w:spacing w:line="240" w:lineRule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r w:rsidRPr="00701415">
        <w:rPr>
          <w:rFonts w:ascii="Arial" w:hAnsi="Arial" w:cs="Arial"/>
          <w:b w:val="0"/>
          <w:sz w:val="24"/>
          <w:szCs w:val="24"/>
        </w:rPr>
        <w:t xml:space="preserve">1.6.1 </w:t>
      </w:r>
      <w:r w:rsidR="002F46AB" w:rsidRPr="00701415">
        <w:rPr>
          <w:rFonts w:ascii="Arial" w:hAnsi="Arial" w:cs="Arial"/>
          <w:b w:val="0"/>
          <w:sz w:val="24"/>
          <w:szCs w:val="24"/>
        </w:rPr>
        <w:t>Железнодорожный тра</w:t>
      </w:r>
      <w:r w:rsidRPr="00701415">
        <w:rPr>
          <w:rFonts w:ascii="Arial" w:hAnsi="Arial" w:cs="Arial"/>
          <w:b w:val="0"/>
          <w:sz w:val="24"/>
          <w:szCs w:val="24"/>
        </w:rPr>
        <w:t>н</w:t>
      </w:r>
      <w:r w:rsidR="002F46AB" w:rsidRPr="00701415">
        <w:rPr>
          <w:rFonts w:ascii="Arial" w:hAnsi="Arial" w:cs="Arial"/>
          <w:b w:val="0"/>
          <w:sz w:val="24"/>
          <w:szCs w:val="24"/>
        </w:rPr>
        <w:t>спорт</w:t>
      </w:r>
    </w:p>
    <w:p w:rsidR="002F46AB" w:rsidRPr="00701415" w:rsidRDefault="002F46AB" w:rsidP="00701415">
      <w:pPr>
        <w:pStyle w:val="32"/>
        <w:shd w:val="clear" w:color="auto" w:fill="auto"/>
        <w:tabs>
          <w:tab w:val="left" w:pos="1246"/>
        </w:tabs>
        <w:spacing w:line="240" w:lineRule="auto"/>
        <w:ind w:firstLine="709"/>
        <w:rPr>
          <w:rFonts w:ascii="Arial" w:hAnsi="Arial" w:cs="Arial"/>
          <w:b w:val="0"/>
          <w:sz w:val="24"/>
          <w:szCs w:val="24"/>
        </w:rPr>
      </w:pPr>
      <w:r w:rsidRPr="00701415">
        <w:rPr>
          <w:rFonts w:ascii="Arial" w:hAnsi="Arial" w:cs="Arial"/>
          <w:b w:val="0"/>
          <w:sz w:val="24"/>
          <w:szCs w:val="24"/>
        </w:rPr>
        <w:t>Железнодорожная ветвь Кимовского района представлена сообщением Ряжск-Новомосковск</w:t>
      </w:r>
    </w:p>
    <w:p w:rsidR="002F46AB" w:rsidRPr="00701415" w:rsidRDefault="002F46AB" w:rsidP="00701415">
      <w:pPr>
        <w:pStyle w:val="ac"/>
        <w:ind w:left="0" w:firstLine="709"/>
        <w:jc w:val="both"/>
        <w:rPr>
          <w:rFonts w:ascii="Arial" w:hAnsi="Arial" w:cs="Arial"/>
        </w:rPr>
      </w:pPr>
      <w:bookmarkStart w:id="22" w:name="bookmark29"/>
      <w:r w:rsidRPr="00701415">
        <w:rPr>
          <w:rFonts w:ascii="Arial" w:hAnsi="Arial" w:cs="Arial"/>
        </w:rPr>
        <w:t>Пассажирский железнодорожный вокзал 4 класса располагается в административном центре Кимовского района - городе Кимовск. Кроме этого в районе располагается ещё 3 пассажирские железнодорожные станции: Водбольское, Львово, 393 км.</w:t>
      </w:r>
      <w:bookmarkEnd w:id="22"/>
    </w:p>
    <w:p w:rsidR="002F46AB" w:rsidRPr="00701415" w:rsidRDefault="002F46AB" w:rsidP="00701415">
      <w:pPr>
        <w:ind w:firstLine="709"/>
        <w:jc w:val="both"/>
        <w:rPr>
          <w:rFonts w:ascii="Arial" w:hAnsi="Arial" w:cs="Arial"/>
        </w:rPr>
      </w:pPr>
      <w:r w:rsidRPr="00701415">
        <w:rPr>
          <w:rFonts w:ascii="Arial" w:hAnsi="Arial" w:cs="Arial"/>
        </w:rPr>
        <w:t>Годовой пассажиропоток составляет - 74824 чел.</w:t>
      </w:r>
    </w:p>
    <w:p w:rsidR="002F46AB" w:rsidRPr="00701415" w:rsidRDefault="002F46AB" w:rsidP="00701415">
      <w:pPr>
        <w:ind w:firstLine="709"/>
        <w:jc w:val="center"/>
        <w:rPr>
          <w:rFonts w:ascii="Arial" w:hAnsi="Arial" w:cs="Arial"/>
        </w:rPr>
      </w:pPr>
      <w:bookmarkStart w:id="23" w:name="bookmark30"/>
      <w:r w:rsidRPr="008D3BBA">
        <w:rPr>
          <w:rFonts w:ascii="Arial" w:hAnsi="Arial" w:cs="Arial"/>
        </w:rPr>
        <w:t>1</w:t>
      </w:r>
      <w:r w:rsidRPr="00701415">
        <w:rPr>
          <w:rFonts w:ascii="Arial" w:hAnsi="Arial" w:cs="Arial"/>
        </w:rPr>
        <w:t>.6.2 Автомобильный транспорт</w:t>
      </w:r>
      <w:bookmarkEnd w:id="23"/>
    </w:p>
    <w:p w:rsidR="002F46AB" w:rsidRPr="00701415" w:rsidRDefault="002F46AB" w:rsidP="00701415">
      <w:pPr>
        <w:ind w:firstLine="709"/>
        <w:jc w:val="both"/>
        <w:rPr>
          <w:rFonts w:ascii="Arial" w:hAnsi="Arial" w:cs="Arial"/>
        </w:rPr>
      </w:pPr>
      <w:r w:rsidRPr="00701415">
        <w:rPr>
          <w:rFonts w:ascii="Arial" w:hAnsi="Arial" w:cs="Arial"/>
        </w:rPr>
        <w:t xml:space="preserve">Междугородная и пригородная маршрутная сеть связывает Кимовский район со следующими населенными пунктами: Москва, Тула, Новомосковск, Молоденки, Новольвовск, Левобережный, Апарки, мк-н Ясный, мк-н Дружба, Профилакторий, Таболо, Муравлянка, Куркино, Богородицк, Краснополье, Устье, Молчаново, Монастрыщина, мк-н Новый, Барановка, Черемухово, Рязань, </w:t>
      </w:r>
      <w:r w:rsidRPr="00701415">
        <w:rPr>
          <w:rFonts w:ascii="Arial" w:hAnsi="Arial" w:cs="Arial"/>
        </w:rPr>
        <w:lastRenderedPageBreak/>
        <w:t>«Городской».</w:t>
      </w:r>
    </w:p>
    <w:p w:rsidR="00746535" w:rsidRPr="00701415" w:rsidRDefault="00746535" w:rsidP="00701415">
      <w:pPr>
        <w:ind w:firstLine="709"/>
        <w:jc w:val="both"/>
        <w:rPr>
          <w:rFonts w:ascii="Arial" w:hAnsi="Arial" w:cs="Arial"/>
        </w:rPr>
      </w:pPr>
      <w:r w:rsidRPr="00701415">
        <w:rPr>
          <w:rFonts w:ascii="Arial" w:hAnsi="Arial" w:cs="Arial"/>
        </w:rPr>
        <w:t>Общие показатели внутригородского общественного транспорта показаны в таблице 11.</w:t>
      </w:r>
    </w:p>
    <w:p w:rsidR="00746535" w:rsidRPr="00701415" w:rsidRDefault="00746535" w:rsidP="00701415">
      <w:pPr>
        <w:ind w:firstLine="709"/>
        <w:jc w:val="center"/>
        <w:rPr>
          <w:rFonts w:ascii="Arial" w:hAnsi="Arial" w:cs="Arial"/>
          <w:b/>
        </w:rPr>
      </w:pPr>
      <w:r w:rsidRPr="00701415">
        <w:rPr>
          <w:rFonts w:ascii="Arial" w:hAnsi="Arial" w:cs="Arial"/>
          <w:b/>
        </w:rPr>
        <w:t>Таблица 11-Общие показатели внутригородского общественного транспорта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970"/>
        <w:gridCol w:w="970"/>
      </w:tblGrid>
      <w:tr w:rsidR="00746535" w:rsidRPr="00701415" w:rsidTr="00F12D60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701415">
            <w:pPr>
              <w:spacing w:line="220" w:lineRule="exact"/>
              <w:ind w:left="200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701415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701415">
            <w:pPr>
              <w:spacing w:after="120" w:line="220" w:lineRule="exact"/>
              <w:ind w:left="200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Значение</w:t>
            </w:r>
            <w:r w:rsidR="00701415"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показателя</w:t>
            </w:r>
          </w:p>
        </w:tc>
      </w:tr>
      <w:tr w:rsidR="00746535" w:rsidRPr="00701415" w:rsidTr="00F12D60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Количество маршрутов, шт.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28</w:t>
            </w:r>
          </w:p>
        </w:tc>
      </w:tr>
      <w:tr w:rsidR="00746535" w:rsidRPr="00701415" w:rsidTr="00F12D60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Общая протяженность маршрутов, км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692,5</w:t>
            </w:r>
          </w:p>
        </w:tc>
      </w:tr>
      <w:tr w:rsidR="00746535" w:rsidRPr="00701415" w:rsidTr="00F12D60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Протяженность УДС, по которой проходит общественный транспорт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96,9</w:t>
            </w:r>
          </w:p>
        </w:tc>
      </w:tr>
      <w:tr w:rsidR="00746535" w:rsidRPr="00701415" w:rsidTr="00F12D60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Плотность сети линий общественного транспорта, км/км</w:t>
            </w: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0,62</w:t>
            </w:r>
          </w:p>
        </w:tc>
      </w:tr>
      <w:tr w:rsidR="00746535" w:rsidRPr="00701415" w:rsidTr="00F12D60">
        <w:trPr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Среднегодовой пассажирский поток, пасс./год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701415" w:rsidRDefault="00746535" w:rsidP="0070141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0141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387,5</w:t>
            </w:r>
          </w:p>
        </w:tc>
      </w:tr>
    </w:tbl>
    <w:p w:rsidR="00746535" w:rsidRPr="005A75B2" w:rsidRDefault="00746535" w:rsidP="00462DBE">
      <w:pPr>
        <w:spacing w:line="274" w:lineRule="exact"/>
        <w:ind w:firstLine="709"/>
        <w:jc w:val="both"/>
        <w:rPr>
          <w:rFonts w:ascii="Arial" w:hAnsi="Arial" w:cs="Arial"/>
        </w:rPr>
      </w:pPr>
      <w:r w:rsidRPr="005A75B2">
        <w:rPr>
          <w:rFonts w:ascii="Arial" w:hAnsi="Arial" w:cs="Arial"/>
        </w:rPr>
        <w:t>Среднегодовой пассажирский поток на общественном автомобильном транспорте представлен в таблице 12.</w:t>
      </w:r>
    </w:p>
    <w:p w:rsidR="00746535" w:rsidRPr="005A75B2" w:rsidRDefault="00746535" w:rsidP="008D3BBA">
      <w:pPr>
        <w:spacing w:line="274" w:lineRule="exact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5A75B2">
        <w:rPr>
          <w:rFonts w:ascii="Arial" w:hAnsi="Arial" w:cs="Arial"/>
          <w:b/>
          <w:sz w:val="26"/>
          <w:szCs w:val="26"/>
        </w:rPr>
        <w:t>Таблица 12- Среднегодовой пассажирский поток на общественном автомобильном транспорте за текущий период.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46"/>
        <w:gridCol w:w="5155"/>
        <w:gridCol w:w="1392"/>
        <w:gridCol w:w="1392"/>
        <w:gridCol w:w="1258"/>
      </w:tblGrid>
      <w:tr w:rsidR="00746535" w:rsidTr="00F12D60">
        <w:trPr>
          <w:jc w:val="center"/>
        </w:trPr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spacing w:line="220" w:lineRule="exact"/>
              <w:ind w:left="180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5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Значение показателя по годам</w:t>
            </w:r>
          </w:p>
        </w:tc>
      </w:tr>
      <w:tr w:rsidR="00746535" w:rsidTr="00F12D60">
        <w:trPr>
          <w:jc w:val="center"/>
        </w:trPr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8D3BBA" w:rsidRDefault="00746535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8D3BB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2016</w:t>
            </w:r>
          </w:p>
        </w:tc>
      </w:tr>
      <w:tr w:rsidR="00746535" w:rsidTr="00F12D60">
        <w:trPr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535" w:rsidRPr="000F4103" w:rsidRDefault="00746535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535" w:rsidRPr="000F4103" w:rsidRDefault="00746535" w:rsidP="000F4103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Среднегодовой пассажирский поток, тыс. пасс./год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535" w:rsidRPr="000F4103" w:rsidRDefault="00746535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387,5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535" w:rsidRPr="000F4103" w:rsidRDefault="00746535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372,6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535" w:rsidRPr="000F4103" w:rsidRDefault="00746535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357,7</w:t>
            </w:r>
          </w:p>
        </w:tc>
      </w:tr>
    </w:tbl>
    <w:p w:rsidR="00746535" w:rsidRPr="005A75B2" w:rsidRDefault="00746535" w:rsidP="00462DBE">
      <w:pPr>
        <w:ind w:firstLine="709"/>
        <w:jc w:val="both"/>
        <w:rPr>
          <w:rFonts w:ascii="Arial" w:hAnsi="Arial" w:cs="Arial"/>
        </w:rPr>
      </w:pPr>
      <w:r w:rsidRPr="005A75B2">
        <w:rPr>
          <w:rFonts w:ascii="Arial" w:hAnsi="Arial" w:cs="Arial"/>
        </w:rPr>
        <w:t>Следует отметить снижение пассажиропотока учитывая ряд факторов, таких как общее снижение численности населения, рост уровня автомобилизации, снижение численности населения в трудоспособном возрасте и рост малоподвижных слоев населения - детей и пенсионеров.</w:t>
      </w:r>
    </w:p>
    <w:p w:rsidR="00746535" w:rsidRPr="005A75B2" w:rsidRDefault="00746535" w:rsidP="00462DBE">
      <w:pPr>
        <w:ind w:firstLine="709"/>
        <w:jc w:val="both"/>
        <w:rPr>
          <w:rStyle w:val="afc"/>
          <w:rFonts w:ascii="Arial" w:eastAsia="Arial Unicode MS" w:hAnsi="Arial" w:cs="Arial"/>
          <w:u w:val="none"/>
        </w:rPr>
      </w:pPr>
      <w:r w:rsidRPr="005A75B2">
        <w:rPr>
          <w:rStyle w:val="afc"/>
          <w:rFonts w:ascii="Arial" w:eastAsia="Arial Unicode MS" w:hAnsi="Arial" w:cs="Arial"/>
          <w:u w:val="none"/>
        </w:rPr>
        <w:t>Основные характеристики маршрутов общественного транспорта Кимовского района представлены в таблице 13.</w:t>
      </w:r>
    </w:p>
    <w:p w:rsidR="000D68F4" w:rsidRPr="005A75B2" w:rsidRDefault="00746535" w:rsidP="005A75B2">
      <w:pPr>
        <w:ind w:firstLine="709"/>
        <w:jc w:val="center"/>
        <w:rPr>
          <w:rStyle w:val="afc"/>
          <w:rFonts w:ascii="Arial" w:eastAsia="Arial Unicode MS" w:hAnsi="Arial" w:cs="Arial"/>
          <w:b/>
          <w:sz w:val="26"/>
          <w:szCs w:val="26"/>
          <w:u w:val="none"/>
        </w:rPr>
        <w:sectPr w:rsidR="000D68F4" w:rsidRPr="005A75B2" w:rsidSect="00F02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A75B2">
        <w:rPr>
          <w:rStyle w:val="afc"/>
          <w:rFonts w:ascii="Arial" w:eastAsia="Arial Unicode MS" w:hAnsi="Arial" w:cs="Arial"/>
          <w:b/>
          <w:sz w:val="26"/>
          <w:szCs w:val="26"/>
          <w:u w:val="none"/>
        </w:rPr>
        <w:t>Таблица 13 - Основные характеристики маршрутов общественного транспорта Кимовского района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98"/>
        <w:gridCol w:w="875"/>
        <w:gridCol w:w="1892"/>
        <w:gridCol w:w="2936"/>
        <w:gridCol w:w="25"/>
        <w:gridCol w:w="1751"/>
        <w:gridCol w:w="1917"/>
        <w:gridCol w:w="13"/>
        <w:gridCol w:w="990"/>
        <w:gridCol w:w="1946"/>
        <w:gridCol w:w="6"/>
        <w:gridCol w:w="719"/>
        <w:gridCol w:w="2701"/>
      </w:tblGrid>
      <w:tr w:rsidR="002E5855" w:rsidRPr="002E5855" w:rsidTr="00F12D60">
        <w:trPr>
          <w:jc w:val="center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after="60" w:line="220" w:lineRule="exact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after="120" w:line="220" w:lineRule="exact"/>
              <w:ind w:left="240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</w:t>
            </w:r>
            <w:r w:rsidR="005A75B2"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марш.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after="120" w:line="220" w:lineRule="exact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</w:t>
            </w:r>
            <w:r w:rsidR="005A75B2"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маршрута</w:t>
            </w:r>
          </w:p>
        </w:tc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Наименования промежуточных остановочных пунктов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after="120" w:line="220" w:lineRule="exact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Протяженность</w:t>
            </w:r>
            <w:r w:rsidR="005A75B2"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км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line="278" w:lineRule="exact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Вид регулярных перевозок</w:t>
            </w:r>
          </w:p>
        </w:tc>
        <w:tc>
          <w:tcPr>
            <w:tcW w:w="367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Данные оТС</w:t>
            </w:r>
          </w:p>
        </w:tc>
        <w:tc>
          <w:tcPr>
            <w:tcW w:w="2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B032FA" w:rsidRDefault="00B55D9A" w:rsidP="002E5855">
            <w:pPr>
              <w:spacing w:line="220" w:lineRule="exact"/>
              <w:ind w:left="160"/>
              <w:jc w:val="center"/>
              <w:rPr>
                <w:rFonts w:ascii="Arial" w:hAnsi="Arial" w:cs="Arial"/>
                <w:b/>
              </w:rPr>
            </w:pPr>
            <w:r w:rsidRPr="00B032FA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Данные о перевозчиках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24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Вид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Класс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after="120"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Макс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  <w:lang w:val="en-US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кол.</w:t>
            </w:r>
          </w:p>
        </w:tc>
        <w:tc>
          <w:tcPr>
            <w:tcW w:w="2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30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Городской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Горка - Завод - Швейная - ГУМ - ДК - Горняцкая - ДК - ТЦ «Талисман» - Школа №5 - автостанция - инкубатор - ж/д вокзал - СХТ - Инкубатор - ПАТП - Хлебокомбинат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14,4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24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мкр Мирный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Мкр-н Мирный - Автовокзал - Школа №5 - ТЦ Талисман - ДК - Горняцкая - ДК - ГУМ - Шейная фабрика - Завод - Горка - Автовокзал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14,6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нерегулируемым тарифам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24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1Б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(городской)- п. Зубовский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Горка - завод - швейная - Гум - ДК - Горняцкая - ДК - ИВЦ - Школа №5 - Автостанция - инкубатор - ж/д вокзал - СХТ - инкубатор - ПАТП - Автостанция - ХлебокомбинатМебельная - Зубовский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18,6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нерегулируемым тарифам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30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Городской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Автостанция - Стадион - Универмаг - Швейная фабрика - завод - горка - Сантехдом - Ул. Мелихова - сантехдом - м-н Продукты - почта - горка - Завод - ТЦ Горка - РосТелеком - д/с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«Солнышко» ЦРБ - Хлебзавод - ул.Луговая-Автостанция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9,3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 -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ИП Семенов М.Б. г. Кимовск, мкр Мирный, ул. Кимовская, д17,кв.4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30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Кольцевой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Мкр.Новый-Мебельная- Хлебокомбинат- Автостанция-ПАТП- Инкубатор-ж/д Вокзал- СХТ-Типография-ул. Водопроводная-Баня- Горняцкая-ДК- Универмаг- Швейная-Завод-Горка- Мебельная-мкр. Новый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13,4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30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Пронь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Ул. Мелихова - Зубовский - ЖБИ - поворот на Зубовку - Пронь - Поворот на Зубовку - ЖБИ - Зубовский - Ул. Мелихова - Сантехдом - Магазин продукты 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–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почта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Горка - Магазин продукты - ул. Мелихова -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Зубовский - ЖБИ - Александровка - Алексеевка - З-д Импульс - СпиртзаводПронь - Импульс - Алексеевка - Александровка - ЖБИ - Зубовский - Ул. Мелихова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Сантехдом - Магазин продукты -почта - Горка -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Магазин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продукты - ул. Мелихова - Зубовский - ЖБИ - Поворот на зубовку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Пронь - Зубовский 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–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ЖБИ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Поворот на Зубовку - Ул. Мелихова - Сантехдом -Магазин продукты 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–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Почта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горка - КРЭМЗ - Швейная фабрика 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–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Универмаг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Стадион </w:t>
            </w:r>
            <w:r w:rsidR="00B6262A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–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Кимовский</w:t>
            </w:r>
            <w:r w:rsidR="00B6262A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рынок - Хлебзавод - ЦРБ - д/с «Солнышко» - м-н «Татармкий» - Телеком - м-н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B6262A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«Пятерочка» - Горка - м-н Продукты - ул. Мелихова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64,8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D9A" w:rsidRPr="002E5855" w:rsidRDefault="00B55D9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ИП Семенов М.Б. г.Кимовск, мкр Мирный, ул.Кимовская, д17,кв.4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2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Городской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0F4103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Ул.Мелихова - Сантехдом - М-н Продукты - Почта - Горка - КРЭМЗ - Швейная фабрика - Универмаг - Пл. ДК - Ост. ДК - Кафе «Максим» - пл. Ленина - стадион -ЦРБ - Хлебзавод - м-н Молочный - Кимовский рынок - ПАТП - Инкубатор - лес - Городское кладбище 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–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СХТ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Почта ул. Советская - ДРСУ - м-н Продукты - СТО - Башня - Ост. ДК -Горняцкая - Ост. ДК -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кафе «Максим» - пл. Ленина - стадион - Кимовский рынок</w:t>
            </w:r>
            <w:r w:rsidR="000F4103"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Хлебзавод - ЦРБ -д/с Солнышко -м-н Татарский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м-н Хлеб-Соль - М-н Пятерочка - Горка - м-н</w:t>
            </w:r>
            <w:r w:rsidR="005A75B2"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Продукты - 70- лет Победы - Ул. Мелихова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ИП Семенов М.Б. г.Кимовск, мкр Мирный, ул.Кимовская, д17,кв.4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Новольвовск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Кимовск-Урусово-п. Мирный-п. Ясный- М.Петровка-Б.Петровка-о/л Салют-Калиновка- д.Львово-РТС- Хитровщина-1 - Хитровщина-2-пов. Красное-Новольвовск 1 - Новольвовск 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24,3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</w:t>
            </w:r>
            <w:r w:rsidR="005A75B2" w:rsidRPr="002E5855">
              <w:rPr>
                <w:rFonts w:ascii="Arial" w:hAnsi="Arial"/>
              </w:rPr>
              <w:t xml:space="preserve"> </w:t>
            </w:r>
            <w:r w:rsidRPr="002E5855">
              <w:rPr>
                <w:rFonts w:ascii="Arial" w:hAnsi="Arial"/>
              </w:rPr>
              <w:t>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Епифань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«Кимовский» - Инкубатор - Сельхозтехника - п.Зеркальный - Подстанция- Сады - д.Белоозеро - х. Белоозеро -пов. Краснополье- Рыбхоз - Голино - Рождествено - Алешино - Епифань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19,0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Профилакторий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а/с Кимовск-Спортивный- Универмаг- Столовая №1- Заводская-маг. Мебель- пов.Зубовский-Строитель- пов. п.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Лесной- пов. Шахтерский- Профилакторий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9,9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Муравлянка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«Кимовский» - Инкубатор - СХТ - п.Зеркальный - сады - Белоозеро - Хутор - Рыбхоз - Голино - Рождествено - Алешино - Епифань - Подстанция - Казановка - Муравлянка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ООО«Кимовское ПАТП» г. Кимовск, ул. Заводская, д. 1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Епифань- Муравлянка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«Кимовский» - Инкубатор - СХТ - п.Зеркальный - сады - Белоозеро - Хутор - Рыбхоз - Голино - Рождествено - Алешино - Епифань - Подстанция - Казановка - Муравлянка1 - Муравлянка2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35,5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ИП Семенов М.Б. г.Кимовск, мкр Мирный, ул.Кимовская, д17,кв.4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Левобережный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Кимовск-Спортивная- Универмаг- ДК- Горняцкая-пов. на п.Гранковский- пов.п.Весенний- п.Весенний-Сады- п .Шахтинский- Левобережный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12,3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п. Дружба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а/с Кимовск-Спортивная- Универмаг-ДК- Горняцкая- пов. на 2Гранковский- пов.п.Весенний- пов.д.Гранки-д.Гранки -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п.Дружба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10,4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Апарки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Кимовск-д.Урусово- п.Мирный- п.Ясный- пов.д.Апарки-Подстанция- пов.п.Комсомольский- Румянцево-Апарки- стан- Апарки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16,1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п.Новый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Кимовск-Спортивная- Универмаг-ДК- Горняцкая- пов. на 2Гранковский- пов.п.Весенний- пов.д.Гранки-пов. на п .Новый-п .Новый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7,2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Новольвовск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А/С- д. Урусово- п. Мирный- п. Ясный- М. Петровское- Б. Петровское- о/л Салют- Калиновка- РТС- Хитровщина - 1- Хитровщина - 2- пов. д. Красное- п. Новольвовск - 1 п. Новольвовск- 2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28,5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средний,большой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Епифань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Кимовск-Инкубатор- СХТ-Зеркальный- Сады- д.Белоозеро-х. Белоозеро- Рыбхоз- Голино- Рождествено-Алешино- Епифань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19,0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–Краснополье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СХТ-Краснополье</w:t>
            </w:r>
            <w:r w:rsidRPr="002E5855">
              <w:rPr>
                <w:rStyle w:val="26"/>
                <w:rFonts w:ascii="Arial" w:hAnsi="Arial" w:cs="Arial"/>
                <w:b w:val="0"/>
              </w:rPr>
              <w:t xml:space="preserve">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-а/с Кимовск-Инкубатор-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13,1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Регулярные перевозки по регулируемым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 xml:space="preserve">ООО «Тульская транспортная компания» </w:t>
            </w:r>
            <w:r w:rsidRPr="002E5855">
              <w:rPr>
                <w:rFonts w:ascii="Arial" w:hAnsi="Arial"/>
              </w:rPr>
              <w:lastRenderedPageBreak/>
              <w:t>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20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Профилакторий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Кимовск-Спортивная- Универмаг- Столовая- Заводская-Мебельный- пов.Зубовский-Строитель- пов.п.Лесной- пов.Шахтерский-п.Зубовка- пов.Шахтерский- Профилакторий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13,5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Муравлянка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Кимовск-Инкубатор- СХТ-Зеркальный- Сады- д.Белоозеро-х. Белоозеро- Рыбхоз- Голино- Рождествено-Алешино- Епифань- Федосовка- Подстанция-Казановка- Муравлянка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35,0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большой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Монастырщина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Кимовск-Инкубатор- СХТ-Зеркальный- Сады- д.Белоозеро-х. Белоозеро- Рыбхоз- Голино- Рождествено-Алешино- Епифань- Федосовка- Отрада-Метеневка- Софьинка- Покровка- пов.Суханово-Матвеевка- Татинки-Монастырщина- Правление- Монастырщина-2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53,5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Устье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а/с Кимовск-Инкубатор-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СХТ-Зеркальный- Сады- д.Белоозеро-х. Белоозеро- Рыбхоз- Голино- Рождествено-Алешино- Епифань- Федосовка- Отрада-Метеневка- Софьинка- Покровка- пов.Суханово-Суханово- Журишки-пов.Себино- Устье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61,5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регулярные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 xml:space="preserve">ООО«Тульская </w:t>
            </w:r>
            <w:r w:rsidRPr="002E5855">
              <w:rPr>
                <w:rFonts w:ascii="Arial" w:hAnsi="Arial"/>
              </w:rPr>
              <w:lastRenderedPageBreak/>
              <w:t>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24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п. Зубовский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Кимовск-Спортивная- Универмаг- Столовая- Заводская-Мебельный- пов.Зубовский-Зубовский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5,4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Таболо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Кимовск-ул.Бессолова- ул.Красноармейская- ул.Чапаева- ул.Советская- п.Зеркальный-п.Машково- п.Таболо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28,4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Молоденки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Кимовск-Инкубатор- СХТ-Зеркальный- Сады-д.Белоозеро-х. Белоозеро-Рыбхоз- Голино- Рождествено-Алешино- Епифань- Федосовка- Отрада-Метеневка- Софьинка- Покровка- Бучалки-Молоденки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47,5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Кимовск -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Барановка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 xml:space="preserve">а/с Кимовск-Инкубатор-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СХТ-Зеркальный- Сады- д.Белоозеро-х. Белоозеро- Рыбхоз- Голино- Рождествено-Алешино- Епифань- Комиссаровка- Полунино-Соломатовка- Барановка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46,2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 xml:space="preserve">регулярные </w:t>
            </w: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малый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 xml:space="preserve">ООО«Тульская </w:t>
            </w:r>
            <w:r w:rsidRPr="002E5855">
              <w:rPr>
                <w:rFonts w:ascii="Arial" w:hAnsi="Arial"/>
              </w:rPr>
              <w:lastRenderedPageBreak/>
              <w:t>транспортная компания» Адрес:г.Тула, Торховский проезд,2</w:t>
            </w:r>
          </w:p>
        </w:tc>
      </w:tr>
      <w:tr w:rsidR="002E5855" w:rsidRPr="002E5855" w:rsidTr="00F12D60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lastRenderedPageBreak/>
              <w:t>28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126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Кимовск - Зубовка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а/с Кимовск-Спортивная- Универмаг- Столовая- Заводская-Мебельный- пов.Зубовский-Строитель- пов.пос.Лесной- пов.Шахтерский- д.Зубовка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10,1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регулярные перевозки по регулируемым тарифам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автобус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2E5855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средний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262A" w:rsidRPr="002E5855" w:rsidRDefault="00B6262A" w:rsidP="002E5855">
            <w:pPr>
              <w:jc w:val="center"/>
              <w:rPr>
                <w:rFonts w:ascii="Arial" w:hAnsi="Arial"/>
              </w:rPr>
            </w:pPr>
            <w:r w:rsidRPr="002E5855">
              <w:rPr>
                <w:rFonts w:ascii="Arial" w:hAnsi="Arial"/>
              </w:rPr>
              <w:t>ООО«Тульская транспортная компания» Адрес:г.Тула, Торховский проезд,2</w:t>
            </w:r>
          </w:p>
        </w:tc>
      </w:tr>
    </w:tbl>
    <w:p w:rsidR="00B6262A" w:rsidRDefault="00B6262A" w:rsidP="002F46AB">
      <w:pPr>
        <w:sectPr w:rsidR="00B6262A" w:rsidSect="000D68F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F46AB" w:rsidRPr="000F4103" w:rsidRDefault="0098561D" w:rsidP="000F4103">
      <w:pPr>
        <w:ind w:firstLine="709"/>
        <w:jc w:val="center"/>
        <w:rPr>
          <w:rFonts w:ascii="Arial" w:hAnsi="Arial" w:cs="Arial"/>
        </w:rPr>
      </w:pPr>
      <w:r w:rsidRPr="000F4103">
        <w:rPr>
          <w:rFonts w:ascii="Arial" w:hAnsi="Arial" w:cs="Arial"/>
        </w:rPr>
        <w:lastRenderedPageBreak/>
        <w:t>1.7 Характеристика условий пешеходного и велосипедного движения</w:t>
      </w:r>
    </w:p>
    <w:p w:rsidR="0098561D" w:rsidRPr="000F4103" w:rsidRDefault="0098561D" w:rsidP="000F4103">
      <w:pPr>
        <w:ind w:firstLine="709"/>
        <w:jc w:val="both"/>
        <w:rPr>
          <w:rFonts w:ascii="Arial" w:hAnsi="Arial" w:cs="Arial"/>
        </w:rPr>
      </w:pPr>
      <w:r w:rsidRPr="000F4103">
        <w:rPr>
          <w:rFonts w:ascii="Arial" w:hAnsi="Arial" w:cs="Arial"/>
        </w:rPr>
        <w:t>Пешеходные направления привязаны к объектам культурно-исторического наследия, расположенным в основном в населённых пунктах района. Недостаточно развиты и оснащенные мостами пешеходные связи по всему Кимовскому району.</w:t>
      </w:r>
    </w:p>
    <w:p w:rsidR="0098561D" w:rsidRPr="000F4103" w:rsidRDefault="0098561D" w:rsidP="000F4103">
      <w:pPr>
        <w:spacing w:after="180"/>
        <w:ind w:firstLine="709"/>
        <w:jc w:val="both"/>
        <w:rPr>
          <w:rFonts w:ascii="Arial" w:hAnsi="Arial" w:cs="Arial"/>
        </w:rPr>
      </w:pPr>
      <w:r w:rsidRPr="000F4103">
        <w:rPr>
          <w:rFonts w:ascii="Arial" w:hAnsi="Arial" w:cs="Arial"/>
        </w:rPr>
        <w:t>Велосипедные дорожки на территории Кимовского района отсутствуют.</w:t>
      </w:r>
    </w:p>
    <w:p w:rsidR="0098561D" w:rsidRPr="000F4103" w:rsidRDefault="0098561D" w:rsidP="000F4103">
      <w:pPr>
        <w:tabs>
          <w:tab w:val="left" w:pos="1138"/>
        </w:tabs>
        <w:spacing w:line="274" w:lineRule="exact"/>
        <w:ind w:firstLine="709"/>
        <w:jc w:val="center"/>
        <w:rPr>
          <w:rFonts w:ascii="Arial" w:hAnsi="Arial" w:cs="Arial"/>
        </w:rPr>
      </w:pPr>
      <w:r w:rsidRPr="000F4103">
        <w:rPr>
          <w:rFonts w:ascii="Arial" w:hAnsi="Arial" w:cs="Arial"/>
        </w:rPr>
        <w:t>1.8 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</w:p>
    <w:p w:rsidR="002F46AB" w:rsidRPr="000F4103" w:rsidRDefault="0098561D" w:rsidP="000F4103">
      <w:pPr>
        <w:ind w:firstLine="709"/>
        <w:jc w:val="both"/>
        <w:rPr>
          <w:rFonts w:ascii="Arial" w:hAnsi="Arial" w:cs="Arial"/>
        </w:rPr>
      </w:pPr>
      <w:r w:rsidRPr="000F4103">
        <w:rPr>
          <w:rFonts w:ascii="Arial" w:hAnsi="Arial" w:cs="Arial"/>
        </w:rPr>
        <w:t>В городе осуществляют деятельность организации коммунальных и дорожных служб, перечень которых представлен в таблице 14, из них главные: МКУ «Универсал- Ком»,ГУ ТО «Тулаавтодор». Данные организации располагают единицами подвижного состава, однако существует необходимость в дополнительной технике, перечень который предоставлен в таблице 15.</w:t>
      </w:r>
    </w:p>
    <w:p w:rsidR="0098561D" w:rsidRPr="000F4103" w:rsidRDefault="0098561D" w:rsidP="000F4103">
      <w:pPr>
        <w:spacing w:line="220" w:lineRule="exact"/>
        <w:jc w:val="center"/>
        <w:rPr>
          <w:rFonts w:ascii="Arial" w:hAnsi="Arial" w:cs="Arial"/>
          <w:b/>
          <w:sz w:val="26"/>
          <w:szCs w:val="26"/>
        </w:rPr>
      </w:pPr>
      <w:r w:rsidRPr="000F4103">
        <w:rPr>
          <w:rFonts w:ascii="Arial" w:hAnsi="Arial" w:cs="Arial"/>
          <w:b/>
          <w:sz w:val="26"/>
          <w:szCs w:val="26"/>
        </w:rPr>
        <w:t>Таблица 14 - Перечень организаций коммунальных и дорожных служб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73"/>
        <w:gridCol w:w="4968"/>
      </w:tblGrid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F410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0F4103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Сфера обслуживания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МКУ «Универсал-Ком»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Управление вопросами общего характера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ГУ ТО «Тулаавтодор»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Содержание уличной и дорожной сети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 «Ресурс»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Сети водоснабжения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 «Стоки»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Сети канализации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ОАО «Тулэнерго»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Сети электроснабжения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 «Донское согласие»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Управляющая компания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 «Жилсистема»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Управляющая компания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ООО «ЭГИТ»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Теплоснабжение</w:t>
            </w:r>
          </w:p>
        </w:tc>
      </w:tr>
      <w:tr w:rsidR="001A2A36" w:rsidRPr="000F4103" w:rsidTr="00F12D60">
        <w:trPr>
          <w:jc w:val="center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Трест «Узловмежрайгаз»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Сети газоснабжения</w:t>
            </w:r>
          </w:p>
        </w:tc>
      </w:tr>
    </w:tbl>
    <w:p w:rsidR="001A2A36" w:rsidRPr="000F4103" w:rsidRDefault="001A2A36" w:rsidP="000F4103">
      <w:pPr>
        <w:spacing w:line="283" w:lineRule="exact"/>
        <w:jc w:val="center"/>
        <w:rPr>
          <w:rFonts w:ascii="Arial" w:hAnsi="Arial" w:cs="Arial"/>
          <w:b/>
          <w:sz w:val="26"/>
          <w:szCs w:val="26"/>
        </w:rPr>
      </w:pPr>
      <w:r w:rsidRPr="000F4103">
        <w:rPr>
          <w:rFonts w:ascii="Arial" w:hAnsi="Arial" w:cs="Arial"/>
          <w:b/>
          <w:sz w:val="26"/>
          <w:szCs w:val="26"/>
        </w:rPr>
        <w:t>Таблица 15 - Информация коммунальных и дорожных служб об имеющемся подвижном составе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78"/>
        <w:gridCol w:w="4963"/>
      </w:tblGrid>
      <w:tr w:rsidR="001A2A36" w:rsidRPr="000F4103" w:rsidTr="00F12D60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AE108C" w:rsidRDefault="001A2A36" w:rsidP="000F4103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AE108C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 технического средства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AE108C" w:rsidRDefault="001A2A36" w:rsidP="000F4103">
            <w:pPr>
              <w:spacing w:line="220" w:lineRule="exact"/>
              <w:ind w:left="240"/>
              <w:jc w:val="center"/>
              <w:rPr>
                <w:rFonts w:ascii="Arial" w:hAnsi="Arial" w:cs="Arial"/>
                <w:b/>
              </w:rPr>
            </w:pPr>
            <w:r w:rsidRPr="00AE108C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Существующее количество единиц техники</w:t>
            </w:r>
          </w:p>
        </w:tc>
      </w:tr>
      <w:tr w:rsidR="001A2A36" w:rsidRPr="000F4103" w:rsidTr="00F12D60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Трактор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</w:tr>
      <w:tr w:rsidR="001A2A36" w:rsidRPr="000F4103" w:rsidTr="00F12D60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Грейдер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  <w:tr w:rsidR="001A2A36" w:rsidRPr="000F4103" w:rsidTr="00F12D60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Камаз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  <w:tr w:rsidR="001A2A36" w:rsidRPr="000F4103" w:rsidTr="00F12D60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Газ 53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</w:tbl>
    <w:p w:rsidR="001A2A36" w:rsidRPr="000F4103" w:rsidRDefault="001A2A36" w:rsidP="00E93FB7">
      <w:pPr>
        <w:ind w:firstLine="709"/>
        <w:jc w:val="both"/>
        <w:rPr>
          <w:rFonts w:ascii="Arial" w:hAnsi="Arial" w:cs="Arial"/>
        </w:rPr>
      </w:pPr>
      <w:r w:rsidRPr="000F4103">
        <w:rPr>
          <w:rFonts w:ascii="Arial" w:hAnsi="Arial" w:cs="Arial"/>
        </w:rPr>
        <w:t>На многих участках магистральной сети происходит совмещение интенсивных потоков как городского, так и внешнего транзитного пассажирского и грузового автотранспорта.</w:t>
      </w:r>
    </w:p>
    <w:p w:rsidR="001A2A36" w:rsidRPr="0027364D" w:rsidRDefault="001A2A36" w:rsidP="00E93FB7">
      <w:pPr>
        <w:ind w:firstLine="709"/>
        <w:jc w:val="both"/>
        <w:rPr>
          <w:rFonts w:ascii="Arial" w:hAnsi="Arial" w:cs="Arial"/>
        </w:rPr>
      </w:pPr>
      <w:r w:rsidRPr="000F4103">
        <w:rPr>
          <w:rFonts w:ascii="Arial" w:hAnsi="Arial" w:cs="Arial"/>
        </w:rPr>
        <w:t>Для оценки работы транспортных средств коммунальных и дорожных служб был проведен социальный опрос. Графики, показывающие количество людей принявших участие в опросе и их оценка работы коммунальных служб приведены на рисунке 1.</w:t>
      </w:r>
    </w:p>
    <w:p w:rsidR="00BF5619" w:rsidRDefault="00BF5619" w:rsidP="000F4103">
      <w:pPr>
        <w:jc w:val="right"/>
      </w:pPr>
    </w:p>
    <w:p w:rsidR="000F4103" w:rsidRPr="009D1BF0" w:rsidRDefault="00FA057A" w:rsidP="000F410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FA057A">
        <w:rPr>
          <w:noProof/>
        </w:rPr>
        <w:drawing>
          <wp:inline distT="0" distB="0" distL="0" distR="0">
            <wp:extent cx="6128603" cy="2060812"/>
            <wp:effectExtent l="19050" t="0" r="549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29" cy="20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31" w:rsidRDefault="00D16D31" w:rsidP="00D16D31">
      <w:pPr>
        <w:framePr w:wrap="none" w:vAnchor="page" w:hAnchor="page" w:x="2215" w:y="12376"/>
        <w:rPr>
          <w:sz w:val="2"/>
          <w:szCs w:val="2"/>
        </w:rPr>
      </w:pPr>
    </w:p>
    <w:p w:rsidR="001A2A36" w:rsidRPr="000F4103" w:rsidRDefault="001A2A36" w:rsidP="000F4103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0F4103">
        <w:rPr>
          <w:rFonts w:ascii="Arial" w:hAnsi="Arial" w:cs="Arial"/>
          <w:b/>
          <w:sz w:val="24"/>
          <w:szCs w:val="24"/>
        </w:rPr>
        <w:t xml:space="preserve">Рисунок 1 - Сводный график оценок населения работы коммунальных и </w:t>
      </w:r>
      <w:r w:rsidRPr="000F4103">
        <w:rPr>
          <w:rFonts w:ascii="Arial" w:hAnsi="Arial" w:cs="Arial"/>
          <w:b/>
          <w:sz w:val="24"/>
          <w:szCs w:val="24"/>
        </w:rPr>
        <w:lastRenderedPageBreak/>
        <w:t>дорожных служб</w:t>
      </w:r>
    </w:p>
    <w:p w:rsidR="001A2A36" w:rsidRPr="000F4103" w:rsidRDefault="001A2A36" w:rsidP="000F4103">
      <w:pPr>
        <w:pStyle w:val="ConsPlusNormal"/>
        <w:rPr>
          <w:rFonts w:ascii="Arial" w:hAnsi="Arial" w:cs="Arial"/>
          <w:sz w:val="24"/>
          <w:szCs w:val="24"/>
        </w:rPr>
      </w:pPr>
      <w:r w:rsidRPr="000F4103">
        <w:rPr>
          <w:rFonts w:ascii="Arial" w:hAnsi="Arial" w:cs="Arial"/>
          <w:sz w:val="24"/>
          <w:szCs w:val="24"/>
        </w:rPr>
        <w:t>Усредненная оценка показателей социального опроса представлена в таблице 16</w:t>
      </w:r>
    </w:p>
    <w:p w:rsidR="001A2A36" w:rsidRPr="000F4103" w:rsidRDefault="001A2A36" w:rsidP="000F4103">
      <w:pPr>
        <w:pStyle w:val="ConsPlusNormal"/>
        <w:jc w:val="center"/>
        <w:rPr>
          <w:rStyle w:val="afb"/>
          <w:rFonts w:ascii="Arial" w:eastAsia="Arial Unicode MS" w:hAnsi="Arial" w:cs="Arial"/>
          <w:b/>
          <w:sz w:val="26"/>
          <w:szCs w:val="26"/>
          <w:u w:val="none"/>
        </w:rPr>
      </w:pPr>
      <w:r w:rsidRPr="000F4103">
        <w:rPr>
          <w:rFonts w:ascii="Arial" w:hAnsi="Arial" w:cs="Arial"/>
          <w:sz w:val="26"/>
          <w:szCs w:val="26"/>
        </w:rPr>
        <w:t xml:space="preserve">. </w:t>
      </w:r>
      <w:r w:rsidRPr="000F4103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16 - Оценка работы транспортных средств коммунальных и дорожных служб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1"/>
        <w:gridCol w:w="6106"/>
        <w:gridCol w:w="3168"/>
      </w:tblGrid>
      <w:tr w:rsidR="001A2A36" w:rsidRPr="000F4103" w:rsidTr="00BB4E0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№п/п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Наименование параметра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Оценка работы по пятибалльной шкале</w:t>
            </w:r>
          </w:p>
        </w:tc>
      </w:tr>
      <w:tr w:rsidR="001A2A36" w:rsidRPr="000F4103" w:rsidTr="00BB4E0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Уборка и сезонное содержание УДС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</w:tr>
      <w:tr w:rsidR="001A2A36" w:rsidRPr="000F4103" w:rsidTr="00BB4E0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Уборка мусора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</w:tr>
      <w:tr w:rsidR="001A2A36" w:rsidRPr="000F4103" w:rsidTr="00BB4E0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3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Работы по устранению дорожных неровностей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0F4103" w:rsidRDefault="001A2A36" w:rsidP="000F410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0F4103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</w:tr>
    </w:tbl>
    <w:p w:rsidR="001A2A36" w:rsidRPr="00D168B9" w:rsidRDefault="001A2A36" w:rsidP="00D168B9">
      <w:pPr>
        <w:ind w:firstLine="709"/>
        <w:jc w:val="both"/>
        <w:rPr>
          <w:rFonts w:ascii="Arial" w:hAnsi="Arial" w:cs="Arial"/>
        </w:rPr>
      </w:pPr>
      <w:bookmarkStart w:id="24" w:name="bookmark34"/>
      <w:r w:rsidRPr="00D168B9">
        <w:rPr>
          <w:rFonts w:ascii="Arial" w:hAnsi="Arial" w:cs="Arial"/>
        </w:rPr>
        <w:t>Исходя из данных социального опроса, большая часть населения оценивает работу коммунальных и дорожных служб как удовлетворительную.</w:t>
      </w:r>
      <w:bookmarkEnd w:id="24"/>
    </w:p>
    <w:p w:rsidR="001A2A36" w:rsidRPr="00D168B9" w:rsidRDefault="001A2A36" w:rsidP="00D168B9">
      <w:pPr>
        <w:pStyle w:val="32"/>
        <w:shd w:val="clear" w:color="auto" w:fill="auto"/>
        <w:tabs>
          <w:tab w:val="left" w:pos="1195"/>
        </w:tabs>
        <w:spacing w:line="240" w:lineRule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25" w:name="bookmark35"/>
      <w:r w:rsidRPr="00D168B9">
        <w:rPr>
          <w:rFonts w:ascii="Arial" w:hAnsi="Arial" w:cs="Arial"/>
          <w:b w:val="0"/>
          <w:sz w:val="24"/>
          <w:szCs w:val="24"/>
        </w:rPr>
        <w:t>1.9 Анализ уровня безопасности дорожного движения</w:t>
      </w:r>
      <w:bookmarkEnd w:id="25"/>
    </w:p>
    <w:p w:rsidR="001A2A36" w:rsidRPr="00D168B9" w:rsidRDefault="001A2A36" w:rsidP="00D168B9">
      <w:pPr>
        <w:pStyle w:val="32"/>
        <w:shd w:val="clear" w:color="auto" w:fill="auto"/>
        <w:tabs>
          <w:tab w:val="left" w:pos="1195"/>
        </w:tabs>
        <w:spacing w:line="240" w:lineRule="auto"/>
        <w:ind w:firstLine="709"/>
        <w:rPr>
          <w:rFonts w:ascii="Arial" w:hAnsi="Arial" w:cs="Arial"/>
          <w:b w:val="0"/>
          <w:sz w:val="24"/>
          <w:szCs w:val="24"/>
        </w:rPr>
      </w:pPr>
      <w:r w:rsidRPr="00D168B9">
        <w:rPr>
          <w:rFonts w:ascii="Arial" w:hAnsi="Arial" w:cs="Arial"/>
          <w:b w:val="0"/>
          <w:sz w:val="24"/>
          <w:szCs w:val="24"/>
        </w:rPr>
        <w:t>Статистическая информация, характеризующая уровень безопасности</w:t>
      </w:r>
      <w:r w:rsidR="00EF78C4" w:rsidRPr="00D168B9">
        <w:rPr>
          <w:rFonts w:ascii="Arial" w:hAnsi="Arial" w:cs="Arial"/>
          <w:b w:val="0"/>
          <w:sz w:val="24"/>
          <w:szCs w:val="24"/>
        </w:rPr>
        <w:t xml:space="preserve"> </w:t>
      </w:r>
      <w:r w:rsidRPr="00D168B9">
        <w:rPr>
          <w:rFonts w:ascii="Arial" w:hAnsi="Arial" w:cs="Arial"/>
          <w:b w:val="0"/>
          <w:sz w:val="24"/>
          <w:szCs w:val="24"/>
        </w:rPr>
        <w:t>дорожного движения представлена в таблице 17.</w:t>
      </w:r>
    </w:p>
    <w:p w:rsidR="001A2A36" w:rsidRPr="00D168B9" w:rsidRDefault="001A2A36" w:rsidP="00D168B9">
      <w:pPr>
        <w:pStyle w:val="32"/>
        <w:shd w:val="clear" w:color="auto" w:fill="auto"/>
        <w:tabs>
          <w:tab w:val="left" w:pos="1195"/>
        </w:tabs>
        <w:spacing w:line="220" w:lineRule="exact"/>
        <w:ind w:right="4" w:firstLine="0"/>
        <w:jc w:val="center"/>
        <w:rPr>
          <w:rStyle w:val="afb"/>
          <w:rFonts w:ascii="Arial" w:eastAsia="Arial Unicode MS" w:hAnsi="Arial" w:cs="Arial"/>
          <w:sz w:val="24"/>
          <w:szCs w:val="24"/>
          <w:u w:val="none"/>
        </w:rPr>
      </w:pPr>
      <w:r w:rsidRPr="00D168B9">
        <w:rPr>
          <w:rStyle w:val="afb"/>
          <w:rFonts w:ascii="Arial" w:eastAsia="Arial Unicode MS" w:hAnsi="Arial" w:cs="Arial"/>
          <w:sz w:val="24"/>
          <w:szCs w:val="24"/>
          <w:u w:val="none"/>
        </w:rPr>
        <w:t>Таблица 17 – Статистика ДТП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40"/>
        <w:gridCol w:w="1382"/>
        <w:gridCol w:w="1382"/>
        <w:gridCol w:w="1392"/>
        <w:gridCol w:w="1344"/>
      </w:tblGrid>
      <w:tr w:rsidR="001A2A36" w:rsidRPr="00D168B9" w:rsidTr="009D1BF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Вид показателя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2014 г.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2015 г.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2016 г.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Fonts w:ascii="Arial" w:hAnsi="Arial" w:cs="Arial"/>
                <w:b/>
              </w:rPr>
              <w:t>Итого</w:t>
            </w:r>
          </w:p>
        </w:tc>
      </w:tr>
      <w:tr w:rsidR="001A2A36" w:rsidRPr="00D168B9" w:rsidTr="009D1BF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Всего ДТП с пострадавшими, шт.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64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82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203</w:t>
            </w:r>
          </w:p>
        </w:tc>
      </w:tr>
      <w:tr w:rsidR="001A2A36" w:rsidRPr="00D168B9" w:rsidTr="009D1BF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Ранено, чел.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89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93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75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261</w:t>
            </w:r>
          </w:p>
        </w:tc>
      </w:tr>
      <w:tr w:rsidR="001A2A36" w:rsidRPr="00D168B9" w:rsidTr="009D1BF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Погибло, чел.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33</w:t>
            </w:r>
          </w:p>
        </w:tc>
      </w:tr>
      <w:tr w:rsidR="001A2A36" w:rsidRPr="00D168B9" w:rsidTr="009D1BF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Ранено детей, чел.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12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18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45</w:t>
            </w:r>
          </w:p>
        </w:tc>
      </w:tr>
      <w:tr w:rsidR="001A2A36" w:rsidRPr="00D168B9" w:rsidTr="009D1BF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Погибло детей, чел.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A36" w:rsidRPr="00D168B9" w:rsidRDefault="001A2A36" w:rsidP="00D168B9">
            <w:pPr>
              <w:jc w:val="center"/>
              <w:rPr>
                <w:rFonts w:ascii="Arial" w:hAnsi="Arial" w:cs="Arial"/>
              </w:rPr>
            </w:pPr>
            <w:r w:rsidRPr="00D168B9">
              <w:rPr>
                <w:rFonts w:ascii="Arial" w:hAnsi="Arial" w:cs="Arial"/>
              </w:rPr>
              <w:t>1</w:t>
            </w:r>
          </w:p>
        </w:tc>
      </w:tr>
    </w:tbl>
    <w:p w:rsidR="001A2A36" w:rsidRPr="00D168B9" w:rsidRDefault="001A2A36" w:rsidP="00BB4E02">
      <w:pPr>
        <w:pStyle w:val="32"/>
        <w:shd w:val="clear" w:color="auto" w:fill="auto"/>
        <w:tabs>
          <w:tab w:val="left" w:pos="1195"/>
        </w:tabs>
        <w:spacing w:line="240" w:lineRule="auto"/>
        <w:ind w:firstLine="1196"/>
        <w:rPr>
          <w:rFonts w:ascii="Arial" w:hAnsi="Arial" w:cs="Arial"/>
          <w:b w:val="0"/>
          <w:sz w:val="24"/>
          <w:szCs w:val="24"/>
        </w:rPr>
      </w:pPr>
      <w:r w:rsidRPr="00D168B9">
        <w:rPr>
          <w:rFonts w:ascii="Arial" w:hAnsi="Arial" w:cs="Arial"/>
          <w:b w:val="0"/>
          <w:sz w:val="24"/>
          <w:szCs w:val="24"/>
        </w:rPr>
        <w:t>Распределение ДТП по видам представлено в таблице 18</w:t>
      </w:r>
    </w:p>
    <w:p w:rsidR="001856BD" w:rsidRPr="00D168B9" w:rsidRDefault="001856BD" w:rsidP="00D168B9">
      <w:pPr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D168B9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18 - Распределение ДТП по видам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40"/>
        <w:gridCol w:w="1934"/>
        <w:gridCol w:w="1661"/>
        <w:gridCol w:w="1906"/>
      </w:tblGrid>
      <w:tr w:rsidR="001856BD" w:rsidRPr="00D168B9" w:rsidTr="008205D0">
        <w:trPr>
          <w:jc w:val="center"/>
        </w:trPr>
        <w:tc>
          <w:tcPr>
            <w:tcW w:w="4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1856B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Вид ДТП</w:t>
            </w: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1856B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Кол-во ДТП, шт.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1856BD">
            <w:pPr>
              <w:rPr>
                <w:rFonts w:ascii="Arial" w:hAnsi="Arial" w:cs="Arial"/>
                <w:b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1856B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1856B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1856B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D168B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2016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Столкновение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26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Наезд на пешехода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16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Опрокидывание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10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Наезд на препятствие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Наезд на стоящее транспортное средство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Наезд на велосипедиста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Съезд с дороги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</w:tr>
      <w:tr w:rsidR="001856BD" w:rsidRPr="00D168B9" w:rsidTr="008205D0">
        <w:trPr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Падение пассажира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56BD" w:rsidRPr="00D168B9" w:rsidRDefault="001856BD" w:rsidP="00D168B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D168B9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</w:t>
            </w:r>
          </w:p>
        </w:tc>
      </w:tr>
    </w:tbl>
    <w:p w:rsidR="00327052" w:rsidRPr="00D168B9" w:rsidRDefault="00327052" w:rsidP="00D168B9">
      <w:pPr>
        <w:ind w:firstLine="709"/>
        <w:jc w:val="both"/>
        <w:rPr>
          <w:rFonts w:ascii="Arial" w:hAnsi="Arial" w:cs="Arial"/>
        </w:rPr>
      </w:pPr>
      <w:r w:rsidRPr="00D168B9">
        <w:rPr>
          <w:rFonts w:ascii="Arial" w:hAnsi="Arial" w:cs="Arial"/>
        </w:rPr>
        <w:t>Основными видами ДТП являются столкновение (41 % ДТП), а также наезд на пешехода(23% ДТП), основными причинами ДТП являются нарушение скоростного режима участниками движения, несоблюдение очередности проезда, выезд на полосу встречного движения. Согласно ОДМ 218.6.015-2015 «Рекомендации по учету и анализу дорожнотранспортных происшествий на автодорогах Российской Федерации» (Распоряжение Федерального дорожного агентства от 12.05.2015 №853-р) в 2015году на территории Кимовского района «проблемных точек» зафиксировано не было. Тем не менее, анализ аварийности за 2014 год показывает на территории района следующие аварийные участки: 1) г. Кимовск:</w:t>
      </w:r>
    </w:p>
    <w:p w:rsidR="00DD70B4" w:rsidRPr="007D50E3" w:rsidRDefault="00D168B9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 w:rsidRPr="007D50E3">
        <w:rPr>
          <w:rFonts w:ascii="Arial" w:hAnsi="Arial" w:cs="Arial"/>
        </w:rPr>
        <w:t>-</w:t>
      </w:r>
      <w:r w:rsidR="00DD70B4" w:rsidRPr="007D50E3">
        <w:rPr>
          <w:rFonts w:ascii="Arial" w:hAnsi="Arial"/>
        </w:rPr>
        <w:t xml:space="preserve"> ул. Коммунистическая д.12 - д.24 - 8 ДТП, в одном 1 человек пострадал;</w:t>
      </w:r>
    </w:p>
    <w:p w:rsidR="00DD70B4" w:rsidRPr="007D50E3" w:rsidRDefault="007D50E3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Коммунистическая от пер. с Первомайской до пов. на СЭС - 3 ДТП с мех. пов.;</w:t>
      </w:r>
    </w:p>
    <w:p w:rsidR="00DD70B4" w:rsidRPr="007D50E3" w:rsidRDefault="007D50E3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Октябрьская д. 18 — д. 26 — 16 ДТП с механическими повреждениями;</w:t>
      </w:r>
    </w:p>
    <w:p w:rsidR="00DD70B4" w:rsidRPr="007D50E3" w:rsidRDefault="007D50E3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Октябрьская д. 4 — д. 16 — 5 ДТП с механическими повреждениями;</w:t>
      </w:r>
    </w:p>
    <w:p w:rsidR="007D50E3" w:rsidRDefault="007D50E3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ул.Октябрьская д. 2 — выезд из города — 8 ДТП, в двух - 2 человека пострадали</w:t>
      </w:r>
    </w:p>
    <w:p w:rsidR="00DD70B4" w:rsidRPr="007D50E3" w:rsidRDefault="007D50E3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Октябрьская д. 4 — д. 16 — 5 ДТП с механическими повреждениями;</w:t>
      </w:r>
    </w:p>
    <w:p w:rsidR="00DD70B4" w:rsidRPr="007D50E3" w:rsidRDefault="007D50E3" w:rsidP="007D50E3">
      <w:pPr>
        <w:tabs>
          <w:tab w:val="left" w:pos="104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ул.Октябрьская д. 2 — выезд из города — 8 ДТП, в двух - 2 человека пострадали;</w:t>
      </w:r>
    </w:p>
    <w:p w:rsidR="00DD70B4" w:rsidRPr="007D50E3" w:rsidRDefault="007D50E3" w:rsidP="007D50E3">
      <w:pPr>
        <w:tabs>
          <w:tab w:val="left" w:pos="1022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-</w:t>
      </w:r>
      <w:r w:rsidR="00DD70B4" w:rsidRPr="007D50E3">
        <w:rPr>
          <w:rFonts w:ascii="Arial" w:hAnsi="Arial"/>
        </w:rPr>
        <w:t>ул. Крылова д. 11 до перекрестка с ул. Ленина — 7 ДТП с механическими повреждениями;</w:t>
      </w:r>
    </w:p>
    <w:p w:rsidR="00DD70B4" w:rsidRPr="007D50E3" w:rsidRDefault="007D50E3" w:rsidP="007D50E3">
      <w:pPr>
        <w:tabs>
          <w:tab w:val="left" w:pos="102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Крылова от перек. с ул. Пр. Калинина до сопряж. с ул. Коммунистическая- 10 ДТП с мех.пов.;</w:t>
      </w:r>
    </w:p>
    <w:p w:rsidR="00DD70B4" w:rsidRPr="007D50E3" w:rsidRDefault="007D50E3" w:rsidP="007D50E3">
      <w:pPr>
        <w:tabs>
          <w:tab w:val="left" w:pos="102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Бессолова от перекрестка с ул. Павлова до пер. с ул. Гоголя — 3 ДТП с мех. повреждениями;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Бессолова от д. 15 до д. 29 — 4 ДТП с механическими повреждениями;</w:t>
      </w:r>
    </w:p>
    <w:p w:rsidR="00DD70B4" w:rsidRPr="007D50E3" w:rsidRDefault="007D50E3" w:rsidP="007D50E3">
      <w:pPr>
        <w:tabs>
          <w:tab w:val="left" w:pos="102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Бессолова от пер. с ул. Гоголя до пер. с ул. Первомайская — 5 ДТП с мех. повреждениями;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Первомайская перекресток с ул. Бессолова — 11 ДТП, в двух 1 человек погиб и 1 -</w:t>
      </w:r>
    </w:p>
    <w:p w:rsidR="00301BE2" w:rsidRDefault="00DD70B4" w:rsidP="00301BE2">
      <w:pPr>
        <w:ind w:firstLine="709"/>
        <w:jc w:val="both"/>
        <w:rPr>
          <w:rFonts w:ascii="Arial" w:hAnsi="Arial"/>
        </w:rPr>
      </w:pPr>
      <w:r w:rsidRPr="007D50E3">
        <w:rPr>
          <w:rFonts w:ascii="Arial" w:hAnsi="Arial"/>
        </w:rPr>
        <w:t>ранен;</w:t>
      </w:r>
    </w:p>
    <w:p w:rsidR="00DD70B4" w:rsidRPr="007D50E3" w:rsidRDefault="007D50E3" w:rsidP="00301BE2">
      <w:pPr>
        <w:ind w:firstLine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Павлова от д. 11 до д. 15 — 9 ДТП с механическими повреждениями;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Павлова от д. 15 до пер. с ул. Ленина — 6 ДТП с мех. повреждениями;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Павлова от пер. с Коммунистической до д. 11 — 5 ДТП с мех. повреждениями.;</w:t>
      </w:r>
    </w:p>
    <w:p w:rsidR="00DD70B4" w:rsidRPr="007D50E3" w:rsidRDefault="007D50E3" w:rsidP="007D50E3">
      <w:pPr>
        <w:tabs>
          <w:tab w:val="left" w:pos="103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Ленина от пер. с ул. Мичурина до пер. с ул. Октябрьская — 9 ДТП, в одном 2 человека ранены;</w:t>
      </w:r>
    </w:p>
    <w:p w:rsidR="00DD70B4" w:rsidRPr="007D50E3" w:rsidRDefault="007D50E3" w:rsidP="007D50E3">
      <w:pPr>
        <w:tabs>
          <w:tab w:val="left" w:pos="103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 xml:space="preserve">ул. Ленина от </w:t>
      </w:r>
      <w:r w:rsidR="00DD70B4" w:rsidRPr="007D50E3">
        <w:rPr>
          <w:rFonts w:ascii="Arial" w:hAnsi="Arial"/>
          <w:lang w:val="en-US" w:eastAsia="en-US" w:bidi="en-US"/>
        </w:rPr>
        <w:t>nep</w:t>
      </w:r>
      <w:r w:rsidR="00DD70B4" w:rsidRPr="007D50E3">
        <w:rPr>
          <w:rFonts w:ascii="Arial" w:hAnsi="Arial"/>
          <w:lang w:eastAsia="en-US" w:bidi="en-US"/>
        </w:rPr>
        <w:t xml:space="preserve">. </w:t>
      </w:r>
      <w:r w:rsidR="00DD70B4" w:rsidRPr="007D50E3">
        <w:rPr>
          <w:rFonts w:ascii="Arial" w:hAnsi="Arial"/>
        </w:rPr>
        <w:t xml:space="preserve">с ул. Гоголя до д. 34 — 16 ДТП, в </w:t>
      </w:r>
      <w:r w:rsidR="00DD70B4" w:rsidRPr="007D50E3">
        <w:rPr>
          <w:rFonts w:ascii="Arial" w:hAnsi="Arial"/>
          <w:lang w:eastAsia="en-US" w:bidi="en-US"/>
        </w:rPr>
        <w:t>5-</w:t>
      </w:r>
      <w:r w:rsidR="00DD70B4" w:rsidRPr="007D50E3">
        <w:rPr>
          <w:rFonts w:ascii="Arial" w:hAnsi="Arial"/>
          <w:lang w:val="en-US" w:eastAsia="en-US" w:bidi="en-US"/>
        </w:rPr>
        <w:t>mu</w:t>
      </w:r>
      <w:r w:rsidR="00DD70B4" w:rsidRPr="007D50E3">
        <w:rPr>
          <w:rFonts w:ascii="Arial" w:hAnsi="Arial"/>
          <w:lang w:eastAsia="en-US" w:bidi="en-US"/>
        </w:rPr>
        <w:t xml:space="preserve"> </w:t>
      </w:r>
      <w:r w:rsidR="00DD70B4" w:rsidRPr="007D50E3">
        <w:rPr>
          <w:rFonts w:ascii="Arial" w:hAnsi="Arial"/>
        </w:rPr>
        <w:t>случаях пострадало 7 человек,</w:t>
      </w:r>
    </w:p>
    <w:p w:rsidR="00DD70B4" w:rsidRPr="007D50E3" w:rsidRDefault="007D50E3" w:rsidP="007D50E3">
      <w:pPr>
        <w:tabs>
          <w:tab w:val="left" w:pos="102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Ленина от пер. с ул. Первомайская до пер. с ул. Гоголя — 3 ДТП с мех. повреждениями;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ул. Ленина от д. 34 до д. 40 — 8 ДТП, в одном из которых 2 человека пострадали</w:t>
      </w:r>
    </w:p>
    <w:p w:rsidR="00DD70B4" w:rsidRPr="007D50E3" w:rsidRDefault="007D50E3" w:rsidP="00DD70B4">
      <w:pPr>
        <w:tabs>
          <w:tab w:val="left" w:pos="1060"/>
        </w:tabs>
        <w:ind w:firstLine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 xml:space="preserve"> ул. Больничная от д. 7 до д. 9 - 5 ДТП с механическими повреждениями.</w:t>
      </w:r>
    </w:p>
    <w:p w:rsidR="00DD70B4" w:rsidRPr="007D50E3" w:rsidRDefault="00DD70B4" w:rsidP="00DD70B4">
      <w:pPr>
        <w:ind w:firstLine="709"/>
        <w:jc w:val="both"/>
        <w:rPr>
          <w:rFonts w:ascii="Arial" w:hAnsi="Arial"/>
        </w:rPr>
      </w:pPr>
      <w:r w:rsidRPr="007D50E3">
        <w:rPr>
          <w:rFonts w:ascii="Arial" w:hAnsi="Arial"/>
        </w:rPr>
        <w:t>2) Кимовский район: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I автодорога Кимовск — Епифань — Куликово поле — Кресты: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6 км — 2 ДТП с механическими повреждениями;</w:t>
      </w:r>
    </w:p>
    <w:p w:rsidR="00DD70B4" w:rsidRPr="007D50E3" w:rsidRDefault="007D50E3" w:rsidP="007D50E3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7 км — 3 ДТП, в одном — 1 человек ранен;</w:t>
      </w:r>
    </w:p>
    <w:p w:rsidR="00DD70B4" w:rsidRPr="007D50E3" w:rsidRDefault="007D50E3" w:rsidP="007D50E3">
      <w:pPr>
        <w:tabs>
          <w:tab w:val="left" w:pos="1026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9 км — 8 ДТП с механическими повреждениями; 14 км — 2 ДТП с механическими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15 км — 3 ДТП с механическими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16 км — 3 ДТП, в двух из которых 3 человека пострадали,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19 км —2 ДТП, при которых 6 человек ранены,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21 км — 3 ДТП с механическими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22 км — 2 ДТП с мех.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 xml:space="preserve">23 км — 4 ДТП, в </w:t>
      </w:r>
      <w:r w:rsidR="00DD70B4" w:rsidRPr="007D50E3">
        <w:rPr>
          <w:rFonts w:ascii="Arial" w:hAnsi="Arial"/>
          <w:lang w:eastAsia="en-US" w:bidi="en-US"/>
        </w:rPr>
        <w:t>тр5</w:t>
      </w:r>
      <w:r w:rsidR="00DD70B4" w:rsidRPr="007D50E3">
        <w:rPr>
          <w:rFonts w:ascii="Arial" w:hAnsi="Arial"/>
          <w:lang w:val="en-US" w:eastAsia="en-US" w:bidi="en-US"/>
        </w:rPr>
        <w:t>ex</w:t>
      </w:r>
      <w:r w:rsidR="00DD70B4" w:rsidRPr="007D50E3">
        <w:rPr>
          <w:rFonts w:ascii="Arial" w:hAnsi="Arial"/>
          <w:lang w:eastAsia="en-US" w:bidi="en-US"/>
        </w:rPr>
        <w:t xml:space="preserve"> </w:t>
      </w:r>
      <w:r w:rsidR="00DD70B4" w:rsidRPr="007D50E3">
        <w:rPr>
          <w:rFonts w:ascii="Arial" w:hAnsi="Arial"/>
        </w:rPr>
        <w:t>из которых 1 человек погиб и 5 — ранены,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24 км — 2 ДТП, в которых пострадало 2 человека,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31 км — 3 ДТП с механическими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42 км — 2 ДТП с механическими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46 км — 2 ДТП, в одном — 1 человек ранен.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автодорога Кашира — Серебряные пруды — Кимовск — Узловая: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109 км — 2 ДТП, при которых 1 человек погиб;</w:t>
      </w:r>
    </w:p>
    <w:p w:rsidR="00DD70B4" w:rsidRPr="007D50E3" w:rsidRDefault="00301BE2" w:rsidP="00301BE2">
      <w:pPr>
        <w:tabs>
          <w:tab w:val="left" w:pos="103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 15 км — 2 ДТП, в одном из которых 1 человек ранен; 117 км — 5 ДТП, в одном - 1 человек ранен;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118 км — 6 ДТП, в двух из которых 3 человека получили телесные повреждения;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123 км — 4 ДТП с механическими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124 км — 3 ДТП, в одном — 1 человек пострадал;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 xml:space="preserve">125 км — 4 ДТП, в </w:t>
      </w:r>
      <w:r w:rsidR="00DD70B4" w:rsidRPr="007D50E3">
        <w:rPr>
          <w:rFonts w:ascii="Arial" w:hAnsi="Arial"/>
          <w:lang w:eastAsia="en-US" w:bidi="en-US"/>
        </w:rPr>
        <w:t xml:space="preserve">трех </w:t>
      </w:r>
      <w:r w:rsidR="00DD70B4" w:rsidRPr="007D50E3">
        <w:rPr>
          <w:rFonts w:ascii="Arial" w:hAnsi="Arial"/>
        </w:rPr>
        <w:t>— 1 погиб и 5 человек пострадали,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126 км — 4 ДТП с мех. повреждениями; 127 км — 4 ДТП с мех. повреждениями.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-</w:t>
      </w:r>
      <w:r w:rsidR="00DD70B4" w:rsidRPr="007D50E3">
        <w:rPr>
          <w:rFonts w:ascii="Arial" w:hAnsi="Arial"/>
        </w:rPr>
        <w:t>автодорога Кимовск — Новольвовск: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1 км — 2 ДТП, в одном — 1 человек ранен;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2 км — 5 ДТП с мех. повреждениями;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3 км — 5ДТП, при которых в двух ДТП 4 человека пострадало,</w:t>
      </w:r>
    </w:p>
    <w:p w:rsidR="00DD70B4" w:rsidRPr="007D50E3" w:rsidRDefault="00301BE2" w:rsidP="00301BE2">
      <w:pPr>
        <w:tabs>
          <w:tab w:val="left" w:pos="1060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7 км — 2 ДТП, в одном из которых 3 человека ранены;</w:t>
      </w:r>
    </w:p>
    <w:p w:rsidR="00DD70B4" w:rsidRPr="007D50E3" w:rsidRDefault="00301BE2" w:rsidP="00301BE2">
      <w:pPr>
        <w:tabs>
          <w:tab w:val="left" w:pos="1007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8 км — 2 ДТП, в одном из которых 1 человек погиб, 3 — ранены; 19 км — 2 ДТП, в одном ДТП пострадал 1 человек;</w:t>
      </w:r>
    </w:p>
    <w:p w:rsidR="00DD70B4" w:rsidRPr="007D50E3" w:rsidRDefault="00301BE2" w:rsidP="00301BE2">
      <w:pPr>
        <w:tabs>
          <w:tab w:val="left" w:pos="1042"/>
        </w:tabs>
        <w:ind w:left="709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D70B4" w:rsidRPr="007D50E3">
        <w:rPr>
          <w:rFonts w:ascii="Arial" w:hAnsi="Arial"/>
        </w:rPr>
        <w:t>20 км — 2 ДТП, в одном из которых 1 человек пострадал.</w:t>
      </w:r>
    </w:p>
    <w:p w:rsidR="00DD70B4" w:rsidRPr="00DD70B4" w:rsidRDefault="00DD70B4" w:rsidP="00DD70B4">
      <w:pPr>
        <w:ind w:firstLine="709"/>
        <w:jc w:val="both"/>
        <w:rPr>
          <w:rFonts w:ascii="Arial" w:hAnsi="Arial"/>
        </w:rPr>
      </w:pPr>
      <w:r w:rsidRPr="00DD70B4">
        <w:rPr>
          <w:rFonts w:ascii="Arial" w:hAnsi="Arial"/>
        </w:rPr>
        <w:t>Аварийные участки Кимовского района в 2016 году представлены в таблице 19.</w:t>
      </w:r>
    </w:p>
    <w:p w:rsidR="001B44EF" w:rsidRPr="007F3D4D" w:rsidRDefault="001B44EF" w:rsidP="007F3D4D">
      <w:pPr>
        <w:spacing w:line="220" w:lineRule="exact"/>
        <w:jc w:val="center"/>
        <w:rPr>
          <w:rFonts w:ascii="Arial" w:hAnsi="Arial" w:cs="Arial"/>
          <w:b/>
          <w:sz w:val="26"/>
          <w:szCs w:val="26"/>
        </w:rPr>
      </w:pPr>
      <w:r w:rsidRPr="007F3D4D">
        <w:rPr>
          <w:rFonts w:ascii="Arial" w:hAnsi="Arial" w:cs="Arial"/>
          <w:b/>
          <w:sz w:val="26"/>
          <w:szCs w:val="26"/>
        </w:rPr>
        <w:t>Таблица 19 - Аварийные участки Кимовского района в 2016 году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98"/>
        <w:gridCol w:w="1955"/>
        <w:gridCol w:w="2813"/>
        <w:gridCol w:w="3763"/>
      </w:tblGrid>
      <w:tr w:rsidR="001B44EF" w:rsidTr="0060604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ind w:left="28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8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Адрес участка концентрации ДТП</w:t>
            </w:r>
          </w:p>
        </w:tc>
      </w:tr>
      <w:tr w:rsidR="001B44EF" w:rsidTr="00606043">
        <w:trPr>
          <w:jc w:val="center"/>
        </w:trPr>
        <w:tc>
          <w:tcPr>
            <w:tcW w:w="1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ind w:left="28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п/п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ind w:left="24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Начало участка, км+м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ind w:left="28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Конец участка, км + м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Протяженность участка</w:t>
            </w:r>
          </w:p>
        </w:tc>
      </w:tr>
      <w:tr w:rsidR="001B44EF" w:rsidTr="0060604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Кимовск, ул. Первомайская (перекресток с ул. Бессолова)</w:t>
            </w:r>
          </w:p>
        </w:tc>
      </w:tr>
      <w:tr w:rsidR="001B44EF" w:rsidTr="0060604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0+624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0+624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перекресток (3-0-4)</w:t>
            </w:r>
          </w:p>
        </w:tc>
      </w:tr>
      <w:tr w:rsidR="001B44EF" w:rsidTr="0060604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Кимовск, ул. Ленина (перекресток с ул. Павлова)</w:t>
            </w:r>
          </w:p>
        </w:tc>
      </w:tr>
      <w:tr w:rsidR="001B44EF" w:rsidTr="0060604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bookmarkStart w:id="26" w:name="bookmark36"/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2</w:t>
            </w:r>
            <w:bookmarkEnd w:id="26"/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0+677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0+677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4EF" w:rsidRPr="007F3D4D" w:rsidRDefault="001B44EF" w:rsidP="00F54DBA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перекресток (3-0-7)</w:t>
            </w:r>
          </w:p>
        </w:tc>
      </w:tr>
    </w:tbl>
    <w:p w:rsidR="00191985" w:rsidRPr="007F3D4D" w:rsidRDefault="00191985" w:rsidP="007F3D4D">
      <w:pPr>
        <w:pStyle w:val="32"/>
        <w:shd w:val="clear" w:color="auto" w:fill="auto"/>
        <w:tabs>
          <w:tab w:val="left" w:pos="1360"/>
        </w:tabs>
        <w:spacing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bookmarkStart w:id="27" w:name="bookmark37"/>
      <w:r w:rsidRPr="007F3D4D">
        <w:rPr>
          <w:rFonts w:ascii="Arial" w:hAnsi="Arial" w:cs="Arial"/>
          <w:sz w:val="24"/>
          <w:szCs w:val="24"/>
        </w:rPr>
        <w:t>1.10 Оценка уровня негативного воздействия транспортной инфраструктуры на окружающую среду, безопасность и здоровье населения</w:t>
      </w:r>
      <w:bookmarkEnd w:id="27"/>
    </w:p>
    <w:p w:rsidR="00191985" w:rsidRPr="007F3D4D" w:rsidRDefault="00191985" w:rsidP="007F3D4D">
      <w:pPr>
        <w:pStyle w:val="32"/>
        <w:shd w:val="clear" w:color="auto" w:fill="auto"/>
        <w:tabs>
          <w:tab w:val="left" w:pos="1360"/>
        </w:tabs>
        <w:ind w:firstLine="709"/>
        <w:jc w:val="center"/>
        <w:rPr>
          <w:rFonts w:ascii="Arial" w:hAnsi="Arial" w:cs="Arial"/>
          <w:b w:val="0"/>
          <w:sz w:val="24"/>
          <w:szCs w:val="24"/>
        </w:rPr>
      </w:pPr>
      <w:r w:rsidRPr="007F3D4D">
        <w:rPr>
          <w:rFonts w:ascii="Arial" w:hAnsi="Arial" w:cs="Arial"/>
          <w:b w:val="0"/>
          <w:sz w:val="24"/>
          <w:szCs w:val="24"/>
        </w:rPr>
        <w:t>Уровень негативного воздействия транспортной инфраструктуры на окружающую среду оценивался посредством расчета среднесуточного выброса оксида углерода (СО) и оксида азота (</w:t>
      </w:r>
      <w:r w:rsidRPr="007F3D4D">
        <w:rPr>
          <w:rFonts w:ascii="Arial" w:hAnsi="Arial" w:cs="Arial"/>
          <w:b w:val="0"/>
          <w:sz w:val="24"/>
          <w:szCs w:val="24"/>
          <w:lang w:val="en-US"/>
        </w:rPr>
        <w:t>NO</w:t>
      </w:r>
      <w:r w:rsidR="004D0450" w:rsidRPr="007F3D4D">
        <w:rPr>
          <w:rFonts w:ascii="Arial" w:hAnsi="Arial" w:cs="Arial"/>
          <w:b w:val="0"/>
          <w:sz w:val="24"/>
          <w:szCs w:val="24"/>
          <w:vertAlign w:val="subscript"/>
        </w:rPr>
        <w:t>2</w:t>
      </w:r>
      <w:r w:rsidR="004D0450" w:rsidRPr="007F3D4D">
        <w:rPr>
          <w:rFonts w:ascii="Arial" w:hAnsi="Arial" w:cs="Arial"/>
          <w:b w:val="0"/>
          <w:sz w:val="24"/>
          <w:szCs w:val="24"/>
        </w:rPr>
        <w:t>) транспортными средствами и представлен в таблице 20</w:t>
      </w:r>
      <w:r w:rsidR="00643EC0" w:rsidRPr="007F3D4D">
        <w:rPr>
          <w:rFonts w:ascii="Arial" w:hAnsi="Arial" w:cs="Arial"/>
          <w:b w:val="0"/>
          <w:sz w:val="24"/>
          <w:szCs w:val="24"/>
        </w:rPr>
        <w:t>.</w:t>
      </w:r>
    </w:p>
    <w:p w:rsidR="00643EC0" w:rsidRPr="007F3D4D" w:rsidRDefault="00643EC0" w:rsidP="007F3D4D">
      <w:pPr>
        <w:spacing w:line="220" w:lineRule="exact"/>
        <w:jc w:val="center"/>
        <w:rPr>
          <w:rStyle w:val="afb"/>
          <w:rFonts w:ascii="Arial" w:eastAsia="Arial Unicode MS" w:hAnsi="Arial" w:cs="Arial"/>
          <w:b/>
          <w:sz w:val="26"/>
          <w:szCs w:val="26"/>
          <w:u w:val="none"/>
        </w:rPr>
      </w:pPr>
      <w:r w:rsidRPr="007F3D4D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20 -Негативное воздействие транспортной инфраструктуры на окружающую среду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357"/>
        <w:gridCol w:w="1800"/>
        <w:gridCol w:w="1958"/>
        <w:gridCol w:w="1795"/>
        <w:gridCol w:w="2054"/>
      </w:tblGrid>
      <w:tr w:rsidR="00643EC0" w:rsidTr="00606043">
        <w:trPr>
          <w:jc w:val="center"/>
        </w:trPr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after="120" w:line="220" w:lineRule="exact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</w:t>
            </w:r>
            <w:r w:rsidR="007F3D4D"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участка</w:t>
            </w:r>
          </w:p>
        </w:tc>
        <w:tc>
          <w:tcPr>
            <w:tcW w:w="76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Показатель</w:t>
            </w:r>
          </w:p>
        </w:tc>
      </w:tr>
      <w:tr w:rsidR="00643EC0" w:rsidTr="00606043">
        <w:trPr>
          <w:jc w:val="center"/>
        </w:trPr>
        <w:tc>
          <w:tcPr>
            <w:tcW w:w="2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CO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ind w:left="16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O2</w:t>
            </w:r>
          </w:p>
        </w:tc>
      </w:tr>
      <w:tr w:rsidR="00643EC0" w:rsidTr="00606043">
        <w:trPr>
          <w:jc w:val="center"/>
        </w:trPr>
        <w:tc>
          <w:tcPr>
            <w:tcW w:w="2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ind w:left="30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Факт, мг/м</w:t>
            </w: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Норматив, мг/м</w:t>
            </w: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ind w:left="30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Факт, мг/м</w:t>
            </w: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ind w:left="160"/>
              <w:jc w:val="center"/>
              <w:rPr>
                <w:rFonts w:ascii="Arial" w:hAnsi="Arial" w:cs="Arial"/>
                <w:b/>
              </w:rPr>
            </w:pP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Норматив, мг/м</w:t>
            </w:r>
            <w:r w:rsidRPr="007F3D4D">
              <w:rPr>
                <w:rStyle w:val="24"/>
                <w:rFonts w:ascii="Arial" w:eastAsia="Arial Unicode MS" w:hAnsi="Arial" w:cs="Arial"/>
                <w:b/>
                <w:sz w:val="24"/>
                <w:szCs w:val="24"/>
                <w:vertAlign w:val="superscript"/>
              </w:rPr>
              <w:t>3</w:t>
            </w:r>
          </w:p>
        </w:tc>
      </w:tr>
      <w:tr w:rsidR="00643EC0" w:rsidTr="00606043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ind w:left="280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В среднем по УДС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EC0" w:rsidRPr="007F3D4D" w:rsidRDefault="00643EC0" w:rsidP="007F3D4D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7F3D4D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0,06</w:t>
            </w:r>
          </w:p>
        </w:tc>
      </w:tr>
    </w:tbl>
    <w:p w:rsidR="00643EC0" w:rsidRPr="007F3D4D" w:rsidRDefault="00643EC0" w:rsidP="007F3D4D">
      <w:pPr>
        <w:pStyle w:val="32"/>
        <w:shd w:val="clear" w:color="auto" w:fill="auto"/>
        <w:tabs>
          <w:tab w:val="left" w:pos="1360"/>
        </w:tabs>
        <w:ind w:firstLine="709"/>
        <w:rPr>
          <w:rFonts w:ascii="Arial" w:hAnsi="Arial" w:cs="Arial"/>
          <w:b w:val="0"/>
          <w:sz w:val="24"/>
          <w:szCs w:val="24"/>
        </w:rPr>
      </w:pPr>
      <w:r w:rsidRPr="007F3D4D">
        <w:rPr>
          <w:rFonts w:ascii="Arial" w:hAnsi="Arial" w:cs="Arial"/>
          <w:b w:val="0"/>
          <w:sz w:val="24"/>
          <w:szCs w:val="24"/>
        </w:rPr>
        <w:t>Учитывая статистику аварийности в 2014 и в 2015годах можно с уверенностью сказать о снижении аварийности в целом по Кимовскому району и положительных результатах принятых мер по повышению безопасности дорожного движения.</w:t>
      </w:r>
    </w:p>
    <w:p w:rsidR="00643EC0" w:rsidRPr="007F3D4D" w:rsidRDefault="007F3D4D" w:rsidP="007F3D4D">
      <w:pPr>
        <w:pStyle w:val="32"/>
        <w:shd w:val="clear" w:color="auto" w:fill="auto"/>
        <w:tabs>
          <w:tab w:val="left" w:pos="1360"/>
        </w:tabs>
        <w:spacing w:line="240" w:lineRule="auto"/>
        <w:ind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28" w:name="bookmark39"/>
      <w:bookmarkStart w:id="29" w:name="bookmark40"/>
      <w:r w:rsidRPr="007F3D4D">
        <w:rPr>
          <w:rFonts w:ascii="Arial" w:hAnsi="Arial" w:cs="Arial"/>
          <w:b w:val="0"/>
          <w:sz w:val="24"/>
          <w:szCs w:val="24"/>
        </w:rPr>
        <w:t>1.11 Х</w:t>
      </w:r>
      <w:r w:rsidR="00643EC0" w:rsidRPr="007F3D4D">
        <w:rPr>
          <w:rFonts w:ascii="Arial" w:hAnsi="Arial" w:cs="Arial"/>
          <w:b w:val="0"/>
          <w:sz w:val="24"/>
          <w:szCs w:val="24"/>
        </w:rPr>
        <w:t>арактеристика существующих условий и перспектив развития и размещения транспортной инфраструктуры</w:t>
      </w:r>
      <w:bookmarkEnd w:id="28"/>
      <w:bookmarkEnd w:id="29"/>
    </w:p>
    <w:p w:rsidR="00643EC0" w:rsidRPr="007F3D4D" w:rsidRDefault="007F3D4D" w:rsidP="007F3D4D">
      <w:pPr>
        <w:pStyle w:val="32"/>
        <w:shd w:val="clear" w:color="auto" w:fill="auto"/>
        <w:tabs>
          <w:tab w:val="left" w:pos="1483"/>
        </w:tabs>
        <w:spacing w:line="240" w:lineRule="auto"/>
        <w:ind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30" w:name="bookmark41"/>
      <w:r w:rsidRPr="0027364D">
        <w:rPr>
          <w:rFonts w:ascii="Arial" w:hAnsi="Arial" w:cs="Arial"/>
          <w:b w:val="0"/>
          <w:sz w:val="24"/>
          <w:szCs w:val="24"/>
        </w:rPr>
        <w:t xml:space="preserve">1.11.1 </w:t>
      </w:r>
      <w:r w:rsidR="00643EC0" w:rsidRPr="007F3D4D">
        <w:rPr>
          <w:rFonts w:ascii="Arial" w:hAnsi="Arial" w:cs="Arial"/>
          <w:b w:val="0"/>
          <w:sz w:val="24"/>
          <w:szCs w:val="24"/>
        </w:rPr>
        <w:t>Характеристика существующих условий</w:t>
      </w:r>
      <w:bookmarkEnd w:id="30"/>
    </w:p>
    <w:p w:rsidR="00643EC0" w:rsidRPr="007F3D4D" w:rsidRDefault="00643EC0" w:rsidP="00E93FB7">
      <w:pPr>
        <w:pStyle w:val="ac"/>
        <w:ind w:left="0"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Существующая дорожная сеть не может в полной мере удовлетворить потребности в бесперебойных перевозках, обеспечить достаточный уровень комфорта.</w:t>
      </w:r>
      <w:bookmarkStart w:id="31" w:name="bookmark42"/>
      <w:r w:rsidRPr="007F3D4D">
        <w:rPr>
          <w:rFonts w:ascii="Arial" w:hAnsi="Arial" w:cs="Arial"/>
        </w:rPr>
        <w:t xml:space="preserve"> На территории города располагаются 7 станций технического обслуживания (далее - СТО) и 7 автозаправочных станций (далее - АЗС), которых недостаточно для удовлетворения спроса владельцев автомототранспорта.</w:t>
      </w:r>
      <w:bookmarkEnd w:id="31"/>
    </w:p>
    <w:p w:rsidR="00643EC0" w:rsidRPr="007F3D4D" w:rsidRDefault="00643EC0" w:rsidP="007F3D4D">
      <w:pPr>
        <w:pStyle w:val="32"/>
        <w:shd w:val="clear" w:color="auto" w:fill="auto"/>
        <w:tabs>
          <w:tab w:val="left" w:pos="1493"/>
        </w:tabs>
        <w:ind w:left="740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32" w:name="bookmark43"/>
      <w:r w:rsidRPr="007F3D4D">
        <w:rPr>
          <w:rFonts w:ascii="Arial" w:hAnsi="Arial" w:cs="Arial"/>
          <w:b w:val="0"/>
          <w:sz w:val="24"/>
          <w:szCs w:val="24"/>
        </w:rPr>
        <w:t>1.11.2 Перспективы развития и размещения транспортной инфраструктуры</w:t>
      </w:r>
      <w:bookmarkEnd w:id="32"/>
    </w:p>
    <w:p w:rsidR="00643EC0" w:rsidRPr="007F3D4D" w:rsidRDefault="00643EC0" w:rsidP="007F3D4D">
      <w:pPr>
        <w:spacing w:line="274" w:lineRule="exact"/>
        <w:jc w:val="center"/>
        <w:rPr>
          <w:rFonts w:ascii="Arial" w:hAnsi="Arial" w:cs="Arial"/>
        </w:rPr>
      </w:pPr>
      <w:r w:rsidRPr="007F3D4D">
        <w:rPr>
          <w:rFonts w:ascii="Arial" w:hAnsi="Arial" w:cs="Arial"/>
        </w:rPr>
        <w:t>Железнодорожная инфраструктура</w:t>
      </w:r>
    </w:p>
    <w:p w:rsidR="00643EC0" w:rsidRPr="007F3D4D" w:rsidRDefault="00643EC0" w:rsidP="00E93FB7">
      <w:pPr>
        <w:ind w:right="300"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Развитие железнодорожного сообщения в части реконструкции и модернизации выходит за рамки вопросов местного значения.</w:t>
      </w:r>
    </w:p>
    <w:p w:rsidR="00643EC0" w:rsidRPr="007F3D4D" w:rsidRDefault="00643EC0" w:rsidP="00E93FB7">
      <w:pPr>
        <w:spacing w:line="274" w:lineRule="exact"/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Автодорожная инфраструктура</w:t>
      </w:r>
    </w:p>
    <w:p w:rsidR="00643EC0" w:rsidRPr="007F3D4D" w:rsidRDefault="00643EC0" w:rsidP="00E93FB7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В перспективе предусматривается улучшение транспортного обслуживания за счет:</w:t>
      </w:r>
    </w:p>
    <w:p w:rsidR="00643EC0" w:rsidRPr="007F3D4D" w:rsidRDefault="007F3D4D" w:rsidP="007F3D4D">
      <w:pPr>
        <w:tabs>
          <w:tab w:val="left" w:pos="1042"/>
        </w:tabs>
        <w:spacing w:line="274" w:lineRule="exact"/>
        <w:ind w:left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-</w:t>
      </w:r>
      <w:r w:rsidR="00643EC0" w:rsidRPr="007F3D4D">
        <w:rPr>
          <w:rFonts w:ascii="Arial" w:hAnsi="Arial" w:cs="Arial"/>
        </w:rPr>
        <w:t>улучшение сети автомобильных дорог;</w:t>
      </w:r>
    </w:p>
    <w:p w:rsidR="00643EC0" w:rsidRPr="007F3D4D" w:rsidRDefault="00643EC0" w:rsidP="00E93FB7">
      <w:pPr>
        <w:pStyle w:val="32"/>
        <w:shd w:val="clear" w:color="auto" w:fill="auto"/>
        <w:tabs>
          <w:tab w:val="left" w:pos="1493"/>
        </w:tabs>
        <w:rPr>
          <w:rFonts w:ascii="Arial" w:hAnsi="Arial" w:cs="Arial"/>
          <w:b w:val="0"/>
          <w:sz w:val="24"/>
          <w:szCs w:val="24"/>
        </w:rPr>
      </w:pPr>
      <w:r w:rsidRPr="007F3D4D">
        <w:rPr>
          <w:rFonts w:ascii="Arial" w:hAnsi="Arial" w:cs="Arial"/>
          <w:sz w:val="24"/>
          <w:szCs w:val="24"/>
        </w:rPr>
        <w:t>-</w:t>
      </w:r>
      <w:r w:rsidR="00026EC2" w:rsidRPr="007F3D4D">
        <w:rPr>
          <w:rFonts w:ascii="Arial" w:hAnsi="Arial" w:cs="Arial"/>
          <w:sz w:val="24"/>
          <w:szCs w:val="24"/>
        </w:rPr>
        <w:t xml:space="preserve"> </w:t>
      </w:r>
      <w:r w:rsidRPr="007F3D4D">
        <w:rPr>
          <w:rFonts w:ascii="Arial" w:hAnsi="Arial" w:cs="Arial"/>
          <w:b w:val="0"/>
          <w:sz w:val="24"/>
          <w:szCs w:val="24"/>
        </w:rPr>
        <w:t>устойчивое и безопасное функционирование транспорта;</w:t>
      </w:r>
    </w:p>
    <w:p w:rsidR="00643EC0" w:rsidRPr="007F3D4D" w:rsidRDefault="00643EC0" w:rsidP="00E93FB7">
      <w:pPr>
        <w:pStyle w:val="32"/>
        <w:shd w:val="clear" w:color="auto" w:fill="auto"/>
        <w:tabs>
          <w:tab w:val="left" w:pos="1493"/>
        </w:tabs>
        <w:rPr>
          <w:rFonts w:ascii="Arial" w:hAnsi="Arial" w:cs="Arial"/>
          <w:b w:val="0"/>
          <w:sz w:val="24"/>
          <w:szCs w:val="24"/>
        </w:rPr>
      </w:pPr>
      <w:r w:rsidRPr="007F3D4D">
        <w:rPr>
          <w:rFonts w:ascii="Arial" w:hAnsi="Arial" w:cs="Arial"/>
          <w:sz w:val="24"/>
          <w:szCs w:val="24"/>
        </w:rPr>
        <w:t xml:space="preserve">- </w:t>
      </w:r>
      <w:r w:rsidRPr="007F3D4D">
        <w:rPr>
          <w:rFonts w:ascii="Arial" w:hAnsi="Arial" w:cs="Arial"/>
          <w:b w:val="0"/>
          <w:sz w:val="24"/>
          <w:szCs w:val="24"/>
        </w:rPr>
        <w:t>устойчивое транспортное сообщение сельских населенных пунктов.</w:t>
      </w:r>
    </w:p>
    <w:p w:rsidR="00643EC0" w:rsidRPr="007F3D4D" w:rsidRDefault="00643EC0" w:rsidP="00E93FB7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 xml:space="preserve">Генеральным планом предлагается вывод транзитного транспорта из г. </w:t>
      </w:r>
      <w:r w:rsidRPr="007F3D4D">
        <w:rPr>
          <w:rFonts w:ascii="Arial" w:hAnsi="Arial" w:cs="Arial"/>
        </w:rPr>
        <w:lastRenderedPageBreak/>
        <w:t>Кимовска, при помощи строительства двух объездных автодорог. Самыми значительными инженерными сооружениями транспортной инфраструктуры, предлагаемыми генеральным планом, являются две объездные дороги от г. Кимовск. С северной стороны участок автодороги республиканского значения связывает дороги Донской -Кимовск и Кимовск - Серебряные Пруды. С южной стороны участок автодороги республиканского значения связывает дороги Донской - Кимовск и Кимовск - Епифань.</w:t>
      </w:r>
    </w:p>
    <w:p w:rsidR="00643EC0" w:rsidRPr="007F3D4D" w:rsidRDefault="00C836A2" w:rsidP="00C836A2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Основа</w:t>
      </w:r>
      <w:r w:rsidR="00400038">
        <w:rPr>
          <w:rFonts w:ascii="Arial" w:hAnsi="Arial" w:cs="Arial"/>
        </w:rPr>
        <w:t xml:space="preserve"> </w:t>
      </w:r>
      <w:r w:rsidR="00643EC0" w:rsidRPr="007F3D4D">
        <w:rPr>
          <w:rFonts w:ascii="Arial" w:hAnsi="Arial" w:cs="Arial"/>
        </w:rPr>
        <w:t>планировочной структуры Кимовского района сформирована на каркасе двух основных пересечений направлений: регионального и широтного. В точке пересечения этих направлений расположен город Кимовск. Строительство двух объездных дорог, в перспективе, создаст предпосылки для перехода к рационально - кольцевому принципу использования существующих автомобильных дорог района. Такая схема позволит наиболее оптимально интегрировать вновь проектируемые улицы и дороги в уже существующую и реконструируемую улично-дорожную сеть. Позволит сохранить и упорядочить действующие радиальные связи между существующими, реконструируемыми, вновь проектируемыми жилыми районами, общественными центрами и промышленными территориями. А проектируемые объездные дороги соединяют периферийные жилые образования между собой минуя зону общегородского центра. Это позволяет значительно снизить нагрузку от транзитных транспортных потоков и расширить зону пешеходного движения.</w:t>
      </w:r>
    </w:p>
    <w:p w:rsidR="00643EC0" w:rsidRPr="007F3D4D" w:rsidRDefault="00643EC0" w:rsidP="007F3D4D">
      <w:pPr>
        <w:spacing w:line="274" w:lineRule="exact"/>
        <w:ind w:firstLine="709"/>
        <w:jc w:val="center"/>
        <w:rPr>
          <w:rFonts w:ascii="Arial" w:hAnsi="Arial" w:cs="Arial"/>
        </w:rPr>
      </w:pPr>
      <w:r w:rsidRPr="007F3D4D">
        <w:rPr>
          <w:rFonts w:ascii="Arial" w:hAnsi="Arial" w:cs="Arial"/>
        </w:rPr>
        <w:t>Воздушный транспорт</w:t>
      </w:r>
    </w:p>
    <w:p w:rsidR="00643EC0" w:rsidRPr="007F3D4D" w:rsidRDefault="00643EC0" w:rsidP="007F3D4D">
      <w:pPr>
        <w:ind w:left="709" w:hanging="709"/>
        <w:jc w:val="center"/>
        <w:rPr>
          <w:rFonts w:ascii="Arial" w:hAnsi="Arial" w:cs="Arial"/>
        </w:rPr>
      </w:pPr>
      <w:r w:rsidRPr="007F3D4D">
        <w:rPr>
          <w:rFonts w:ascii="Arial" w:hAnsi="Arial" w:cs="Arial"/>
        </w:rPr>
        <w:t>Воздушный транспорт на территории района отсутствует.</w:t>
      </w:r>
    </w:p>
    <w:p w:rsidR="00643EC0" w:rsidRPr="007F3D4D" w:rsidRDefault="00643EC0" w:rsidP="007F3D4D">
      <w:pPr>
        <w:ind w:left="709" w:hanging="709"/>
        <w:jc w:val="center"/>
        <w:rPr>
          <w:rFonts w:ascii="Arial" w:hAnsi="Arial" w:cs="Arial"/>
        </w:rPr>
      </w:pPr>
      <w:r w:rsidRPr="007F3D4D">
        <w:rPr>
          <w:rFonts w:ascii="Arial" w:hAnsi="Arial" w:cs="Arial"/>
        </w:rPr>
        <w:t>Городской и пригородный пассажирский транспорт</w:t>
      </w:r>
    </w:p>
    <w:p w:rsidR="00643EC0" w:rsidRPr="007F3D4D" w:rsidRDefault="00643EC0" w:rsidP="007F3D4D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На отдельных автобусных маршрутах необходимо вводить движение автобусов по расписанию, как это делается на пригородно - городских автобусных линиях. Тогда пассажиры будут прибывать к остановочным пунктам к определенному времени прибытия автобуса на остановку и потери времени на ожидания подвижного состава значительно снизятся, а эффективность использования подвижного состава будет повышаться.</w:t>
      </w:r>
    </w:p>
    <w:p w:rsidR="00643EC0" w:rsidRPr="007F3D4D" w:rsidRDefault="00643EC0" w:rsidP="00861DEB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Дальнейшее развитие линий общественного транспорта в перспективе будет происходить по мере наращивания проектной магистральной УДС. Поскольку плотность транспортной сети ОТ соответствует нормативным требованиям, то существенным изменениям городская и пригородная маршрутная сеть на период реализации проектных решений не подвергнется. С учетом того, что подавляющий объем пассажирских перевозок приходится на утренние и вечерние часы пик, а в остальной период в связи с небольшими размерами территории города передвижения в значительной мере совершаются пешком, в структуре автобусного парка должны преобладать машины средней вместимости - до 70%.</w:t>
      </w:r>
    </w:p>
    <w:p w:rsidR="00643EC0" w:rsidRPr="007F3D4D" w:rsidRDefault="00643EC0" w:rsidP="00861DEB">
      <w:pPr>
        <w:ind w:firstLine="709"/>
        <w:jc w:val="center"/>
        <w:rPr>
          <w:rFonts w:ascii="Arial" w:hAnsi="Arial" w:cs="Arial"/>
        </w:rPr>
      </w:pPr>
      <w:r w:rsidRPr="007F3D4D">
        <w:rPr>
          <w:rFonts w:ascii="Arial" w:hAnsi="Arial" w:cs="Arial"/>
        </w:rPr>
        <w:t>Парковочное пространство</w:t>
      </w:r>
    </w:p>
    <w:p w:rsidR="00643EC0" w:rsidRPr="007F3D4D" w:rsidRDefault="00643EC0" w:rsidP="00861DEB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Проектным решением предполагается размещение парковочных площадок у всех вновь проектируемых и существующих общественных зданий и сооружений.</w:t>
      </w:r>
      <w:r w:rsidR="005575F4" w:rsidRPr="007F3D4D">
        <w:rPr>
          <w:rFonts w:ascii="Arial" w:hAnsi="Arial" w:cs="Arial"/>
        </w:rPr>
        <w:t xml:space="preserve"> </w:t>
      </w:r>
    </w:p>
    <w:p w:rsidR="005575F4" w:rsidRPr="007F3D4D" w:rsidRDefault="005575F4" w:rsidP="007F3D4D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В процессе развития улично-дорожной сети, а так же сети пригородного и городского пассажирского тра</w:t>
      </w:r>
      <w:r w:rsidR="00A52CBF" w:rsidRPr="007F3D4D">
        <w:rPr>
          <w:rFonts w:ascii="Arial" w:hAnsi="Arial" w:cs="Arial"/>
        </w:rPr>
        <w:t>н</w:t>
      </w:r>
      <w:r w:rsidRPr="007F3D4D">
        <w:rPr>
          <w:rFonts w:ascii="Arial" w:hAnsi="Arial" w:cs="Arial"/>
        </w:rPr>
        <w:t xml:space="preserve">спорта необходимо разработать более целесообразную систему пешеходных улиц в центральных </w:t>
      </w:r>
      <w:r w:rsidR="00A52CBF" w:rsidRPr="007F3D4D">
        <w:rPr>
          <w:rFonts w:ascii="Arial" w:hAnsi="Arial" w:cs="Arial"/>
        </w:rPr>
        <w:t>частях МО района с созданием бес</w:t>
      </w:r>
      <w:r w:rsidRPr="007F3D4D">
        <w:rPr>
          <w:rFonts w:ascii="Arial" w:hAnsi="Arial" w:cs="Arial"/>
        </w:rPr>
        <w:t>транспортных зон с размещением по её переферии автостоянок для временного и настоящего хранения автомобилей. Наблюдается рост уровня автомобилизации личных единиц автотранспорта.</w:t>
      </w:r>
    </w:p>
    <w:p w:rsidR="00BF3A8F" w:rsidRPr="007F3D4D" w:rsidRDefault="00BF3A8F" w:rsidP="007F3D4D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 xml:space="preserve">Проектными решениями предусмотрено размещение АЗС и станций ТО в пределах придорожных полос автомобильных дорог общего пользования с учетом </w:t>
      </w:r>
      <w:r w:rsidRPr="007F3D4D">
        <w:rPr>
          <w:rFonts w:ascii="Arial" w:hAnsi="Arial" w:cs="Arial"/>
        </w:rPr>
        <w:lastRenderedPageBreak/>
        <w:t>их категории и статуса, а также интенсивности транспортных потоков. Тем не менее они должны соответствовать основным требованиям:максимальное удовлетворение потребностей в</w:t>
      </w:r>
      <w:r w:rsidR="00C836A2" w:rsidRPr="007F3D4D">
        <w:rPr>
          <w:rFonts w:ascii="Arial" w:hAnsi="Arial" w:cs="Arial"/>
        </w:rPr>
        <w:t xml:space="preserve"> </w:t>
      </w:r>
      <w:r w:rsidRPr="007F3D4D">
        <w:rPr>
          <w:rFonts w:ascii="Arial" w:hAnsi="Arial" w:cs="Arial"/>
        </w:rPr>
        <w:t>производстве работ по техническому обслуживанию и ремонту легковых автомобилей; максимальное приближение к потребителям их услуг; обеспечение достаточной технологической гибкости планировочных решений.</w:t>
      </w:r>
    </w:p>
    <w:p w:rsidR="00BF3A8F" w:rsidRPr="007F3D4D" w:rsidRDefault="00BF3A8F" w:rsidP="007F3D4D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АЗС должна располагаться преимущественно с подветренной стороны ветров преобладающего направления (по годовой «розе ветров») по отношению к жилым, производственным и общественным зданиям (сооружениям).</w:t>
      </w:r>
    </w:p>
    <w:p w:rsidR="00BF3A8F" w:rsidRPr="007F3D4D" w:rsidRDefault="00BF3A8F" w:rsidP="007F3D4D">
      <w:pPr>
        <w:ind w:firstLine="709"/>
        <w:jc w:val="both"/>
        <w:rPr>
          <w:rFonts w:ascii="Arial" w:hAnsi="Arial" w:cs="Arial"/>
        </w:rPr>
      </w:pPr>
      <w:r w:rsidRPr="007F3D4D">
        <w:rPr>
          <w:rFonts w:ascii="Arial" w:hAnsi="Arial" w:cs="Arial"/>
        </w:rPr>
        <w:t>Не допускается размещение АЗС на путепроводах и под ними.</w:t>
      </w:r>
    </w:p>
    <w:p w:rsidR="00BF3A8F" w:rsidRPr="007F3D4D" w:rsidRDefault="00BF3A8F" w:rsidP="007F3D4D">
      <w:pPr>
        <w:ind w:firstLine="709"/>
        <w:jc w:val="both"/>
        <w:rPr>
          <w:rFonts w:ascii="Arial" w:hAnsi="Arial" w:cs="Arial"/>
        </w:rPr>
      </w:pPr>
      <w:bookmarkStart w:id="33" w:name="bookmark44"/>
      <w:r w:rsidRPr="007F3D4D">
        <w:rPr>
          <w:rFonts w:ascii="Arial" w:hAnsi="Arial" w:cs="Arial"/>
        </w:rPr>
        <w:t>Для обслуживания прогнозируемого количества легковых автомобилей проектом предусматривается размещение четырех АЗС общим количеством 12 топливо - раздаточных колонок.</w:t>
      </w:r>
      <w:bookmarkEnd w:id="33"/>
    </w:p>
    <w:p w:rsidR="00BF3A8F" w:rsidRPr="00861DEB" w:rsidRDefault="00BF3A8F" w:rsidP="00861DEB">
      <w:pPr>
        <w:pStyle w:val="32"/>
        <w:shd w:val="clear" w:color="auto" w:fill="auto"/>
        <w:tabs>
          <w:tab w:val="left" w:pos="1296"/>
        </w:tabs>
        <w:spacing w:line="240" w:lineRule="auto"/>
        <w:ind w:left="709" w:hanging="709"/>
        <w:jc w:val="center"/>
        <w:rPr>
          <w:rFonts w:ascii="Arial" w:hAnsi="Arial" w:cs="Arial"/>
          <w:b w:val="0"/>
          <w:sz w:val="24"/>
          <w:szCs w:val="24"/>
        </w:rPr>
      </w:pPr>
      <w:r w:rsidRPr="00861DEB">
        <w:rPr>
          <w:rFonts w:ascii="Arial" w:hAnsi="Arial" w:cs="Arial"/>
          <w:b w:val="0"/>
          <w:sz w:val="24"/>
          <w:szCs w:val="24"/>
        </w:rPr>
        <w:t xml:space="preserve">1.12 </w:t>
      </w:r>
      <w:bookmarkStart w:id="34" w:name="bookmark45"/>
      <w:r w:rsidRPr="00861DEB">
        <w:rPr>
          <w:rFonts w:ascii="Arial" w:hAnsi="Arial" w:cs="Arial"/>
          <w:b w:val="0"/>
          <w:sz w:val="24"/>
          <w:szCs w:val="24"/>
        </w:rPr>
        <w:t>Оценка нормативно-правовой базы, необходимой для функционирования и развития транспортной инфраструктуры</w:t>
      </w:r>
      <w:bookmarkEnd w:id="34"/>
    </w:p>
    <w:p w:rsidR="00BF3A8F" w:rsidRPr="00861DEB" w:rsidRDefault="00BF3A8F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Нормативно-правовая база Кимовского района в сфере транспортной инфраструктуры удовлетворят все требования действующего законодательства РФ, а именно:</w:t>
      </w:r>
    </w:p>
    <w:p w:rsidR="00BF3A8F" w:rsidRPr="00861DEB" w:rsidRDefault="00BF3A8F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Все нормативно-правовые акты приведены в соответствие связи со вступлением в силу</w:t>
      </w:r>
      <w:r w:rsidR="007F3D4D" w:rsidRP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Федерального закона от 13.07.2015 г. №220-ФЗ «Федеральный закон об организации</w:t>
      </w:r>
      <w:r w:rsidR="007F3D4D" w:rsidRP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регулярных перевозок пассажиров и багажа автомобильным транспортом и городским</w:t>
      </w:r>
      <w:r w:rsidR="007F3D4D" w:rsidRP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наземным электрическим транспортом в РФ», то есть опубликовано:</w:t>
      </w:r>
    </w:p>
    <w:p w:rsidR="00BF3A8F" w:rsidRPr="00861DEB" w:rsidRDefault="00BF3A8F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- Постановление администрации города Кимовск от 10.02.2017 №238 "Об утверждении</w:t>
      </w:r>
      <w:r w:rsidR="007F3D4D" w:rsidRP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Порядка установления, изменения, отмены муниципальных маршрутов регулярных перевозок в</w:t>
      </w:r>
      <w:r w:rsidR="007F3D4D" w:rsidRP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муниципальном образовании Кимовский район";</w:t>
      </w:r>
    </w:p>
    <w:p w:rsidR="00BF3A8F" w:rsidRPr="00861DEB" w:rsidRDefault="00026EC2" w:rsidP="00861DEB">
      <w:pPr>
        <w:ind w:firstLine="709"/>
        <w:jc w:val="both"/>
        <w:rPr>
          <w:rFonts w:ascii="Arial" w:hAnsi="Arial" w:cs="Arial"/>
        </w:rPr>
      </w:pPr>
      <w:bookmarkStart w:id="35" w:name="bookmark46"/>
      <w:r w:rsidRPr="00861DEB">
        <w:rPr>
          <w:rFonts w:ascii="Arial" w:hAnsi="Arial" w:cs="Arial"/>
        </w:rPr>
        <w:t xml:space="preserve"> </w:t>
      </w:r>
      <w:r w:rsidR="00BF3A8F" w:rsidRPr="00861DEB">
        <w:rPr>
          <w:rFonts w:ascii="Arial" w:hAnsi="Arial" w:cs="Arial"/>
        </w:rPr>
        <w:t>Существует комиссия по безопасности дорожного движения, в работу которой входит не только ежегодные (2 раза в год - весной и осенью) обследования состояния дорог, но и деятельность, обеспечивающая связь транспортников, дорожников, работы школ и дошкольных учреждений в сфере безопасности дорожного движения.</w:t>
      </w:r>
      <w:bookmarkEnd w:id="35"/>
    </w:p>
    <w:p w:rsidR="00BF3A8F" w:rsidRPr="007F3D4D" w:rsidRDefault="00BF3A8F" w:rsidP="00861DEB">
      <w:pPr>
        <w:pStyle w:val="32"/>
        <w:shd w:val="clear" w:color="auto" w:fill="auto"/>
        <w:tabs>
          <w:tab w:val="left" w:pos="1289"/>
        </w:tabs>
        <w:spacing w:line="240" w:lineRule="auto"/>
        <w:ind w:left="709" w:hanging="709"/>
        <w:jc w:val="center"/>
        <w:rPr>
          <w:rFonts w:ascii="Arial" w:hAnsi="Arial" w:cs="Arial"/>
          <w:sz w:val="24"/>
          <w:szCs w:val="24"/>
        </w:rPr>
      </w:pPr>
      <w:bookmarkStart w:id="36" w:name="bookmark47"/>
      <w:r w:rsidRPr="00861DEB">
        <w:rPr>
          <w:rFonts w:ascii="Arial" w:hAnsi="Arial" w:cs="Arial"/>
          <w:b w:val="0"/>
          <w:sz w:val="24"/>
          <w:szCs w:val="24"/>
        </w:rPr>
        <w:t>1.13 Оценка финансирования транспортной инфраструктуры</w:t>
      </w:r>
      <w:bookmarkEnd w:id="36"/>
    </w:p>
    <w:p w:rsidR="00BF3A8F" w:rsidRPr="007F3D4D" w:rsidRDefault="00BF3A8F" w:rsidP="00861DEB">
      <w:pPr>
        <w:pStyle w:val="32"/>
        <w:shd w:val="clear" w:color="auto" w:fill="auto"/>
        <w:tabs>
          <w:tab w:val="left" w:pos="1289"/>
        </w:tabs>
        <w:spacing w:line="240" w:lineRule="auto"/>
        <w:ind w:firstLine="709"/>
        <w:rPr>
          <w:rFonts w:ascii="Arial" w:hAnsi="Arial" w:cs="Arial"/>
          <w:b w:val="0"/>
          <w:sz w:val="24"/>
          <w:szCs w:val="24"/>
        </w:rPr>
      </w:pPr>
      <w:r w:rsidRPr="007F3D4D">
        <w:rPr>
          <w:rFonts w:ascii="Arial" w:hAnsi="Arial" w:cs="Arial"/>
          <w:b w:val="0"/>
          <w:sz w:val="24"/>
          <w:szCs w:val="24"/>
        </w:rPr>
        <w:t>Оценка финансирования транспортной инфраструктуры производилась на основе</w:t>
      </w:r>
      <w:r w:rsidR="00861DEB">
        <w:rPr>
          <w:rFonts w:ascii="Arial" w:hAnsi="Arial" w:cs="Arial"/>
          <w:b w:val="0"/>
          <w:sz w:val="24"/>
          <w:szCs w:val="24"/>
        </w:rPr>
        <w:t xml:space="preserve"> </w:t>
      </w:r>
      <w:r w:rsidRPr="007F3D4D">
        <w:rPr>
          <w:rFonts w:ascii="Arial" w:hAnsi="Arial" w:cs="Arial"/>
          <w:b w:val="0"/>
          <w:sz w:val="24"/>
          <w:szCs w:val="24"/>
        </w:rPr>
        <w:t>Муниципальной программы Кимовского района «Модернизация и развитие автомобильных</w:t>
      </w:r>
      <w:r w:rsidR="00861DEB">
        <w:rPr>
          <w:rFonts w:ascii="Arial" w:hAnsi="Arial" w:cs="Arial"/>
          <w:b w:val="0"/>
          <w:sz w:val="24"/>
          <w:szCs w:val="24"/>
        </w:rPr>
        <w:t xml:space="preserve"> </w:t>
      </w:r>
      <w:r w:rsidRPr="007F3D4D">
        <w:rPr>
          <w:rFonts w:ascii="Arial" w:hAnsi="Arial" w:cs="Arial"/>
          <w:b w:val="0"/>
          <w:sz w:val="24"/>
          <w:szCs w:val="24"/>
        </w:rPr>
        <w:t>дорог общего пользования местного значения и повышение безопасности дорожного движения</w:t>
      </w:r>
      <w:r w:rsidR="00861DEB">
        <w:rPr>
          <w:rFonts w:ascii="Arial" w:hAnsi="Arial" w:cs="Arial"/>
          <w:b w:val="0"/>
          <w:sz w:val="24"/>
          <w:szCs w:val="24"/>
        </w:rPr>
        <w:t xml:space="preserve"> </w:t>
      </w:r>
      <w:r w:rsidRPr="007F3D4D">
        <w:rPr>
          <w:rFonts w:ascii="Arial" w:hAnsi="Arial" w:cs="Arial"/>
          <w:b w:val="0"/>
          <w:sz w:val="24"/>
          <w:szCs w:val="24"/>
        </w:rPr>
        <w:t>на территории муниципального образования Кимовский район на 2016 - 2021 годы» (Таблица 21)</w:t>
      </w:r>
    </w:p>
    <w:p w:rsidR="00BF3A8F" w:rsidRPr="00861DEB" w:rsidRDefault="00BF3A8F" w:rsidP="00861DEB">
      <w:pPr>
        <w:ind w:left="709" w:hanging="709"/>
        <w:jc w:val="center"/>
        <w:rPr>
          <w:rFonts w:ascii="Arial" w:hAnsi="Arial" w:cs="Arial"/>
          <w:b/>
          <w:sz w:val="26"/>
          <w:szCs w:val="26"/>
        </w:rPr>
      </w:pPr>
      <w:r w:rsidRPr="00861DEB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21 - Финансирования транспортной инфраструктуры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88"/>
        <w:gridCol w:w="6720"/>
      </w:tblGrid>
      <w:tr w:rsidR="00157B01" w:rsidRPr="00861DEB" w:rsidTr="00F12D60">
        <w:trPr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7B01" w:rsidRPr="00562620" w:rsidRDefault="00157B01" w:rsidP="00861DEB">
            <w:pPr>
              <w:spacing w:after="60" w:line="220" w:lineRule="exact"/>
              <w:jc w:val="center"/>
              <w:rPr>
                <w:rFonts w:ascii="Arial" w:hAnsi="Arial" w:cs="Arial"/>
                <w:b/>
              </w:rPr>
            </w:pPr>
            <w:r w:rsidRPr="00562620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Наименование</w:t>
            </w:r>
            <w:r w:rsidR="00861DEB" w:rsidRPr="00562620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Pr="00562620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программы(подпрограммы)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B01" w:rsidRPr="00562620" w:rsidRDefault="00157B01" w:rsidP="00861DEB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562620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Источники и объемы финансирования</w:t>
            </w:r>
          </w:p>
        </w:tc>
      </w:tr>
      <w:tr w:rsidR="00157B01" w:rsidRPr="00861DEB" w:rsidTr="00F12D60">
        <w:trPr>
          <w:jc w:val="center"/>
        </w:trPr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7B01" w:rsidRPr="00861DEB" w:rsidRDefault="00157B01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Финансовое обеспечение программы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 на 2016 - 2021 годы.»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B01" w:rsidRPr="00400038" w:rsidRDefault="00157B01" w:rsidP="00400038">
            <w:pPr>
              <w:jc w:val="center"/>
              <w:rPr>
                <w:rFonts w:ascii="Arial" w:hAnsi="Arial" w:cs="Arial"/>
              </w:rPr>
            </w:pPr>
            <w:r w:rsidRPr="00400038">
              <w:rPr>
                <w:rFonts w:ascii="Arial" w:hAnsi="Arial" w:cs="Arial"/>
              </w:rPr>
              <w:t>Общий объем финансирования Программы составляет 204 428,7 тыс.руб., в том числе:</w:t>
            </w:r>
          </w:p>
          <w:p w:rsidR="00157B01" w:rsidRPr="00400038" w:rsidRDefault="00157B01" w:rsidP="00400038">
            <w:pPr>
              <w:jc w:val="center"/>
              <w:rPr>
                <w:rFonts w:ascii="Arial" w:hAnsi="Arial" w:cs="Arial"/>
              </w:rPr>
            </w:pPr>
            <w:r w:rsidRPr="00400038">
              <w:rPr>
                <w:rFonts w:ascii="Arial" w:hAnsi="Arial" w:cs="Arial"/>
              </w:rPr>
              <w:t>«Модернизация и развитие автомобильных дорог общего пользования местного значения на 2016 - 2021 годы» составляет 194 428,7 тыс. руб., в том числе по годам:</w:t>
            </w:r>
          </w:p>
          <w:p w:rsidR="00861DEB" w:rsidRPr="00562620" w:rsidRDefault="00400038" w:rsidP="00562620">
            <w:pPr>
              <w:jc w:val="center"/>
              <w:rPr>
                <w:rFonts w:ascii="Arial" w:hAnsi="Arial" w:cs="Arial"/>
              </w:rPr>
            </w:pPr>
            <w:r w:rsidRPr="00562620">
              <w:rPr>
                <w:rFonts w:ascii="Arial" w:hAnsi="Arial" w:cs="Arial"/>
              </w:rPr>
              <w:t>2017</w:t>
            </w:r>
            <w:r w:rsidR="00157B01" w:rsidRPr="00562620">
              <w:rPr>
                <w:rFonts w:ascii="Arial" w:hAnsi="Arial" w:cs="Arial"/>
              </w:rPr>
              <w:t>г. - 42 646,4 тыс. руб.</w:t>
            </w:r>
          </w:p>
          <w:p w:rsidR="00157B01" w:rsidRPr="00562620" w:rsidRDefault="00400038" w:rsidP="00562620">
            <w:pPr>
              <w:jc w:val="center"/>
              <w:rPr>
                <w:rFonts w:ascii="Arial" w:hAnsi="Arial" w:cs="Arial"/>
              </w:rPr>
            </w:pPr>
            <w:r w:rsidRPr="00562620">
              <w:rPr>
                <w:rFonts w:ascii="Arial" w:hAnsi="Arial" w:cs="Arial"/>
              </w:rPr>
              <w:t>2018</w:t>
            </w:r>
            <w:r w:rsidR="00157B01" w:rsidRPr="00562620">
              <w:rPr>
                <w:rFonts w:ascii="Arial" w:hAnsi="Arial" w:cs="Arial"/>
              </w:rPr>
              <w:t>г. - 42 646,4 тыс.руб.</w:t>
            </w:r>
          </w:p>
          <w:p w:rsidR="00157B01" w:rsidRPr="00562620" w:rsidRDefault="00400038" w:rsidP="00562620">
            <w:pPr>
              <w:jc w:val="center"/>
              <w:rPr>
                <w:rFonts w:ascii="Arial" w:hAnsi="Arial" w:cs="Arial"/>
              </w:rPr>
            </w:pPr>
            <w:r w:rsidRPr="00562620">
              <w:rPr>
                <w:rFonts w:ascii="Arial" w:hAnsi="Arial" w:cs="Arial"/>
              </w:rPr>
              <w:t>2019</w:t>
            </w:r>
            <w:r w:rsidR="00157B01" w:rsidRPr="00562620">
              <w:rPr>
                <w:rFonts w:ascii="Arial" w:hAnsi="Arial" w:cs="Arial"/>
              </w:rPr>
              <w:t>г. - 27915,8 тыс.руб.</w:t>
            </w:r>
          </w:p>
          <w:p w:rsidR="00157B01" w:rsidRPr="00562620" w:rsidRDefault="00400038" w:rsidP="00562620">
            <w:pPr>
              <w:jc w:val="center"/>
              <w:rPr>
                <w:rFonts w:ascii="Arial" w:hAnsi="Arial" w:cs="Arial"/>
              </w:rPr>
            </w:pPr>
            <w:r w:rsidRPr="00562620">
              <w:rPr>
                <w:rFonts w:ascii="Arial" w:hAnsi="Arial" w:cs="Arial"/>
              </w:rPr>
              <w:t>2020</w:t>
            </w:r>
            <w:r w:rsidR="00157B01" w:rsidRPr="00562620">
              <w:rPr>
                <w:rFonts w:ascii="Arial" w:hAnsi="Arial" w:cs="Arial"/>
              </w:rPr>
              <w:t>г. - 27915,8 тыс.руб.</w:t>
            </w:r>
          </w:p>
          <w:p w:rsidR="00157B01" w:rsidRPr="00400038" w:rsidRDefault="00157B01" w:rsidP="00562620">
            <w:pPr>
              <w:jc w:val="center"/>
            </w:pPr>
            <w:r w:rsidRPr="00562620">
              <w:rPr>
                <w:rFonts w:ascii="Arial" w:hAnsi="Arial" w:cs="Arial"/>
              </w:rPr>
              <w:t>2021г. -16 925,66тыс. руб.</w:t>
            </w:r>
          </w:p>
        </w:tc>
      </w:tr>
      <w:tr w:rsidR="00157B01" w:rsidRPr="00861DEB" w:rsidTr="00F12D60">
        <w:trPr>
          <w:jc w:val="center"/>
        </w:trPr>
        <w:tc>
          <w:tcPr>
            <w:tcW w:w="32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57B01" w:rsidRPr="00861DEB" w:rsidRDefault="00157B01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B01" w:rsidRPr="00400038" w:rsidRDefault="00157B01" w:rsidP="00400038">
            <w:pPr>
              <w:jc w:val="center"/>
              <w:rPr>
                <w:rFonts w:ascii="Arial" w:hAnsi="Arial" w:cs="Arial"/>
              </w:rPr>
            </w:pPr>
            <w:r w:rsidRPr="00400038">
              <w:rPr>
                <w:rFonts w:ascii="Arial" w:hAnsi="Arial" w:cs="Arial"/>
              </w:rPr>
              <w:t>Общий объем финансирования подпрограммы «Повышение безопасности дорожного движения в муниципальном образовании Кимовский район в 2016-2021 годах» составляет 8 500,0 тыс.руб. , в том числе:</w:t>
            </w:r>
          </w:p>
          <w:p w:rsidR="00157B01" w:rsidRPr="00400038" w:rsidRDefault="00400038" w:rsidP="0040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  <w:r w:rsidR="00157B01" w:rsidRPr="00400038">
              <w:rPr>
                <w:rFonts w:ascii="Arial" w:hAnsi="Arial" w:cs="Arial"/>
              </w:rPr>
              <w:t>год - 1000 тыс.руб.</w:t>
            </w:r>
          </w:p>
          <w:p w:rsidR="00157B01" w:rsidRPr="00400038" w:rsidRDefault="00400038" w:rsidP="0040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</w:t>
            </w:r>
            <w:r w:rsidR="00157B01" w:rsidRPr="00400038">
              <w:rPr>
                <w:rFonts w:ascii="Arial" w:hAnsi="Arial" w:cs="Arial"/>
              </w:rPr>
              <w:t>год - 1000 тыс.руб.</w:t>
            </w:r>
          </w:p>
          <w:p w:rsidR="00157B01" w:rsidRPr="00400038" w:rsidRDefault="00400038" w:rsidP="0040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 w:rsidR="00157B01" w:rsidRPr="00400038">
              <w:rPr>
                <w:rFonts w:ascii="Arial" w:hAnsi="Arial" w:cs="Arial"/>
              </w:rPr>
              <w:t>год - 2000 тыс.руб.</w:t>
            </w:r>
          </w:p>
          <w:p w:rsidR="00157B01" w:rsidRPr="00400038" w:rsidRDefault="00400038" w:rsidP="0040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 w:rsidR="00157B01" w:rsidRPr="00400038">
              <w:rPr>
                <w:rFonts w:ascii="Arial" w:hAnsi="Arial" w:cs="Arial"/>
              </w:rPr>
              <w:t>год - 2000 тыс.руб.</w:t>
            </w:r>
          </w:p>
          <w:p w:rsidR="00157B01" w:rsidRPr="00400038" w:rsidRDefault="00400038" w:rsidP="0040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  <w:r w:rsidR="00157B01" w:rsidRPr="00400038">
              <w:rPr>
                <w:rFonts w:ascii="Arial" w:hAnsi="Arial" w:cs="Arial"/>
              </w:rPr>
              <w:t>год - 2000 тыс. руб.</w:t>
            </w:r>
          </w:p>
        </w:tc>
      </w:tr>
      <w:tr w:rsidR="00157B01" w:rsidRPr="00861DEB" w:rsidTr="00F12D60">
        <w:trPr>
          <w:jc w:val="center"/>
        </w:trPr>
        <w:tc>
          <w:tcPr>
            <w:tcW w:w="32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7B01" w:rsidRPr="00861DEB" w:rsidRDefault="00157B01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B01" w:rsidRPr="00861DEB" w:rsidRDefault="00157B01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Общий объем финансирования подпрограммы «Создание безопасных условий для передвижения пешеходов на территории муниципального образования Кимовский район на 2016-2021 годы» составляет 4 500,0 тыс. руб., в том числе по годам:</w:t>
            </w:r>
          </w:p>
          <w:p w:rsidR="00157B01" w:rsidRPr="00861DEB" w:rsidRDefault="00157B01" w:rsidP="00400038">
            <w:pPr>
              <w:numPr>
                <w:ilvl w:val="0"/>
                <w:numId w:val="6"/>
              </w:numPr>
              <w:tabs>
                <w:tab w:val="left" w:pos="547"/>
              </w:tabs>
              <w:spacing w:line="274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- 500,0 тыс. руб.</w:t>
            </w:r>
          </w:p>
          <w:p w:rsidR="00157B01" w:rsidRPr="00861DEB" w:rsidRDefault="00157B01" w:rsidP="00400038">
            <w:pPr>
              <w:numPr>
                <w:ilvl w:val="0"/>
                <w:numId w:val="6"/>
              </w:numPr>
              <w:tabs>
                <w:tab w:val="left" w:pos="547"/>
              </w:tabs>
              <w:spacing w:line="274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- 500,0 тыс. руб.</w:t>
            </w:r>
          </w:p>
          <w:p w:rsidR="00157B01" w:rsidRPr="00861DEB" w:rsidRDefault="00157B01" w:rsidP="00562620">
            <w:pPr>
              <w:numPr>
                <w:ilvl w:val="0"/>
                <w:numId w:val="6"/>
              </w:numPr>
              <w:tabs>
                <w:tab w:val="left" w:pos="547"/>
              </w:tabs>
              <w:spacing w:line="274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- 1000,0 тыс. руб.</w:t>
            </w:r>
          </w:p>
          <w:p w:rsidR="00157B01" w:rsidRPr="00861DEB" w:rsidRDefault="00157B01" w:rsidP="00400038">
            <w:pPr>
              <w:numPr>
                <w:ilvl w:val="0"/>
                <w:numId w:val="6"/>
              </w:numPr>
              <w:tabs>
                <w:tab w:val="left" w:pos="547"/>
              </w:tabs>
              <w:spacing w:line="274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- 1000,0 тыс.руб.</w:t>
            </w:r>
          </w:p>
          <w:p w:rsidR="00157B01" w:rsidRPr="00861DEB" w:rsidRDefault="00157B01" w:rsidP="00400038">
            <w:pPr>
              <w:numPr>
                <w:ilvl w:val="0"/>
                <w:numId w:val="6"/>
              </w:numPr>
              <w:tabs>
                <w:tab w:val="left" w:pos="547"/>
              </w:tabs>
              <w:spacing w:line="274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  <w:szCs w:val="24"/>
              </w:rPr>
              <w:t>г. - 1000,0 тыс.руб.</w:t>
            </w:r>
          </w:p>
        </w:tc>
      </w:tr>
    </w:tbl>
    <w:p w:rsidR="00D63109" w:rsidRPr="00861DEB" w:rsidRDefault="00D63109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Данные, представленные в таблице, показывают, что динамика финансирования городских и областных программ транспорта по 2021 год в целом положительная.</w:t>
      </w:r>
    </w:p>
    <w:p w:rsidR="00D63109" w:rsidRPr="00861DEB" w:rsidRDefault="00D63109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Тем не менее, в течение года производится корректировка в части финансирования</w:t>
      </w:r>
      <w:r w:rsid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муниципальных программ и подпрограмм и данные таблицы 23 актуализируются в</w:t>
      </w:r>
      <w:r w:rsid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соответствии с необходимыми потребностями и условиями</w:t>
      </w:r>
      <w:r w:rsidR="00C836A2" w:rsidRPr="00861DEB">
        <w:rPr>
          <w:rFonts w:ascii="Arial" w:hAnsi="Arial" w:cs="Arial"/>
        </w:rPr>
        <w:t>.</w:t>
      </w:r>
    </w:p>
    <w:p w:rsidR="00D63109" w:rsidRPr="00861DEB" w:rsidRDefault="00861DEB" w:rsidP="00861DEB">
      <w:pPr>
        <w:pStyle w:val="32"/>
        <w:shd w:val="clear" w:color="auto" w:fill="auto"/>
        <w:tabs>
          <w:tab w:val="left" w:pos="961"/>
        </w:tabs>
        <w:spacing w:line="240" w:lineRule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37" w:name="bookmark49"/>
      <w:bookmarkStart w:id="38" w:name="bookmark50"/>
      <w:r w:rsidRPr="00861DEB">
        <w:rPr>
          <w:rFonts w:ascii="Arial" w:hAnsi="Arial" w:cs="Arial"/>
          <w:b w:val="0"/>
          <w:sz w:val="24"/>
          <w:szCs w:val="24"/>
        </w:rPr>
        <w:t>2.</w:t>
      </w:r>
      <w:r w:rsidR="00D63109" w:rsidRPr="00861DEB">
        <w:rPr>
          <w:rFonts w:ascii="Arial" w:hAnsi="Arial" w:cs="Arial"/>
          <w:b w:val="0"/>
          <w:sz w:val="24"/>
          <w:szCs w:val="24"/>
        </w:rPr>
        <w:t>Прогноз транспортного спроса, изменения объемов и характера передвижения</w:t>
      </w:r>
      <w:r w:rsidR="00C836A2" w:rsidRPr="00861DEB">
        <w:rPr>
          <w:rFonts w:ascii="Arial" w:hAnsi="Arial" w:cs="Arial"/>
          <w:b w:val="0"/>
          <w:sz w:val="24"/>
          <w:szCs w:val="24"/>
        </w:rPr>
        <w:t xml:space="preserve"> </w:t>
      </w:r>
      <w:r w:rsidR="00D63109" w:rsidRPr="00861DEB">
        <w:rPr>
          <w:rFonts w:ascii="Arial" w:hAnsi="Arial" w:cs="Arial"/>
          <w:b w:val="0"/>
          <w:sz w:val="24"/>
          <w:szCs w:val="24"/>
        </w:rPr>
        <w:t>населения и перевозок грузов</w:t>
      </w:r>
      <w:bookmarkEnd w:id="37"/>
      <w:bookmarkEnd w:id="38"/>
    </w:p>
    <w:p w:rsidR="00D07D4B" w:rsidRPr="00861DEB" w:rsidRDefault="00861DEB" w:rsidP="00861DEB">
      <w:pPr>
        <w:pStyle w:val="32"/>
        <w:shd w:val="clear" w:color="auto" w:fill="auto"/>
        <w:tabs>
          <w:tab w:val="left" w:pos="1154"/>
        </w:tabs>
        <w:spacing w:line="240" w:lineRule="auto"/>
        <w:ind w:left="709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39" w:name="bookmark51"/>
      <w:r w:rsidRPr="00861DEB">
        <w:rPr>
          <w:rFonts w:ascii="Arial" w:hAnsi="Arial" w:cs="Arial"/>
          <w:b w:val="0"/>
          <w:sz w:val="24"/>
          <w:szCs w:val="24"/>
        </w:rPr>
        <w:t>2.1</w:t>
      </w:r>
      <w:r w:rsidR="00D07D4B" w:rsidRPr="00861DEB">
        <w:rPr>
          <w:rFonts w:ascii="Arial" w:hAnsi="Arial" w:cs="Arial"/>
          <w:b w:val="0"/>
          <w:sz w:val="24"/>
          <w:szCs w:val="24"/>
        </w:rPr>
        <w:t>Прогноз социально-экономического и градостроительного развития</w:t>
      </w:r>
      <w:bookmarkEnd w:id="39"/>
    </w:p>
    <w:p w:rsidR="00D07D4B" w:rsidRPr="00861DEB" w:rsidRDefault="00D07D4B" w:rsidP="00861DEB">
      <w:pPr>
        <w:pStyle w:val="32"/>
        <w:shd w:val="clear" w:color="auto" w:fill="auto"/>
        <w:tabs>
          <w:tab w:val="left" w:pos="1154"/>
        </w:tabs>
        <w:spacing w:line="240" w:lineRule="auto"/>
        <w:ind w:firstLine="709"/>
        <w:rPr>
          <w:rFonts w:ascii="Arial" w:hAnsi="Arial" w:cs="Arial"/>
          <w:b w:val="0"/>
          <w:sz w:val="24"/>
          <w:szCs w:val="24"/>
        </w:rPr>
      </w:pPr>
      <w:r w:rsidRPr="00861DEB">
        <w:rPr>
          <w:rFonts w:ascii="Arial" w:hAnsi="Arial" w:cs="Arial"/>
          <w:b w:val="0"/>
          <w:sz w:val="24"/>
          <w:szCs w:val="24"/>
        </w:rPr>
        <w:t>Прогноз социально-экономического развития Кимовского района представлен в таблице 22, основан на статистических данных муниципального образования</w:t>
      </w:r>
      <w:r w:rsidR="00C836A2" w:rsidRPr="00861DEB">
        <w:rPr>
          <w:rFonts w:ascii="Arial" w:hAnsi="Arial" w:cs="Arial"/>
          <w:b w:val="0"/>
          <w:sz w:val="24"/>
          <w:szCs w:val="24"/>
        </w:rPr>
        <w:t>.</w:t>
      </w:r>
    </w:p>
    <w:p w:rsidR="00D07D4B" w:rsidRPr="00861DEB" w:rsidRDefault="00D07D4B" w:rsidP="00861DEB">
      <w:pPr>
        <w:pStyle w:val="32"/>
        <w:shd w:val="clear" w:color="auto" w:fill="auto"/>
        <w:tabs>
          <w:tab w:val="left" w:pos="1154"/>
        </w:tabs>
        <w:spacing w:line="240" w:lineRule="auto"/>
        <w:ind w:firstLine="709"/>
        <w:jc w:val="center"/>
        <w:rPr>
          <w:rFonts w:ascii="Arial" w:hAnsi="Arial" w:cs="Arial"/>
          <w:b w:val="0"/>
          <w:sz w:val="26"/>
          <w:szCs w:val="26"/>
        </w:rPr>
      </w:pPr>
      <w:r w:rsidRPr="00861DEB">
        <w:rPr>
          <w:rStyle w:val="2c"/>
          <w:rFonts w:ascii="Arial" w:eastAsia="Arial Unicode MS" w:hAnsi="Arial" w:cs="Arial"/>
          <w:b/>
          <w:bCs/>
          <w:sz w:val="26"/>
          <w:szCs w:val="26"/>
          <w:u w:val="none"/>
        </w:rPr>
        <w:t>Таблица 22 - Прогноз социально-экономического развития Кимовского района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65"/>
        <w:gridCol w:w="5146"/>
        <w:gridCol w:w="1368"/>
        <w:gridCol w:w="1234"/>
        <w:gridCol w:w="1253"/>
      </w:tblGrid>
      <w:tr w:rsidR="00D07D4B" w:rsidRPr="00861DEB" w:rsidTr="00606043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№п/п</w:t>
            </w:r>
          </w:p>
        </w:tc>
        <w:tc>
          <w:tcPr>
            <w:tcW w:w="51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Значение показателя по годам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2017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2026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2036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Население,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38270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38980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39334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Моложе трудоспособного возраста,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5741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5847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5900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3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В трудоспособном возрасте,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20666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21049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21241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4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Старше трудоспособного возраста,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10871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10915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11014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5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Занято в экономике города,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15096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15202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15340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6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Численность работников крупных и средних предприятий, чел.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7076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7095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7159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7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Уровень безработицы населения, 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0,65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0,63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0,60</w:t>
            </w:r>
          </w:p>
        </w:tc>
      </w:tr>
      <w:tr w:rsidR="00D07D4B" w:rsidRPr="00861DEB" w:rsidTr="00606043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8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Сальдо маятниковой миграции составляет, 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2,3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2,3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Fonts w:ascii="Arial" w:hAnsi="Arial" w:cs="Arial"/>
              </w:rPr>
              <w:t>2,3</w:t>
            </w:r>
          </w:p>
        </w:tc>
      </w:tr>
    </w:tbl>
    <w:p w:rsidR="00D07D4B" w:rsidRPr="00861DEB" w:rsidRDefault="00D07D4B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 xml:space="preserve">Из представленного прогноза видно, что численность населения в последующие 20 лет будет повышаться. Это обусловлено тем, что к 2018 году активного трудоспособного и репродуктивного возраста будут достигать малочисленные поколения родившихся в 1990-е гг., а к 2025 - 2030 году данного возраста достигнут поколения, родившиеся после 2005 года. Это повлечет увеличение числа женщин активного репродуктивного возраста и позитивно повлияет на число рождений. Также повышению рождаемости способствуют </w:t>
      </w:r>
      <w:r w:rsidRPr="00861DEB">
        <w:rPr>
          <w:rFonts w:ascii="Arial" w:hAnsi="Arial" w:cs="Arial"/>
        </w:rPr>
        <w:lastRenderedPageBreak/>
        <w:t>предпринимаемые в меры социальной поддержки молодых и многодетных семей.</w:t>
      </w:r>
      <w:r w:rsid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- техническое состояние и строительные характеристики жилищного фонда; динамику и структуру жилищного строительства; историко-архитектурную и средовую ценность застройки; современные градостроительные тенденции в жилищном строительстве, экологическое состояние территории.</w:t>
      </w:r>
    </w:p>
    <w:p w:rsidR="00D07D4B" w:rsidRPr="00861DEB" w:rsidRDefault="00D07D4B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Город Кимовск имеет широкие возможности развития в северном, северо-восточном и восточном направлении.</w:t>
      </w:r>
    </w:p>
    <w:p w:rsidR="00D07D4B" w:rsidRPr="00861DEB" w:rsidRDefault="00D07D4B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В других направлениях развитие города ограничено:на юг - лесфондом,</w:t>
      </w:r>
      <w:r w:rsidR="00861DEB">
        <w:rPr>
          <w:rFonts w:ascii="Arial" w:hAnsi="Arial" w:cs="Arial"/>
        </w:rPr>
        <w:t xml:space="preserve"> </w:t>
      </w:r>
      <w:r w:rsidRPr="00861DEB">
        <w:rPr>
          <w:rFonts w:ascii="Arial" w:hAnsi="Arial" w:cs="Arial"/>
        </w:rPr>
        <w:t>лесопитомником, на юго-запад - коллективными садами, на северо-запад - промзоной, подъездными путями, коллективными садами.</w:t>
      </w:r>
    </w:p>
    <w:p w:rsidR="00D07D4B" w:rsidRPr="00861DEB" w:rsidRDefault="00D07D4B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Генеральным планом в перспективе развития города предполагается строительство нового жилья из 5 этажных домов и индивидуальной жилой застройки.</w:t>
      </w:r>
    </w:p>
    <w:p w:rsidR="00D07D4B" w:rsidRPr="00861DEB" w:rsidRDefault="00D07D4B" w:rsidP="00861DEB">
      <w:pPr>
        <w:ind w:firstLine="709"/>
        <w:jc w:val="both"/>
        <w:rPr>
          <w:rFonts w:ascii="Arial" w:hAnsi="Arial" w:cs="Arial"/>
        </w:rPr>
      </w:pPr>
      <w:r w:rsidRPr="00861DEB">
        <w:rPr>
          <w:rFonts w:ascii="Arial" w:hAnsi="Arial" w:cs="Arial"/>
        </w:rPr>
        <w:t>Нормативы площади жилых зон в сельских поселениях в зависимости от типа застройки приведены в таблице 23.</w:t>
      </w:r>
    </w:p>
    <w:p w:rsidR="00D07D4B" w:rsidRPr="00861DEB" w:rsidRDefault="00D07D4B" w:rsidP="00861DEB">
      <w:pPr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861DEB">
        <w:rPr>
          <w:rFonts w:ascii="Arial" w:hAnsi="Arial" w:cs="Arial"/>
          <w:b/>
          <w:sz w:val="26"/>
          <w:szCs w:val="26"/>
        </w:rPr>
        <w:t>Таблица 23 - Перечень нового жилищного строительства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315"/>
        <w:gridCol w:w="1426"/>
        <w:gridCol w:w="1430"/>
        <w:gridCol w:w="1450"/>
        <w:gridCol w:w="1464"/>
      </w:tblGrid>
      <w:tr w:rsidR="00D07D4B" w:rsidRPr="00861DEB" w:rsidTr="00606043">
        <w:trPr>
          <w:jc w:val="center"/>
        </w:trPr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Тип жилой застройки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ind w:left="280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Площадь придомового земельного участка,га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69" w:lineRule="exact"/>
              <w:ind w:right="240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Площадь жилой зоны на один дом (квартиру),га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78" w:lineRule="exact"/>
              <w:ind w:left="260"/>
              <w:jc w:val="center"/>
              <w:rPr>
                <w:rFonts w:ascii="Arial" w:hAnsi="Arial" w:cs="Arial"/>
                <w:b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Большие</w:t>
            </w:r>
            <w:r w:rsidR="00861DEB" w:rsidRPr="00861DEB">
              <w:rPr>
                <w:rStyle w:val="25"/>
                <w:rFonts w:ascii="Arial" w:eastAsia="Arial Unicode MS" w:hAnsi="Arial" w:cs="Arial"/>
                <w:sz w:val="24"/>
              </w:rPr>
              <w:t xml:space="preserve"> </w:t>
            </w: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сельские</w:t>
            </w:r>
            <w:r w:rsidR="00861DEB" w:rsidRPr="00861DEB">
              <w:rPr>
                <w:rStyle w:val="25"/>
                <w:rFonts w:ascii="Arial" w:eastAsia="Arial Unicode MS" w:hAnsi="Arial" w:cs="Arial"/>
                <w:sz w:val="24"/>
              </w:rPr>
              <w:t xml:space="preserve"> </w:t>
            </w: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поселения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  <w:b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Средние и малые сельские поселения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78" w:lineRule="exact"/>
              <w:ind w:left="280"/>
              <w:jc w:val="center"/>
              <w:rPr>
                <w:rFonts w:ascii="Arial" w:hAnsi="Arial" w:cs="Arial"/>
                <w:b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Большие</w:t>
            </w:r>
            <w:r w:rsidR="00861DEB" w:rsidRPr="00861DEB">
              <w:rPr>
                <w:rStyle w:val="25"/>
                <w:rFonts w:ascii="Arial" w:eastAsia="Arial Unicode MS" w:hAnsi="Arial" w:cs="Arial"/>
                <w:sz w:val="24"/>
              </w:rPr>
              <w:t xml:space="preserve"> </w:t>
            </w: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сельские</w:t>
            </w:r>
            <w:r w:rsidR="00861DEB" w:rsidRPr="00861DEB">
              <w:rPr>
                <w:rStyle w:val="25"/>
                <w:rFonts w:ascii="Arial" w:eastAsia="Arial Unicode MS" w:hAnsi="Arial" w:cs="Arial"/>
                <w:sz w:val="24"/>
              </w:rPr>
              <w:t xml:space="preserve"> </w:t>
            </w: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поселения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  <w:b/>
              </w:rPr>
            </w:pPr>
            <w:r w:rsidRPr="00861DEB">
              <w:rPr>
                <w:rStyle w:val="25"/>
                <w:rFonts w:ascii="Arial" w:eastAsia="Arial Unicode MS" w:hAnsi="Arial" w:cs="Arial"/>
                <w:sz w:val="24"/>
              </w:rPr>
              <w:t>Средние и малые сельские поселения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69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Малоэтажная застройка домами усадебного и коттеджного типа, а также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0,25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0,25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0,27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0,18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0,21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5"/>
                <w:rFonts w:ascii="Arial" w:eastAsia="Arial Unicode MS" w:hAnsi="Arial" w:cs="Arial"/>
                <w:b w:val="0"/>
                <w:sz w:val="24"/>
              </w:rPr>
              <w:t>0,23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блокированными домами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0,20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0,17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0,15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0,13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0,11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Плотная малоэтажная жилая застройка блокированными домами и домами сложной объемно-пространственной структуры с числом этажей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1 этаж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0,04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2 этажа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0,03</w:t>
            </w:r>
          </w:p>
        </w:tc>
      </w:tr>
      <w:tr w:rsidR="00D07D4B" w:rsidRPr="00861DEB" w:rsidTr="00606043">
        <w:trPr>
          <w:jc w:val="center"/>
        </w:trPr>
        <w:tc>
          <w:tcPr>
            <w:tcW w:w="43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3 этажа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7D4B" w:rsidRPr="00861DEB" w:rsidRDefault="00D07D4B" w:rsidP="00861DEB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861DEB">
              <w:rPr>
                <w:rStyle w:val="24"/>
                <w:rFonts w:ascii="Arial" w:eastAsia="Arial Unicode MS" w:hAnsi="Arial" w:cs="Arial"/>
                <w:sz w:val="24"/>
              </w:rPr>
              <w:t>0,02</w:t>
            </w:r>
          </w:p>
        </w:tc>
      </w:tr>
    </w:tbl>
    <w:p w:rsidR="00D11F52" w:rsidRPr="00652B69" w:rsidRDefault="00D11F52" w:rsidP="00652B69">
      <w:pPr>
        <w:ind w:firstLine="709"/>
        <w:jc w:val="both"/>
        <w:rPr>
          <w:rFonts w:ascii="Arial" w:hAnsi="Arial" w:cs="Arial"/>
        </w:rPr>
      </w:pPr>
      <w:r w:rsidRPr="00652B69">
        <w:rPr>
          <w:rFonts w:ascii="Arial" w:hAnsi="Arial" w:cs="Arial"/>
        </w:rPr>
        <w:t>Также проектом предлагается провести реконструкцию существующего муниципального</w:t>
      </w:r>
      <w:r w:rsidR="00652B69" w:rsidRPr="00652B69">
        <w:rPr>
          <w:rFonts w:ascii="Arial" w:hAnsi="Arial" w:cs="Arial"/>
        </w:rPr>
        <w:t xml:space="preserve"> </w:t>
      </w:r>
      <w:r w:rsidRPr="00652B69">
        <w:rPr>
          <w:rFonts w:ascii="Arial" w:hAnsi="Arial" w:cs="Arial"/>
        </w:rPr>
        <w:t>жилищного фонда.</w:t>
      </w:r>
    </w:p>
    <w:p w:rsidR="00D11F52" w:rsidRPr="00652B69" w:rsidRDefault="00D11F52" w:rsidP="00652B69">
      <w:pPr>
        <w:ind w:firstLine="709"/>
        <w:jc w:val="both"/>
        <w:rPr>
          <w:rFonts w:ascii="Arial" w:hAnsi="Arial" w:cs="Arial"/>
        </w:rPr>
      </w:pPr>
      <w:r w:rsidRPr="00652B69">
        <w:rPr>
          <w:rFonts w:ascii="Arial" w:hAnsi="Arial" w:cs="Arial"/>
        </w:rPr>
        <w:t>Создание условий для свободного выбора каждым ребенком дополнительной</w:t>
      </w:r>
      <w:r w:rsidR="00652B69" w:rsidRPr="00652B69">
        <w:rPr>
          <w:rFonts w:ascii="Arial" w:hAnsi="Arial" w:cs="Arial"/>
        </w:rPr>
        <w:t xml:space="preserve"> </w:t>
      </w:r>
      <w:r w:rsidRPr="00652B69">
        <w:rPr>
          <w:rFonts w:ascii="Arial" w:hAnsi="Arial" w:cs="Arial"/>
        </w:rPr>
        <w:t>образовательной зоны, является главной задачей учреждений внешкольного образования.</w:t>
      </w:r>
    </w:p>
    <w:p w:rsidR="00D11F52" w:rsidRPr="00652B69" w:rsidRDefault="00D11F52" w:rsidP="00652B69">
      <w:pPr>
        <w:ind w:firstLine="709"/>
        <w:jc w:val="both"/>
        <w:rPr>
          <w:rFonts w:ascii="Arial" w:hAnsi="Arial" w:cs="Arial"/>
        </w:rPr>
      </w:pPr>
      <w:r w:rsidRPr="00652B69">
        <w:rPr>
          <w:rFonts w:ascii="Arial" w:hAnsi="Arial" w:cs="Arial"/>
        </w:rPr>
        <w:t>Для создания более комфортных условий для занятий, предлагается создать сеть</w:t>
      </w:r>
      <w:r w:rsidR="00652B69" w:rsidRPr="00652B69">
        <w:rPr>
          <w:rFonts w:ascii="Arial" w:hAnsi="Arial" w:cs="Arial"/>
        </w:rPr>
        <w:t xml:space="preserve"> </w:t>
      </w:r>
      <w:r w:rsidRPr="00652B69">
        <w:rPr>
          <w:rFonts w:ascii="Arial" w:hAnsi="Arial" w:cs="Arial"/>
        </w:rPr>
        <w:t>приближенных к жилью детских и юношеских клубов по интересам, из расчета 10 % общего</w:t>
      </w:r>
      <w:r w:rsidR="00652B69" w:rsidRPr="00652B69">
        <w:rPr>
          <w:rFonts w:ascii="Arial" w:hAnsi="Arial" w:cs="Arial"/>
        </w:rPr>
        <w:t xml:space="preserve"> </w:t>
      </w:r>
      <w:r w:rsidRPr="00652B69">
        <w:rPr>
          <w:rFonts w:ascii="Arial" w:hAnsi="Arial" w:cs="Arial"/>
        </w:rPr>
        <w:t>числа школьников.</w:t>
      </w:r>
    </w:p>
    <w:p w:rsidR="00D11F52" w:rsidRPr="00652B69" w:rsidRDefault="00D11F52" w:rsidP="00652B69">
      <w:pPr>
        <w:ind w:firstLine="709"/>
        <w:jc w:val="both"/>
        <w:rPr>
          <w:rFonts w:ascii="Arial" w:hAnsi="Arial" w:cs="Arial"/>
        </w:rPr>
      </w:pPr>
      <w:bookmarkStart w:id="40" w:name="bookmark52"/>
      <w:r w:rsidRPr="00652B69">
        <w:rPr>
          <w:rFonts w:ascii="Arial" w:hAnsi="Arial" w:cs="Arial"/>
        </w:rPr>
        <w:t>В перспективный период потребность в новом строительстве учреждений не рассматривается. Конкретные объёмы отдельных учреждений, их специализация и дислокация должны рассматриваться на последующих стадиях проектирования существующих (оснащение их новой техникой, современным оборудованием, обеспечение хорошо подготовленными</w:t>
      </w:r>
      <w:r w:rsidR="00CD6222">
        <w:rPr>
          <w:rFonts w:ascii="Arial" w:hAnsi="Arial" w:cs="Arial"/>
        </w:rPr>
        <w:t xml:space="preserve"> </w:t>
      </w:r>
      <w:r w:rsidRPr="00652B69">
        <w:rPr>
          <w:rFonts w:ascii="Arial" w:hAnsi="Arial" w:cs="Arial"/>
        </w:rPr>
        <w:t>кадрами).</w:t>
      </w:r>
      <w:bookmarkEnd w:id="40"/>
    </w:p>
    <w:p w:rsidR="00D11F52" w:rsidRPr="00652B69" w:rsidRDefault="00D11F52" w:rsidP="00652B69">
      <w:pPr>
        <w:pStyle w:val="32"/>
        <w:shd w:val="clear" w:color="auto" w:fill="auto"/>
        <w:tabs>
          <w:tab w:val="left" w:pos="1199"/>
        </w:tabs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41" w:name="bookmark53"/>
      <w:r w:rsidRPr="00652B69">
        <w:rPr>
          <w:rFonts w:ascii="Arial" w:hAnsi="Arial" w:cs="Arial"/>
          <w:b w:val="0"/>
          <w:sz w:val="24"/>
          <w:szCs w:val="24"/>
        </w:rPr>
        <w:lastRenderedPageBreak/>
        <w:t>2.2 Прогноз транспортного спроса, объемов и характера передвижения населения</w:t>
      </w:r>
      <w:r w:rsidR="00C836A2" w:rsidRPr="00652B69">
        <w:rPr>
          <w:rFonts w:ascii="Arial" w:hAnsi="Arial" w:cs="Arial"/>
          <w:b w:val="0"/>
          <w:sz w:val="24"/>
          <w:szCs w:val="24"/>
        </w:rPr>
        <w:t xml:space="preserve"> </w:t>
      </w:r>
      <w:r w:rsidRPr="00652B69">
        <w:rPr>
          <w:rFonts w:ascii="Arial" w:hAnsi="Arial" w:cs="Arial"/>
          <w:b w:val="0"/>
          <w:sz w:val="24"/>
          <w:szCs w:val="24"/>
        </w:rPr>
        <w:t>и перевозок грузов по видам транспорта</w:t>
      </w:r>
      <w:bookmarkEnd w:id="41"/>
    </w:p>
    <w:p w:rsidR="00D11F52" w:rsidRPr="00652B69" w:rsidRDefault="00D11F52" w:rsidP="00C836A2">
      <w:pPr>
        <w:pStyle w:val="32"/>
        <w:shd w:val="clear" w:color="auto" w:fill="auto"/>
        <w:tabs>
          <w:tab w:val="left" w:pos="1199"/>
        </w:tabs>
        <w:ind w:firstLine="709"/>
        <w:rPr>
          <w:rFonts w:ascii="Arial" w:hAnsi="Arial" w:cs="Arial"/>
          <w:b w:val="0"/>
          <w:sz w:val="24"/>
          <w:szCs w:val="24"/>
        </w:rPr>
      </w:pPr>
      <w:r w:rsidRPr="00652B69">
        <w:rPr>
          <w:rFonts w:ascii="Arial" w:hAnsi="Arial" w:cs="Arial"/>
          <w:b w:val="0"/>
          <w:sz w:val="24"/>
          <w:szCs w:val="24"/>
        </w:rPr>
        <w:t xml:space="preserve">Прогноз транспортного спроса, объемов и характера передвижения населения и </w:t>
      </w:r>
      <w:r w:rsidR="00C836A2" w:rsidRPr="00652B69">
        <w:rPr>
          <w:rFonts w:ascii="Arial" w:hAnsi="Arial" w:cs="Arial"/>
          <w:b w:val="0"/>
          <w:sz w:val="24"/>
          <w:szCs w:val="24"/>
        </w:rPr>
        <w:t>перево</w:t>
      </w:r>
      <w:r w:rsidRPr="00652B69">
        <w:rPr>
          <w:rFonts w:ascii="Arial" w:hAnsi="Arial" w:cs="Arial"/>
          <w:b w:val="0"/>
          <w:sz w:val="24"/>
          <w:szCs w:val="24"/>
        </w:rPr>
        <w:t>зок грузов Кимовского района представлен в таблице 24</w:t>
      </w:r>
    </w:p>
    <w:p w:rsidR="00D11F52" w:rsidRPr="00652B69" w:rsidRDefault="00D11F52" w:rsidP="00652B69">
      <w:pPr>
        <w:ind w:firstLine="709"/>
        <w:jc w:val="center"/>
        <w:rPr>
          <w:rStyle w:val="afb"/>
          <w:rFonts w:ascii="Arial" w:eastAsia="Arial Unicode MS" w:hAnsi="Arial" w:cs="Arial"/>
          <w:b/>
          <w:sz w:val="26"/>
          <w:szCs w:val="26"/>
          <w:u w:val="none"/>
        </w:rPr>
      </w:pPr>
      <w:r w:rsidRPr="00652B69">
        <w:rPr>
          <w:rFonts w:ascii="Arial" w:hAnsi="Arial" w:cs="Arial"/>
          <w:b/>
          <w:sz w:val="26"/>
          <w:szCs w:val="26"/>
        </w:rPr>
        <w:t>Таблица 24 - Прогноз транспортного спроса объемов и характера передвижения населения</w:t>
      </w:r>
      <w:r w:rsidR="00C836A2" w:rsidRPr="00652B69">
        <w:rPr>
          <w:rFonts w:ascii="Arial" w:hAnsi="Arial" w:cs="Arial"/>
          <w:b/>
          <w:sz w:val="26"/>
          <w:szCs w:val="26"/>
        </w:rPr>
        <w:t xml:space="preserve"> </w:t>
      </w:r>
      <w:r w:rsidRPr="00652B69">
        <w:rPr>
          <w:rFonts w:ascii="Arial" w:hAnsi="Arial" w:cs="Arial"/>
          <w:b/>
          <w:sz w:val="26"/>
          <w:szCs w:val="26"/>
        </w:rPr>
        <w:t xml:space="preserve">и </w:t>
      </w:r>
      <w:r w:rsidRPr="00652B69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перевозок грузов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1"/>
        <w:gridCol w:w="4714"/>
        <w:gridCol w:w="1531"/>
        <w:gridCol w:w="974"/>
        <w:gridCol w:w="1042"/>
        <w:gridCol w:w="1013"/>
      </w:tblGrid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06043">
            <w:pPr>
              <w:jc w:val="center"/>
            </w:pPr>
            <w:r w:rsidRPr="00652B6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Ед. изм.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spacing w:line="220" w:lineRule="exact"/>
              <w:ind w:left="18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2017 г.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spacing w:line="220" w:lineRule="exact"/>
              <w:ind w:left="20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2026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spacing w:line="220" w:lineRule="exact"/>
              <w:ind w:left="18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Style w:val="24"/>
                <w:rFonts w:ascii="Arial" w:eastAsia="Arial Unicode MS" w:hAnsi="Arial" w:cs="Arial"/>
                <w:b/>
                <w:sz w:val="24"/>
                <w:szCs w:val="24"/>
              </w:rPr>
              <w:t>2036 г.</w:t>
            </w:r>
          </w:p>
        </w:tc>
      </w:tr>
      <w:tr w:rsidR="001B3F5E" w:rsidRPr="00652B69" w:rsidTr="00606043">
        <w:trPr>
          <w:jc w:val="center"/>
        </w:trPr>
        <w:tc>
          <w:tcPr>
            <w:tcW w:w="99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Транспорт (автомобильный, железнодорожный, электрический)</w:t>
            </w:r>
          </w:p>
        </w:tc>
      </w:tr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Объем перевозок грузов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тыс. 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342,5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350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360</w:t>
            </w:r>
          </w:p>
        </w:tc>
      </w:tr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Грузооборот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тыс.т.км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33188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34000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35000</w:t>
            </w:r>
          </w:p>
        </w:tc>
      </w:tr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Перевезено пассажиров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тыс. чел.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387,5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390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400</w:t>
            </w:r>
          </w:p>
        </w:tc>
      </w:tr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4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Пассажирооборот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тыс.пасс.км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37549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38000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39000</w:t>
            </w:r>
          </w:p>
        </w:tc>
      </w:tr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Протяженность линий общественного пассажирского транспорта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км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96,9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96,9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96,9</w:t>
            </w:r>
          </w:p>
        </w:tc>
      </w:tr>
      <w:tr w:rsidR="001B3F5E" w:rsidRPr="00652B69" w:rsidTr="0060604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bookmarkStart w:id="42" w:name="bookmark54"/>
            <w:r w:rsidRPr="00652B69">
              <w:rPr>
                <w:rFonts w:ascii="Arial" w:hAnsi="Arial" w:cs="Arial"/>
              </w:rPr>
              <w:t>6</w:t>
            </w:r>
            <w:bookmarkEnd w:id="42"/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Загрузка УДС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F5E" w:rsidRPr="00652B69" w:rsidRDefault="001B3F5E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14,6</w:t>
            </w:r>
          </w:p>
        </w:tc>
      </w:tr>
    </w:tbl>
    <w:p w:rsidR="001B3F5E" w:rsidRPr="00652B69" w:rsidRDefault="001B3F5E" w:rsidP="00652B69">
      <w:pPr>
        <w:ind w:firstLine="709"/>
        <w:jc w:val="center"/>
        <w:rPr>
          <w:rFonts w:ascii="Arial" w:hAnsi="Arial" w:cs="Arial"/>
        </w:rPr>
      </w:pPr>
      <w:r w:rsidRPr="00652B69">
        <w:rPr>
          <w:rFonts w:ascii="Arial" w:hAnsi="Arial" w:cs="Arial"/>
        </w:rPr>
        <w:t>2.3 Прогноз развития транспортной инфраструктуры по видам транспорта</w:t>
      </w:r>
    </w:p>
    <w:p w:rsidR="001B3F5E" w:rsidRPr="00652B69" w:rsidRDefault="001B3F5E" w:rsidP="00C836A2">
      <w:pPr>
        <w:spacing w:line="274" w:lineRule="exact"/>
        <w:ind w:right="720" w:firstLine="709"/>
        <w:jc w:val="both"/>
        <w:rPr>
          <w:rFonts w:ascii="Arial" w:hAnsi="Arial" w:cs="Arial"/>
        </w:rPr>
      </w:pPr>
      <w:r w:rsidRPr="00652B69">
        <w:rPr>
          <w:rFonts w:ascii="Arial" w:hAnsi="Arial" w:cs="Arial"/>
        </w:rPr>
        <w:t>Прогноз развития объектов транспортной инфраструктуры по видам транспорта представлен в таблице 25.</w:t>
      </w:r>
    </w:p>
    <w:p w:rsidR="001B3F5E" w:rsidRPr="00652B69" w:rsidRDefault="001B3F5E" w:rsidP="00652B69">
      <w:pPr>
        <w:spacing w:line="274" w:lineRule="exact"/>
        <w:ind w:firstLine="709"/>
        <w:jc w:val="center"/>
        <w:rPr>
          <w:rStyle w:val="afb"/>
          <w:rFonts w:ascii="Arial" w:eastAsia="Arial Unicode MS" w:hAnsi="Arial" w:cs="Arial"/>
          <w:sz w:val="24"/>
          <w:szCs w:val="24"/>
          <w:u w:val="none"/>
        </w:rPr>
      </w:pPr>
      <w:r w:rsidRPr="00160CE4">
        <w:rPr>
          <w:rStyle w:val="afb"/>
          <w:rFonts w:ascii="Arial" w:eastAsia="Arial Unicode MS" w:hAnsi="Arial" w:cs="Arial"/>
          <w:b/>
          <w:sz w:val="24"/>
          <w:szCs w:val="24"/>
          <w:u w:val="none"/>
        </w:rPr>
        <w:t>Т</w:t>
      </w:r>
      <w:r w:rsidRPr="00160CE4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аблица 25 - Прогноз развития объектов транспортной инфраструктуры по видам транспорта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1"/>
        <w:gridCol w:w="5126"/>
        <w:gridCol w:w="1118"/>
        <w:gridCol w:w="974"/>
        <w:gridCol w:w="1042"/>
        <w:gridCol w:w="1013"/>
      </w:tblGrid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№</w:t>
            </w:r>
            <w:r w:rsidR="00652B69" w:rsidRPr="00652B69">
              <w:rPr>
                <w:rFonts w:ascii="Arial" w:hAnsi="Arial" w:cs="Arial"/>
                <w:b/>
              </w:rPr>
              <w:t xml:space="preserve"> </w:t>
            </w:r>
            <w:r w:rsidRPr="00652B69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Наименование объекта транспортной инфра структуры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Ед. изм.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2017 г.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2026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2036 г.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АЗС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11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СТО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13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Автовокзалы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bookmarkStart w:id="43" w:name="bookmark55"/>
            <w:r w:rsidRPr="00652B69">
              <w:rPr>
                <w:rFonts w:ascii="Arial" w:hAnsi="Arial" w:cs="Arial"/>
              </w:rPr>
              <w:t>4</w:t>
            </w:r>
            <w:bookmarkEnd w:id="43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Мосты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</w:t>
            </w:r>
          </w:p>
        </w:tc>
      </w:tr>
    </w:tbl>
    <w:p w:rsidR="00A61D61" w:rsidRPr="00652B69" w:rsidRDefault="00652B69" w:rsidP="00652B69">
      <w:pPr>
        <w:jc w:val="center"/>
        <w:rPr>
          <w:rFonts w:ascii="Arial" w:hAnsi="Arial" w:cs="Arial"/>
        </w:rPr>
      </w:pPr>
      <w:bookmarkStart w:id="44" w:name="bookmark56"/>
      <w:r w:rsidRPr="00652B69">
        <w:rPr>
          <w:rFonts w:ascii="Arial" w:hAnsi="Arial" w:cs="Arial"/>
        </w:rPr>
        <w:t xml:space="preserve">2.4 </w:t>
      </w:r>
      <w:r w:rsidR="00A61D61" w:rsidRPr="00652B69">
        <w:rPr>
          <w:rFonts w:ascii="Arial" w:hAnsi="Arial" w:cs="Arial"/>
        </w:rPr>
        <w:t>Прогноз развития дорожной сети</w:t>
      </w:r>
      <w:bookmarkEnd w:id="44"/>
    </w:p>
    <w:p w:rsidR="00A61D61" w:rsidRPr="00652B69" w:rsidRDefault="00A61D61" w:rsidP="00652B69">
      <w:pPr>
        <w:spacing w:line="220" w:lineRule="exact"/>
        <w:rPr>
          <w:rFonts w:ascii="Arial" w:hAnsi="Arial" w:cs="Arial"/>
        </w:rPr>
      </w:pPr>
      <w:r w:rsidRPr="00652B69">
        <w:rPr>
          <w:rFonts w:ascii="Arial" w:hAnsi="Arial" w:cs="Arial"/>
        </w:rPr>
        <w:t>Прогноз развития дорожной сети представлен в таблице 26.</w:t>
      </w:r>
    </w:p>
    <w:p w:rsidR="00A61D61" w:rsidRPr="00652B69" w:rsidRDefault="00A61D61" w:rsidP="00652B69">
      <w:pPr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652B69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26 - Прогноз развития дорожной сети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1"/>
        <w:gridCol w:w="5146"/>
        <w:gridCol w:w="1099"/>
        <w:gridCol w:w="974"/>
        <w:gridCol w:w="1042"/>
        <w:gridCol w:w="1013"/>
      </w:tblGrid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after="60" w:line="220" w:lineRule="exact"/>
              <w:ind w:left="28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№</w:t>
            </w:r>
            <w:r w:rsidR="00652B69" w:rsidRPr="00652B69">
              <w:rPr>
                <w:rFonts w:ascii="Arial" w:hAnsi="Arial" w:cs="Arial"/>
                <w:b/>
              </w:rPr>
              <w:t xml:space="preserve"> </w:t>
            </w:r>
            <w:r w:rsidRPr="00652B69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Показатели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Ед. изм.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18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2017 г.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20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2026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18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2036 г.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right="30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Протяженность улично-дорожной сети: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км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34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600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615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630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right="30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Дороги местного значения</w:t>
            </w: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24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540,7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550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570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right="30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Дороги регионального значения</w:t>
            </w: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230,5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20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230,5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18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230,5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right="30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4</w:t>
            </w:r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78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Плотность транспортной сети в пределах городской застройки г. Кимовск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км/км</w:t>
            </w:r>
            <w:r w:rsidRPr="00652B6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24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34,7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36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34,7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left="32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34,7</w:t>
            </w:r>
          </w:p>
        </w:tc>
      </w:tr>
      <w:tr w:rsidR="00A61D61" w:rsidRPr="00652B69" w:rsidTr="00652B69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ind w:right="300"/>
              <w:jc w:val="center"/>
              <w:rPr>
                <w:rFonts w:ascii="Arial" w:hAnsi="Arial" w:cs="Arial"/>
              </w:rPr>
            </w:pPr>
            <w:bookmarkStart w:id="45" w:name="bookmark57"/>
            <w:r w:rsidRPr="00652B69">
              <w:rPr>
                <w:rFonts w:ascii="Arial" w:hAnsi="Arial" w:cs="Arial"/>
              </w:rPr>
              <w:t>5</w:t>
            </w:r>
            <w:bookmarkEnd w:id="45"/>
          </w:p>
        </w:tc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Доля протяженности автомобильных дорог общего пользования местного значения, соответствующих нормативным требованиям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40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68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1D61" w:rsidRPr="00652B69" w:rsidRDefault="00A61D61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88</w:t>
            </w:r>
          </w:p>
        </w:tc>
      </w:tr>
    </w:tbl>
    <w:p w:rsidR="00A61D61" w:rsidRPr="00652B69" w:rsidRDefault="00884531" w:rsidP="00652B69">
      <w:pPr>
        <w:pStyle w:val="32"/>
        <w:shd w:val="clear" w:color="auto" w:fill="auto"/>
        <w:tabs>
          <w:tab w:val="left" w:pos="1199"/>
        </w:tabs>
        <w:ind w:left="709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46" w:name="bookmark58"/>
      <w:r w:rsidRPr="00652B69">
        <w:rPr>
          <w:rFonts w:ascii="Arial" w:hAnsi="Arial" w:cs="Arial"/>
          <w:b w:val="0"/>
          <w:sz w:val="24"/>
          <w:szCs w:val="24"/>
        </w:rPr>
        <w:t xml:space="preserve">2.5 </w:t>
      </w:r>
      <w:r w:rsidR="00A61D61" w:rsidRPr="00652B69">
        <w:rPr>
          <w:rFonts w:ascii="Arial" w:hAnsi="Arial" w:cs="Arial"/>
          <w:b w:val="0"/>
          <w:sz w:val="24"/>
          <w:szCs w:val="24"/>
        </w:rPr>
        <w:t>Прогноз уровня автомобилизации, параметров дорожного движения</w:t>
      </w:r>
      <w:bookmarkEnd w:id="46"/>
    </w:p>
    <w:p w:rsidR="001B3F5E" w:rsidRPr="00652B69" w:rsidRDefault="00CB64A4" w:rsidP="00652B69">
      <w:pPr>
        <w:ind w:firstLine="709"/>
        <w:jc w:val="both"/>
        <w:rPr>
          <w:rFonts w:ascii="Arial" w:hAnsi="Arial" w:cs="Arial"/>
        </w:rPr>
      </w:pPr>
      <w:r w:rsidRPr="00652B69">
        <w:rPr>
          <w:rFonts w:ascii="Arial" w:hAnsi="Arial" w:cs="Arial"/>
        </w:rPr>
        <w:t xml:space="preserve">Уровень автомобилизации населения города легковым автотранспортом в настоящее время составляет 293 ед. на 1000 жителей.Уровень автомобилизации на конец расчетного срока принят 350 ед. на 1000 жителей. </w:t>
      </w:r>
      <w:r w:rsidR="00FA5A18" w:rsidRPr="00652B69">
        <w:rPr>
          <w:rFonts w:ascii="Arial" w:hAnsi="Arial" w:cs="Arial"/>
        </w:rPr>
        <w:t>Прогнозные значения параметров дорожного движения на УДС Кимовского района представлены в таблице 27.</w:t>
      </w:r>
    </w:p>
    <w:p w:rsidR="00FA5A18" w:rsidRPr="00652B69" w:rsidRDefault="00FA5A18" w:rsidP="00652B69">
      <w:pPr>
        <w:ind w:firstLine="709"/>
        <w:jc w:val="center"/>
        <w:rPr>
          <w:rStyle w:val="afb"/>
          <w:rFonts w:ascii="Arial" w:eastAsia="Arial Unicode MS" w:hAnsi="Arial" w:cs="Arial"/>
          <w:b/>
          <w:sz w:val="26"/>
          <w:szCs w:val="26"/>
          <w:u w:val="none"/>
        </w:rPr>
      </w:pPr>
      <w:r w:rsidRPr="00652B69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27 - Прогнозные значения параметров дорожного движения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2"/>
        <w:gridCol w:w="1930"/>
        <w:gridCol w:w="1253"/>
        <w:gridCol w:w="1253"/>
        <w:gridCol w:w="1392"/>
        <w:gridCol w:w="682"/>
        <w:gridCol w:w="1666"/>
        <w:gridCol w:w="1229"/>
      </w:tblGrid>
      <w:tr w:rsidR="00FA5A18" w:rsidTr="00CD6222"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№</w:t>
            </w:r>
            <w:r w:rsidR="00652B69" w:rsidRPr="00CD6222">
              <w:rPr>
                <w:rFonts w:ascii="Arial" w:hAnsi="Arial" w:cs="Times New Roman"/>
                <w:b/>
              </w:rPr>
              <w:t xml:space="preserve"> </w:t>
            </w:r>
            <w:r w:rsidRPr="00CD6222">
              <w:rPr>
                <w:rFonts w:ascii="Arial" w:hAnsi="Arial" w:cs="Times New Roman"/>
                <w:b/>
              </w:rPr>
              <w:t>п/п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Прогнозируемый</w:t>
            </w:r>
            <w:r w:rsidR="00652B69" w:rsidRPr="00CD6222">
              <w:rPr>
                <w:rFonts w:ascii="Arial" w:hAnsi="Arial" w:cs="Times New Roman"/>
                <w:b/>
              </w:rPr>
              <w:t xml:space="preserve"> </w:t>
            </w:r>
            <w:r w:rsidRPr="00CD6222">
              <w:rPr>
                <w:rFonts w:ascii="Arial" w:hAnsi="Arial" w:cs="Times New Roman"/>
                <w:b/>
              </w:rPr>
              <w:t>период</w:t>
            </w:r>
          </w:p>
        </w:tc>
        <w:tc>
          <w:tcPr>
            <w:tcW w:w="74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Наименование параметра дорожного движения</w:t>
            </w:r>
          </w:p>
        </w:tc>
      </w:tr>
      <w:tr w:rsidR="00FA5A18" w:rsidTr="00CD6222">
        <w:trPr>
          <w:jc w:val="center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</w:p>
        </w:tc>
        <w:tc>
          <w:tcPr>
            <w:tcW w:w="19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Скорость</w:t>
            </w:r>
            <w:r w:rsidR="00652B69" w:rsidRPr="00CD6222">
              <w:rPr>
                <w:rFonts w:ascii="Arial" w:hAnsi="Arial" w:cs="Times New Roman"/>
                <w:b/>
              </w:rPr>
              <w:t xml:space="preserve"> </w:t>
            </w:r>
            <w:r w:rsidRPr="00CD6222">
              <w:rPr>
                <w:rFonts w:ascii="Arial" w:hAnsi="Arial" w:cs="Times New Roman"/>
                <w:b/>
              </w:rPr>
              <w:t>потока,</w:t>
            </w:r>
            <w:r w:rsidR="00652B69" w:rsidRPr="00CD6222">
              <w:rPr>
                <w:rFonts w:ascii="Arial" w:hAnsi="Arial" w:cs="Times New Roman"/>
                <w:b/>
              </w:rPr>
              <w:t xml:space="preserve"> </w:t>
            </w:r>
            <w:r w:rsidRPr="00CD6222">
              <w:rPr>
                <w:rFonts w:ascii="Arial" w:hAnsi="Arial" w:cs="Times New Roman"/>
                <w:b/>
              </w:rPr>
              <w:t>км/ч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Интен</w:t>
            </w:r>
            <w:r w:rsidR="00026EC2" w:rsidRPr="00CD6222">
              <w:rPr>
                <w:rFonts w:ascii="Arial" w:hAnsi="Arial" w:cs="Times New Roman"/>
                <w:b/>
              </w:rPr>
              <w:t xml:space="preserve"> </w:t>
            </w:r>
            <w:r w:rsidRPr="00CD6222">
              <w:rPr>
                <w:rFonts w:ascii="Arial" w:hAnsi="Arial" w:cs="Times New Roman"/>
                <w:b/>
              </w:rPr>
              <w:t>сивность,ТС/час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ind w:hanging="300"/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Плотность потока, авт. / км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Коэф.Загр.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t>Экол. нагр. От АТ</w:t>
            </w:r>
            <w:r w:rsidR="00652B69" w:rsidRPr="00CD6222">
              <w:rPr>
                <w:rFonts w:ascii="Arial" w:hAnsi="Arial" w:cs="Times New Roman"/>
                <w:b/>
              </w:rPr>
              <w:t xml:space="preserve"> </w:t>
            </w:r>
            <w:r w:rsidRPr="00CD6222">
              <w:rPr>
                <w:rFonts w:ascii="Arial" w:hAnsi="Arial" w:cs="Times New Roman"/>
                <w:b/>
              </w:rPr>
              <w:t>концентраци</w:t>
            </w:r>
            <w:r w:rsidRPr="00CD6222">
              <w:rPr>
                <w:rFonts w:ascii="Arial" w:hAnsi="Arial" w:cs="Times New Roman"/>
                <w:b/>
              </w:rPr>
              <w:lastRenderedPageBreak/>
              <w:t xml:space="preserve">я СО / </w:t>
            </w:r>
            <w:r w:rsidRPr="00CD6222">
              <w:rPr>
                <w:rFonts w:ascii="Arial" w:hAnsi="Arial" w:cs="Times New Roman"/>
                <w:b/>
                <w:lang w:val="en-US" w:eastAsia="en-US" w:bidi="en-US"/>
              </w:rPr>
              <w:t>NO</w:t>
            </w:r>
            <w:r w:rsidRPr="00CD6222">
              <w:rPr>
                <w:rFonts w:ascii="Arial" w:hAnsi="Arial" w:cs="Times New Roman"/>
                <w:b/>
                <w:lang w:eastAsia="en-US" w:bidi="en-US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  <w:b/>
              </w:rPr>
            </w:pPr>
            <w:r w:rsidRPr="00CD6222">
              <w:rPr>
                <w:rFonts w:ascii="Arial" w:hAnsi="Arial" w:cs="Times New Roman"/>
                <w:b/>
              </w:rPr>
              <w:lastRenderedPageBreak/>
              <w:t xml:space="preserve">Эконо мические потери, </w:t>
            </w:r>
            <w:r w:rsidRPr="00CD6222">
              <w:rPr>
                <w:rFonts w:ascii="Arial" w:hAnsi="Arial" w:cs="Times New Roman"/>
                <w:b/>
              </w:rPr>
              <w:lastRenderedPageBreak/>
              <w:t>тыс. руб.</w:t>
            </w:r>
          </w:p>
        </w:tc>
      </w:tr>
      <w:tr w:rsidR="00FA5A18" w:rsidTr="00CD622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lastRenderedPageBreak/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2017 - 2026 гг.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45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350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7,7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0,1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В пределах нормы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1128</w:t>
            </w:r>
          </w:p>
        </w:tc>
      </w:tr>
      <w:tr w:rsidR="00FA5A18" w:rsidTr="00CD622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bookmarkStart w:id="47" w:name="bookmark59"/>
            <w:r w:rsidRPr="00CD6222">
              <w:rPr>
                <w:rFonts w:ascii="Arial" w:hAnsi="Arial" w:cs="Times New Roman"/>
              </w:rPr>
              <w:t>2</w:t>
            </w:r>
            <w:bookmarkEnd w:id="47"/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2027 - 2036 гг.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50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400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7,2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0,1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В пределах нормы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CD6222" w:rsidRDefault="00FA5A18" w:rsidP="00CD6222">
            <w:pPr>
              <w:jc w:val="center"/>
              <w:rPr>
                <w:rFonts w:ascii="Arial" w:hAnsi="Arial" w:cs="Times New Roman"/>
              </w:rPr>
            </w:pPr>
            <w:r w:rsidRPr="00CD6222">
              <w:rPr>
                <w:rFonts w:ascii="Arial" w:hAnsi="Arial" w:cs="Times New Roman"/>
              </w:rPr>
              <w:t>684</w:t>
            </w:r>
          </w:p>
        </w:tc>
      </w:tr>
    </w:tbl>
    <w:p w:rsidR="00FA5A18" w:rsidRPr="00652B69" w:rsidRDefault="00FA5A18" w:rsidP="00652B69">
      <w:pPr>
        <w:pStyle w:val="32"/>
        <w:shd w:val="clear" w:color="auto" w:fill="auto"/>
        <w:tabs>
          <w:tab w:val="left" w:pos="1199"/>
        </w:tabs>
        <w:spacing w:after="8" w:line="220" w:lineRule="exact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48" w:name="bookmark60"/>
      <w:r w:rsidRPr="00652B69">
        <w:rPr>
          <w:rFonts w:ascii="Arial" w:hAnsi="Arial" w:cs="Arial"/>
          <w:b w:val="0"/>
          <w:sz w:val="24"/>
          <w:szCs w:val="24"/>
        </w:rPr>
        <w:t>2.6 Прогноз показателей безопасности дорожного движения</w:t>
      </w:r>
      <w:bookmarkEnd w:id="48"/>
    </w:p>
    <w:p w:rsidR="00FA5A18" w:rsidRPr="00652B69" w:rsidRDefault="00FA5A18" w:rsidP="00884531">
      <w:pPr>
        <w:spacing w:line="220" w:lineRule="exact"/>
        <w:ind w:firstLine="709"/>
        <w:jc w:val="both"/>
        <w:rPr>
          <w:rFonts w:ascii="Arial" w:hAnsi="Arial" w:cs="Arial"/>
        </w:rPr>
      </w:pPr>
      <w:r w:rsidRPr="00652B69">
        <w:rPr>
          <w:rFonts w:ascii="Arial" w:hAnsi="Arial" w:cs="Arial"/>
        </w:rPr>
        <w:t>Прогноз показателей безопасности дорожного движения представлен в таблице 28.</w:t>
      </w:r>
    </w:p>
    <w:p w:rsidR="00FA5A18" w:rsidRPr="00652B69" w:rsidRDefault="00FA5A18" w:rsidP="00652B69">
      <w:pPr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652B69">
        <w:rPr>
          <w:rStyle w:val="afb"/>
          <w:rFonts w:ascii="Arial" w:eastAsia="Arial Unicode MS" w:hAnsi="Arial" w:cs="Arial"/>
          <w:b/>
          <w:sz w:val="26"/>
          <w:szCs w:val="26"/>
          <w:u w:val="none"/>
        </w:rPr>
        <w:t>Таблица 28 - Прогноз показателей безопасности дорожного движения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3912"/>
        <w:gridCol w:w="2419"/>
        <w:gridCol w:w="941"/>
        <w:gridCol w:w="1018"/>
        <w:gridCol w:w="994"/>
      </w:tblGrid>
      <w:tr w:rsidR="00FA5A18" w:rsidRPr="00652B69" w:rsidTr="00160CE4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after="60" w:line="220" w:lineRule="exact"/>
              <w:ind w:left="26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№</w:t>
            </w:r>
            <w:r w:rsidR="00652B69" w:rsidRPr="00652B69">
              <w:rPr>
                <w:rFonts w:ascii="Arial" w:hAnsi="Arial" w:cs="Arial"/>
                <w:b/>
              </w:rPr>
              <w:t xml:space="preserve"> </w:t>
            </w:r>
            <w:r w:rsidRPr="00652B69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Целевые показатели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Ед. изм.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текущий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ind w:left="160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2026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  <w:b/>
              </w:rPr>
            </w:pPr>
            <w:r w:rsidRPr="00652B69">
              <w:rPr>
                <w:rFonts w:ascii="Arial" w:hAnsi="Arial" w:cs="Arial"/>
                <w:b/>
              </w:rPr>
              <w:t>2036 г.</w:t>
            </w:r>
          </w:p>
        </w:tc>
      </w:tr>
      <w:tr w:rsidR="00FA5A18" w:rsidRPr="00652B69" w:rsidTr="00160CE4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ind w:left="32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Количество ДТП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ед.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23</w:t>
            </w:r>
          </w:p>
        </w:tc>
      </w:tr>
      <w:tr w:rsidR="00FA5A18" w:rsidRPr="00652B69" w:rsidTr="00160CE4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ind w:left="32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Социальный риск от ДТП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83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случаев на 100 тыс. населения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ind w:left="22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12,87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9,71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ind w:left="28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5,19</w:t>
            </w:r>
          </w:p>
        </w:tc>
      </w:tr>
      <w:tr w:rsidR="00FA5A18" w:rsidRPr="00652B69" w:rsidTr="00160CE4">
        <w:trPr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ind w:left="320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83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Количество лиц, пострадавших в результате ДТП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чел.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A18" w:rsidRPr="00652B69" w:rsidRDefault="00FA5A18" w:rsidP="00652B69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652B69">
              <w:rPr>
                <w:rFonts w:ascii="Arial" w:hAnsi="Arial" w:cs="Arial"/>
              </w:rPr>
              <w:t>51</w:t>
            </w:r>
          </w:p>
        </w:tc>
      </w:tr>
    </w:tbl>
    <w:p w:rsidR="00561EAF" w:rsidRPr="00AF27B3" w:rsidRDefault="00884531" w:rsidP="00AF27B3">
      <w:pPr>
        <w:pStyle w:val="32"/>
        <w:shd w:val="clear" w:color="auto" w:fill="auto"/>
        <w:tabs>
          <w:tab w:val="left" w:pos="1397"/>
        </w:tabs>
        <w:ind w:right="14"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49" w:name="bookmark61"/>
      <w:bookmarkStart w:id="50" w:name="bookmark62"/>
      <w:r w:rsidRPr="00AF27B3">
        <w:rPr>
          <w:rFonts w:ascii="Arial" w:hAnsi="Arial" w:cs="Arial"/>
          <w:b w:val="0"/>
          <w:sz w:val="24"/>
          <w:szCs w:val="24"/>
        </w:rPr>
        <w:t xml:space="preserve">2.7 </w:t>
      </w:r>
      <w:r w:rsidR="00561EAF" w:rsidRPr="00AF27B3">
        <w:rPr>
          <w:rFonts w:ascii="Arial" w:hAnsi="Arial" w:cs="Arial"/>
          <w:b w:val="0"/>
          <w:sz w:val="24"/>
          <w:szCs w:val="24"/>
        </w:rPr>
        <w:t>Прогноз негативного воздействия транспортной инфраструктуры</w:t>
      </w:r>
      <w:r w:rsidR="00AF27B3">
        <w:rPr>
          <w:rFonts w:ascii="Arial" w:hAnsi="Arial" w:cs="Arial"/>
          <w:b w:val="0"/>
          <w:sz w:val="24"/>
          <w:szCs w:val="24"/>
        </w:rPr>
        <w:t xml:space="preserve"> </w:t>
      </w:r>
      <w:r w:rsidR="00561EAF" w:rsidRPr="00AF27B3">
        <w:rPr>
          <w:rFonts w:ascii="Arial" w:hAnsi="Arial" w:cs="Arial"/>
          <w:b w:val="0"/>
          <w:sz w:val="24"/>
          <w:szCs w:val="24"/>
        </w:rPr>
        <w:t>на окружающую среду и здоровье населения</w:t>
      </w:r>
      <w:bookmarkEnd w:id="49"/>
      <w:bookmarkEnd w:id="50"/>
    </w:p>
    <w:p w:rsidR="00561EAF" w:rsidRPr="00AF27B3" w:rsidRDefault="00561EAF" w:rsidP="00AF27B3">
      <w:pPr>
        <w:ind w:firstLine="709"/>
        <w:jc w:val="both"/>
        <w:rPr>
          <w:rFonts w:ascii="Arial" w:hAnsi="Arial" w:cs="Arial"/>
        </w:rPr>
      </w:pPr>
      <w:r w:rsidRPr="00AF27B3">
        <w:rPr>
          <w:rFonts w:ascii="Arial" w:hAnsi="Arial" w:cs="Arial"/>
        </w:rPr>
        <w:t>Прогноз негативного воздействия транспортной инфраструктуры на окружающую среду представлен в таблице 29.</w:t>
      </w:r>
    </w:p>
    <w:p w:rsidR="00D07D4B" w:rsidRPr="00AF27B3" w:rsidRDefault="00AF27B3" w:rsidP="00AF27B3">
      <w:pPr>
        <w:spacing w:line="274" w:lineRule="exact"/>
        <w:jc w:val="center"/>
        <w:rPr>
          <w:rFonts w:ascii="Arial" w:hAnsi="Arial" w:cs="Arial"/>
          <w:b/>
          <w:sz w:val="26"/>
          <w:szCs w:val="26"/>
        </w:rPr>
      </w:pPr>
      <w:r w:rsidRPr="00AF27B3">
        <w:rPr>
          <w:rFonts w:ascii="Arial" w:hAnsi="Arial" w:cs="Arial"/>
          <w:b/>
          <w:sz w:val="26"/>
          <w:szCs w:val="26"/>
        </w:rPr>
        <w:t xml:space="preserve">Таблица 29 </w:t>
      </w:r>
      <w:r w:rsidR="00561EAF" w:rsidRPr="00AF27B3">
        <w:rPr>
          <w:rFonts w:ascii="Arial" w:hAnsi="Arial" w:cs="Arial"/>
          <w:b/>
          <w:sz w:val="26"/>
          <w:szCs w:val="26"/>
        </w:rPr>
        <w:t>- Прогноз негативного воздействия транспортной инфраструктуры на окружающую среду.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91"/>
        <w:gridCol w:w="1939"/>
        <w:gridCol w:w="1661"/>
        <w:gridCol w:w="2155"/>
        <w:gridCol w:w="1642"/>
        <w:gridCol w:w="1877"/>
      </w:tblGrid>
      <w:tr w:rsidR="00561EAF" w:rsidTr="00160CE4">
        <w:trPr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№</w:t>
            </w:r>
            <w:r w:rsidR="00AF27B3" w:rsidRPr="00AF27B3">
              <w:rPr>
                <w:rFonts w:ascii="Arial" w:hAnsi="Arial" w:cs="Arial"/>
                <w:b/>
              </w:rPr>
              <w:t xml:space="preserve"> </w:t>
            </w:r>
            <w:r w:rsidRPr="00AF27B3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Наименование</w:t>
            </w:r>
            <w:r w:rsidR="00AF27B3" w:rsidRPr="00AF27B3">
              <w:rPr>
                <w:rFonts w:ascii="Arial" w:hAnsi="Arial" w:cs="Arial"/>
                <w:b/>
              </w:rPr>
              <w:t xml:space="preserve"> </w:t>
            </w:r>
            <w:r w:rsidRPr="00AF27B3">
              <w:rPr>
                <w:rFonts w:ascii="Arial" w:hAnsi="Arial" w:cs="Arial"/>
                <w:b/>
              </w:rPr>
              <w:t>участка</w:t>
            </w:r>
          </w:p>
        </w:tc>
        <w:tc>
          <w:tcPr>
            <w:tcW w:w="73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Показатель</w:t>
            </w:r>
          </w:p>
        </w:tc>
      </w:tr>
      <w:tr w:rsidR="00561EAF" w:rsidTr="00160CE4">
        <w:trPr>
          <w:jc w:val="center"/>
        </w:trPr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  <w:lang w:val="en-US" w:eastAsia="en-US" w:bidi="en-US"/>
              </w:rPr>
              <w:t>CO</w:t>
            </w:r>
          </w:p>
        </w:tc>
        <w:tc>
          <w:tcPr>
            <w:tcW w:w="3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  <w:lang w:val="en-US" w:eastAsia="en-US" w:bidi="en-US"/>
              </w:rPr>
              <w:t>NO</w:t>
            </w:r>
            <w:r w:rsidRPr="00AF27B3">
              <w:rPr>
                <w:rStyle w:val="275pt"/>
                <w:rFonts w:ascii="Arial" w:eastAsia="Arial Unicode MS" w:hAnsi="Arial" w:cs="Arial"/>
                <w:b/>
                <w:sz w:val="24"/>
                <w:szCs w:val="24"/>
              </w:rPr>
              <w:t>2</w:t>
            </w:r>
          </w:p>
        </w:tc>
      </w:tr>
      <w:tr w:rsidR="00561EAF" w:rsidTr="00160CE4">
        <w:trPr>
          <w:jc w:val="center"/>
        </w:trPr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Факт, мг/м</w:t>
            </w:r>
            <w:r w:rsidRPr="00AF27B3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Норматив, мг/м</w:t>
            </w:r>
            <w:r w:rsidRPr="00AF27B3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Факт, мг/м</w:t>
            </w:r>
            <w:r w:rsidRPr="00AF27B3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  <w:b/>
              </w:rPr>
            </w:pPr>
            <w:r w:rsidRPr="00AF27B3">
              <w:rPr>
                <w:rFonts w:ascii="Arial" w:hAnsi="Arial" w:cs="Arial"/>
                <w:b/>
              </w:rPr>
              <w:t>Норматив, мг/м</w:t>
            </w:r>
            <w:r w:rsidRPr="00AF27B3">
              <w:rPr>
                <w:rFonts w:ascii="Arial" w:hAnsi="Arial" w:cs="Arial"/>
                <w:b/>
                <w:vertAlign w:val="superscript"/>
              </w:rPr>
              <w:t>3</w:t>
            </w:r>
          </w:p>
        </w:tc>
      </w:tr>
      <w:tr w:rsidR="00561EAF" w:rsidTr="00160CE4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2017 - 2026 гг.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0,5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0,01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0,06</w:t>
            </w:r>
          </w:p>
        </w:tc>
      </w:tr>
      <w:tr w:rsidR="00561EAF" w:rsidTr="00160CE4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2027 - 2036 гг.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0,4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0,009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1EAF" w:rsidRPr="00AF27B3" w:rsidRDefault="00561EAF" w:rsidP="00AF27B3">
            <w:pPr>
              <w:jc w:val="center"/>
              <w:rPr>
                <w:rFonts w:ascii="Arial" w:hAnsi="Arial" w:cs="Arial"/>
              </w:rPr>
            </w:pPr>
            <w:r w:rsidRPr="00AF27B3">
              <w:rPr>
                <w:rFonts w:ascii="Arial" w:hAnsi="Arial" w:cs="Arial"/>
              </w:rPr>
              <w:t>0,06</w:t>
            </w:r>
          </w:p>
        </w:tc>
      </w:tr>
    </w:tbl>
    <w:p w:rsidR="00561EAF" w:rsidRPr="00AF27B3" w:rsidRDefault="00561EAF" w:rsidP="00AF27B3">
      <w:pPr>
        <w:ind w:firstLine="709"/>
        <w:jc w:val="both"/>
        <w:rPr>
          <w:rFonts w:ascii="Arial" w:hAnsi="Arial" w:cs="Arial"/>
        </w:rPr>
      </w:pPr>
      <w:r w:rsidRPr="00AF27B3">
        <w:rPr>
          <w:rFonts w:ascii="Arial" w:hAnsi="Arial" w:cs="Arial"/>
        </w:rPr>
        <w:t>В суммарных выбросах загрязняющих веществ в атмосферу на долю</w:t>
      </w:r>
      <w:r w:rsidRPr="00884531">
        <w:rPr>
          <w:rFonts w:ascii="Times New Roman" w:hAnsi="Times New Roman" w:cs="Times New Roman"/>
        </w:rPr>
        <w:t xml:space="preserve"> </w:t>
      </w:r>
      <w:r w:rsidRPr="00AF27B3">
        <w:rPr>
          <w:rFonts w:ascii="Arial" w:hAnsi="Arial" w:cs="Arial"/>
        </w:rPr>
        <w:t>автотранспорта приходится около 40%.</w:t>
      </w:r>
    </w:p>
    <w:p w:rsidR="00561EAF" w:rsidRPr="00AF27B3" w:rsidRDefault="00561EAF" w:rsidP="00AF27B3">
      <w:pPr>
        <w:ind w:firstLine="709"/>
        <w:jc w:val="both"/>
        <w:rPr>
          <w:rFonts w:ascii="Arial" w:hAnsi="Arial" w:cs="Arial"/>
        </w:rPr>
      </w:pPr>
      <w:bookmarkStart w:id="51" w:name="bookmark63"/>
      <w:r w:rsidRPr="00AF27B3">
        <w:rPr>
          <w:rFonts w:ascii="Arial" w:hAnsi="Arial" w:cs="Arial"/>
        </w:rPr>
        <w:t>Ежегодной утилизации подлежат примерно 5% существующего парка транспортных средств (брошенные и разукомплектованные автотранспортные средства). В условиях слабой</w:t>
      </w:r>
      <w:r w:rsidR="00E644FA" w:rsidRPr="00AF27B3">
        <w:rPr>
          <w:rFonts w:ascii="Arial" w:hAnsi="Arial" w:cs="Arial"/>
        </w:rPr>
        <w:t xml:space="preserve"> </w:t>
      </w:r>
      <w:r w:rsidRPr="00AF27B3">
        <w:rPr>
          <w:rFonts w:ascii="Arial" w:hAnsi="Arial" w:cs="Arial"/>
        </w:rPr>
        <w:t>организации сбора и утилизации таких автомобилей (в первую очередь личного транспорта) происходит их накопление, что представляет серьезную проблему.</w:t>
      </w:r>
      <w:bookmarkEnd w:id="51"/>
    </w:p>
    <w:p w:rsidR="00E644FA" w:rsidRPr="00AF27B3" w:rsidRDefault="00E644FA" w:rsidP="00AF27B3">
      <w:pPr>
        <w:tabs>
          <w:tab w:val="left" w:pos="1204"/>
        </w:tabs>
        <w:ind w:firstLine="709"/>
        <w:jc w:val="center"/>
        <w:rPr>
          <w:rFonts w:ascii="Arial" w:hAnsi="Arial" w:cs="Arial"/>
        </w:rPr>
      </w:pPr>
      <w:bookmarkStart w:id="52" w:name="bookmark64"/>
      <w:r w:rsidRPr="00AF27B3">
        <w:rPr>
          <w:rFonts w:ascii="Arial" w:hAnsi="Arial" w:cs="Arial"/>
        </w:rPr>
        <w:t>3 Принципиальные варианты развития транспортной инфраструктуры, их укрупненная оценка по целевым показателям (индикаторам) с последующим выбором предлагаемого к реализации варианта</w:t>
      </w:r>
      <w:bookmarkEnd w:id="52"/>
    </w:p>
    <w:p w:rsidR="00E644FA" w:rsidRPr="00DC7181" w:rsidRDefault="00DC7181" w:rsidP="00DC7181">
      <w:pPr>
        <w:pStyle w:val="32"/>
        <w:shd w:val="clear" w:color="auto" w:fill="auto"/>
        <w:tabs>
          <w:tab w:val="left" w:pos="1234"/>
        </w:tabs>
        <w:spacing w:line="240" w:lineRule="auto"/>
        <w:ind w:firstLine="1236"/>
        <w:jc w:val="center"/>
        <w:rPr>
          <w:rFonts w:ascii="Arial" w:hAnsi="Arial" w:cs="Arial"/>
          <w:b w:val="0"/>
          <w:sz w:val="24"/>
          <w:szCs w:val="24"/>
        </w:rPr>
      </w:pPr>
      <w:bookmarkStart w:id="53" w:name="bookmark65"/>
      <w:r w:rsidRPr="00DC7181">
        <w:rPr>
          <w:rFonts w:ascii="Arial" w:hAnsi="Arial" w:cs="Arial"/>
          <w:b w:val="0"/>
          <w:sz w:val="24"/>
          <w:szCs w:val="24"/>
        </w:rPr>
        <w:t>3.1</w:t>
      </w:r>
      <w:r w:rsidR="00E644FA" w:rsidRPr="00DC7181">
        <w:rPr>
          <w:rFonts w:ascii="Arial" w:hAnsi="Arial" w:cs="Arial"/>
          <w:b w:val="0"/>
          <w:sz w:val="24"/>
          <w:szCs w:val="24"/>
        </w:rPr>
        <w:t>Принципиальные варианты развития транспортной инфраструктуры</w:t>
      </w:r>
      <w:bookmarkEnd w:id="53"/>
    </w:p>
    <w:p w:rsidR="00E644FA" w:rsidRPr="00AF27B3" w:rsidRDefault="00E644FA" w:rsidP="00DC7181">
      <w:pPr>
        <w:pStyle w:val="ac"/>
        <w:ind w:left="0" w:firstLine="709"/>
        <w:jc w:val="both"/>
        <w:rPr>
          <w:rFonts w:ascii="Arial" w:hAnsi="Arial" w:cs="Arial"/>
        </w:rPr>
      </w:pPr>
      <w:r w:rsidRPr="00AF27B3">
        <w:rPr>
          <w:rFonts w:ascii="Arial" w:hAnsi="Arial" w:cs="Arial"/>
        </w:rPr>
        <w:t>Принципиальные варианты развития транспортной инфраструктуры представлены в таблице 30.</w:t>
      </w:r>
    </w:p>
    <w:p w:rsidR="00E644FA" w:rsidRPr="00DC7181" w:rsidRDefault="00E644FA" w:rsidP="00DC7181">
      <w:pPr>
        <w:pStyle w:val="32"/>
        <w:shd w:val="clear" w:color="auto" w:fill="auto"/>
        <w:tabs>
          <w:tab w:val="left" w:pos="1234"/>
        </w:tabs>
        <w:spacing w:line="240" w:lineRule="auto"/>
        <w:ind w:firstLine="0"/>
        <w:jc w:val="center"/>
        <w:rPr>
          <w:rStyle w:val="2c"/>
          <w:rFonts w:ascii="Arial" w:eastAsia="Arial Unicode MS" w:hAnsi="Arial" w:cs="Arial"/>
          <w:b/>
          <w:bCs/>
          <w:sz w:val="26"/>
          <w:szCs w:val="26"/>
          <w:u w:val="none"/>
        </w:rPr>
      </w:pPr>
      <w:r w:rsidRPr="00DC7181">
        <w:rPr>
          <w:rStyle w:val="2c"/>
          <w:rFonts w:ascii="Arial" w:eastAsia="Arial Unicode MS" w:hAnsi="Arial" w:cs="Arial"/>
          <w:b/>
          <w:bCs/>
          <w:sz w:val="26"/>
          <w:szCs w:val="26"/>
          <w:u w:val="none"/>
        </w:rPr>
        <w:t>Таблица 30 - Принципиальные варианты развития транспортной инфраструктуры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8064"/>
      </w:tblGrid>
      <w:tr w:rsid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  <w:b/>
              </w:rPr>
            </w:pPr>
            <w:r w:rsidRPr="00DC7181">
              <w:rPr>
                <w:rFonts w:ascii="Arial" w:hAnsi="Arial" w:cs="Arial"/>
                <w:b/>
              </w:rPr>
              <w:t>Наименование</w:t>
            </w:r>
            <w:r w:rsidR="00DC7181" w:rsidRPr="00DC7181">
              <w:rPr>
                <w:rFonts w:ascii="Arial" w:hAnsi="Arial" w:cs="Arial"/>
                <w:b/>
              </w:rPr>
              <w:t xml:space="preserve"> </w:t>
            </w:r>
            <w:r w:rsidRPr="00DC7181">
              <w:rPr>
                <w:rFonts w:ascii="Arial" w:hAnsi="Arial" w:cs="Arial"/>
                <w:b/>
              </w:rPr>
              <w:t>мероприятий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  <w:b/>
              </w:rPr>
            </w:pPr>
            <w:r w:rsidRPr="00DC7181">
              <w:rPr>
                <w:rFonts w:ascii="Arial" w:hAnsi="Arial" w:cs="Arial"/>
                <w:b/>
              </w:rPr>
              <w:t>Содержание мероприятий</w:t>
            </w:r>
          </w:p>
        </w:tc>
      </w:tr>
      <w:tr w:rsidR="008B10AF" w:rsidTr="00606043">
        <w:trPr>
          <w:jc w:val="center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Вариант №1 (Базовый)</w:t>
            </w:r>
          </w:p>
        </w:tc>
      </w:tr>
      <w:tr w:rsid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1. Мероприятия по развитию транспортной инфраструктуры по видам транспорта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Автомобильный транспорт по Генеральному плану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строительство 4-х АЗС;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строительство 2-х объездных дорог;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МП МО Кимовский район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lastRenderedPageBreak/>
              <w:t>проведение ремонта автомобильных дорог общего пользования местного значения района;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мероприятий по содержанию автомобильных дорог общего пользования местного значения района;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Воздушный транспорт не запланированы Железнодорожный транспорт не запланированы</w:t>
            </w:r>
          </w:p>
        </w:tc>
      </w:tr>
      <w:tr w:rsid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lastRenderedPageBreak/>
              <w:t>2. Мероприятия по развитию транспорта общего пользования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не запланированы</w:t>
            </w:r>
          </w:p>
        </w:tc>
      </w:tr>
      <w:tr w:rsid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EE2C08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3. Мероприятия по развитию инфраструктуры дляавтомобильного транспорта, включая развитие парковочного пространства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не запланированы</w:t>
            </w:r>
          </w:p>
        </w:tc>
      </w:tr>
      <w:tr w:rsid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4. Мероприятия по развитию инфраструктуры для пешеходного и велосипедного движения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не запланированы</w:t>
            </w:r>
          </w:p>
        </w:tc>
      </w:tr>
      <w:tr w:rsid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5. Мероприятия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развитию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инфраструктуры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для грузового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транспорта,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транспортных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средств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коммунальных и дорожных служб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планированы</w:t>
            </w:r>
          </w:p>
        </w:tc>
      </w:tr>
      <w:tr w:rsidR="008B10AF" w:rsidRP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EE2C08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6. Мероприятия по развитию сети дорог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По Генеральному плану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реконструкция и содержание автодорог;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постройка двух объездных автодорог: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 северной стороны участок автодороги республиканского значения связывает дороги Донской - Кимовск и Кимовск - Серебряные Пруды;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 южной стороны участок автодороги республиканского значения связывает дороги Донской - Кимовск и Кимовск - Епифань.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МП МО Кимовский район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обустройство автомобильных дорог общего пользования местного значения, улучшения их технического и эксплуатационного состояния;</w:t>
            </w:r>
          </w:p>
        </w:tc>
      </w:tr>
      <w:tr w:rsidR="008B10AF" w:rsidRP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34751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7. Мероприятия по повышению безопасности дорожного движения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по МП МО Кимовский район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предупреждение опасного поведения участников дорожного движения и профилактика дорожно-транспортных происшествий;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сокращение детского дорожно-транспортного травматизма;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совершенствование организации движения транспорта и пешеходов в городе Кимовск и других населенных пунктах муниципального образования.</w:t>
            </w:r>
          </w:p>
        </w:tc>
      </w:tr>
      <w:tr w:rsidR="008B10AF" w:rsidRPr="008B10AF" w:rsidTr="00606043">
        <w:trPr>
          <w:jc w:val="center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Вариант №2 (Оптимальный)</w:t>
            </w:r>
          </w:p>
        </w:tc>
      </w:tr>
      <w:tr w:rsidR="008B10AF" w:rsidRP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 xml:space="preserve">1. Мероприятия по развитию </w:t>
            </w:r>
            <w:r w:rsidRPr="00DC7181">
              <w:rPr>
                <w:rFonts w:ascii="Arial" w:hAnsi="Arial" w:cs="Arial"/>
              </w:rPr>
              <w:lastRenderedPageBreak/>
              <w:t>транспортной инфраструктуры по видам транспорта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lastRenderedPageBreak/>
              <w:t>Автомобильный транспорт по Генеральному плану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строительство 4-х АЗС;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строительство 2-х объездных дорог;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 xml:space="preserve">по МП МО Кимовский район </w:t>
            </w:r>
            <w:r w:rsidRPr="00DC7181">
              <w:rPr>
                <w:rFonts w:ascii="Arial" w:hAnsi="Arial" w:cs="Arial"/>
              </w:rPr>
              <w:lastRenderedPageBreak/>
              <w:t>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ремонта автомобильных дорог общего пользования местного значения района;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мероприятий по содержанию автомобильных дорог общего пользования местного значения района;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Воздушный транспорт не запланированы Железнодорожный транспорт не запланированы</w:t>
            </w:r>
          </w:p>
        </w:tc>
      </w:tr>
      <w:tr w:rsidR="008B10AF" w:rsidRP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8B10AF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lastRenderedPageBreak/>
              <w:t>2. Мероприятия по развитию транспорта общего пользования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B00E09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</w:t>
            </w:r>
            <w:r w:rsidR="008B10AF" w:rsidRPr="00DC7181">
              <w:rPr>
                <w:rFonts w:ascii="Arial" w:hAnsi="Arial" w:cs="Arial"/>
              </w:rPr>
              <w:t xml:space="preserve"> рамках разработки Программы</w:t>
            </w:r>
            <w:r w:rsidR="00DC7181">
              <w:rPr>
                <w:rFonts w:ascii="Arial" w:hAnsi="Arial" w:cs="Arial"/>
              </w:rPr>
              <w:t xml:space="preserve"> </w:t>
            </w:r>
            <w:r w:rsidR="008B10AF" w:rsidRPr="00DC7181">
              <w:rPr>
                <w:rFonts w:ascii="Arial" w:hAnsi="Arial" w:cs="Arial"/>
              </w:rPr>
              <w:t>- оборудование остановок общественного транспорта.</w:t>
            </w:r>
          </w:p>
        </w:tc>
      </w:tr>
      <w:tr w:rsidR="008B10AF" w:rsidRPr="008B10AF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10AF" w:rsidRPr="00DC7181" w:rsidRDefault="007B614E" w:rsidP="0034751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3.Мероприятия по развитию инфраструктуры для</w:t>
            </w:r>
            <w:r w:rsidR="0034751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автомобильного транспорта, включая развитие парковочного пространства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10AF" w:rsidRPr="00DC7181" w:rsidRDefault="00B00E09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</w:t>
            </w:r>
            <w:r w:rsidR="00884531" w:rsidRPr="00DC7181">
              <w:rPr>
                <w:rFonts w:ascii="Arial" w:hAnsi="Arial" w:cs="Arial"/>
              </w:rPr>
              <w:t xml:space="preserve"> р</w:t>
            </w:r>
            <w:r w:rsidR="007B614E" w:rsidRPr="00DC7181">
              <w:rPr>
                <w:rFonts w:ascii="Arial" w:hAnsi="Arial" w:cs="Arial"/>
              </w:rPr>
              <w:t>амках разработки Программы</w:t>
            </w:r>
            <w:r w:rsidR="001A49FC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- обеспечение необходимым количеством мест постоянного и временного хранения парка легковых автомобилей посредством организации, открытых стоянок</w:t>
            </w:r>
          </w:p>
        </w:tc>
      </w:tr>
      <w:tr w:rsid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4.Мероприятия по развитию инфраструктуры для пешеходного и велосипедного движения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 рамках разработки Программы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организация комбинированного веломаршрута по г. Кимовск: ул. Парковая(Городской парк) - ул. Бессолова - ул. Мичурина (Сквер трудовой славы) - ул. Мичурина (центральный сквер) - ул. Павлова - ул. Ленина - ул. Стадионная (Городской стадион) - 2,60 км;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организация велопарковок вблизи объектов притяжения.</w:t>
            </w:r>
          </w:p>
        </w:tc>
      </w:tr>
      <w:tr w:rsid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5.Мероприятия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развитию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инфраструктуры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для грузового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транспорта,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транспортных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средств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коммунальных и дорожных служб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 рамках разработки Программы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- организация доступа автомобилей коммунальных и дорожных служб к местам их деятельности.</w:t>
            </w:r>
          </w:p>
        </w:tc>
      </w:tr>
      <w:tr w:rsid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6. Мероприятия по развитию сети дорог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по Генеральному плану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реконструкция и содержание автодорог;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постройка двух объездных автодорог: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 северной стороны участок автодороги республиканского значения связывает дороги Донской - Кимовск и Кимовск - Серебряные Пруды;с южной стороны участок автодороги республиканского значения связывает дороги Донской - Кимовск и Кимовск - Епифань.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МП МО Кимовский район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DC7181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обустройство автомобильных дорог общего пользования местного значения, улучшения их технического и эксплуатационного состояния;</w:t>
            </w:r>
          </w:p>
        </w:tc>
      </w:tr>
      <w:tr w:rsid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7. Мероприятия по повышению безопасности дорожного движения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B00E09" w:rsidP="001A49FC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</w:t>
            </w:r>
            <w:r w:rsidR="007B614E" w:rsidRPr="00DC7181">
              <w:rPr>
                <w:rFonts w:ascii="Arial" w:hAnsi="Arial" w:cs="Arial"/>
              </w:rPr>
              <w:t xml:space="preserve"> рамках разработки Программы</w:t>
            </w:r>
            <w:r w:rsidR="00DC7181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обеспечение сохранности тротуаров, пешеходных дорожек и поддержании их в состоянии, соответствующем требованиям непрерывного и безопасного движения в любое время года;</w:t>
            </w:r>
            <w:r w:rsidR="00DC7181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установка светофоров Т7 на пешеходных переходах у образовательных учреждений по адресам:</w:t>
            </w:r>
            <w:r w:rsidR="00DC7181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г. Кимовск, ул. Больничная, д. 4;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г. Кимовск, ул. Толстого, д. 21;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г. Кимовск, ул. Островского, д. 8;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г. Кимовск, ул. Маяковского, д. 37;г. Кимовск, ул. Бессолова, д. 65;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г. Кимовск, ул. Крылова, д. 6;г. Кимовск, ул. Коммунистическая, д. 20-а;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 xml:space="preserve">г. Кимовск, ул. Ким, д. 29а;г. Кимовск, ул. </w:t>
            </w:r>
            <w:r w:rsidR="007B614E" w:rsidRPr="00DC7181">
              <w:rPr>
                <w:rFonts w:ascii="Arial" w:hAnsi="Arial" w:cs="Arial"/>
              </w:rPr>
              <w:lastRenderedPageBreak/>
              <w:t>Коммунистическая, д. 7 в;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 xml:space="preserve">г. Кимовск, ул. Октябрьская, д. 5;. Кимовск, ул. Больничная, д. 10; г. Кимовск, ул. Молодежная, д. 3; г. Кимовск, ул. Белинского, д. 35; г. Кимовск, ул. Бессолова, д. 14а; г. Кимовск, ул. Коммунистическая, д. 8а; г. Кимовск, ул. Шеченко, д. 11; г. Кимовск, ул. Коммунистическая, д. 16а; г. Кимовск, ул. Лермонтова, д. 24а;г. Кимовск, ул. Павлова 19, Толстого 21, Островского 8, Маяковского 37, Крылова 6, Коммунистическая 20-а, Стадионная 1; г. Кимовск, ул. Толстого, д. 20;- проведение профилактических мероприятий по БДД в образовательных учреждениях в рамках уроков ОБЖ и внеклассных мероприятий. </w:t>
            </w:r>
          </w:p>
        </w:tc>
      </w:tr>
      <w:tr w:rsidR="007B614E" w:rsidRPr="008B10AF" w:rsidTr="00606043">
        <w:trPr>
          <w:jc w:val="center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lastRenderedPageBreak/>
              <w:t>Вариант №3 (Максимальный)</w:t>
            </w:r>
          </w:p>
        </w:tc>
      </w:tr>
      <w:tr w:rsidR="007B614E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1. Мероприятия по развитию транспортной инфраструктуры по видам транспорта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Автомобильный транспорт по Генеральному плану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строительство 4-х АЗС;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строительство 2-х объездных дорог;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МП МО Кимовский район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ремонта автомобильных дорог общего пользования местного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значения района;</w:t>
            </w:r>
            <w:r w:rsidR="001A49FC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мероприятий по содержанию автомобильных дорог общего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пользования местного значения района; в рамках разработки Программы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внедрение системы повышения экологических характеристик,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осуществление контроля за состоянием автотранспортных средств;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мониторинга транспортного спроса, в т.ч. сторонними организациями, корректировка транспортной модели (ежегодные исследования на УДС).Воздушный транспорт не запланированы Железнодорожный транспорт не запланированы</w:t>
            </w:r>
          </w:p>
        </w:tc>
      </w:tr>
      <w:tr w:rsidR="007B614E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2. Мероприятия по развитию транспорта общего пользования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B00E09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</w:t>
            </w:r>
            <w:r w:rsidR="007B614E" w:rsidRPr="00DC7181">
              <w:rPr>
                <w:rFonts w:ascii="Arial" w:hAnsi="Arial" w:cs="Arial"/>
              </w:rPr>
              <w:t xml:space="preserve"> рамках разработки Программы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увеличение парка общественного транспорта путём внедрения транспортных средств средней вместимости;</w:t>
            </w:r>
            <w:r w:rsidR="001A49FC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оборудование остановок общественного транспорта.</w:t>
            </w:r>
          </w:p>
        </w:tc>
      </w:tr>
      <w:tr w:rsidR="007B614E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3. Мероприятия по развитию инфраструктуры дляавтомобильного транспорта, включая развитие парковочного пространства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B00E09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</w:t>
            </w:r>
            <w:r w:rsidR="007B614E" w:rsidRPr="00DC7181">
              <w:rPr>
                <w:rFonts w:ascii="Arial" w:hAnsi="Arial" w:cs="Arial"/>
              </w:rPr>
              <w:t xml:space="preserve"> рамках разработки Программы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обеспечение необходимым количеством мест постоянного и временного хранения парка легковых автомобилей посредством организации, открытых стоянок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размещение индивидуальных однобоксовых гаражей;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размещение парковочных площадок у всех вновь проектируемых и существующих общественных зданий и сооружений;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создание разветвленной сети стоянок для временного и длительного хранения автомобилей</w:t>
            </w:r>
          </w:p>
        </w:tc>
      </w:tr>
      <w:tr w:rsidR="007B614E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4. Мероприятия по развитию инфраструктуры для пешеходного и велосипедного движения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B00E09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</w:t>
            </w:r>
            <w:r w:rsidR="007B614E" w:rsidRPr="00DC7181">
              <w:rPr>
                <w:rFonts w:ascii="Arial" w:hAnsi="Arial" w:cs="Arial"/>
              </w:rPr>
              <w:t xml:space="preserve"> рамках разработки Программы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- организация комбинированного веломаршрута по г. Кимовск: ул. Парковая (Городской парк) - ул. Бессолова - ул. Мичурина (Сквер трудовой славы) - ул. Мичурина (центральный сквер) - ул. Павлова - ул. Ленина - ул. Стадионная (Городской стадион) - 2,60 км;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организация транспортного веломаршрута по территории района: п. Епифань - с. Рождествено - п. Приозёрный - Кимовское водохранилище - 6,92 км;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организация транспортного веломаршрута по территории района: г. Кимовск - п. Мирный - п. Ясный - д. Румянцево - п. Апарки - Пронское водохранилище - 19,5 км.;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организация велопарковок вблизи объектов притяжения;</w:t>
            </w:r>
            <w:r w:rsidR="0029767D">
              <w:rPr>
                <w:rFonts w:ascii="Arial" w:hAnsi="Arial" w:cs="Arial"/>
              </w:rPr>
              <w:t xml:space="preserve"> </w:t>
            </w:r>
            <w:r w:rsidR="007B614E" w:rsidRPr="00DC7181">
              <w:rPr>
                <w:rFonts w:ascii="Arial" w:hAnsi="Arial" w:cs="Arial"/>
              </w:rPr>
              <w:t>организация велопарковок вблизи школ и социально-бытовых объектов.</w:t>
            </w:r>
          </w:p>
        </w:tc>
      </w:tr>
      <w:tr w:rsidR="007B614E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5.Мероприятия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развитию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инфраструктуры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для грузового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транспорта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lastRenderedPageBreak/>
              <w:t>транспортных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средств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коммунальных и дорожных служб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lastRenderedPageBreak/>
              <w:t>в рамках разработки Программы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- обновление, расширение номенклатуры, увеличение численности подвижного состава коммунальных и дорожных служб;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-организация доступа автомобилей коммунальных и дорожных служб к местам их деятельности.</w:t>
            </w:r>
          </w:p>
        </w:tc>
      </w:tr>
      <w:tr w:rsidR="007B614E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lastRenderedPageBreak/>
              <w:t>6.Мероприятия по развитию сети дорог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DC7181" w:rsidRDefault="007B614E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Генеральному плану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реконструкция и содержание автодорог;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постройка двух объездных автодорог: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 северной стороны участок автодороги республиканского значения связывает дороги Донской - Кимовск и Кимовск - Серебряные Пруды;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с южной стороны участок автодороги республиканского значения связывает дороги Донской – Кимовск и Кимовск - Епифань.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по МП МО Кимовский район «Модернизация и развитие автомобильных дорог общего пользования местного значения и повышение безопасности дорожного движения на территории муниципального образования Кимовский район»</w:t>
            </w:r>
            <w:r w:rsidR="0029767D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обустройство автомобильных дорог общего пользования местного значения, улучшения их технического и эксплуатационного состояния;</w:t>
            </w:r>
          </w:p>
        </w:tc>
      </w:tr>
      <w:tr w:rsidR="001A49FC" w:rsidRPr="007B614E" w:rsidTr="00606043">
        <w:trPr>
          <w:jc w:val="center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49FC" w:rsidRPr="00DC7181" w:rsidRDefault="001A49FC" w:rsidP="0029767D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7. Мероприятия по повышению безопасности дорожного движения</w:t>
            </w:r>
          </w:p>
        </w:tc>
        <w:tc>
          <w:tcPr>
            <w:tcW w:w="8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49FC" w:rsidRPr="00DC7181" w:rsidRDefault="001A49FC" w:rsidP="00160CE4">
            <w:pPr>
              <w:jc w:val="center"/>
              <w:rPr>
                <w:rFonts w:ascii="Arial" w:hAnsi="Arial" w:cs="Arial"/>
              </w:rPr>
            </w:pPr>
            <w:r w:rsidRPr="00DC7181">
              <w:rPr>
                <w:rFonts w:ascii="Arial" w:hAnsi="Arial" w:cs="Arial"/>
              </w:rPr>
              <w:t>в рамках разработки Программы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обеспечение сохранности тротуаров, пешеходных дорожек и поддержании их в состоянии, соответствующем требованиям непрерывного и безопасного движения в любое время года;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установка светофоров Т7 на пешеходных переходах уобразовательных учреждений по адресам:г. Кимовск, ул. Больничная, д. 4;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Толстого, д. 21 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Островского, д. 8;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Кимовск,ул. Маяковского, д. 37;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Бессолова, д. 65;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 xml:space="preserve"> г. Кимовск, ул. Крылова, д. 6;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Коммунистическая, д. 20-а;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Ким, д. 29а;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Коммунистическая, д. 7 в;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Октябрьская, д. 5;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Больничная, д. 10;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Молодежная, д. 3;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Белинского, д. 35;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Бессолова, д. 14а;г. Кимовск, ул. Коммунистическая, д. 8а;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Шеченко, д. 11 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Коммунистическая, д. 16а;</w:t>
            </w:r>
            <w:r w:rsidR="00160CE4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Лермонтова, д. 24а;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г. Кимовск, ул. Павлова 19, Толстого 21, Островского 8, Маяковского 37, Крылова 6, Коммунистическая 20-а, Стадионная 1; г. Кимовск, ул. Толстого, д. 20;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с. Бучалки;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д. Вишневая;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п. Епифань, ул. Школьная, д. 1;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п. Казановка, ул. Центральная, д.1;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с. Монастырщино;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с. Суханово;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 xml:space="preserve"> Кимовский район, п. Епифань, ул. Тульская, д. 17;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д. Львово, д. 88;</w:t>
            </w:r>
            <w:r w:rsidR="00160CE4"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с. Хитровщина, д. 17;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пос. Новольвовск, ул. Школьная, д. 6;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д. Машково;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с. Таболо;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д. Кропотово;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с. Краснополье;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д. Дудкино;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Кимовский район, пос.Новольвовск, ул. Центральная, д. 33;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мероприятия по устройству (монтажу) недостающих средств организациии регулирования дорожного движения (капитальный ремонт в части элементов обустройства автомобильных дорог):</w:t>
            </w:r>
            <w:r>
              <w:rPr>
                <w:rFonts w:ascii="Arial" w:hAnsi="Arial" w:cs="Arial"/>
              </w:rPr>
              <w:t xml:space="preserve"> а)</w:t>
            </w:r>
            <w:r w:rsidRPr="00DC7181">
              <w:rPr>
                <w:rFonts w:ascii="Arial" w:hAnsi="Arial" w:cs="Arial"/>
              </w:rPr>
              <w:t>устройство (монтаж) барьерных ограждений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б) устройство (монтаж) дорожных знаков;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устройство (монтаж) недостающих средств организации и регулирования дорожного движения (в частности, пешеходных светофоров типа Т7);создание системы воздействия на население с целью формирования негативного отношения к правонарушениям в сфере дорожного движения;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проведение профилактических мероприятий по БДД в образовательных учреждениях в рамках уроков ОБЖ и внеклассных мероприятий.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 xml:space="preserve">обновление дорожной разметки на пешеходных переходах вблизи </w:t>
            </w:r>
            <w:r w:rsidRPr="00DC7181">
              <w:rPr>
                <w:rFonts w:ascii="Arial" w:hAnsi="Arial" w:cs="Arial"/>
              </w:rPr>
              <w:lastRenderedPageBreak/>
              <w:t>детских образовательных учреждений;</w:t>
            </w:r>
            <w:r>
              <w:rPr>
                <w:rFonts w:ascii="Arial" w:hAnsi="Arial" w:cs="Arial"/>
              </w:rPr>
              <w:t xml:space="preserve"> </w:t>
            </w:r>
            <w:r w:rsidRPr="00DC7181">
              <w:rPr>
                <w:rFonts w:ascii="Arial" w:hAnsi="Arial" w:cs="Arial"/>
              </w:rPr>
              <w:t>установка пешеходных ограждений вблизи детских образовательных</w:t>
            </w:r>
          </w:p>
        </w:tc>
      </w:tr>
    </w:tbl>
    <w:p w:rsidR="007B614E" w:rsidRPr="0029767D" w:rsidRDefault="007B614E" w:rsidP="0029767D">
      <w:pPr>
        <w:pStyle w:val="32"/>
        <w:shd w:val="clear" w:color="auto" w:fill="auto"/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54" w:name="bookmark66"/>
      <w:bookmarkStart w:id="55" w:name="bookmark67"/>
      <w:r w:rsidRPr="0029767D">
        <w:rPr>
          <w:rFonts w:ascii="Arial" w:hAnsi="Arial" w:cs="Arial"/>
          <w:b w:val="0"/>
          <w:sz w:val="24"/>
          <w:szCs w:val="24"/>
        </w:rPr>
        <w:lastRenderedPageBreak/>
        <w:t>3.2 Укрупненная оценка по целевым показателям (индикаторам) принципиальных вариантов развития транспортной инфраструктуры</w:t>
      </w:r>
      <w:bookmarkEnd w:id="54"/>
      <w:bookmarkEnd w:id="55"/>
    </w:p>
    <w:p w:rsidR="007B614E" w:rsidRPr="0029767D" w:rsidRDefault="007B614E" w:rsidP="0029767D">
      <w:pPr>
        <w:pStyle w:val="32"/>
        <w:shd w:val="clear" w:color="auto" w:fill="auto"/>
        <w:ind w:firstLine="709"/>
        <w:rPr>
          <w:rFonts w:ascii="Arial" w:hAnsi="Arial" w:cs="Arial"/>
          <w:b w:val="0"/>
          <w:sz w:val="24"/>
          <w:szCs w:val="24"/>
        </w:rPr>
      </w:pPr>
      <w:r w:rsidRPr="0029767D">
        <w:rPr>
          <w:rFonts w:ascii="Arial" w:hAnsi="Arial" w:cs="Arial"/>
          <w:b w:val="0"/>
          <w:sz w:val="24"/>
          <w:szCs w:val="24"/>
        </w:rPr>
        <w:t>Укрупненная оценка по целевым показателям (индикаторам) принципиальных вариантов развития транспортной инфраструктуры представлена в таблице 31.</w:t>
      </w:r>
    </w:p>
    <w:p w:rsidR="007B614E" w:rsidRPr="0029767D" w:rsidRDefault="007B614E" w:rsidP="0029767D">
      <w:pPr>
        <w:pStyle w:val="32"/>
        <w:shd w:val="clear" w:color="auto" w:fill="auto"/>
        <w:spacing w:line="240" w:lineRule="auto"/>
        <w:ind w:firstLine="709"/>
        <w:jc w:val="center"/>
        <w:rPr>
          <w:rStyle w:val="afb"/>
          <w:rFonts w:ascii="Arial" w:eastAsia="Arial Unicode MS" w:hAnsi="Arial" w:cs="Arial"/>
          <w:sz w:val="26"/>
          <w:szCs w:val="26"/>
          <w:u w:val="none"/>
        </w:rPr>
      </w:pPr>
      <w:r w:rsidRPr="0029767D">
        <w:rPr>
          <w:rFonts w:ascii="Arial" w:hAnsi="Arial" w:cs="Arial"/>
          <w:sz w:val="26"/>
          <w:szCs w:val="26"/>
        </w:rPr>
        <w:t xml:space="preserve">Таблица 31 - Укрупненная оценка по целевым показателям (индикаторам) принципиальных </w:t>
      </w:r>
      <w:r w:rsidRPr="0029767D">
        <w:rPr>
          <w:rStyle w:val="afb"/>
          <w:rFonts w:ascii="Arial" w:eastAsia="Arial Unicode MS" w:hAnsi="Arial" w:cs="Arial"/>
          <w:sz w:val="26"/>
          <w:szCs w:val="26"/>
          <w:u w:val="none"/>
        </w:rPr>
        <w:t>вариантов развития транспортной инфраструктуры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218"/>
        <w:gridCol w:w="7723"/>
      </w:tblGrid>
      <w:tr w:rsidR="007B614E" w:rsidRPr="00EE24B4" w:rsidTr="00E46F1A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14E" w:rsidRPr="00EE24B4" w:rsidRDefault="007B614E" w:rsidP="00EE24B4">
            <w:pPr>
              <w:jc w:val="center"/>
              <w:rPr>
                <w:rFonts w:ascii="Arial" w:hAnsi="Arial"/>
                <w:b/>
              </w:rPr>
            </w:pPr>
            <w:r w:rsidRPr="00EE24B4">
              <w:rPr>
                <w:rFonts w:ascii="Arial" w:hAnsi="Arial"/>
                <w:b/>
              </w:rPr>
              <w:t>Вариант развития транспортной инфраструктуры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EE24B4" w:rsidRDefault="007B614E" w:rsidP="00EE24B4">
            <w:pPr>
              <w:jc w:val="center"/>
              <w:rPr>
                <w:rFonts w:ascii="Arial" w:hAnsi="Arial"/>
                <w:b/>
              </w:rPr>
            </w:pPr>
            <w:r w:rsidRPr="00EE24B4">
              <w:rPr>
                <w:rFonts w:ascii="Arial" w:hAnsi="Arial"/>
                <w:b/>
              </w:rPr>
              <w:t>Значение показателя (индикатора)</w:t>
            </w:r>
          </w:p>
        </w:tc>
      </w:tr>
      <w:tr w:rsidR="007B614E" w:rsidRPr="00EE24B4" w:rsidTr="00E46F1A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Вариант</w:t>
            </w:r>
            <w:r w:rsidR="00EE24B4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№1(Базовый)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Дорожная сеть: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Протяженность отремонтированных дорог по Программе: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федеральных - 0 тыс. м2,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региональных - 0 тыс. м2,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муниципальных - 33,9тыс. м2.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протяженность автомобильных дорог общего пользования, отвечающих</w:t>
            </w:r>
            <w:r w:rsidR="00EE24B4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нормативным требованиям 47 %.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Пассажирские перевозки:</w:t>
            </w:r>
            <w:r w:rsidR="001A49FC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количество маршрутов общественного транспорта - 28 ед.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общая протяженность маршрутов общественного транспорта-692,5 км;</w:t>
            </w:r>
            <w:r w:rsidR="001A49FC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протяженность УДС, по которой проходит общественный транспорт -96,9км.</w:t>
            </w:r>
            <w:r w:rsidR="00DC6FF5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пассажиропоток - 400 тыс. чел. год.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Велосипедный транспорт:</w:t>
            </w:r>
            <w:r w:rsidR="001A49FC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количество веломаршрутов - 0, протяженность - 0 км, в том числе: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рекреационные - 0,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транспортные - 0,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комбинированные - 0.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Общий уровень безопасности дорожного движения: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количество ДТП с пострадавшими - 23;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социальный риск от ДТП (число лиц, погибших в ДТП, на 100 тыс. населения)- 5,2.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Финансово-экономические показатели</w:t>
            </w:r>
          </w:p>
          <w:p w:rsidR="007B614E" w:rsidRPr="00EE24B4" w:rsidRDefault="007B614E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Грузооборот: 35000 тыс. тонно-км</w:t>
            </w:r>
          </w:p>
        </w:tc>
      </w:tr>
      <w:tr w:rsidR="00DC6FF5" w:rsidRPr="00EE24B4" w:rsidTr="00E46F1A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Вариант</w:t>
            </w:r>
            <w:r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№2(Оптимальный)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Дорожная сеть: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Протяженность отремонтированных дорог по Программе:федеральных - 0 тыс. м2,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региональных - 0 тыс. м2,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муниципальных - 33.9тыс. м2.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протяженность автомобильных дорог общего пользования, отвечающих</w:t>
            </w:r>
            <w:r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нормативным требованиям 47%.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Пассажирские перевозки:</w:t>
            </w:r>
            <w:r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количество маршрутов общественного транспорта - 28 ед.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общая протяженность маршрутов общественного транспорта-692,5 км;</w:t>
            </w:r>
            <w:r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протяженность УДС, по которой проходит общественный транспорт -96,9км.</w:t>
            </w:r>
            <w:r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пассажиропоток - 400 тыс. чел. год.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Велосипедный транспорт:</w:t>
            </w:r>
            <w:r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количество веломаршрутов - 1, протяженность - 2,60 км, в том числе: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рекреационные - 0,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транспортные - 0,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lastRenderedPageBreak/>
              <w:t>комбинированные -2,60 км.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Общий уровень безопасности дорожного движения: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количество ДТП с пострадавшими - 23;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социальный риск от ДТП (число лиц, погибших в ДТП, на 100 тыс. населения)- 5,2.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количество веломаршрутов - 1, протяженность - 2,60 км, в том числе: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рекреационные - 0,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транспортные - 0,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комбинированные -2,60 км.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Общий уровень безопасности дорожного движения: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количество ДТП с пострадавшими - 23;</w:t>
            </w:r>
          </w:p>
          <w:p w:rsidR="00DC6FF5" w:rsidRPr="00EE24B4" w:rsidRDefault="00DC6FF5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социальный риск от ДТП (число лиц, погибших в ДТП, на 100 тыс. населения)- 5,2.</w:t>
            </w:r>
          </w:p>
        </w:tc>
      </w:tr>
      <w:tr w:rsidR="00A45043" w:rsidRPr="00EE24B4" w:rsidTr="00E46F1A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Финансово-экономические показатели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Грузооборот: 35000 тыс. тонно-км</w:t>
            </w:r>
          </w:p>
        </w:tc>
      </w:tr>
      <w:tr w:rsidR="00A45043" w:rsidRPr="00EE24B4" w:rsidTr="00E46F1A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Вариант</w:t>
            </w:r>
            <w:r w:rsidR="00EE24B4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№3</w:t>
            </w:r>
            <w:r w:rsidR="00EE24B4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(Максимальный)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Дорожная сеть: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Протяженность отремонтированных дорог по Программе: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федеральных - 0 тыс. м2,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региональных - 0 тыс. м2,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муниципальных - 432,5тыс. м2.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протяженность автомобильных дорог общего пользования, отвечающих</w:t>
            </w:r>
            <w:r w:rsidR="00DC6FF5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нормативным требованиям 78 %.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Пассажирские перевозки:</w:t>
            </w:r>
            <w:r w:rsidR="00DC6FF5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количество маршрутов общественного транспорта - 28 ед.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общая протяженность маршрутов общественного транспорта-692,5 км;</w:t>
            </w:r>
            <w:r w:rsidR="00DC6FF5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протяженность УДС, по которой проходит общественный транспорт - 96,9км.</w:t>
            </w:r>
            <w:r w:rsidR="00DC6FF5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пассажиропоток - 400 тыс. чел. год.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</w:p>
        </w:tc>
      </w:tr>
      <w:tr w:rsidR="00A45043" w:rsidRPr="00EE24B4" w:rsidTr="00E46F1A">
        <w:trPr>
          <w:jc w:val="center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Велосипедный транспорт:</w:t>
            </w:r>
            <w:r w:rsidR="00DC6FF5">
              <w:rPr>
                <w:rFonts w:ascii="Arial" w:hAnsi="Arial"/>
              </w:rPr>
              <w:t xml:space="preserve"> </w:t>
            </w:r>
            <w:r w:rsidRPr="00EE24B4">
              <w:rPr>
                <w:rFonts w:ascii="Arial" w:hAnsi="Arial"/>
              </w:rPr>
              <w:t>количество веломаршрутов - 2, протяженность - 9,52 км, в том числе: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рекреационные - 0,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транспортные -6,92,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комбинированные -2,60.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Общий уровень безопасности дорожного движения: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количество ДТП с пострадавшими - 23;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социальный риск от ДТП (число лиц, погибших в ДТП, на 100 тыс. населения)- 5,2.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Финансово-экономические показатели</w:t>
            </w:r>
          </w:p>
          <w:p w:rsidR="00A45043" w:rsidRPr="00EE24B4" w:rsidRDefault="00A4504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Грузооборот: 35000 тыс. тонно-км</w:t>
            </w:r>
          </w:p>
        </w:tc>
      </w:tr>
    </w:tbl>
    <w:p w:rsidR="00A45043" w:rsidRPr="00EE24B4" w:rsidRDefault="00EE24B4" w:rsidP="00EE24B4">
      <w:pPr>
        <w:pStyle w:val="32"/>
        <w:shd w:val="clear" w:color="auto" w:fill="auto"/>
        <w:tabs>
          <w:tab w:val="left" w:pos="1238"/>
        </w:tabs>
        <w:ind w:left="1100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56" w:name="bookmark68"/>
      <w:bookmarkStart w:id="57" w:name="bookmark69"/>
      <w:r w:rsidRPr="00EE24B4">
        <w:rPr>
          <w:rFonts w:ascii="Arial" w:hAnsi="Arial" w:cs="Arial"/>
          <w:b w:val="0"/>
          <w:sz w:val="24"/>
          <w:szCs w:val="24"/>
        </w:rPr>
        <w:t>3.3</w:t>
      </w:r>
      <w:r>
        <w:rPr>
          <w:rFonts w:ascii="Arial" w:hAnsi="Arial" w:cs="Arial"/>
          <w:b w:val="0"/>
          <w:sz w:val="24"/>
          <w:szCs w:val="24"/>
        </w:rPr>
        <w:t>.</w:t>
      </w:r>
      <w:r w:rsidR="00A45043" w:rsidRPr="00EE24B4">
        <w:rPr>
          <w:rFonts w:ascii="Arial" w:hAnsi="Arial" w:cs="Arial"/>
          <w:b w:val="0"/>
          <w:sz w:val="24"/>
          <w:szCs w:val="24"/>
        </w:rPr>
        <w:t>Выбор предлагаемого к реализации варианта развития транспортной инфраструктуры</w:t>
      </w:r>
      <w:bookmarkEnd w:id="56"/>
      <w:bookmarkEnd w:id="57"/>
    </w:p>
    <w:p w:rsidR="00A45043" w:rsidRPr="00EE24B4" w:rsidRDefault="00A45043" w:rsidP="00EE24B4">
      <w:pPr>
        <w:pStyle w:val="ac"/>
        <w:ind w:left="0"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Все три варианта развития транспортной инфраструктуры Кимовского района удовлетворяют потребностям района в настоящем времени, а также на перспективу до 2036 г.</w:t>
      </w:r>
    </w:p>
    <w:p w:rsidR="00A45043" w:rsidRPr="00EE24B4" w:rsidRDefault="00A45043" w:rsidP="00EE24B4">
      <w:pPr>
        <w:pStyle w:val="ac"/>
        <w:ind w:left="0"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В настоящий момент существующая дорожная сеть города загружена в среднем на 16%, что говорит о наличии резерва пропускной способности. Тем не менее, ряд улиц требуют реконструкции, а районы перспективной застройки - строительства новых дорог, что учтено всеми вариантами развития транспортной инфраструктуры.</w:t>
      </w:r>
    </w:p>
    <w:p w:rsidR="00A45043" w:rsidRPr="00EE24B4" w:rsidRDefault="00A45043" w:rsidP="00EE24B4">
      <w:pPr>
        <w:pStyle w:val="ac"/>
        <w:tabs>
          <w:tab w:val="left" w:pos="4483"/>
        </w:tabs>
        <w:ind w:left="0"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 xml:space="preserve">В Кимовском районе в настоящий момент отсутствует специальная инфраструктура для велосипедного движения. Базовым вариантом не </w:t>
      </w:r>
      <w:r w:rsidRPr="00EE24B4">
        <w:rPr>
          <w:rFonts w:ascii="Arial" w:hAnsi="Arial" w:cs="Arial"/>
        </w:rPr>
        <w:lastRenderedPageBreak/>
        <w:t>предусмотрено строительство велодорожек на территории района, оптимальный вариант предусматривает строительство комбинированного веломаршрута по г. Кимовск: ул. Парковая (Городской парк) - ул. Бессолова - ул. Мичурина (Сквер трудовой славы) - ул. Мичурина (центральный сквер) - ул. Павлова - ул. Ленина - ул. Стадионная (Городской стадион)</w:t>
      </w:r>
      <w:r w:rsidR="00DC6FF5">
        <w:rPr>
          <w:rFonts w:ascii="Arial" w:hAnsi="Arial" w:cs="Arial"/>
        </w:rPr>
        <w:t xml:space="preserve"> -</w:t>
      </w:r>
      <w:r w:rsidRPr="00EE24B4">
        <w:rPr>
          <w:rFonts w:ascii="Arial" w:hAnsi="Arial" w:cs="Arial"/>
        </w:rPr>
        <w:t>2,60 км, максимальный вариант дополнительно</w:t>
      </w:r>
    </w:p>
    <w:p w:rsidR="00A45043" w:rsidRPr="00EE24B4" w:rsidRDefault="00A45043" w:rsidP="00EE24B4">
      <w:pPr>
        <w:pStyle w:val="ac"/>
        <w:ind w:left="0"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предусматривает 1транспортный веломаршрут по территории района: п. Епифань - с. Рождествено - п. Приозёрный – Кимовское водохранилище - 6,92 км;</w:t>
      </w:r>
    </w:p>
    <w:p w:rsidR="00A45043" w:rsidRPr="00EE24B4" w:rsidRDefault="00A45043" w:rsidP="00EE24B4">
      <w:pPr>
        <w:pStyle w:val="ac"/>
        <w:ind w:left="0"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Однако в настоящий момент пешеходная инфраструктура развита также достаточно слабо и ее развитие видится наиболее приоритетным.</w:t>
      </w:r>
    </w:p>
    <w:p w:rsidR="00A45043" w:rsidRPr="00EE24B4" w:rsidRDefault="00A45043" w:rsidP="00EE24B4">
      <w:pPr>
        <w:ind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Пассажирские перевозки в районе осуществляются по 28 муниципальным маршрутам частными лицами. Вариантами развития не предполагается увеличение общей протяженности маршрутов автобусного транспорта. Оптимальным и максимальным вариантом развития предлагается - оптимизация парка подвижного состава общественного транспорта в соответствии с потребностями настоящего времени.</w:t>
      </w:r>
    </w:p>
    <w:p w:rsidR="00A45043" w:rsidRPr="00EE24B4" w:rsidRDefault="00A45043" w:rsidP="00EE24B4">
      <w:pPr>
        <w:ind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Одной из главных проблем современных муниципальных образований является дефицит парковочного пространства. Генеральным планом предусматривается застройка территории района, как многоквартирными, так и частными домами.Основная доля приходится на частные домовладения, где парковка автомобилей осуществляется на придомовых участках, в связи с этим, при росте автомобилизации основной дефицит придется на временные парковки (вдоль УДС и вблизи объектов притяжения), при настоящем уровне и прогнозе автомобилизации и численности населения организация платных парковок с паркоматами может оказаться нерентабельной.</w:t>
      </w:r>
    </w:p>
    <w:p w:rsidR="00A45043" w:rsidRPr="00EE24B4" w:rsidRDefault="00A45043" w:rsidP="00EE24B4">
      <w:pPr>
        <w:ind w:firstLine="709"/>
        <w:jc w:val="both"/>
        <w:rPr>
          <w:rFonts w:ascii="Arial" w:hAnsi="Arial" w:cs="Arial"/>
        </w:rPr>
      </w:pPr>
      <w:r w:rsidRPr="00EE24B4">
        <w:rPr>
          <w:rFonts w:ascii="Arial" w:hAnsi="Arial" w:cs="Arial"/>
        </w:rPr>
        <w:t>Проблема безопасности дорожного движения также является одной из основных для района. Мероприятия вариантов развития транспортной инфраструктуры предусматривают наряду с программными комплекс мероприятий по снижению аварийности и ДТП с пострадавшими.</w:t>
      </w:r>
    </w:p>
    <w:p w:rsidR="00A45043" w:rsidRPr="00EE24B4" w:rsidRDefault="00A45043" w:rsidP="00EE24B4">
      <w:pPr>
        <w:ind w:firstLine="709"/>
        <w:jc w:val="both"/>
        <w:rPr>
          <w:rFonts w:ascii="Arial" w:hAnsi="Arial" w:cs="Arial"/>
        </w:rPr>
      </w:pPr>
      <w:bookmarkStart w:id="58" w:name="bookmark70"/>
      <w:r w:rsidRPr="00EE24B4">
        <w:rPr>
          <w:rFonts w:ascii="Arial" w:hAnsi="Arial" w:cs="Arial"/>
        </w:rPr>
        <w:t>Таким образом, экономически наиболее эффективным и отвечающим насущным потребностям Кимовского района представляется реализация второго («Оптимального») варианта развития транспортной инфраструктуры.</w:t>
      </w:r>
      <w:bookmarkEnd w:id="58"/>
    </w:p>
    <w:p w:rsidR="00A45043" w:rsidRPr="00EE24B4" w:rsidRDefault="00DC6FF5" w:rsidP="00DC6FF5">
      <w:pPr>
        <w:pStyle w:val="ac"/>
        <w:tabs>
          <w:tab w:val="left" w:pos="1051"/>
        </w:tabs>
        <w:ind w:left="0" w:firstLine="104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 w:rsidR="00A45043" w:rsidRPr="00EE24B4">
        <w:rPr>
          <w:rFonts w:ascii="Arial" w:hAnsi="Arial" w:cs="Arial"/>
        </w:rPr>
        <w:t>Перечень мероприятий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мероприятий.</w:t>
      </w:r>
    </w:p>
    <w:p w:rsidR="00A45043" w:rsidRPr="00884531" w:rsidRDefault="00A45043" w:rsidP="00DC6FF5">
      <w:pPr>
        <w:tabs>
          <w:tab w:val="left" w:pos="1051"/>
        </w:tabs>
        <w:ind w:firstLine="709"/>
        <w:rPr>
          <w:rFonts w:ascii="Times New Roman" w:hAnsi="Times New Roman" w:cs="Times New Roman"/>
        </w:rPr>
        <w:sectPr w:rsidR="00A45043" w:rsidRPr="00884531" w:rsidSect="00B626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E24B4">
        <w:rPr>
          <w:rFonts w:ascii="Arial" w:hAnsi="Arial" w:cs="Arial"/>
        </w:rPr>
        <w:t>Перечень мероприятий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представлен в таблице 32</w:t>
      </w:r>
      <w:r w:rsidR="00884531">
        <w:rPr>
          <w:rFonts w:ascii="Times New Roman" w:hAnsi="Times New Roman" w:cs="Times New Roman"/>
        </w:rPr>
        <w:t>.</w:t>
      </w:r>
    </w:p>
    <w:p w:rsidR="00D12489" w:rsidRPr="00EE24B4" w:rsidRDefault="00D12489" w:rsidP="00EE24B4">
      <w:pPr>
        <w:tabs>
          <w:tab w:val="left" w:pos="1051"/>
        </w:tabs>
        <w:ind w:firstLine="1049"/>
        <w:jc w:val="center"/>
        <w:rPr>
          <w:rFonts w:ascii="Arial" w:hAnsi="Arial" w:cs="Arial"/>
          <w:b/>
          <w:sz w:val="26"/>
          <w:szCs w:val="26"/>
        </w:rPr>
      </w:pPr>
      <w:r w:rsidRPr="00EE24B4">
        <w:rPr>
          <w:rFonts w:ascii="Arial" w:hAnsi="Arial" w:cs="Arial"/>
          <w:b/>
          <w:sz w:val="26"/>
          <w:szCs w:val="26"/>
        </w:rPr>
        <w:lastRenderedPageBreak/>
        <w:t xml:space="preserve">Таблица 32 - Перечень мероприятий предлагаемого к реализации варианта развития транспортной инфраструктуры, технико- </w:t>
      </w:r>
      <w:r w:rsidRPr="00EE24B4">
        <w:rPr>
          <w:rStyle w:val="2c"/>
          <w:rFonts w:ascii="Arial" w:eastAsia="Arial Unicode MS" w:hAnsi="Arial" w:cs="Arial"/>
          <w:bCs w:val="0"/>
          <w:sz w:val="26"/>
          <w:szCs w:val="26"/>
          <w:u w:val="none"/>
        </w:rPr>
        <w:t>экономических параметров объектов транспорта, очередность реализации мероприятий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0"/>
        <w:gridCol w:w="15"/>
        <w:gridCol w:w="7222"/>
        <w:gridCol w:w="4956"/>
        <w:gridCol w:w="1933"/>
      </w:tblGrid>
      <w:tr w:rsidR="00D12489" w:rsidRPr="00EE24B4" w:rsidTr="00E46F1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  <w:b/>
              </w:rPr>
            </w:pPr>
            <w:r w:rsidRPr="00EE24B4">
              <w:rPr>
                <w:rStyle w:val="25"/>
                <w:rFonts w:ascii="Arial" w:eastAsia="Arial Unicode MS" w:hAnsi="Arial"/>
                <w:sz w:val="24"/>
              </w:rPr>
              <w:t>№ п/п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  <w:b/>
              </w:rPr>
            </w:pPr>
            <w:r w:rsidRPr="00EE24B4">
              <w:rPr>
                <w:rStyle w:val="25"/>
                <w:rFonts w:ascii="Arial" w:eastAsia="Arial Unicode MS" w:hAnsi="Arial"/>
                <w:sz w:val="24"/>
              </w:rPr>
              <w:t>Наименование мероприятий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  <w:b/>
              </w:rPr>
            </w:pPr>
            <w:r w:rsidRPr="00EE24B4">
              <w:rPr>
                <w:rStyle w:val="25"/>
                <w:rFonts w:ascii="Arial" w:eastAsia="Arial Unicode MS" w:hAnsi="Arial"/>
                <w:sz w:val="24"/>
              </w:rPr>
              <w:t>Технико-экономические параметры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  <w:b/>
              </w:rPr>
            </w:pPr>
            <w:r w:rsidRPr="00EE24B4">
              <w:rPr>
                <w:rStyle w:val="25"/>
                <w:rFonts w:ascii="Arial" w:eastAsia="Arial Unicode MS" w:hAnsi="Arial"/>
                <w:sz w:val="24"/>
              </w:rPr>
              <w:t>Очередность реализации, год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1. Мероприятия по развитию транспортной инфраструктуры по видам транспорта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Автомобильный транспорт</w:t>
            </w:r>
          </w:p>
        </w:tc>
      </w:tr>
      <w:tr w:rsidR="00D12489" w:rsidRPr="00EE24B4" w:rsidTr="00E46F1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1.1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Строительство 4 АЗС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Общим кол-вом 1 2 автозаправочных колонок, прочие параметры определяются проектом:</w:t>
            </w:r>
            <w:r w:rsidR="00EE24B4"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- 0 ед;</w:t>
            </w:r>
          </w:p>
          <w:p w:rsidR="00D12489" w:rsidRPr="00EE24B4" w:rsidRDefault="00D12489" w:rsidP="006B3DAD">
            <w:pPr>
              <w:numPr>
                <w:ilvl w:val="0"/>
                <w:numId w:val="7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- 1 ед; 2019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2020 год - 0 ед; 2021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2022 год - 1 ед; 2023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2024 год - 0ед; 2025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2026 год - 1ед; 2030 год - 1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2036 год - 0 ед;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2017-2036</w:t>
            </w:r>
          </w:p>
        </w:tc>
      </w:tr>
      <w:tr w:rsidR="00D12489" w:rsidRPr="00EE24B4" w:rsidTr="00E46F1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1.2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Проведение ремонта автомобильных дорог общего пользования местного значения города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Протяженность отремонтированных дорог:</w:t>
            </w:r>
          </w:p>
          <w:p w:rsidR="00D12489" w:rsidRPr="00EE24B4" w:rsidRDefault="00D12489" w:rsidP="006B3DAD">
            <w:pPr>
              <w:numPr>
                <w:ilvl w:val="0"/>
                <w:numId w:val="8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- 8771 м;</w:t>
            </w:r>
          </w:p>
          <w:p w:rsidR="00D12489" w:rsidRPr="00EE24B4" w:rsidRDefault="00D12489" w:rsidP="006B3DAD">
            <w:pPr>
              <w:numPr>
                <w:ilvl w:val="0"/>
                <w:numId w:val="8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- 6655м;</w:t>
            </w:r>
          </w:p>
          <w:p w:rsidR="00D12489" w:rsidRPr="00EE24B4" w:rsidRDefault="00D12489" w:rsidP="006B3DAD">
            <w:pPr>
              <w:numPr>
                <w:ilvl w:val="0"/>
                <w:numId w:val="8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- 6180 м;</w:t>
            </w:r>
          </w:p>
          <w:p w:rsidR="00D12489" w:rsidRPr="00EE24B4" w:rsidRDefault="00D12489" w:rsidP="006B3DAD">
            <w:pPr>
              <w:numPr>
                <w:ilvl w:val="0"/>
                <w:numId w:val="8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- 2645 м;</w:t>
            </w:r>
          </w:p>
          <w:p w:rsidR="00D12489" w:rsidRPr="00EE24B4" w:rsidRDefault="00D12489" w:rsidP="006B3DAD">
            <w:pPr>
              <w:numPr>
                <w:ilvl w:val="0"/>
                <w:numId w:val="8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- 2543 м;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2017-2021,</w:t>
            </w:r>
            <w:r w:rsidR="00EE24B4"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ежегодно</w:t>
            </w:r>
          </w:p>
        </w:tc>
      </w:tr>
      <w:tr w:rsidR="00D12489" w:rsidRPr="00EE24B4" w:rsidTr="00E46F1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1.3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Проведение мероприятий по содержанию автомобильных дорог общего пользования местного значения города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Протяженность автомобильных дорог общего пользования, отвечающих нормативным требованиямв %по годам:</w:t>
            </w:r>
          </w:p>
          <w:p w:rsidR="00D12489" w:rsidRPr="00EE24B4" w:rsidRDefault="00D12489" w:rsidP="006B3DAD">
            <w:pPr>
              <w:numPr>
                <w:ilvl w:val="0"/>
                <w:numId w:val="9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- 42%;</w:t>
            </w:r>
          </w:p>
          <w:p w:rsidR="00D12489" w:rsidRPr="00EE24B4" w:rsidRDefault="00D12489" w:rsidP="006B3DAD">
            <w:pPr>
              <w:numPr>
                <w:ilvl w:val="0"/>
                <w:numId w:val="9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- 43%;</w:t>
            </w:r>
          </w:p>
          <w:p w:rsidR="00D12489" w:rsidRPr="00EE24B4" w:rsidRDefault="00D12489" w:rsidP="006B3DAD">
            <w:pPr>
              <w:numPr>
                <w:ilvl w:val="0"/>
                <w:numId w:val="9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- 45%;</w:t>
            </w:r>
          </w:p>
          <w:p w:rsidR="00D12489" w:rsidRPr="00EE24B4" w:rsidRDefault="00D12489" w:rsidP="006B3DAD">
            <w:pPr>
              <w:numPr>
                <w:ilvl w:val="0"/>
                <w:numId w:val="9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- 46%;</w:t>
            </w:r>
          </w:p>
          <w:p w:rsidR="00D12489" w:rsidRPr="00EE24B4" w:rsidRDefault="00D12489" w:rsidP="006B3DAD">
            <w:pPr>
              <w:numPr>
                <w:ilvl w:val="0"/>
                <w:numId w:val="9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- 47%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2017-2021,</w:t>
            </w:r>
            <w:r w:rsidR="00EE24B4"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ежегодно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2. Мероприятия по развитию транспорта общего пользования</w:t>
            </w:r>
          </w:p>
        </w:tc>
      </w:tr>
      <w:tr w:rsidR="00D12489" w:rsidRPr="00EE24B4" w:rsidTr="00E46F1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2.1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Оборудование остановок общественного транспорта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Параметры определяются проектом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2036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3. Мероприятия по развитию инфраструктуры для автомобильного транспорта, включая развитие парковочного пространства</w:t>
            </w:r>
          </w:p>
        </w:tc>
      </w:tr>
      <w:tr w:rsidR="00D12489" w:rsidRPr="00EE24B4" w:rsidTr="00E46F1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3.1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Обеспечение необходимым количеством мест постоянного и временного хранения парка легковых автомобилей посредством организации, открытых стоянок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Параметры определяются проектом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2036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4. Мероприятия по развитию инфраструктуры для пешеходного и велосипедного движения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4.1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 комбинированного веломаршрута протяженностью 2,60 км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Проходящего по по г. Кимовск: ул. Парковая (Городской парк) - ул. Бессолова - ул. Мичурина (Сквер трудовой славы) - ул. Мичурина (центральный сквер) - ул. Павлова - ул. Ленина - ул. Стадионная (Городской стадион)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2026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4.2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 велопарковок вблизи объектов притяжения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В р-нах: супермаркетов «Магнит», «Пятерочка» и т.д.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2026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4.3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 велопарковок вблизи объектов притяжения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В р-не школ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2026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5. М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ероприятия по развитию инфраструктуры для грузового транспорта</w:t>
            </w:r>
          </w:p>
        </w:tc>
        <w:tc>
          <w:tcPr>
            <w:tcW w:w="68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, транспортных средств коммунальных и дорожных служб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5.1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 доступа автомобилей коммунальных и дорожных служб к местам их деятельности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2026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6. Мероприятия по развитию сети дорог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6.1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Реконструкция и содержание автодорог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Параметры определяются проектом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2020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6.2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Постройка 2х объездных автодорог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6B3DAD">
            <w:pPr>
              <w:numPr>
                <w:ilvl w:val="0"/>
                <w:numId w:val="10"/>
              </w:numPr>
              <w:tabs>
                <w:tab w:val="left" w:pos="269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С северной стороны участок автодороги республиканского значения связывает дороги Донской - Кимовск и Кимовск - Серебряные Пруды;</w:t>
            </w:r>
          </w:p>
          <w:p w:rsidR="00D12489" w:rsidRPr="00EE24B4" w:rsidRDefault="00D12489" w:rsidP="006B3DAD">
            <w:pPr>
              <w:numPr>
                <w:ilvl w:val="0"/>
                <w:numId w:val="10"/>
              </w:numPr>
              <w:tabs>
                <w:tab w:val="left" w:pos="264"/>
              </w:tabs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С южной стороны участок автодороги республиканского значения связывает дороги Донской - Кимовск и Кимовск - Епифань.</w:t>
            </w:r>
          </w:p>
          <w:p w:rsidR="00514E46" w:rsidRPr="00EE24B4" w:rsidRDefault="00D12489" w:rsidP="00EE2C08">
            <w:pPr>
              <w:tabs>
                <w:tab w:val="left" w:pos="547"/>
              </w:tabs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- 0 ед;</w:t>
            </w:r>
          </w:p>
          <w:p w:rsidR="00D12489" w:rsidRPr="00EE24B4" w:rsidRDefault="00D12489" w:rsidP="006B3DAD">
            <w:pPr>
              <w:numPr>
                <w:ilvl w:val="0"/>
                <w:numId w:val="11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- 0 ед; 2019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2020 год - 0 ед; 2021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2022 год - 0 ед; 2023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2024 год - 0 ед; 2025 год - 0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2026 год - 0 ед; 2030 год - 1 ед;</w:t>
            </w:r>
          </w:p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2036 год - 1 ед;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2030-2036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6.3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Обустройство автомобильных дорог общего пользования местного значения, улучшения их технического и эксплуатационного состояния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Параметры определяются проектом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2030</w:t>
            </w:r>
          </w:p>
        </w:tc>
      </w:tr>
      <w:tr w:rsidR="00D12489" w:rsidRPr="00EE24B4" w:rsidTr="00E46F1A">
        <w:trPr>
          <w:jc w:val="center"/>
        </w:trPr>
        <w:tc>
          <w:tcPr>
            <w:tcW w:w="148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 Мероприятия по повышению безопасности дорожного движения</w:t>
            </w:r>
          </w:p>
        </w:tc>
      </w:tr>
      <w:tr w:rsidR="00D12489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Обеспечение сохранности тротуаров, пешеходных дорожек и поддержании их в состоянии, соответствующем требованиям непрерывного и безопасного движения в любое время года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Протяженность тротуаров и пешеходных дорожек, отвечающих нормативным требованиям в % по годам:</w:t>
            </w:r>
          </w:p>
          <w:p w:rsidR="00D12489" w:rsidRPr="00EE24B4" w:rsidRDefault="00D12489" w:rsidP="006B3DAD">
            <w:pPr>
              <w:numPr>
                <w:ilvl w:val="0"/>
                <w:numId w:val="12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- 42%;</w:t>
            </w:r>
          </w:p>
          <w:p w:rsidR="00D12489" w:rsidRPr="00EE24B4" w:rsidRDefault="00D12489" w:rsidP="006B3DAD">
            <w:pPr>
              <w:numPr>
                <w:ilvl w:val="0"/>
                <w:numId w:val="12"/>
              </w:numPr>
              <w:tabs>
                <w:tab w:val="left" w:pos="547"/>
              </w:tabs>
              <w:jc w:val="center"/>
              <w:rPr>
                <w:rStyle w:val="25"/>
                <w:rFonts w:ascii="Arial" w:eastAsia="Arial Unicode MS" w:hAnsi="Arial" w:cs="Arial Unicode MS"/>
                <w:b w:val="0"/>
                <w:bCs w:val="0"/>
                <w:sz w:val="24"/>
                <w:szCs w:val="24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год - 43%;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- 45%;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- 46%;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- 47%;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- 49%;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- 52%;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- 55%;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- 56%;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- 58%;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- 60%;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- 63%;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- 66%;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- 70%;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- 74%;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- 76%;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- 79%;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- 82%;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- 86%;</w:t>
            </w:r>
          </w:p>
          <w:p w:rsidR="00FA0DE3" w:rsidRPr="00EE24B4" w:rsidRDefault="00FA0DE3" w:rsidP="006B3DAD">
            <w:pPr>
              <w:numPr>
                <w:ilvl w:val="0"/>
                <w:numId w:val="13"/>
              </w:numPr>
              <w:tabs>
                <w:tab w:val="left" w:pos="547"/>
                <w:tab w:val="left" w:leader="underscore" w:pos="4733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41"/>
                <w:rFonts w:ascii="Arial" w:eastAsia="Arial Unicode MS" w:hAnsi="Arial"/>
                <w:b w:val="0"/>
                <w:bCs w:val="0"/>
                <w:sz w:val="24"/>
              </w:rPr>
              <w:t>год - 88%;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489" w:rsidRPr="00EE24B4" w:rsidRDefault="00D12489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2017 -2036 ежегодно</w:t>
            </w:r>
          </w:p>
        </w:tc>
      </w:tr>
      <w:tr w:rsidR="0011779C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7.2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>Установка светофоров Т7 на пешеходном переходе у образовательного учреждения по адресу г. Кимовск, ул.Больничная д.4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t>Согласно существующим и 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2027</w:t>
            </w:r>
          </w:p>
        </w:tc>
      </w:tr>
      <w:tr w:rsidR="0011779C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7.3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 xml:space="preserve">Установка светофоров Т7 на пешеходном переходе у </w:t>
            </w:r>
            <w:r w:rsidRPr="00EE24B4">
              <w:rPr>
                <w:rFonts w:ascii="Arial" w:hAnsi="Arial" w:cs="Times New Roman"/>
              </w:rPr>
              <w:lastRenderedPageBreak/>
              <w:t>образовательного учреждения по адресу г. Кимовск, ул. Толстого, д.21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lastRenderedPageBreak/>
              <w:t xml:space="preserve">Согласно существующим и </w:t>
            </w:r>
            <w:r w:rsidRPr="00EE24B4">
              <w:rPr>
                <w:rFonts w:ascii="Arial" w:hAnsi="Arial" w:cs="Times New Roman"/>
              </w:rPr>
              <w:lastRenderedPageBreak/>
              <w:t>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lastRenderedPageBreak/>
              <w:t>2027</w:t>
            </w:r>
          </w:p>
        </w:tc>
      </w:tr>
      <w:tr w:rsidR="0011779C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lastRenderedPageBreak/>
              <w:t>7.4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>Установка светофоров Т7 на пешеходном переходе у образовательного учреждения по адресу г. Кимовск, ул. Островского,</w:t>
            </w:r>
            <w:r w:rsidRPr="00EE24B4">
              <w:rPr>
                <w:rStyle w:val="41"/>
                <w:rFonts w:ascii="Arial" w:eastAsia="Arial Unicode MS" w:hAnsi="Arial"/>
                <w:b w:val="0"/>
                <w:bCs w:val="0"/>
                <w:sz w:val="24"/>
                <w:szCs w:val="24"/>
                <w:u w:val="none"/>
              </w:rPr>
              <w:t>д. 8;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t>Согласно существующим и 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2027</w:t>
            </w:r>
          </w:p>
        </w:tc>
      </w:tr>
      <w:tr w:rsidR="0011779C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7.5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>Установка светофоров Т7 на пешеходном переходе у образовательного учреждения по адресу г. Кимовск,ул. Маяковского,</w:t>
            </w:r>
            <w:r w:rsidRPr="00EE24B4">
              <w:rPr>
                <w:rStyle w:val="41"/>
                <w:rFonts w:ascii="Arial" w:eastAsia="Arial Unicode MS" w:hAnsi="Arial"/>
                <w:b w:val="0"/>
                <w:bCs w:val="0"/>
                <w:sz w:val="24"/>
                <w:szCs w:val="24"/>
                <w:u w:val="none"/>
              </w:rPr>
              <w:t>д. 37;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t>Согласно существующим и 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DC6FF5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202</w:t>
            </w:r>
            <w:r w:rsidR="00DC6FF5">
              <w:rPr>
                <w:rFonts w:ascii="Arial" w:hAnsi="Arial" w:cs="Times New Roman"/>
                <w:bCs/>
                <w:szCs w:val="22"/>
              </w:rPr>
              <w:t>7</w:t>
            </w:r>
          </w:p>
        </w:tc>
      </w:tr>
      <w:tr w:rsidR="0011779C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7.6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>Установка светофоров Т7 на пешеходном переходе у образовательного учреждения по адресу г. Кимовск, ул. Бессолова, д.65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t>Согласно существующим и 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79C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2028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7.7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>Установка светофоров Т7 на пешеходном переходе у образовательного учреждения по адресу г. Кимовск, ул. Крылова, д.6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t>Согласно существующим и 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2028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7.8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</w:rPr>
            </w:pPr>
            <w:r w:rsidRPr="00EE24B4">
              <w:rPr>
                <w:rFonts w:ascii="Arial" w:hAnsi="Arial" w:cs="Times New Roman"/>
              </w:rPr>
              <w:t>Установка светофоров Т7 на пешеходном переходе у образовательного учреждения по адресу г. Кимовск, ул. Коммунистическая, д. 20-а;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</w:rPr>
              <w:t>Согласно существующим и актуализируемым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Fonts w:ascii="Arial" w:hAnsi="Arial" w:cs="Times New Roman"/>
                <w:bCs/>
                <w:szCs w:val="22"/>
              </w:rPr>
              <w:t>2028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7.9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Ким, д. 29а;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2028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7.10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Коммунистическая, д. 7 в;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DC6FF5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</w:t>
            </w:r>
            <w:r w:rsidR="00DC6FF5">
              <w:rPr>
                <w:rStyle w:val="25"/>
                <w:rFonts w:ascii="Arial" w:eastAsia="Arial Unicode MS" w:hAnsi="Arial"/>
                <w:b w:val="0"/>
                <w:sz w:val="24"/>
              </w:rPr>
              <w:t>29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7.11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Октябрьская,д. 5;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2029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7.12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Больничная, д. 10;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2029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7.13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Молодежная, д. 3;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2029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7.14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 xml:space="preserve">Установка светофоров Т7 на пешеходном переходе у </w:t>
            </w: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lastRenderedPageBreak/>
              <w:t>образовательного учреждения по адресу г. Кимовск, ул. Белинского, д. 35;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lastRenderedPageBreak/>
              <w:t xml:space="preserve">Согласно существующим и </w:t>
            </w: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lastRenderedPageBreak/>
              <w:t>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2031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7.15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Бессолова, д. 14а;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2031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7.16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Коммунистическая, д. 8а;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2031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7.17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Шеченко, д. 11;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2031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7.18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Коммунистическая, д. 16а;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2033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7.19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адресуг. Кимовск, ул. Лермонтова, д 24а;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2033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7.20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адресуг. Кимовск, ул. Павлова 19;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 w:cs="Times New Roman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bCs w:val="0"/>
                <w:sz w:val="24"/>
                <w:szCs w:val="24"/>
              </w:rPr>
              <w:t>Согласно существующим и актуализируемым параметрам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2033</w:t>
            </w:r>
          </w:p>
        </w:tc>
      </w:tr>
      <w:tr w:rsidR="00FA0DE3" w:rsidRPr="00EE24B4" w:rsidTr="00E46F1A">
        <w:trPr>
          <w:jc w:val="center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t>7.21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 w:cs="Arial Unicode MS"/>
                <w:b w:val="0"/>
                <w:bCs w:val="0"/>
                <w:sz w:val="24"/>
                <w:szCs w:val="24"/>
              </w:rPr>
              <w:t>Проведение профилактических мероприятий по БДД в образовательных учреждениях в рамках уроков ОБЖ и внеклассных мероприятий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25"/>
                <w:rFonts w:ascii="Arial" w:eastAsia="Arial Unicode MS" w:hAnsi="Arial" w:cs="Arial Unicode MS"/>
                <w:b w:val="0"/>
                <w:bCs w:val="0"/>
                <w:sz w:val="24"/>
                <w:szCs w:val="24"/>
              </w:rPr>
              <w:t>Обеспечение проведения уроков безопасности в общеобразовательных учреждениях по годам в %:</w:t>
            </w:r>
          </w:p>
          <w:p w:rsidR="00FA0DE3" w:rsidRPr="00EE24B4" w:rsidRDefault="00FA0DE3" w:rsidP="00EE24B4">
            <w:pPr>
              <w:tabs>
                <w:tab w:val="left" w:pos="547"/>
              </w:tabs>
              <w:jc w:val="center"/>
              <w:rPr>
                <w:rStyle w:val="25"/>
                <w:rFonts w:ascii="Arial" w:eastAsia="Arial Unicode MS" w:hAnsi="Arial" w:cs="Arial Unicode MS"/>
                <w:b w:val="0"/>
                <w:bCs w:val="0"/>
                <w:sz w:val="24"/>
                <w:szCs w:val="24"/>
              </w:rPr>
            </w:pPr>
            <w:r w:rsidRPr="00EE24B4">
              <w:rPr>
                <w:rStyle w:val="25"/>
                <w:rFonts w:ascii="Arial" w:eastAsia="Arial Unicode MS" w:hAnsi="Arial" w:cs="Arial Unicode MS"/>
                <w:b w:val="0"/>
                <w:bCs w:val="0"/>
                <w:sz w:val="24"/>
                <w:szCs w:val="24"/>
              </w:rPr>
              <w:t>2017 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lastRenderedPageBreak/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Fonts w:ascii="Arial" w:hAnsi="Arial"/>
              </w:rPr>
              <w:t>год - 100%;</w:t>
            </w:r>
          </w:p>
          <w:p w:rsidR="00584649" w:rsidRPr="00EE24B4" w:rsidRDefault="00584649" w:rsidP="006B3DAD">
            <w:pPr>
              <w:numPr>
                <w:ilvl w:val="0"/>
                <w:numId w:val="14"/>
              </w:numPr>
              <w:tabs>
                <w:tab w:val="left" w:pos="547"/>
              </w:tabs>
              <w:jc w:val="center"/>
              <w:rPr>
                <w:rFonts w:ascii="Arial" w:hAnsi="Arial"/>
              </w:rPr>
            </w:pPr>
            <w:r w:rsidRPr="00EE24B4">
              <w:rPr>
                <w:rStyle w:val="41"/>
                <w:rFonts w:ascii="Arial" w:eastAsia="Arial Unicode MS" w:hAnsi="Arial"/>
                <w:b w:val="0"/>
                <w:bCs w:val="0"/>
                <w:sz w:val="24"/>
              </w:rPr>
              <w:t>год - 100%;</w:t>
            </w:r>
          </w:p>
          <w:p w:rsidR="00584649" w:rsidRPr="00EE24B4" w:rsidRDefault="00584649" w:rsidP="00EE24B4">
            <w:pPr>
              <w:tabs>
                <w:tab w:val="left" w:pos="547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0DE3" w:rsidRPr="00EE24B4" w:rsidRDefault="00FA0DE3" w:rsidP="00EE24B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EE24B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2017 -2036 ежегодно</w:t>
            </w:r>
          </w:p>
        </w:tc>
      </w:tr>
    </w:tbl>
    <w:p w:rsidR="00584649" w:rsidRPr="00EE24B4" w:rsidRDefault="00584649" w:rsidP="00EE24B4">
      <w:pPr>
        <w:pStyle w:val="32"/>
        <w:shd w:val="clear" w:color="auto" w:fill="auto"/>
        <w:tabs>
          <w:tab w:val="left" w:pos="977"/>
        </w:tabs>
        <w:ind w:left="720" w:firstLine="0"/>
        <w:jc w:val="center"/>
        <w:rPr>
          <w:rFonts w:ascii="Arial" w:hAnsi="Arial" w:cs="Arial"/>
          <w:b w:val="0"/>
          <w:sz w:val="24"/>
          <w:szCs w:val="24"/>
        </w:rPr>
      </w:pPr>
      <w:bookmarkStart w:id="59" w:name="bookmark71"/>
      <w:bookmarkStart w:id="60" w:name="bookmark72"/>
      <w:r w:rsidRPr="00EE24B4">
        <w:rPr>
          <w:rFonts w:ascii="Arial" w:hAnsi="Arial" w:cs="Arial"/>
          <w:b w:val="0"/>
          <w:sz w:val="24"/>
          <w:szCs w:val="24"/>
        </w:rPr>
        <w:lastRenderedPageBreak/>
        <w:t>5 Оценка объемов и источников финансирования мероприятий предлагаемого креализации варианта развития транспортной инфраструктуры</w:t>
      </w:r>
      <w:bookmarkEnd w:id="59"/>
      <w:bookmarkEnd w:id="60"/>
    </w:p>
    <w:p w:rsidR="00584649" w:rsidRPr="00EE24B4" w:rsidRDefault="00584649" w:rsidP="00584649">
      <w:pPr>
        <w:spacing w:line="274" w:lineRule="exact"/>
        <w:rPr>
          <w:rFonts w:ascii="Arial" w:hAnsi="Arial" w:cs="Arial"/>
        </w:rPr>
      </w:pPr>
      <w:r w:rsidRPr="00EE24B4">
        <w:rPr>
          <w:rFonts w:ascii="Arial" w:hAnsi="Arial" w:cs="Arial"/>
        </w:rPr>
        <w:t>Оценка объемов и источников финансирования мероприятий предлагаемого к реализации варианта развития транспортной инфраструктуры представлена в таблице 33.</w:t>
      </w:r>
    </w:p>
    <w:p w:rsidR="00A45043" w:rsidRPr="00EE24B4" w:rsidRDefault="00584649" w:rsidP="00EE24B4">
      <w:pPr>
        <w:pStyle w:val="32"/>
        <w:shd w:val="clear" w:color="auto" w:fill="auto"/>
        <w:tabs>
          <w:tab w:val="left" w:pos="1238"/>
        </w:tabs>
        <w:spacing w:line="240" w:lineRule="auto"/>
        <w:ind w:firstLine="0"/>
        <w:jc w:val="center"/>
        <w:rPr>
          <w:rFonts w:ascii="Arial" w:hAnsi="Arial" w:cs="Arial"/>
          <w:b w:val="0"/>
          <w:sz w:val="26"/>
          <w:szCs w:val="26"/>
        </w:rPr>
      </w:pPr>
      <w:r w:rsidRPr="00EE24B4">
        <w:rPr>
          <w:rFonts w:ascii="Arial" w:hAnsi="Arial" w:cs="Arial"/>
          <w:sz w:val="26"/>
          <w:szCs w:val="26"/>
        </w:rPr>
        <w:t xml:space="preserve">Таблица 33 - Оценка объемов и источников финансирования мероприятий предлагаемого к реализации варианта развития транспортной </w:t>
      </w:r>
      <w:r w:rsidRPr="00EE24B4">
        <w:rPr>
          <w:rStyle w:val="2c"/>
          <w:rFonts w:ascii="Arial" w:eastAsia="Arial Unicode MS" w:hAnsi="Arial" w:cs="Arial"/>
          <w:b/>
          <w:bCs/>
          <w:sz w:val="26"/>
          <w:szCs w:val="26"/>
          <w:u w:val="none"/>
        </w:rPr>
        <w:t>инфраструктуры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06"/>
        <w:gridCol w:w="13"/>
        <w:gridCol w:w="2973"/>
        <w:gridCol w:w="1382"/>
        <w:gridCol w:w="1090"/>
        <w:gridCol w:w="17"/>
        <w:gridCol w:w="350"/>
        <w:gridCol w:w="1250"/>
        <w:gridCol w:w="24"/>
        <w:gridCol w:w="1951"/>
        <w:gridCol w:w="21"/>
        <w:gridCol w:w="15"/>
        <w:gridCol w:w="2536"/>
        <w:gridCol w:w="2519"/>
      </w:tblGrid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№п/п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line="220" w:lineRule="exact"/>
              <w:ind w:left="300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Вид дорожного хозяйства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Укрупненная оценка необходимых инвестиций, тыс. руб.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line="278" w:lineRule="exact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Вид</w:t>
            </w:r>
            <w:r w:rsidR="00624FFD" w:rsidRPr="00CD6BAA">
              <w:rPr>
                <w:rStyle w:val="25"/>
                <w:rFonts w:ascii="Arial" w:eastAsia="Arial Unicode MS" w:hAnsi="Arial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/>
                <w:sz w:val="24"/>
              </w:rPr>
              <w:t>транспорт</w:t>
            </w:r>
            <w:r w:rsidR="00624FFD" w:rsidRPr="00CD6BAA">
              <w:rPr>
                <w:rStyle w:val="25"/>
                <w:rFonts w:ascii="Arial" w:eastAsia="Arial Unicode MS" w:hAnsi="Arial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/>
                <w:sz w:val="24"/>
              </w:rPr>
              <w:t>а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line="220" w:lineRule="exact"/>
              <w:ind w:left="260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Вид работ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line="220" w:lineRule="exact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Цель программы</w: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line="220" w:lineRule="exact"/>
              <w:ind w:left="320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Задачи программы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24FFD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CD6BAA">
              <w:rPr>
                <w:rStyle w:val="25"/>
                <w:rFonts w:ascii="Arial" w:eastAsia="Arial Unicode MS" w:hAnsi="Arial"/>
                <w:sz w:val="24"/>
              </w:rPr>
              <w:t>Источник</w:t>
            </w:r>
            <w:r w:rsidR="00624FFD" w:rsidRPr="00CD6BAA">
              <w:rPr>
                <w:rStyle w:val="25"/>
                <w:rFonts w:ascii="Arial" w:eastAsia="Arial Unicode MS" w:hAnsi="Arial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/>
                <w:sz w:val="24"/>
              </w:rPr>
              <w:t>финансирования</w:t>
            </w:r>
          </w:p>
        </w:tc>
      </w:tr>
      <w:tr w:rsidR="00584649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1. Мероприятия по развитию транспортной инфраструктуры по видам транспорта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АЗС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12000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Строительство</w:t>
            </w: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строительству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Генеральным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планом развития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муниципального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образования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tabs>
                <w:tab w:val="left" w:pos="139"/>
              </w:tabs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 xml:space="preserve">Развитие транспортной инфраструктуры в соответствии с потребностями населения в передвижении, субъектов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экономической деятельности в соответствии с транспортным спросом;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Развитие транспортной инфраструктуры, сбалансированное с градостроительной деятельностью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Часные инвестиции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1.2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Ремонт автомобильных дорог общего пользования местного значения города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195 000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Ежегодное</w:t>
            </w:r>
            <w:r w:rsidR="00DC6FF5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осуществление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реконструкции</w:t>
            </w: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реконструкции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государственными и муниципальными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программами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B3DAD">
            <w:pPr>
              <w:numPr>
                <w:ilvl w:val="0"/>
                <w:numId w:val="15"/>
              </w:numPr>
              <w:tabs>
                <w:tab w:val="left" w:pos="139"/>
              </w:tabs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спросом;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120"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Муниципальный бюджет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1.3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Содержание автомобильных дорог общего пользования местного значения города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2100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Ежегодное осуществление контроля</w:t>
            </w: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Мероприятия, предусмотренные государственными и</w:t>
            </w:r>
            <w:r w:rsidRPr="00CD6BAA">
              <w:rPr>
                <w:rFonts w:ascii="Arial" w:hAnsi="Arial" w:cs="Arial"/>
                <w:bCs/>
                <w:szCs w:val="22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муниципальными</w:t>
            </w:r>
            <w:r w:rsidR="00DC6FF5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программами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B3DAD">
            <w:pPr>
              <w:numPr>
                <w:ilvl w:val="0"/>
                <w:numId w:val="16"/>
              </w:numPr>
              <w:tabs>
                <w:tab w:val="left" w:pos="139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Безопасность, качество и эффективность транспортного обслуживания населения;Развитие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12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Муниципальный бюджет</w:t>
            </w:r>
          </w:p>
        </w:tc>
      </w:tr>
      <w:tr w:rsidR="007C68E6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68E6" w:rsidRPr="00CD6BAA" w:rsidRDefault="007C68E6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2. Мероприятия по развитию транспорта общего пользования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2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Остановочные пункты общественного транспорта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38 за ед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Оборудование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(установка)</w:t>
            </w: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строительству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Генеральным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планом развития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муниципальногообразования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- 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Муниципальный</w:t>
            </w:r>
            <w:r w:rsidR="00624FFD"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бюджет</w:t>
            </w:r>
          </w:p>
        </w:tc>
      </w:tr>
      <w:tr w:rsidR="00584649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3. Мероприятия по развитию инфраструктуры для автомобильного транспорта, включая развитие парковочного пространства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3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Разветвленная сеть стоянок для временного и длительного хранения автомобилей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40 000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</w:t>
            </w: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строительству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инфраструктуры,предусмотренные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Частные инвестиции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Генеральным планом развития муниципального образования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субъектов экономической деятельности в соответствии с транспортным спросом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</w:p>
        </w:tc>
      </w:tr>
      <w:tr w:rsidR="00584649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4. Мероприятия по развитию инфраструктуры для пешеходного и велосипедного движения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Комбинированный веломаршрут протяженностью 2,60 км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800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Вело.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Организация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проектированию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программой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комплексного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социального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развития</w: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- 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Частные инвестиции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2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Велопарковки вблизи объектов притяжения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100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Вело.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Организация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проектированию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программой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комплексного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социальногоразвития</w: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 xml:space="preserve">- Развитие транспортной инфраструктуры в соответствии с потребностями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населения в передвижении, субъектов экономической деятельности в соответствии с транспортным спросом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Частные инвестиции</w:t>
            </w:r>
          </w:p>
        </w:tc>
      </w:tr>
      <w:tr w:rsidR="00584649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5. 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5.1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Доступ автомобилей коммунальных и дорожных служб к местам их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250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Организация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проектированию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- Обеспечение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эффективности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функционирования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действующей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Муниципальный</w:t>
            </w:r>
            <w:r w:rsidR="00624FFD"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бюджет</w:t>
            </w: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624FFD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</w:t>
            </w:r>
            <w:r w:rsidR="00584649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рограммой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="00584649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комплексного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="00584649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социального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="00584649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развития</w: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</w:p>
        </w:tc>
      </w:tr>
      <w:tr w:rsidR="00584649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531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6. Мероприятия по развитию сети дорог</w:t>
            </w:r>
          </w:p>
        </w:tc>
      </w:tr>
      <w:tr w:rsidR="00584649" w:rsidRPr="00624FFD" w:rsidTr="00E46F1A">
        <w:trPr>
          <w:jc w:val="center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6.1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Реконструкция и содержание автодорог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4 - м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  <w:vertAlign w:val="superscript"/>
              </w:rPr>
              <w:t xml:space="preserve">2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Стоимость мероприятия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определяете 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результатам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составления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проектов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Реконструкция; создание новых и обеспечение старых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необходимым и ресурсами; трассировка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строительству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Т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Генеральным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планом развития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муниципального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образования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B3DAD">
            <w:pPr>
              <w:numPr>
                <w:ilvl w:val="0"/>
                <w:numId w:val="17"/>
              </w:numPr>
              <w:tabs>
                <w:tab w:val="left" w:pos="139"/>
              </w:tabs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Развитие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Обеспечение эффективности функционирования действующей транспортной инфраструктуры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Муниципальный</w:t>
            </w:r>
            <w:r w:rsidR="00624FFD"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бюджет</w:t>
            </w:r>
          </w:p>
        </w:tc>
      </w:tr>
      <w:tr w:rsidR="00584649" w:rsidRPr="00624FFD" w:rsidTr="00E46F1A">
        <w:trPr>
          <w:jc w:val="center"/>
        </w:trPr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6.2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Строительство 2х объездных автодорог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400 000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Автомобиль</w:t>
            </w:r>
          </w:p>
        </w:tc>
        <w:tc>
          <w:tcPr>
            <w:tcW w:w="16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Строительство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строительству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инфраструктуры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Генеральным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планом развития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муниципального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образования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6B3DAD">
            <w:pPr>
              <w:numPr>
                <w:ilvl w:val="0"/>
                <w:numId w:val="18"/>
              </w:numPr>
              <w:tabs>
                <w:tab w:val="left" w:pos="139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 xml:space="preserve">Развитие транспортной инфраструктуры,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сбалансированное с градостроительной деятельностью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Муниципальный бюджет</w:t>
            </w:r>
          </w:p>
        </w:tc>
      </w:tr>
      <w:tr w:rsidR="00584649" w:rsidRPr="00624FFD" w:rsidTr="00E46F1A">
        <w:trPr>
          <w:jc w:val="center"/>
        </w:trPr>
        <w:tc>
          <w:tcPr>
            <w:tcW w:w="148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lastRenderedPageBreak/>
              <w:t>7.Мероприятия по повышению безопасности дорожного движения</w:t>
            </w: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7.1.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Тротуары, пешеходные дорожки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4 - м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  <w:vertAlign w:val="superscript"/>
              </w:rPr>
              <w:t xml:space="preserve">2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Стоимостьмероприяти</w:t>
            </w:r>
          </w:p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я определяется по результатам составления проектов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Пешеход</w:t>
            </w:r>
          </w:p>
        </w:tc>
        <w:tc>
          <w:tcPr>
            <w:tcW w:w="1641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Содержание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 содержанию объектов транспортной инфраструктуры,предусмотренные Генеральным планом развития</w:t>
            </w:r>
          </w:p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муниципальногообразования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- Обеспечение эффективности функционирования действующей транспортной инфраструктуры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CD6BAA">
            <w:pPr>
              <w:spacing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Муниципальный</w:t>
            </w:r>
            <w:r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бюджет</w:t>
            </w: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7.2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Установка светофоров Т7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EE2C08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6 – ед Стоимость мероприятия определяется по результатам составления проектов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Пешех, Вело,Автомобиль</w:t>
            </w:r>
          </w:p>
        </w:tc>
        <w:tc>
          <w:tcPr>
            <w:tcW w:w="16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Установка (строительство)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Мероприятия по проектированию Объектов транспортной инфраструктурыпредусмотренные программой комплексного социальногоразвития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- Безопасность,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CD6BAA">
            <w:pPr>
              <w:spacing w:line="220" w:lineRule="exact"/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Муниципальный</w:t>
            </w:r>
            <w:r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624FFD">
              <w:rPr>
                <w:rStyle w:val="25"/>
                <w:rFonts w:ascii="Arial" w:eastAsia="Arial Unicode MS" w:hAnsi="Arial"/>
                <w:b w:val="0"/>
                <w:sz w:val="24"/>
              </w:rPr>
              <w:t>бюджет</w:t>
            </w: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качество и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spacing w:line="220" w:lineRule="exact"/>
              <w:jc w:val="center"/>
              <w:rPr>
                <w:rFonts w:ascii="Arial" w:hAnsi="Arial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эффективность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транспортного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обслуживания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населения, а также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субъектов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экономической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деятельности, на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территории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CD6BAA" w:rsidRPr="00624FFD" w:rsidTr="00E46F1A">
        <w:trPr>
          <w:jc w:val="center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641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197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  <w:szCs w:val="10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6BAA" w:rsidRPr="00CD6BAA" w:rsidRDefault="00CD6BAA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</w:rPr>
              <w:t>Кимовского района;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 xml:space="preserve">-Развитие транспортной инфраструктуры в соответствии с потребностями населения в передвижении, субъектов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lastRenderedPageBreak/>
              <w:t>экономической деятельности в соответствии с транспортным спросом;Обеспечение эффективности функционирования действующей транспортной инфраструктуры</w:t>
            </w:r>
          </w:p>
        </w:tc>
        <w:tc>
          <w:tcPr>
            <w:tcW w:w="2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BAA" w:rsidRPr="00624FFD" w:rsidRDefault="00CD6BAA" w:rsidP="00624FFD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584649" w:rsidRPr="00624FFD" w:rsidTr="00E46F1A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lastRenderedPageBreak/>
              <w:t>7</w:t>
            </w:r>
            <w:r w:rsidR="00CD6BAA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.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Профилактические мероприятия по БДД в образовательных учреждениях в рамках уроков ОБЖ и внеклассных мероприятий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Не требует вложений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Пешеход</w:t>
            </w:r>
          </w:p>
        </w:tc>
        <w:tc>
          <w:tcPr>
            <w:tcW w:w="16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Проведение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jc w:val="center"/>
              <w:rPr>
                <w:rFonts w:ascii="Arial" w:hAnsi="Arial" w:cs="Arial"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Профилактические мероприятия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для объектов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транспортной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инфраструктуры,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предусмотренные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программой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комплексного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социального</w:t>
            </w:r>
            <w:r w:rsidR="00624FFD"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D6BAA">
              <w:rPr>
                <w:rStyle w:val="25"/>
                <w:rFonts w:ascii="Arial" w:eastAsia="Arial Unicode MS" w:hAnsi="Arial" w:cs="Arial"/>
                <w:b w:val="0"/>
                <w:bCs w:val="0"/>
                <w:sz w:val="24"/>
                <w:szCs w:val="24"/>
              </w:rPr>
              <w:t>развития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649" w:rsidRPr="00CD6BAA" w:rsidRDefault="00584649" w:rsidP="00CD6BAA">
            <w:pPr>
              <w:tabs>
                <w:tab w:val="left" w:pos="149"/>
              </w:tabs>
              <w:jc w:val="center"/>
              <w:rPr>
                <w:rFonts w:ascii="Arial" w:hAnsi="Arial" w:cs="Arial"/>
                <w:bCs/>
              </w:rPr>
            </w:pPr>
            <w:r w:rsidRPr="00CD6BAA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- 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района;Обеспечение эффективности функционирования действующей транспортной инфраструктуры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649" w:rsidRPr="00624FFD" w:rsidRDefault="00584649" w:rsidP="00624FFD">
            <w:pPr>
              <w:jc w:val="center"/>
              <w:rPr>
                <w:rFonts w:ascii="Arial" w:hAnsi="Arial"/>
              </w:rPr>
            </w:pPr>
            <w:r w:rsidRPr="00624FFD">
              <w:rPr>
                <w:rStyle w:val="25"/>
                <w:rFonts w:ascii="Arial" w:eastAsia="Arial Unicode MS" w:hAnsi="Arial" w:cs="Arial Unicode MS"/>
                <w:b w:val="0"/>
                <w:bCs w:val="0"/>
                <w:sz w:val="24"/>
                <w:szCs w:val="24"/>
              </w:rPr>
              <w:t>Не требует вложений</w:t>
            </w:r>
          </w:p>
        </w:tc>
      </w:tr>
    </w:tbl>
    <w:p w:rsidR="001B44EF" w:rsidRDefault="001B44EF" w:rsidP="001B44EF">
      <w:pPr>
        <w:tabs>
          <w:tab w:val="left" w:pos="1060"/>
        </w:tabs>
      </w:pPr>
    </w:p>
    <w:p w:rsidR="00584649" w:rsidRDefault="00584649" w:rsidP="001B44EF">
      <w:pPr>
        <w:tabs>
          <w:tab w:val="left" w:pos="1060"/>
        </w:tabs>
        <w:sectPr w:rsidR="00584649" w:rsidSect="00A4504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4649" w:rsidRPr="00CD6BAA" w:rsidRDefault="00190E7D" w:rsidP="00CD6BAA">
      <w:pPr>
        <w:pStyle w:val="32"/>
        <w:shd w:val="clear" w:color="auto" w:fill="auto"/>
        <w:tabs>
          <w:tab w:val="left" w:pos="984"/>
        </w:tabs>
        <w:ind w:firstLine="709"/>
        <w:jc w:val="center"/>
        <w:rPr>
          <w:rFonts w:ascii="Arial" w:hAnsi="Arial" w:cs="Arial"/>
          <w:b w:val="0"/>
          <w:sz w:val="24"/>
          <w:szCs w:val="24"/>
        </w:rPr>
      </w:pPr>
      <w:bookmarkStart w:id="61" w:name="bookmark73"/>
      <w:bookmarkStart w:id="62" w:name="bookmark74"/>
      <w:r w:rsidRPr="00CD6BAA">
        <w:rPr>
          <w:rFonts w:ascii="Arial" w:hAnsi="Arial" w:cs="Arial"/>
          <w:b w:val="0"/>
          <w:sz w:val="24"/>
          <w:szCs w:val="24"/>
        </w:rPr>
        <w:lastRenderedPageBreak/>
        <w:t>6</w:t>
      </w:r>
      <w:r w:rsidR="00584649" w:rsidRPr="00CD6BAA">
        <w:rPr>
          <w:rFonts w:ascii="Arial" w:hAnsi="Arial" w:cs="Arial"/>
          <w:b w:val="0"/>
          <w:sz w:val="24"/>
          <w:szCs w:val="24"/>
        </w:rPr>
        <w:t xml:space="preserve"> Оценка эффективности мероприятий предлагаемого к реализации варианта развития транспортной инфраструктуры</w:t>
      </w:r>
      <w:bookmarkEnd w:id="61"/>
      <w:bookmarkEnd w:id="62"/>
    </w:p>
    <w:p w:rsidR="00584649" w:rsidRPr="00CD6BAA" w:rsidRDefault="00584649" w:rsidP="00884531">
      <w:pPr>
        <w:spacing w:line="274" w:lineRule="exact"/>
        <w:ind w:firstLine="709"/>
        <w:jc w:val="both"/>
        <w:rPr>
          <w:rFonts w:ascii="Arial" w:hAnsi="Arial" w:cs="Arial"/>
        </w:rPr>
      </w:pPr>
      <w:r w:rsidRPr="00CD6BAA">
        <w:rPr>
          <w:rFonts w:ascii="Arial" w:hAnsi="Arial" w:cs="Arial"/>
        </w:rPr>
        <w:t>Оценка эффективности мероприятий предлагаемого к реализации варианта развития транспортной инфраструктуры представлена в таблице 34.</w:t>
      </w:r>
    </w:p>
    <w:p w:rsidR="00584649" w:rsidRPr="00CD6BAA" w:rsidRDefault="00584649" w:rsidP="00884531">
      <w:pPr>
        <w:spacing w:line="274" w:lineRule="exact"/>
        <w:ind w:firstLine="709"/>
        <w:jc w:val="both"/>
        <w:rPr>
          <w:rFonts w:ascii="Arial" w:hAnsi="Arial" w:cs="Arial"/>
        </w:rPr>
      </w:pPr>
      <w:r w:rsidRPr="00CD6BAA">
        <w:rPr>
          <w:rFonts w:ascii="Arial" w:hAnsi="Arial" w:cs="Arial"/>
        </w:rPr>
        <w:t>Основными параметрами интегральной оценки эффективности мероприятий предлагаемого к реализации варианта развития транспортной инфраструктуры являются время в пути и распределение средней скорости. Также для оценки эффективности использовались такие показатели как вероятность возникновения ДТП, экологическая нагрузка на окружающую среду и доступность объектов транспортной инфраструктуры.</w:t>
      </w:r>
    </w:p>
    <w:p w:rsidR="00327052" w:rsidRDefault="00327052" w:rsidP="00327052">
      <w:pPr>
        <w:rPr>
          <w:rFonts w:ascii="Times New Roman" w:hAnsi="Times New Roman" w:cs="Times New Roman"/>
        </w:rPr>
      </w:pPr>
    </w:p>
    <w:p w:rsidR="001A2A36" w:rsidRDefault="001A2A36" w:rsidP="001A2A36">
      <w:pPr>
        <w:spacing w:after="279" w:line="269" w:lineRule="exact"/>
        <w:ind w:left="10" w:right="4" w:firstLine="740"/>
        <w:jc w:val="both"/>
      </w:pPr>
    </w:p>
    <w:p w:rsidR="00190E7D" w:rsidRDefault="00190E7D" w:rsidP="001A2A36">
      <w:pPr>
        <w:pStyle w:val="ConsPlusNormal"/>
        <w:rPr>
          <w:szCs w:val="22"/>
        </w:rPr>
        <w:sectPr w:rsidR="00190E7D" w:rsidSect="0058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0E7D" w:rsidRPr="00CD6BAA" w:rsidRDefault="00190E7D" w:rsidP="00CD6BAA">
      <w:pPr>
        <w:spacing w:line="220" w:lineRule="exact"/>
        <w:jc w:val="center"/>
        <w:rPr>
          <w:rFonts w:ascii="Arial" w:hAnsi="Arial" w:cs="Arial"/>
          <w:sz w:val="26"/>
          <w:szCs w:val="26"/>
        </w:rPr>
      </w:pPr>
      <w:r w:rsidRPr="00CD6BAA">
        <w:rPr>
          <w:rStyle w:val="2c"/>
          <w:rFonts w:ascii="Arial" w:eastAsia="Arial Unicode MS" w:hAnsi="Arial" w:cs="Arial"/>
          <w:bCs w:val="0"/>
          <w:sz w:val="26"/>
          <w:szCs w:val="26"/>
          <w:u w:val="none"/>
        </w:rPr>
        <w:lastRenderedPageBreak/>
        <w:t>Таблица 34 - Оценка эффективности мероприятий предлагаемого к реализации варианта развития транспортной инфраструктуры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25"/>
        <w:gridCol w:w="3560"/>
        <w:gridCol w:w="19"/>
        <w:gridCol w:w="1930"/>
        <w:gridCol w:w="18"/>
        <w:gridCol w:w="2102"/>
        <w:gridCol w:w="69"/>
        <w:gridCol w:w="30"/>
        <w:gridCol w:w="2861"/>
        <w:gridCol w:w="20"/>
        <w:gridCol w:w="2190"/>
        <w:gridCol w:w="19"/>
        <w:gridCol w:w="21"/>
        <w:gridCol w:w="3415"/>
        <w:gridCol w:w="20"/>
        <w:gridCol w:w="4086"/>
      </w:tblGrid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№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Вид дорожного хозяйства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Оценка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социально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экономической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эффективности</w:t>
            </w:r>
          </w:p>
        </w:tc>
        <w:tc>
          <w:tcPr>
            <w:tcW w:w="22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Вид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транспорта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Вид работ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Цель программы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Задачи программы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8E095C" w:rsidRDefault="00190E7D" w:rsidP="004B69E4">
            <w:pPr>
              <w:jc w:val="center"/>
              <w:rPr>
                <w:rFonts w:ascii="Arial" w:hAnsi="Arial" w:cs="Arial"/>
                <w:b/>
              </w:rPr>
            </w:pPr>
            <w:r w:rsidRPr="008E095C">
              <w:rPr>
                <w:rFonts w:ascii="Arial" w:hAnsi="Arial" w:cs="Arial"/>
                <w:b/>
              </w:rPr>
              <w:t>Нормативный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документ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градостроительного</w:t>
            </w:r>
            <w:r w:rsidR="00CD6BAA" w:rsidRPr="008E095C">
              <w:rPr>
                <w:rFonts w:ascii="Arial" w:hAnsi="Arial" w:cs="Arial"/>
                <w:b/>
              </w:rPr>
              <w:t xml:space="preserve"> </w:t>
            </w:r>
            <w:r w:rsidRPr="008E095C">
              <w:rPr>
                <w:rFonts w:ascii="Arial" w:hAnsi="Arial" w:cs="Arial"/>
                <w:b/>
              </w:rPr>
              <w:t>проектирования</w:t>
            </w:r>
          </w:p>
        </w:tc>
      </w:tr>
      <w:tr w:rsidR="004B69E4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9E4" w:rsidRPr="004B69E4" w:rsidRDefault="004B69E4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1. Мероприятия по развитию транспортной инфраструктуры по видам транспорта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1.1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АЗС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 в пути ТС на 20%</w:t>
            </w:r>
          </w:p>
        </w:tc>
        <w:tc>
          <w:tcPr>
            <w:tcW w:w="22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Автом.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Строительство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строительству объектов транспортной инфраструктуры, предусмотренные Генеральным планом развития муниципального образования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5D3EE9">
            <w:pPr>
              <w:tabs>
                <w:tab w:val="left" w:pos="134"/>
              </w:tabs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5D3EE9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Развитие транспортной инфраструктуры, сбалансированное с </w:t>
            </w:r>
            <w:r w:rsidR="005D3EE9">
              <w:rPr>
                <w:rStyle w:val="25"/>
                <w:rFonts w:ascii="Arial" w:eastAsia="Arial Unicode MS" w:hAnsi="Arial"/>
                <w:b w:val="0"/>
                <w:sz w:val="24"/>
              </w:rPr>
              <w:t>г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радостроительной деятельностью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1.2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Ремонт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автомобильных дорог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общего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пользования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местного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значения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города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 скорости движения на 30%,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 в пути на 30%, снижение вероятности ДТП на 20%</w:t>
            </w:r>
          </w:p>
        </w:tc>
        <w:tc>
          <w:tcPr>
            <w:tcW w:w="22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Автом.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Ежегодное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осуществление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реконструкции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реконструкции объектов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транспортной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инфраструктуры,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предусмотренные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муниципальными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программами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5D3EE9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населения;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1.3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6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Содержание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автомобильных дорог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общего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пользования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местного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значения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города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Увеличение скорости движения на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30%,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 в пути на 30%, снижение вероятности ДТП на 20%</w:t>
            </w:r>
          </w:p>
        </w:tc>
        <w:tc>
          <w:tcPr>
            <w:tcW w:w="22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Автом.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Ежегодное проведение мероприятий по содержанию автодорог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содержанию объектов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транспортной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инфраструктуры,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предусмотренные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муниципальными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программами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5D3EE9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 xml:space="preserve">Безопасность, качество и эффективность транспортного обслуживания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населения;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Региональные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CD6BA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Постановление №492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2. Мероприятия по развитию транспорта общего пользования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2.1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Остановочные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пункты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общественного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транспорта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Доступности объектов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транспортной инфраструктуры и качества обслуживания на 15%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Оборудование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(установка)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3. Мероприятия по развитию инфраструктуры для автомобильного транспорта, включая развитие парковочного пространства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3.1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Разветвленная сеть стоянок для временного и длительного хранения автомобилей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 доступности объектов транспортной инфраструктуры и качества обслуживания на 20%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Строительство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4. Мероприятия по развитию инфраструктуры для пешеходного и велосипедного движения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4.1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Комбинированный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веломаршрут протяженностью 2,60 км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временив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пути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велосипедистам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на 30%, снижение вероятности ДТП с участием велосипедистов на 40%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Вело.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Мероприятия по проектированию объектов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 xml:space="preserve"> Развитие транспортной инфраструктуры в соответствии с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4.2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Велопарковки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вблизи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объектов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притяжения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 доступности объектов транспортной инфраструктуры и качества обслуживания на 20%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- 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5. 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6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5.1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Доступ автомобилей коммунальных и дорожных служб к местам их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деятельности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4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Улучшение качества обслуживания территорий на 15%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Организация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Обеспечение эффективности функционирования действующей транспортной инфраструктуры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  <w:szCs w:val="10"/>
              </w:rPr>
            </w:pPr>
          </w:p>
        </w:tc>
      </w:tr>
      <w:tr w:rsidR="00190E7D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6. Мероприятия по развитию сети дорог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6.1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64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Реконструкция и содержание автодорог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 скорости движения на 30%,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снижение времени в пути на 30%, снижение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вероятности ДТП на 20%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Автом.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64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Реконструкция и обеспечение необходимыми ресурсами;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Мероприятия по реконструкции и содержанию объектов транспортной инфраструктуры, предусмотренные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муниципальными программами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5D3EE9" w:rsidP="005D3EE9">
            <w:pPr>
              <w:tabs>
                <w:tab w:val="left" w:pos="139"/>
              </w:tabs>
              <w:spacing w:line="259" w:lineRule="exact"/>
              <w:jc w:val="center"/>
              <w:rPr>
                <w:rFonts w:ascii="Arial" w:hAnsi="Arial"/>
              </w:rPr>
            </w:pPr>
            <w:r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-</w:t>
            </w:r>
            <w:r w:rsidR="00190E7D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населения;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="00190E7D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Развитие транспортной инфраструктуры в соответствии с </w:t>
            </w:r>
            <w:r w:rsidR="00190E7D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Региональные нормативы градостроительного 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6.2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64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Постройка 2-х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объездных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автодорог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 скорости движения на 40%,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 в пути на 40%, снижение вероятности ДТП на 20%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Строительство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строительству объектов транспортной инфраструктуры, предусмотренные Генеральным планом развития муниципального образования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- Развитие транспортной инфраструктуры, сбалансированное с градостроительной деятельностью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6.3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Обустройство автомобильных дорог общего пользования местного значения, улучшения их технического и эксплуатационного состояния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Увеличение скорости движения на 30%,снижение времени в пути на 30%, снижение вероятности ДТП на 20%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Устройство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(строительство)</w:t>
            </w:r>
          </w:p>
        </w:tc>
        <w:tc>
          <w:tcPr>
            <w:tcW w:w="2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строительству объектов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транспортной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инфраструктуры,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предусмотренные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муниципальными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программами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населения;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209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432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7. Мероприятия по повышению безопасности дорожного движения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7.1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Тротуары,</w:t>
            </w:r>
            <w:r w:rsidR="008E095C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пешеходные</w:t>
            </w:r>
            <w:r w:rsidR="008E095C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дорожки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 в пути пешеходам на 20%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Содержание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Мероприятия по проектированию объектов транспортной инфраструктуры,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 xml:space="preserve">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 нормативы градостроительного 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7.2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светофоров Т7 на пешеходном переходе у образовательного учреждения по адресу г. Кимовск, ул. Больничная, д. 4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временив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пути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пешеходам и велосипедистам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5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 нормативы градостроительного 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7.3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светофоров Т7 на пешеходном переходе у образовательного учреждения по адресу г. Кимовск, ул. Толстого, д. 21;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Развитие транспортной инфраструктуры в соответствии с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Региональные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7.4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светофоров Т7 на пешеходном переходе у образовательного учреждения по адресу г. Кимовск, ул. Островского, д. 8;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</w:t>
            </w:r>
            <w:r w:rsidR="00223ED5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Вело,Автом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7.5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светофоров Т7 на пешеходном переходе у образовательного учреждения по адресу г. Кимовск, ул. Маяковского, д. 37;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Снижение временив пути пешеходам и велосипедиста м на 25%; снижение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Пешех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Вело,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Мероприятия по проектированию объектов транспортной инфраструктуры, предусмотренные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5D3EE9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 xml:space="preserve">Безопасность, качество и эффективность транспортного обслуживания населения, а также субъектов экономической деятельности, на территории Кимовского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района;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Региональные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8E095C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7.6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5D3EE9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светофоров Т7 на пешеходном переходе у образовательного учреждения по адресу г.Кимовск, ул. Бессолова, д. 65;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5D3EE9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временив пути пешеходам и велосипедиста м на 25%; снижение вероятности</w:t>
            </w:r>
            <w:r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 Вело, 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5D3EE9">
            <w:pPr>
              <w:tabs>
                <w:tab w:val="left" w:pos="139"/>
              </w:tabs>
              <w:spacing w:line="259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 Развитие транспортнойинфраструктуры в соответствии с потребностями населения в передвижении, субъектов экономической деятельности в соответствии с транспортным спросом; 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95C" w:rsidRPr="004B69E4" w:rsidRDefault="008E095C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 нормативы градостроительного 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7.7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Установка светофоров Т7 на пешеходном переходе у образовательного учреждения по адресу г. Кимовск, ул.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Крылова, д. 6;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 xml:space="preserve">Снижение временив пути пешеходам и велосипедиста м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Пешех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Вело,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Мероприятия по проектированию объектов транспортной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5D3EE9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 xml:space="preserve">Безопасность, качество и эффективность транспортного обслуживания населения, а также субъектов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экономической деятельности, на территории Кимовского района;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Региональные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нормативы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градостроительного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проектирования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Тульской области,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Постановление №</w:t>
            </w:r>
            <w:r w:rsidR="00EA7D2A"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492 от 03.09.12</w:t>
            </w:r>
          </w:p>
        </w:tc>
      </w:tr>
      <w:tr w:rsidR="005D3EE9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lastRenderedPageBreak/>
              <w:t>7.8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светофоров Т7 на пешеходном переходе у образовательного учреждения по адресу г. Кимовск, ул. Коммунистическая, д. 20-а;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Пешех Вело, 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Установка 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5D3EE9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 - Обеспечение эффективности</w:t>
            </w:r>
            <w:r>
              <w:rPr>
                <w:rStyle w:val="25"/>
                <w:rFonts w:ascii="Arial" w:eastAsia="Arial Unicode MS" w:hAnsi="Arial"/>
                <w:b w:val="0"/>
                <w:sz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  <w:szCs w:val="22"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</w:rPr>
              <w:t>Региональные нормативы градостроительного 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7.9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Ким, д. 29а;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Вело,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Региональные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роектирования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7.10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Коммунистическая, д. 7 в;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Вело,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-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Региональные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роектирования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Октябрьская, д.5;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Вело,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5D3EE9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Региональные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роектирования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7.12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Больничная, д. 10;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Вело,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211E4E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Развитие транспортной инфраструктуры в соответствии с потребностями населения в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передвижении, субъектов экономической деятельности в соответствии с транспортным спросом;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Региональные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проектирования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5D3EE9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7.13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5D3EE9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г.Кимовск, ул. Молодежная, д3;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5D3EE9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</w:t>
            </w:r>
            <w:r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 Вело, 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5D3EE9">
            <w:pPr>
              <w:tabs>
                <w:tab w:val="left" w:pos="139"/>
              </w:tabs>
              <w:spacing w:line="25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Развитие транспортной</w:t>
            </w:r>
            <w:r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инфраструктуры в соответствии с потребностями населения в передвижении, субъектов экономической деятельности в соответствии с транспортным спросом; 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Региональные нормативы градостроительного</w:t>
            </w:r>
            <w:r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7.14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Белинского, д. 35;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ПешехВело,Автом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Мероприятия по проектированию объектов транспортной инфраструктуры, предусмотренные программой комплексного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Развитие транспортной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инфраструктуры в соответствии с потребностями населения в передвижении, субъектов экономической деятельности в соответствии с транспортным спросом-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Региональные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роектирования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5D3EE9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7.15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Бессолова, д. 14а;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 Вело, 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 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спросом- Обеспечение эффективности</w:t>
            </w:r>
          </w:p>
          <w:p w:rsidR="005D3EE9" w:rsidRPr="004B69E4" w:rsidRDefault="005D3EE9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EE9" w:rsidRPr="004B69E4" w:rsidRDefault="005D3EE9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Региональные нормативы градостроительного</w:t>
            </w:r>
            <w:r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Проектирования Тульской области, Постановление № 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7.16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Установка светофоров Т7 на пешеходном переходе у образовательного учреждения по адресу г. Кимовск, ул.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Коммунистическая, д. 8 а;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 xml:space="preserve">Снижение временив пути пешеходам и велосипедиста м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ПешехВело,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Мероприятия по проектированию объектов транспортной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 xml:space="preserve">Безопасность, качество и эффективность транспортного обслуживания населения, а также субъектов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экономической деятельности, на территории Кимовского района;Развитие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Региональные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5D3EE9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проектирования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7.17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Шевченко, д. 11;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Вело,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Региональные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проектирования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lastRenderedPageBreak/>
              <w:t>7.18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 светофоров Т7 на пешеходном переходе у образовательного учреждения по адресу г. Кимовск, ул. Коммунистическая, д. 16а;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временив пути пешеходам и велосипедиста м на 25%; снижение вероятности ДТП 40%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ПешехВело,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Автом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Установка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(строительство)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 проектированию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6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района;Развитие транспортной инфраструктуры в соответствии с потребностями населения в передвижении, субъектов экономической деятельности в соответствии с транспортным спросом;- 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Региональные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нормативы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градостроительного</w:t>
            </w:r>
            <w:r w:rsid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роектирования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Тульской области,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Постановление №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492 от 03.09.12</w:t>
            </w:r>
          </w:p>
        </w:tc>
      </w:tr>
      <w:tr w:rsidR="00190E7D" w:rsidRPr="004B69E4" w:rsidTr="00E46F1A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line="220" w:lineRule="exact"/>
              <w:ind w:left="140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7.19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Профилактические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мероприятия по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БДД в</w:t>
            </w:r>
            <w:r w:rsidR="004B69E4"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образовательных учреждениях в рамках уроков ОБЖ и внеклассных мероприятий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Снижение вероятности ДТП 50%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Пешех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spacing w:after="60" w:line="220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Проведение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Профилактические мероприятия для объектов транспортной инфраструктуры, предусмотренные программой комплексного социального развития</w:t>
            </w:r>
          </w:p>
        </w:tc>
        <w:tc>
          <w:tcPr>
            <w:tcW w:w="3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tabs>
                <w:tab w:val="left" w:pos="139"/>
              </w:tabs>
              <w:spacing w:line="259" w:lineRule="exact"/>
              <w:jc w:val="center"/>
              <w:rPr>
                <w:rFonts w:ascii="Arial" w:hAnsi="Arial" w:cs="Times New Roman"/>
                <w:bCs/>
              </w:rPr>
            </w:pP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Безопасность, качество и эффективность транспортного обслуживания населения, а также субъектов экономической деятельности, на территории Кимовского района</w:t>
            </w:r>
            <w:r w:rsidR="005D3EE9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 xml:space="preserve"> </w:t>
            </w:r>
            <w:r w:rsidRPr="004B69E4">
              <w:rPr>
                <w:rStyle w:val="25"/>
                <w:rFonts w:ascii="Arial" w:eastAsia="Arial Unicode MS" w:hAnsi="Arial"/>
                <w:b w:val="0"/>
                <w:sz w:val="24"/>
                <w:szCs w:val="24"/>
              </w:rPr>
              <w:t>Обеспечение эффективности функционирования действующей транспортной инфраструктуры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7D" w:rsidRPr="004B69E4" w:rsidRDefault="00190E7D" w:rsidP="004B69E4">
            <w:pPr>
              <w:jc w:val="center"/>
              <w:rPr>
                <w:rFonts w:ascii="Arial" w:hAnsi="Arial" w:cs="Times New Roman"/>
                <w:bCs/>
              </w:rPr>
            </w:pPr>
          </w:p>
        </w:tc>
      </w:tr>
    </w:tbl>
    <w:p w:rsidR="00190E7D" w:rsidRDefault="00190E7D" w:rsidP="001A2A36">
      <w:pPr>
        <w:pStyle w:val="ConsPlusNormal"/>
        <w:rPr>
          <w:szCs w:val="22"/>
        </w:rPr>
        <w:sectPr w:rsidR="00190E7D" w:rsidSect="00190E7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90E7D" w:rsidRPr="000010F9" w:rsidRDefault="000010F9" w:rsidP="000010F9">
      <w:pPr>
        <w:jc w:val="center"/>
        <w:rPr>
          <w:rFonts w:ascii="Arial" w:hAnsi="Arial" w:cs="Arial"/>
        </w:rPr>
      </w:pPr>
      <w:bookmarkStart w:id="63" w:name="bookmark75"/>
      <w:r w:rsidRPr="000010F9">
        <w:rPr>
          <w:rFonts w:ascii="Arial" w:hAnsi="Arial" w:cs="Arial"/>
        </w:rPr>
        <w:lastRenderedPageBreak/>
        <w:t xml:space="preserve">7 Предложения </w:t>
      </w:r>
      <w:r w:rsidR="00190E7D" w:rsidRPr="000010F9">
        <w:rPr>
          <w:rFonts w:ascii="Arial" w:hAnsi="Arial" w:cs="Arial"/>
        </w:rPr>
        <w:t>по институциональным преобразованиям,</w:t>
      </w:r>
      <w:bookmarkStart w:id="64" w:name="bookmark76"/>
      <w:bookmarkEnd w:id="63"/>
      <w:r w:rsidR="00190E7D" w:rsidRPr="000010F9">
        <w:rPr>
          <w:rFonts w:ascii="Arial" w:hAnsi="Arial" w:cs="Arial"/>
        </w:rPr>
        <w:t xml:space="preserve"> совершенствованию правового и информационного обеспечения деятельности в сфере развития транспортной инфраструктуры на территории</w:t>
      </w:r>
      <w:bookmarkEnd w:id="64"/>
    </w:p>
    <w:p w:rsidR="00190E7D" w:rsidRPr="004B69E4" w:rsidRDefault="00190E7D" w:rsidP="000010F9">
      <w:pPr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В целях совершенствования правового и информационного обеспечения деятельности в сфере развития транспортной инфраструктуры на территории Кимовского района предлагается ряд мероприятий по институциональным преобразованиям.</w:t>
      </w:r>
    </w:p>
    <w:p w:rsidR="00190E7D" w:rsidRPr="004B69E4" w:rsidRDefault="00C27C59" w:rsidP="000010F9">
      <w:pPr>
        <w:tabs>
          <w:tab w:val="left" w:pos="1009"/>
        </w:tabs>
        <w:ind w:left="1009" w:hanging="1009"/>
        <w:jc w:val="center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1.</w:t>
      </w:r>
      <w:r w:rsidR="00190E7D" w:rsidRPr="004B69E4">
        <w:rPr>
          <w:rFonts w:ascii="Arial" w:hAnsi="Arial" w:cs="Times New Roman"/>
        </w:rPr>
        <w:t>Организовать рабочую группу по оптимизации маршрутной сети пассажирского транспорта, целью которой будет являться:</w:t>
      </w:r>
    </w:p>
    <w:p w:rsidR="00190E7D" w:rsidRPr="004B69E4" w:rsidRDefault="000010F9" w:rsidP="000010F9">
      <w:pPr>
        <w:tabs>
          <w:tab w:val="left" w:pos="991"/>
        </w:tabs>
        <w:ind w:left="1009" w:hanging="1009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-</w:t>
      </w:r>
      <w:r w:rsidR="00190E7D" w:rsidRPr="004B69E4">
        <w:rPr>
          <w:rFonts w:ascii="Arial" w:hAnsi="Arial" w:cs="Times New Roman"/>
        </w:rPr>
        <w:t>разработка новых маршрутов на основе обращения граждан;</w:t>
      </w:r>
    </w:p>
    <w:p w:rsidR="00190E7D" w:rsidRPr="004B69E4" w:rsidRDefault="000010F9" w:rsidP="000010F9">
      <w:pPr>
        <w:tabs>
          <w:tab w:val="left" w:pos="991"/>
        </w:tabs>
        <w:ind w:left="1009" w:hanging="1009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-</w:t>
      </w:r>
      <w:r w:rsidR="00190E7D" w:rsidRPr="004B69E4">
        <w:rPr>
          <w:rFonts w:ascii="Arial" w:hAnsi="Arial" w:cs="Times New Roman"/>
        </w:rPr>
        <w:t>оптимизация существующих маршрутов, исходя из перспективного развития застраиваемой территории;</w:t>
      </w:r>
    </w:p>
    <w:p w:rsidR="00190E7D" w:rsidRPr="004B69E4" w:rsidRDefault="000010F9" w:rsidP="000010F9">
      <w:pPr>
        <w:tabs>
          <w:tab w:val="left" w:pos="991"/>
        </w:tabs>
        <w:ind w:left="1009" w:hanging="1009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-</w:t>
      </w:r>
      <w:r w:rsidR="00190E7D" w:rsidRPr="004B69E4">
        <w:rPr>
          <w:rFonts w:ascii="Arial" w:hAnsi="Arial" w:cs="Times New Roman"/>
        </w:rPr>
        <w:t>изучение потребности населения в пассажирских перевозках;</w:t>
      </w:r>
    </w:p>
    <w:p w:rsidR="00190E7D" w:rsidRPr="004B69E4" w:rsidRDefault="000010F9" w:rsidP="000010F9">
      <w:pPr>
        <w:tabs>
          <w:tab w:val="left" w:pos="991"/>
        </w:tabs>
        <w:ind w:left="1009" w:hanging="1009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>-</w:t>
      </w:r>
      <w:r w:rsidR="00190E7D" w:rsidRPr="004B69E4">
        <w:rPr>
          <w:rFonts w:ascii="Arial" w:hAnsi="Arial" w:cs="Times New Roman"/>
        </w:rPr>
        <w:t>определение перспективных планов развития в сфере транспорта и сроков их реализации.</w:t>
      </w:r>
    </w:p>
    <w:p w:rsidR="00190E7D" w:rsidRPr="004B69E4" w:rsidRDefault="00190E7D" w:rsidP="00C27C59">
      <w:pPr>
        <w:spacing w:line="274" w:lineRule="exact"/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В состав рабочей группы входят как представители различных структурных подразделений администрации (архитектура, транспорт, БДД, дорожное хозяйство), так и представители контролирующих органов, таких как Управление государственного автодорожного надзора и ГИБДД, специалисты крупных транспортных предприятий, депутаты, общественные организации (по согласованию).</w:t>
      </w:r>
    </w:p>
    <w:p w:rsidR="00190E7D" w:rsidRPr="004B69E4" w:rsidRDefault="00190E7D" w:rsidP="00C27C59">
      <w:pPr>
        <w:spacing w:line="274" w:lineRule="exact"/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Создание данной рабочей группы позволит не только объективно рассмотреть вопросы развития маршрутной сети пассажирского транспорта, но и организует связь с общественностью и жителями города. Рабочая группа по оптимизации маршрутной сети пассажирского транспорта - возможность коллегиально рассматривать жалобы жителей, предложения руководителей автотранспортных предприятий, урегулировать спорные моменты с представителями ГИБДД и управления государственного автодорожного надзора.</w:t>
      </w:r>
    </w:p>
    <w:p w:rsidR="00190E7D" w:rsidRPr="004B69E4" w:rsidRDefault="00C27C59" w:rsidP="000010F9">
      <w:pPr>
        <w:tabs>
          <w:tab w:val="left" w:pos="1009"/>
        </w:tabs>
        <w:ind w:firstLine="709"/>
        <w:jc w:val="center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2.</w:t>
      </w:r>
      <w:r w:rsidR="00190E7D" w:rsidRPr="004B69E4">
        <w:rPr>
          <w:rFonts w:ascii="Arial" w:hAnsi="Arial" w:cs="Times New Roman"/>
        </w:rPr>
        <w:t>Организовать антитеррористическую комиссию, в рамках которой отслеживать и контролировать на своем уровне исполнение Федерального закона от 09.02.2007 № 16 ФЗ «О транспортной безопасности» с целью организации взаимодействия предприятий, работающих в сфере транспорта с территориальными подразделениями МВД и ФСБ.</w:t>
      </w:r>
    </w:p>
    <w:p w:rsidR="00190E7D" w:rsidRPr="004B69E4" w:rsidRDefault="00190E7D" w:rsidP="000010F9">
      <w:pPr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С руководителями предприятий, занятых в сфере транспортных пассажирских перевозок, необходимо постоянно проводить работу по реализации дополнительных мер, направленных на обеспечение безопасности жителей города и усиление защищенности объектов транспорта и транспортной инфраструктуры от угроз террористического характера.</w:t>
      </w:r>
    </w:p>
    <w:p w:rsidR="00190E7D" w:rsidRPr="004B69E4" w:rsidRDefault="00190E7D" w:rsidP="000010F9">
      <w:pPr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Ответственным лицам необходимо:</w:t>
      </w:r>
    </w:p>
    <w:p w:rsidR="00190E7D" w:rsidRPr="004B69E4" w:rsidRDefault="00190E7D" w:rsidP="000010F9">
      <w:pPr>
        <w:tabs>
          <w:tab w:val="left" w:pos="991"/>
        </w:tabs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усилить контроль за пропускным режимом на предприятиях, проводить проверку транспортных средств, прибывающих на предприятия. Запретить въезд постороннего транспорта и вход лиц, не связанных с работой предприятий;</w:t>
      </w:r>
    </w:p>
    <w:p w:rsidR="00190E7D" w:rsidRPr="004B69E4" w:rsidRDefault="00190E7D" w:rsidP="000010F9">
      <w:pPr>
        <w:tabs>
          <w:tab w:val="left" w:pos="991"/>
        </w:tabs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проводить дополнительные инструктажи водителей и кондукторов о порядке действий при обнаружении в салонах и на остановках подозрительных предметов, а также по</w:t>
      </w:r>
    </w:p>
    <w:p w:rsidR="00190E7D" w:rsidRPr="004B69E4" w:rsidRDefault="00190E7D" w:rsidP="000010F9">
      <w:pPr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информированию пассажиров по их действиям в случае обнаружения забытых и бесхозяйных вещей,</w:t>
      </w:r>
    </w:p>
    <w:p w:rsidR="00190E7D" w:rsidRPr="004B69E4" w:rsidRDefault="00190E7D" w:rsidP="000010F9">
      <w:pPr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необходимости соблюдения бдительности;</w:t>
      </w:r>
    </w:p>
    <w:p w:rsidR="00190E7D" w:rsidRPr="004B69E4" w:rsidRDefault="00190E7D" w:rsidP="000010F9">
      <w:pPr>
        <w:tabs>
          <w:tab w:val="left" w:pos="991"/>
        </w:tabs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составлять графики дежурства руководящего состава муниципальных транспортных предприятий в период проведения праздничных мероприятий;</w:t>
      </w:r>
    </w:p>
    <w:p w:rsidR="00190E7D" w:rsidRPr="004B69E4" w:rsidRDefault="00190E7D" w:rsidP="000010F9">
      <w:pPr>
        <w:tabs>
          <w:tab w:val="left" w:pos="991"/>
        </w:tabs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водителей и кондукторов троллейбусов и автобусов предупредить о необходимости проверки подвижного состава на маршруте и на конечных</w:t>
      </w:r>
      <w:r w:rsidRPr="004B69E4">
        <w:rPr>
          <w:rFonts w:ascii="Arial" w:hAnsi="Arial"/>
        </w:rPr>
        <w:t xml:space="preserve"> </w:t>
      </w:r>
      <w:r w:rsidRPr="004B69E4">
        <w:rPr>
          <w:rFonts w:ascii="Arial" w:hAnsi="Arial"/>
        </w:rPr>
        <w:lastRenderedPageBreak/>
        <w:t xml:space="preserve">станциях на предмет отсутствия посторонних предметов в салонах. При проведении ежедневного осмотра подвижного состава указано обращать внимание на места возможной закладки взрывчатых веществ. В случае обнаружения подозрительных предметов, </w:t>
      </w:r>
      <w:r w:rsidRPr="004B69E4">
        <w:rPr>
          <w:rFonts w:ascii="Arial" w:hAnsi="Arial" w:cs="Times New Roman"/>
        </w:rPr>
        <w:t>а также подозрительных лиц немедленно докладывать представителям органов внутренних дел по телефону 02 и в единую службу спасения по телефону 112;</w:t>
      </w:r>
    </w:p>
    <w:p w:rsidR="00190E7D" w:rsidRPr="004B69E4" w:rsidRDefault="00190E7D" w:rsidP="00C27C59">
      <w:pPr>
        <w:tabs>
          <w:tab w:val="left" w:pos="991"/>
        </w:tabs>
        <w:spacing w:line="274" w:lineRule="exact"/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проверить, а при необходимости наладить оперативную связь с подвижным составом, находящимся на линии.</w:t>
      </w:r>
    </w:p>
    <w:p w:rsidR="00190E7D" w:rsidRPr="004B69E4" w:rsidRDefault="00190E7D" w:rsidP="00C27C59">
      <w:pPr>
        <w:spacing w:line="274" w:lineRule="exact"/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Кроме того, к объектам транспортной инфраструктуры относятся автовокзалы, автостанции, мосты, путепроводы, которые согласно действующего законодательства должны пройти категорирование опасных объектов и получить оценку уязвимости.</w:t>
      </w:r>
    </w:p>
    <w:p w:rsidR="00190E7D" w:rsidRPr="004B69E4" w:rsidRDefault="00C27C59" w:rsidP="000010F9">
      <w:pPr>
        <w:tabs>
          <w:tab w:val="left" w:pos="1094"/>
        </w:tabs>
        <w:spacing w:line="274" w:lineRule="exact"/>
        <w:jc w:val="center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3.</w:t>
      </w:r>
      <w:r w:rsidR="00190E7D" w:rsidRPr="004B69E4">
        <w:rPr>
          <w:rFonts w:ascii="Arial" w:hAnsi="Arial" w:cs="Times New Roman"/>
        </w:rPr>
        <w:t>Рассмотреть возможность в</w:t>
      </w:r>
      <w:r w:rsidRPr="004B69E4">
        <w:rPr>
          <w:rFonts w:ascii="Arial" w:hAnsi="Arial" w:cs="Times New Roman"/>
        </w:rPr>
        <w:t xml:space="preserve">ыделения в структуре управления </w:t>
      </w:r>
      <w:r w:rsidR="00190E7D" w:rsidRPr="004B69E4">
        <w:rPr>
          <w:rFonts w:ascii="Arial" w:hAnsi="Arial" w:cs="Times New Roman"/>
        </w:rPr>
        <w:t>администрации конкретного подразделения (возможно отдел в управлении ЖКХ), отвечающего и координирующего деятельность в сфере транспорта и безопасности дорожного движения, так как эти два вопроса являются неделимыми в основах организации перевозок, как пассажиров, так и грузов.</w:t>
      </w:r>
    </w:p>
    <w:p w:rsidR="00190E7D" w:rsidRDefault="00190E7D" w:rsidP="00C27C59">
      <w:pPr>
        <w:spacing w:line="274" w:lineRule="exact"/>
        <w:ind w:firstLine="709"/>
        <w:jc w:val="both"/>
        <w:rPr>
          <w:rFonts w:ascii="Arial" w:hAnsi="Arial" w:cs="Times New Roman"/>
        </w:rPr>
      </w:pPr>
      <w:r w:rsidRPr="004B69E4">
        <w:rPr>
          <w:rFonts w:ascii="Arial" w:hAnsi="Arial" w:cs="Times New Roman"/>
        </w:rPr>
        <w:t>Отдельное структурное подразделение позволит более быстро и качественно решать поставленные задачи в сфере транспортной инфраструктуры.</w:t>
      </w:r>
    </w:p>
    <w:p w:rsidR="00190E7D" w:rsidRDefault="00190E7D">
      <w:pPr>
        <w:widowControl/>
      </w:pPr>
      <w:r>
        <w:br w:type="page"/>
      </w:r>
    </w:p>
    <w:p w:rsidR="006339A1" w:rsidRPr="00B02F2B" w:rsidRDefault="00B02F2B" w:rsidP="00690427">
      <w:pPr>
        <w:jc w:val="center"/>
      </w:pPr>
      <w:bookmarkStart w:id="65" w:name="bookmark77"/>
      <w:r w:rsidRPr="00B02F2B">
        <w:lastRenderedPageBreak/>
        <w:t xml:space="preserve">Приложение </w:t>
      </w:r>
      <w:bookmarkEnd w:id="65"/>
      <w:r>
        <w:t>А</w:t>
      </w:r>
    </w:p>
    <w:p w:rsidR="006339A1" w:rsidRPr="00B02F2B" w:rsidRDefault="006339A1" w:rsidP="00690427">
      <w:pPr>
        <w:pStyle w:val="34"/>
        <w:shd w:val="clear" w:color="auto" w:fill="auto"/>
        <w:spacing w:before="0" w:after="0" w:line="240" w:lineRule="auto"/>
        <w:rPr>
          <w:rFonts w:ascii="Arial" w:hAnsi="Arial" w:cs="Arial"/>
          <w:sz w:val="32"/>
          <w:szCs w:val="32"/>
        </w:rPr>
      </w:pPr>
      <w:r w:rsidRPr="00B02F2B">
        <w:rPr>
          <w:rFonts w:ascii="Arial" w:hAnsi="Arial" w:cs="Arial"/>
          <w:sz w:val="32"/>
          <w:szCs w:val="32"/>
        </w:rPr>
        <w:t>Схемы развития объектов транспортной</w:t>
      </w:r>
      <w:r w:rsidR="00B02F2B" w:rsidRPr="00B02F2B">
        <w:rPr>
          <w:rFonts w:ascii="Arial" w:hAnsi="Arial" w:cs="Arial"/>
          <w:sz w:val="32"/>
          <w:szCs w:val="32"/>
        </w:rPr>
        <w:t xml:space="preserve"> </w:t>
      </w:r>
      <w:r w:rsidRPr="00B02F2B">
        <w:rPr>
          <w:rFonts w:ascii="Arial" w:hAnsi="Arial" w:cs="Arial"/>
          <w:sz w:val="32"/>
          <w:szCs w:val="32"/>
        </w:rPr>
        <w:t>инфраструктуры Кимовского района</w:t>
      </w:r>
    </w:p>
    <w:p w:rsidR="00FA057A" w:rsidRDefault="00FA057A">
      <w:pPr>
        <w:widowControl/>
      </w:pPr>
      <w:bookmarkStart w:id="66" w:name="bookmark82"/>
      <w:r>
        <w:br w:type="page"/>
      </w:r>
    </w:p>
    <w:p w:rsidR="00FA057A" w:rsidRPr="00161D9D" w:rsidRDefault="00FA057A" w:rsidP="00FA057A">
      <w:pPr>
        <w:jc w:val="right"/>
      </w:pPr>
      <w:r w:rsidRPr="00161D9D">
        <w:lastRenderedPageBreak/>
        <w:t>Приложение А.1</w:t>
      </w:r>
    </w:p>
    <w:p w:rsidR="00FA057A" w:rsidRPr="00FA057A" w:rsidRDefault="00FA057A" w:rsidP="00FA057A">
      <w:pPr>
        <w:jc w:val="center"/>
        <w:rPr>
          <w:rFonts w:ascii="Arial" w:hAnsi="Arial" w:cs="Arial"/>
          <w:b/>
        </w:rPr>
      </w:pPr>
      <w:bookmarkStart w:id="67" w:name="bookmark78"/>
      <w:r w:rsidRPr="00FA057A">
        <w:rPr>
          <w:rFonts w:ascii="Arial" w:hAnsi="Arial" w:cs="Arial"/>
          <w:b/>
        </w:rPr>
        <w:t>Схема развития транспортной инфраструктуры Кимовского района</w:t>
      </w:r>
      <w:bookmarkEnd w:id="67"/>
    </w:p>
    <w:p w:rsidR="00FA057A" w:rsidRDefault="00FA057A" w:rsidP="00FA057A">
      <w:pPr>
        <w:jc w:val="center"/>
        <w:rPr>
          <w:rStyle w:val="10pt"/>
          <w:rFonts w:ascii="Arial" w:eastAsiaTheme="minorHAnsi" w:hAnsi="Arial" w:cs="Arial"/>
          <w:sz w:val="32"/>
          <w:szCs w:val="32"/>
        </w:rPr>
      </w:pPr>
      <w:r w:rsidRPr="00FA057A">
        <w:rPr>
          <w:noProof/>
          <w:lang w:bidi="ar-SA"/>
        </w:rPr>
        <w:drawing>
          <wp:inline distT="0" distB="0" distL="0" distR="0">
            <wp:extent cx="6102365" cy="851620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65" cy="851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7A" w:rsidRPr="00161D9D" w:rsidRDefault="00FA057A" w:rsidP="00FA057A">
      <w:pPr>
        <w:jc w:val="right"/>
      </w:pPr>
      <w:r w:rsidRPr="00161D9D">
        <w:t>Приложение А.2</w:t>
      </w:r>
    </w:p>
    <w:p w:rsidR="00FA057A" w:rsidRPr="00FA057A" w:rsidRDefault="00FA057A" w:rsidP="00FA057A">
      <w:pPr>
        <w:jc w:val="center"/>
        <w:rPr>
          <w:rFonts w:ascii="Arial" w:hAnsi="Arial" w:cs="Arial"/>
          <w:b/>
        </w:rPr>
      </w:pPr>
      <w:bookmarkStart w:id="68" w:name="bookmark79"/>
      <w:r w:rsidRPr="00FA057A">
        <w:rPr>
          <w:rFonts w:ascii="Arial" w:hAnsi="Arial" w:cs="Arial"/>
          <w:b/>
        </w:rPr>
        <w:lastRenderedPageBreak/>
        <w:t>Схема развития инфраструктуры для велосипедного движения</w:t>
      </w:r>
      <w:bookmarkEnd w:id="68"/>
    </w:p>
    <w:p w:rsidR="00FA057A" w:rsidRDefault="0079592B" w:rsidP="00FA057A">
      <w:pPr>
        <w:jc w:val="center"/>
      </w:pPr>
      <w:r w:rsidRPr="0079592B">
        <w:rPr>
          <w:noProof/>
          <w:lang w:bidi="ar-SA"/>
        </w:rPr>
        <w:drawing>
          <wp:inline distT="0" distB="0" distL="0" distR="0">
            <wp:extent cx="5982600" cy="8379726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99" cy="83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DF" w:rsidRPr="00161D9D" w:rsidRDefault="00DC31DF" w:rsidP="00DC31DF">
      <w:pPr>
        <w:jc w:val="right"/>
      </w:pPr>
      <w:r w:rsidRPr="00161D9D">
        <w:t>Приложение А.3</w:t>
      </w:r>
    </w:p>
    <w:p w:rsidR="00DC31DF" w:rsidRPr="00DC31DF" w:rsidRDefault="00DC31DF" w:rsidP="00DC31DF">
      <w:pPr>
        <w:jc w:val="center"/>
        <w:rPr>
          <w:rFonts w:ascii="Arial" w:hAnsi="Arial" w:cs="Arial"/>
          <w:b/>
        </w:rPr>
      </w:pPr>
      <w:bookmarkStart w:id="69" w:name="bookmark80"/>
      <w:r w:rsidRPr="00DC31DF">
        <w:rPr>
          <w:rFonts w:ascii="Arial" w:hAnsi="Arial" w:cs="Arial"/>
          <w:b/>
        </w:rPr>
        <w:t>Схема интенсивности движения транспортных средств на территории Кимовского района (натурные данные)</w:t>
      </w:r>
      <w:bookmarkEnd w:id="69"/>
    </w:p>
    <w:p w:rsidR="00FA057A" w:rsidRDefault="0079592B" w:rsidP="00FA057A">
      <w:pPr>
        <w:jc w:val="center"/>
      </w:pPr>
      <w:r w:rsidRPr="0079592B">
        <w:rPr>
          <w:noProof/>
          <w:lang w:bidi="ar-SA"/>
        </w:rPr>
        <w:lastRenderedPageBreak/>
        <w:drawing>
          <wp:inline distT="0" distB="0" distL="0" distR="0">
            <wp:extent cx="6081349" cy="8407021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02" cy="84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DF" w:rsidRPr="001064BB" w:rsidRDefault="00DC31DF" w:rsidP="00DC31DF">
      <w:pPr>
        <w:jc w:val="right"/>
        <w:rPr>
          <w:rFonts w:ascii="Arial" w:hAnsi="Arial" w:cs="Arial"/>
        </w:rPr>
      </w:pPr>
      <w:r w:rsidRPr="001064BB">
        <w:rPr>
          <w:rFonts w:ascii="Arial" w:hAnsi="Arial" w:cs="Arial"/>
        </w:rPr>
        <w:t>Приложение А.3</w:t>
      </w:r>
    </w:p>
    <w:p w:rsidR="00DC31DF" w:rsidRPr="001064BB" w:rsidRDefault="00DC31DF" w:rsidP="00DC31DF">
      <w:pPr>
        <w:jc w:val="center"/>
        <w:rPr>
          <w:rFonts w:ascii="Arial" w:hAnsi="Arial" w:cs="Arial"/>
          <w:b/>
        </w:rPr>
      </w:pPr>
      <w:r w:rsidRPr="001064BB">
        <w:rPr>
          <w:rFonts w:ascii="Arial" w:hAnsi="Arial" w:cs="Arial"/>
          <w:b/>
        </w:rPr>
        <w:t>Схема модели УДС Кимовского района в 2017 г. в ПО PTV Vision®VISUM 14</w:t>
      </w:r>
    </w:p>
    <w:p w:rsidR="001064BB" w:rsidRPr="00161D9D" w:rsidRDefault="0079592B" w:rsidP="00DC31DF">
      <w:pPr>
        <w:jc w:val="center"/>
      </w:pPr>
      <w:r w:rsidRPr="0079592B">
        <w:rPr>
          <w:noProof/>
          <w:lang w:bidi="ar-SA"/>
        </w:rPr>
        <w:lastRenderedPageBreak/>
        <w:drawing>
          <wp:inline distT="0" distB="0" distL="0" distR="0">
            <wp:extent cx="6176064" cy="5063320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16" cy="506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DF" w:rsidRDefault="00DC31DF" w:rsidP="00DC31DF">
      <w:pPr>
        <w:jc w:val="right"/>
      </w:pPr>
    </w:p>
    <w:p w:rsidR="00605BC5" w:rsidRPr="00161D9D" w:rsidRDefault="00605BC5" w:rsidP="00605BC5">
      <w:pPr>
        <w:jc w:val="right"/>
      </w:pPr>
      <w:r w:rsidRPr="00161D9D">
        <w:t>Приложение А. 4</w:t>
      </w:r>
    </w:p>
    <w:p w:rsidR="00605BC5" w:rsidRPr="00605BC5" w:rsidRDefault="00605BC5" w:rsidP="00605BC5">
      <w:pPr>
        <w:jc w:val="center"/>
        <w:rPr>
          <w:rFonts w:ascii="Arial" w:hAnsi="Arial" w:cs="Arial"/>
          <w:b/>
        </w:rPr>
      </w:pPr>
      <w:r w:rsidRPr="00605BC5">
        <w:rPr>
          <w:rFonts w:ascii="Arial" w:hAnsi="Arial" w:cs="Arial"/>
          <w:b/>
        </w:rPr>
        <w:t>Схема уровня загрузки УДС Кимовского района в 2017 г., полученная в макромодели в ПО PTV Vision® VISUM 14</w:t>
      </w:r>
    </w:p>
    <w:p w:rsidR="00605BC5" w:rsidRPr="00605BC5" w:rsidRDefault="0079592B" w:rsidP="00605BC5">
      <w:pPr>
        <w:jc w:val="center"/>
        <w:rPr>
          <w:rFonts w:ascii="Arial" w:hAnsi="Arial" w:cs="Arial"/>
        </w:rPr>
      </w:pPr>
      <w:r w:rsidRPr="0079592B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6190681" cy="5713335"/>
            <wp:effectExtent l="19050" t="0" r="56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01" cy="571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2B" w:rsidRPr="0079592B" w:rsidRDefault="0079592B" w:rsidP="0079592B">
      <w:pPr>
        <w:jc w:val="right"/>
        <w:rPr>
          <w:rFonts w:ascii="Arial" w:hAnsi="Arial" w:cs="Arial"/>
        </w:rPr>
      </w:pPr>
      <w:r w:rsidRPr="0079592B">
        <w:rPr>
          <w:rFonts w:ascii="Arial" w:hAnsi="Arial" w:cs="Arial"/>
        </w:rPr>
        <w:t>Приложение А.5</w:t>
      </w:r>
    </w:p>
    <w:p w:rsidR="0079592B" w:rsidRDefault="0079592B" w:rsidP="0079592B">
      <w:pPr>
        <w:jc w:val="center"/>
        <w:rPr>
          <w:rFonts w:ascii="Arial" w:hAnsi="Arial" w:cs="Arial"/>
          <w:b/>
        </w:rPr>
      </w:pPr>
      <w:r w:rsidRPr="0079592B">
        <w:rPr>
          <w:rFonts w:ascii="Arial" w:hAnsi="Arial" w:cs="Arial"/>
          <w:b/>
        </w:rPr>
        <w:t>Схема уровня загрузки УДС г. Кимовск в 2017 г., полученная в макромодели в ПО PTV Vision® VISUM 14</w:t>
      </w:r>
    </w:p>
    <w:p w:rsidR="0079592B" w:rsidRDefault="0079592B" w:rsidP="0079592B">
      <w:pPr>
        <w:jc w:val="center"/>
        <w:rPr>
          <w:rFonts w:ascii="Arial" w:hAnsi="Arial" w:cs="Arial"/>
          <w:b/>
        </w:rPr>
      </w:pPr>
    </w:p>
    <w:p w:rsidR="0079592B" w:rsidRPr="0079592B" w:rsidRDefault="0079592B" w:rsidP="0079592B">
      <w:pPr>
        <w:jc w:val="center"/>
        <w:rPr>
          <w:rFonts w:ascii="Arial" w:hAnsi="Arial" w:cs="Arial"/>
          <w:b/>
        </w:rPr>
      </w:pPr>
      <w:r w:rsidRPr="0079592B">
        <w:rPr>
          <w:rFonts w:ascii="Arial" w:hAnsi="Arial" w:cs="Arial"/>
          <w:b/>
          <w:noProof/>
          <w:lang w:bidi="ar-SA"/>
        </w:rPr>
        <w:lastRenderedPageBreak/>
        <w:drawing>
          <wp:inline distT="0" distB="0" distL="0" distR="0">
            <wp:extent cx="6296406" cy="6223379"/>
            <wp:effectExtent l="19050" t="0" r="9144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01" cy="623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2B" w:rsidRPr="004C74FF" w:rsidRDefault="0079592B" w:rsidP="0079592B">
      <w:pPr>
        <w:jc w:val="right"/>
      </w:pPr>
      <w:r w:rsidRPr="004C74FF">
        <w:t>Приложение А.6</w:t>
      </w:r>
    </w:p>
    <w:p w:rsidR="00891AB3" w:rsidRPr="00891AB3" w:rsidRDefault="00891AB3" w:rsidP="00891AB3">
      <w:pPr>
        <w:jc w:val="center"/>
        <w:rPr>
          <w:rFonts w:ascii="Arial" w:hAnsi="Arial" w:cs="Arial"/>
          <w:sz w:val="26"/>
          <w:szCs w:val="26"/>
        </w:rPr>
      </w:pPr>
      <w:r w:rsidRPr="004C74FF">
        <w:t xml:space="preserve">Транспортная </w:t>
      </w:r>
      <w:r w:rsidRPr="00891AB3">
        <w:rPr>
          <w:rFonts w:ascii="Arial" w:hAnsi="Arial" w:cs="Arial"/>
          <w:sz w:val="26"/>
          <w:szCs w:val="26"/>
        </w:rPr>
        <w:t>интенсивность на УДС Кимовского района в 2017 г. в макромодели в ПО PTV Vision® VISUM 14</w:t>
      </w:r>
    </w:p>
    <w:p w:rsidR="00891AB3" w:rsidRDefault="00891AB3" w:rsidP="00891AB3">
      <w:pPr>
        <w:jc w:val="center"/>
        <w:rPr>
          <w:rStyle w:val="10pt"/>
          <w:rFonts w:ascii="Arial" w:eastAsiaTheme="minorHAnsi" w:hAnsi="Arial" w:cs="Arial"/>
          <w:sz w:val="32"/>
          <w:szCs w:val="32"/>
        </w:rPr>
      </w:pPr>
      <w:r w:rsidRPr="00891AB3">
        <w:rPr>
          <w:noProof/>
          <w:lang w:bidi="ar-SA"/>
        </w:rPr>
        <w:lastRenderedPageBreak/>
        <w:drawing>
          <wp:inline distT="0" distB="0" distL="0" distR="0">
            <wp:extent cx="5931374" cy="7363659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08" cy="737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B3" w:rsidRPr="004C74FF" w:rsidRDefault="00891AB3" w:rsidP="00891AB3">
      <w:pPr>
        <w:jc w:val="right"/>
      </w:pPr>
      <w:r w:rsidRPr="004C74FF">
        <w:t>Приложение А.7</w:t>
      </w:r>
    </w:p>
    <w:p w:rsidR="00891AB3" w:rsidRPr="00891AB3" w:rsidRDefault="00891AB3" w:rsidP="00891AB3">
      <w:pPr>
        <w:jc w:val="center"/>
        <w:rPr>
          <w:rFonts w:ascii="Arial" w:hAnsi="Arial" w:cs="Arial"/>
          <w:b/>
          <w:sz w:val="26"/>
          <w:szCs w:val="26"/>
        </w:rPr>
      </w:pPr>
      <w:r w:rsidRPr="00891AB3">
        <w:rPr>
          <w:rFonts w:ascii="Arial" w:hAnsi="Arial" w:cs="Arial"/>
          <w:b/>
          <w:sz w:val="26"/>
          <w:szCs w:val="26"/>
        </w:rPr>
        <w:t>Транспортная интенсивность на УДС г. Кимовск в 2017 г. в макромодели в ПО PTV Vision® VISUM 14</w:t>
      </w:r>
    </w:p>
    <w:p w:rsidR="00891AB3" w:rsidRDefault="00E30B54" w:rsidP="00E30B54">
      <w:pPr>
        <w:jc w:val="center"/>
        <w:rPr>
          <w:rStyle w:val="10pt"/>
          <w:rFonts w:ascii="Arial" w:eastAsiaTheme="minorHAnsi" w:hAnsi="Arial" w:cs="Arial"/>
          <w:sz w:val="32"/>
          <w:szCs w:val="32"/>
        </w:rPr>
      </w:pPr>
      <w:r w:rsidRPr="00E30B54">
        <w:rPr>
          <w:noProof/>
          <w:lang w:bidi="ar-SA"/>
        </w:rPr>
        <w:lastRenderedPageBreak/>
        <w:drawing>
          <wp:inline distT="0" distB="0" distL="0" distR="0">
            <wp:extent cx="6318185" cy="6155141"/>
            <wp:effectExtent l="19050" t="0" r="64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39" cy="61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54" w:rsidRDefault="00E30B54" w:rsidP="00E30B54">
      <w:pPr>
        <w:jc w:val="right"/>
      </w:pPr>
      <w:r w:rsidRPr="004C74FF">
        <w:t>Приложение</w:t>
      </w:r>
      <w:r>
        <w:t xml:space="preserve"> А.8</w:t>
      </w:r>
    </w:p>
    <w:p w:rsidR="00E30B54" w:rsidRPr="00E30B54" w:rsidRDefault="00E30B54" w:rsidP="00E30B54">
      <w:pPr>
        <w:jc w:val="center"/>
        <w:rPr>
          <w:rFonts w:ascii="Arial" w:hAnsi="Arial" w:cs="Arial"/>
          <w:b/>
        </w:rPr>
      </w:pPr>
      <w:r w:rsidRPr="00E30B54">
        <w:rPr>
          <w:rFonts w:ascii="Arial" w:hAnsi="Arial" w:cs="Arial"/>
          <w:b/>
        </w:rPr>
        <w:t xml:space="preserve">Перспективные транспортные интенсивности в г. Кимовск в 2016 г. в макромодели в ПО РТУ </w:t>
      </w:r>
      <w:r w:rsidRPr="00E30B54">
        <w:rPr>
          <w:rFonts w:ascii="Arial" w:hAnsi="Arial" w:cs="Arial"/>
          <w:b/>
          <w:lang w:val="en-US" w:eastAsia="en-US" w:bidi="en-US"/>
        </w:rPr>
        <w:t>Vision</w:t>
      </w:r>
      <w:r w:rsidRPr="00E30B54">
        <w:rPr>
          <w:rFonts w:ascii="Arial" w:hAnsi="Arial" w:cs="Arial"/>
          <w:b/>
          <w:lang w:eastAsia="en-US" w:bidi="en-US"/>
        </w:rPr>
        <w:t xml:space="preserve">® </w:t>
      </w:r>
      <w:r w:rsidRPr="00E30B54">
        <w:rPr>
          <w:rFonts w:ascii="Arial" w:hAnsi="Arial" w:cs="Arial"/>
          <w:b/>
          <w:lang w:val="en-US" w:eastAsia="en-US" w:bidi="en-US"/>
        </w:rPr>
        <w:t>VISUM</w:t>
      </w:r>
      <w:r w:rsidRPr="00E30B54">
        <w:rPr>
          <w:rFonts w:ascii="Arial" w:hAnsi="Arial" w:cs="Arial"/>
          <w:b/>
          <w:lang w:eastAsia="en-US" w:bidi="en-US"/>
        </w:rPr>
        <w:t xml:space="preserve"> </w:t>
      </w:r>
      <w:r w:rsidRPr="00E30B54">
        <w:rPr>
          <w:rFonts w:ascii="Arial" w:hAnsi="Arial" w:cs="Arial"/>
          <w:b/>
        </w:rPr>
        <w:t>14</w:t>
      </w:r>
    </w:p>
    <w:p w:rsidR="00E30B54" w:rsidRDefault="00E30B54" w:rsidP="00E30B54">
      <w:pPr>
        <w:jc w:val="center"/>
      </w:pPr>
      <w:r w:rsidRPr="00E30B54">
        <w:rPr>
          <w:noProof/>
          <w:lang w:bidi="ar-SA"/>
        </w:rPr>
        <w:lastRenderedPageBreak/>
        <w:drawing>
          <wp:inline distT="0" distB="0" distL="0" distR="0">
            <wp:extent cx="6231049" cy="54864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92" cy="548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54" w:rsidRDefault="00E30B54" w:rsidP="00E30B54">
      <w:pPr>
        <w:jc w:val="right"/>
      </w:pPr>
      <w:r>
        <w:t>Приложение А. 9</w:t>
      </w:r>
    </w:p>
    <w:p w:rsidR="00E30B54" w:rsidRPr="00E30B54" w:rsidRDefault="00E30B54" w:rsidP="00E30B54">
      <w:pPr>
        <w:jc w:val="center"/>
        <w:rPr>
          <w:rFonts w:ascii="Arial" w:hAnsi="Arial" w:cs="Arial"/>
          <w:b/>
        </w:rPr>
      </w:pPr>
      <w:bookmarkStart w:id="70" w:name="bookmark81"/>
      <w:r w:rsidRPr="00E30B54">
        <w:rPr>
          <w:rFonts w:ascii="Arial" w:hAnsi="Arial" w:cs="Arial"/>
          <w:b/>
        </w:rPr>
        <w:t>Перспективный уровень загрузки в макромодели в ПО РТУ Vision® VISUM 14</w:t>
      </w:r>
      <w:bookmarkEnd w:id="70"/>
    </w:p>
    <w:p w:rsidR="00E30B54" w:rsidRDefault="00E30B54" w:rsidP="00E30B54">
      <w:pPr>
        <w:jc w:val="center"/>
      </w:pPr>
    </w:p>
    <w:p w:rsidR="00B02F2B" w:rsidRDefault="00E30B54" w:rsidP="00B02F2B">
      <w:pPr>
        <w:jc w:val="center"/>
      </w:pPr>
      <w:r w:rsidRPr="00B02F2B">
        <w:rPr>
          <w:noProof/>
          <w:lang w:bidi="ar-SA"/>
        </w:rPr>
        <w:lastRenderedPageBreak/>
        <w:drawing>
          <wp:inline distT="0" distB="0" distL="0" distR="0">
            <wp:extent cx="6318185" cy="6155141"/>
            <wp:effectExtent l="19050" t="0" r="641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39" cy="61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6"/>
      <w:r w:rsidR="00B02F2B">
        <w:br w:type="page"/>
      </w:r>
    </w:p>
    <w:p w:rsidR="00690427" w:rsidRDefault="00B02F2B" w:rsidP="00690427">
      <w:pPr>
        <w:jc w:val="right"/>
      </w:pPr>
      <w:r>
        <w:lastRenderedPageBreak/>
        <w:t xml:space="preserve"> Приложение Б</w:t>
      </w:r>
      <w:r w:rsidR="00690427">
        <w:t xml:space="preserve"> </w:t>
      </w:r>
    </w:p>
    <w:p w:rsidR="00E338CD" w:rsidRPr="00690427" w:rsidRDefault="00E338CD" w:rsidP="00690427">
      <w:pPr>
        <w:jc w:val="center"/>
        <w:rPr>
          <w:sz w:val="32"/>
          <w:szCs w:val="32"/>
        </w:rPr>
      </w:pPr>
      <w:r w:rsidRPr="00690427">
        <w:rPr>
          <w:sz w:val="32"/>
          <w:szCs w:val="32"/>
        </w:rPr>
        <w:t>Акты</w:t>
      </w:r>
    </w:p>
    <w:p w:rsidR="00E338CD" w:rsidRPr="00690427" w:rsidRDefault="00E338CD" w:rsidP="00690427">
      <w:pPr>
        <w:pStyle w:val="34"/>
        <w:shd w:val="clear" w:color="auto" w:fill="auto"/>
        <w:spacing w:before="0" w:after="0" w:line="240" w:lineRule="auto"/>
        <w:rPr>
          <w:rFonts w:ascii="Arial" w:hAnsi="Arial" w:cs="Arial"/>
          <w:sz w:val="32"/>
          <w:szCs w:val="32"/>
        </w:rPr>
      </w:pPr>
      <w:r w:rsidRPr="00690427">
        <w:rPr>
          <w:rFonts w:ascii="Arial" w:hAnsi="Arial" w:cs="Arial"/>
          <w:sz w:val="32"/>
          <w:szCs w:val="32"/>
        </w:rPr>
        <w:t>натурных обследований объектов</w:t>
      </w:r>
      <w:r w:rsidR="00690427">
        <w:rPr>
          <w:rFonts w:ascii="Arial" w:hAnsi="Arial" w:cs="Arial"/>
          <w:sz w:val="32"/>
          <w:szCs w:val="32"/>
        </w:rPr>
        <w:t xml:space="preserve"> </w:t>
      </w:r>
      <w:r w:rsidRPr="00690427">
        <w:rPr>
          <w:rFonts w:ascii="Arial" w:hAnsi="Arial" w:cs="Arial"/>
          <w:sz w:val="32"/>
          <w:szCs w:val="32"/>
        </w:rPr>
        <w:t>улично-дорожной сети</w:t>
      </w:r>
    </w:p>
    <w:p w:rsidR="00E338CD" w:rsidRDefault="00E338CD" w:rsidP="00E338CD">
      <w:pPr>
        <w:jc w:val="right"/>
      </w:pPr>
    </w:p>
    <w:p w:rsidR="00E338CD" w:rsidRPr="00E338CD" w:rsidRDefault="00E338CD" w:rsidP="00E338CD">
      <w:pPr>
        <w:jc w:val="right"/>
      </w:pPr>
    </w:p>
    <w:p w:rsidR="00EA4E38" w:rsidRDefault="00EA4E38" w:rsidP="00EA4E38">
      <w:pPr>
        <w:pStyle w:val="36"/>
        <w:shd w:val="clear" w:color="auto" w:fill="auto"/>
        <w:spacing w:line="260" w:lineRule="exact"/>
        <w:jc w:val="right"/>
      </w:pPr>
      <w:r>
        <w:t>Приложение Б. 1</w:t>
      </w:r>
    </w:p>
    <w:p w:rsidR="00EA4E38" w:rsidRPr="00307B74" w:rsidRDefault="00EA4E38" w:rsidP="00EA4E38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307B74">
        <w:rPr>
          <w:rFonts w:ascii="Arial" w:hAnsi="Arial" w:cs="Arial"/>
          <w:sz w:val="24"/>
          <w:szCs w:val="24"/>
        </w:rPr>
        <w:t>Акт</w:t>
      </w:r>
    </w:p>
    <w:p w:rsidR="00EA4E38" w:rsidRPr="00307B74" w:rsidRDefault="00EA4E38" w:rsidP="00EA4E38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307B74">
        <w:rPr>
          <w:rFonts w:ascii="Arial" w:hAnsi="Arial" w:cs="Arial"/>
          <w:sz w:val="24"/>
          <w:szCs w:val="24"/>
        </w:rPr>
        <w:t>натурного обследования перекрестка</w:t>
      </w:r>
    </w:p>
    <w:p w:rsidR="00E338CD" w:rsidRPr="00307B74" w:rsidRDefault="00E338CD" w:rsidP="00EA4E38">
      <w:pPr>
        <w:jc w:val="right"/>
        <w:rPr>
          <w:rFonts w:ascii="Arial" w:hAnsi="Arial" w:cs="Arial"/>
        </w:rPr>
      </w:pPr>
    </w:p>
    <w:p w:rsidR="00EA4E38" w:rsidRPr="00690427" w:rsidRDefault="00EA4E38" w:rsidP="00690427">
      <w:pPr>
        <w:jc w:val="center"/>
        <w:rPr>
          <w:rFonts w:ascii="Arial" w:hAnsi="Arial" w:cs="Arial"/>
        </w:rPr>
      </w:pPr>
      <w:r w:rsidRPr="00690427">
        <w:rPr>
          <w:rFonts w:ascii="Arial" w:hAnsi="Arial" w:cs="Arial"/>
        </w:rPr>
        <w:t>Наименование перекрестка: Р-114.</w:t>
      </w:r>
    </w:p>
    <w:p w:rsidR="00EA4E38" w:rsidRPr="00690427" w:rsidRDefault="00EA4E38" w:rsidP="00690427">
      <w:pPr>
        <w:jc w:val="center"/>
        <w:rPr>
          <w:rFonts w:ascii="Arial" w:hAnsi="Arial" w:cs="Arial"/>
        </w:rPr>
      </w:pPr>
      <w:r w:rsidRPr="00690427">
        <w:rPr>
          <w:rFonts w:ascii="Arial" w:hAnsi="Arial" w:cs="Arial"/>
        </w:rPr>
        <w:t>Дата обследования: 17.05.17.</w:t>
      </w:r>
    </w:p>
    <w:p w:rsidR="00EA4E38" w:rsidRPr="00690427" w:rsidRDefault="00EA4E38" w:rsidP="00690427">
      <w:pPr>
        <w:jc w:val="center"/>
        <w:rPr>
          <w:rFonts w:ascii="Arial" w:hAnsi="Arial" w:cs="Arial"/>
        </w:rPr>
      </w:pPr>
      <w:r w:rsidRPr="00690427">
        <w:rPr>
          <w:rFonts w:ascii="Arial" w:hAnsi="Arial" w:cs="Arial"/>
        </w:rPr>
        <w:t>Время обследования: с 7:00 до 9:00.</w:t>
      </w:r>
    </w:p>
    <w:p w:rsidR="00EA4E38" w:rsidRPr="00690427" w:rsidRDefault="00EA4E38" w:rsidP="00690427">
      <w:pPr>
        <w:jc w:val="center"/>
        <w:rPr>
          <w:rFonts w:ascii="Arial" w:hAnsi="Arial" w:cs="Arial"/>
        </w:rPr>
      </w:pPr>
      <w:r w:rsidRPr="00690427">
        <w:rPr>
          <w:rFonts w:ascii="Arial" w:hAnsi="Arial" w:cs="Arial"/>
        </w:rPr>
        <w:t>Оборудование: видео камера SJCAM SJ4000.</w:t>
      </w:r>
    </w:p>
    <w:p w:rsidR="00EA4E38" w:rsidRPr="00307B74" w:rsidRDefault="00EA4E38" w:rsidP="00EA4E38">
      <w:pPr>
        <w:jc w:val="center"/>
        <w:rPr>
          <w:rFonts w:ascii="Arial" w:hAnsi="Arial" w:cs="Arial"/>
        </w:rPr>
      </w:pPr>
      <w:r w:rsidRPr="00307B74">
        <w:rPr>
          <w:rFonts w:ascii="Arial" w:hAnsi="Arial" w:cs="Arial"/>
        </w:rPr>
        <w:t>Схема перекрестка:</w:t>
      </w:r>
    </w:p>
    <w:p w:rsidR="00E338CD" w:rsidRDefault="00EA4E38" w:rsidP="00EA4E38">
      <w:pPr>
        <w:jc w:val="center"/>
      </w:pPr>
      <w:r w:rsidRPr="00EA4E38">
        <w:rPr>
          <w:noProof/>
          <w:lang w:bidi="ar-SA"/>
        </w:rPr>
        <w:drawing>
          <wp:inline distT="0" distB="0" distL="0" distR="0">
            <wp:extent cx="1419225" cy="2705100"/>
            <wp:effectExtent l="19050" t="0" r="9525" b="0"/>
            <wp:docPr id="34" name="Рисунок 4" descr="Z:\K31 Матюнцова М.В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K31 Матюнцова М.В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427" w:rsidRDefault="00690427">
      <w:pPr>
        <w:widowControl/>
        <w:rPr>
          <w:rFonts w:ascii="Arial" w:eastAsia="Times New Roman" w:hAnsi="Arial" w:cs="Arial"/>
          <w:color w:val="auto"/>
          <w:lang w:bidi="ar-SA"/>
        </w:rPr>
      </w:pPr>
      <w:r>
        <w:rPr>
          <w:rFonts w:ascii="Arial" w:hAnsi="Arial" w:cs="Arial"/>
        </w:rPr>
        <w:br w:type="page"/>
      </w:r>
    </w:p>
    <w:p w:rsidR="00EA4E38" w:rsidRDefault="00EA4E38" w:rsidP="00690427">
      <w:pPr>
        <w:pStyle w:val="3a"/>
        <w:shd w:val="clear" w:color="auto" w:fill="auto"/>
        <w:spacing w:line="220" w:lineRule="exact"/>
        <w:jc w:val="center"/>
        <w:rPr>
          <w:rFonts w:ascii="Arial" w:hAnsi="Arial" w:cs="Arial"/>
          <w:sz w:val="24"/>
          <w:szCs w:val="24"/>
        </w:rPr>
      </w:pPr>
      <w:r w:rsidRPr="00307B74">
        <w:rPr>
          <w:rFonts w:ascii="Arial" w:hAnsi="Arial" w:cs="Arial"/>
          <w:sz w:val="24"/>
          <w:szCs w:val="24"/>
        </w:rPr>
        <w:lastRenderedPageBreak/>
        <w:t>Приведенная интенсивность движения транспорта на перекрестке ТС/час за время съемки с 7:00-8:00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36"/>
        <w:gridCol w:w="1459"/>
        <w:gridCol w:w="965"/>
        <w:gridCol w:w="869"/>
      </w:tblGrid>
      <w:tr w:rsidR="009E6BD7" w:rsidRPr="00FF1FAA" w:rsidTr="009E6BD7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Приведенная интен- си-вность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Исход 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Вход.поток</w:t>
            </w: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  <w:b/>
              </w:rPr>
            </w:pPr>
            <w:r w:rsidRPr="009E6BD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49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55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55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38</w:t>
            </w: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55</w:t>
            </w: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</w:tr>
      <w:tr w:rsidR="009E6BD7" w:rsidRPr="00FF1FAA" w:rsidTr="009E6BD7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3 - 2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9E6BD7" w:rsidRDefault="009E6BD7" w:rsidP="009E6BD7">
            <w:pPr>
              <w:jc w:val="center"/>
              <w:rPr>
                <w:rFonts w:ascii="Arial" w:hAnsi="Arial" w:cs="Arial"/>
              </w:rPr>
            </w:pPr>
            <w:r w:rsidRPr="009E6BD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6BD7" w:rsidRPr="00FF1FAA" w:rsidRDefault="009E6BD7" w:rsidP="009E6BD7">
            <w:pPr>
              <w:jc w:val="center"/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BD7" w:rsidRPr="00FF1FAA" w:rsidRDefault="009E6BD7" w:rsidP="009E6BD7">
            <w:pPr>
              <w:jc w:val="center"/>
            </w:pPr>
          </w:p>
        </w:tc>
      </w:tr>
    </w:tbl>
    <w:p w:rsidR="00EA4E38" w:rsidRPr="00F72746" w:rsidRDefault="00EA4E38" w:rsidP="009E6BD7">
      <w:pPr>
        <w:jc w:val="center"/>
        <w:rPr>
          <w:rFonts w:ascii="Arial" w:hAnsi="Arial" w:cs="Arial"/>
          <w:b/>
          <w:sz w:val="26"/>
          <w:szCs w:val="26"/>
        </w:rPr>
      </w:pPr>
      <w:r w:rsidRPr="00F72746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8:00-9:00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565"/>
        <w:gridCol w:w="739"/>
        <w:gridCol w:w="715"/>
        <w:gridCol w:w="715"/>
        <w:gridCol w:w="715"/>
        <w:gridCol w:w="715"/>
        <w:gridCol w:w="715"/>
        <w:gridCol w:w="715"/>
        <w:gridCol w:w="941"/>
        <w:gridCol w:w="1565"/>
        <w:gridCol w:w="1385"/>
        <w:gridCol w:w="869"/>
      </w:tblGrid>
      <w:tr w:rsidR="005010F5" w:rsidRPr="00F72746" w:rsidTr="00F72746">
        <w:trPr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Приведенная интенси</w:t>
            </w:r>
            <w:r w:rsidR="005010F5" w:rsidRPr="00F72746">
              <w:rPr>
                <w:rFonts w:ascii="Arial" w:hAnsi="Arial" w:cs="Arial"/>
                <w:b/>
              </w:rPr>
              <w:t>вность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Вход. поток</w:t>
            </w: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2C575D">
            <w:pPr>
              <w:rPr>
                <w:rFonts w:ascii="Arial" w:hAnsi="Arial" w:cs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  <w:b/>
              </w:rPr>
            </w:pPr>
            <w:r w:rsidRPr="00F72746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2C575D">
            <w:pPr>
              <w:rPr>
                <w:rFonts w:ascii="Arial" w:hAnsi="Arial" w:cs="Arial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2C575D">
            <w:pPr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2C575D">
            <w:pPr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2C575D">
            <w:pPr>
              <w:rPr>
                <w:rFonts w:ascii="Arial" w:hAnsi="Arial" w:cs="Arial"/>
              </w:rPr>
            </w:pP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44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44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30</w:t>
            </w: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3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30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44</w:t>
            </w: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0F5" w:rsidRPr="00F72746" w:rsidRDefault="005010F5" w:rsidP="00F72746">
            <w:pPr>
              <w:jc w:val="center"/>
              <w:rPr>
                <w:rFonts w:ascii="Arial" w:hAnsi="Arial" w:cs="Arial"/>
              </w:rPr>
            </w:pP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</w:tr>
      <w:tr w:rsidR="00F72746" w:rsidRPr="00F72746" w:rsidTr="00F72746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Pr="00F7274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F72746">
              <w:rPr>
                <w:rFonts w:ascii="Arial" w:hAnsi="Arial" w:cs="Arial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  <w:r w:rsidRPr="00F72746">
              <w:rPr>
                <w:rFonts w:ascii="Arial" w:hAnsi="Arial" w:cs="Arial"/>
              </w:rPr>
              <w:t>0</w:t>
            </w:r>
          </w:p>
        </w:tc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746" w:rsidRPr="00F72746" w:rsidRDefault="00F72746" w:rsidP="00F7274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A4E38" w:rsidRDefault="00EA4E38" w:rsidP="00307B74">
      <w:pPr>
        <w:jc w:val="center"/>
        <w:rPr>
          <w:rStyle w:val="250"/>
          <w:rFonts w:ascii="Arial" w:eastAsia="Arial Unicode MS" w:hAnsi="Arial" w:cs="Arial"/>
          <w:b/>
          <w:sz w:val="26"/>
          <w:szCs w:val="26"/>
          <w:u w:val="none"/>
        </w:rPr>
      </w:pPr>
      <w:r w:rsidRPr="00F72746">
        <w:rPr>
          <w:rStyle w:val="250"/>
          <w:rFonts w:ascii="Arial" w:eastAsia="Arial Unicode MS" w:hAnsi="Arial" w:cs="Arial"/>
          <w:b/>
          <w:sz w:val="26"/>
          <w:szCs w:val="26"/>
          <w:u w:val="none"/>
        </w:rPr>
        <w:t>Суммарная приведенная интенсивность движения транспорта на перекрестке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41"/>
        <w:gridCol w:w="1454"/>
        <w:gridCol w:w="965"/>
        <w:gridCol w:w="869"/>
      </w:tblGrid>
      <w:tr w:rsidR="003B251E" w:rsidRPr="003B251E" w:rsidTr="003B251E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Приведенная интен- си-вность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Вход.поток</w:t>
            </w:r>
          </w:p>
        </w:tc>
      </w:tr>
      <w:tr w:rsidR="003B251E" w:rsidRPr="003B251E" w:rsidTr="003B251E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2C575D">
            <w:pPr>
              <w:rPr>
                <w:rFonts w:ascii="Arial" w:hAnsi="Arial" w:cs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2C575D">
            <w:pPr>
              <w:rPr>
                <w:rFonts w:ascii="Arial" w:hAnsi="Arial" w:cs="Arial"/>
              </w:rPr>
            </w:pPr>
          </w:p>
        </w:tc>
        <w:tc>
          <w:tcPr>
            <w:tcW w:w="14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2C575D">
            <w:pPr>
              <w:rPr>
                <w:rFonts w:ascii="Arial" w:hAnsi="Arial" w:cs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2C575D">
            <w:pPr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2C575D">
            <w:pPr>
              <w:rPr>
                <w:rFonts w:ascii="Arial" w:hAnsi="Arial" w:cs="Arial"/>
              </w:rPr>
            </w:pPr>
          </w:p>
        </w:tc>
      </w:tr>
      <w:tr w:rsidR="003B251E" w:rsidRPr="003B251E" w:rsidTr="003B251E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88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98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98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68</w:t>
            </w:r>
          </w:p>
        </w:tc>
      </w:tr>
      <w:tr w:rsidR="003B251E" w:rsidRPr="003B251E" w:rsidTr="003B251E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3B251E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55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68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68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98</w:t>
            </w:r>
          </w:p>
        </w:tc>
      </w:tr>
      <w:tr w:rsidR="003B251E" w:rsidRPr="003B251E" w:rsidTr="003B251E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3B251E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251E" w:rsidRPr="003B251E" w:rsidRDefault="003B251E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</w:tr>
    </w:tbl>
    <w:p w:rsidR="003B251E" w:rsidRPr="00F72746" w:rsidRDefault="003B251E" w:rsidP="00307B74">
      <w:pPr>
        <w:jc w:val="center"/>
        <w:rPr>
          <w:rStyle w:val="250"/>
          <w:rFonts w:ascii="Arial" w:eastAsia="Arial Unicode MS" w:hAnsi="Arial" w:cs="Arial"/>
          <w:b/>
          <w:sz w:val="26"/>
          <w:szCs w:val="26"/>
          <w:u w:val="none"/>
        </w:rPr>
      </w:pPr>
    </w:p>
    <w:p w:rsidR="00EA4E38" w:rsidRPr="00307B74" w:rsidRDefault="00EA4E38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Примечание:</w:t>
      </w:r>
    </w:p>
    <w:p w:rsidR="00EA4E38" w:rsidRPr="00307B74" w:rsidRDefault="00EA4E38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1- легковые автомобили;</w:t>
      </w:r>
    </w:p>
    <w:p w:rsidR="00EA4E38" w:rsidRPr="00307B74" w:rsidRDefault="00307B74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2</w:t>
      </w:r>
      <w:r w:rsidR="00EA4E38" w:rsidRPr="00307B74">
        <w:rPr>
          <w:rFonts w:ascii="Arial" w:hAnsi="Arial" w:cs="Arial"/>
        </w:rPr>
        <w:t>- легкие грузовые автомобили грузоподъемностью до 2,0 т;</w:t>
      </w:r>
    </w:p>
    <w:p w:rsidR="00EA4E38" w:rsidRPr="00307B74" w:rsidRDefault="00307B74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3</w:t>
      </w:r>
      <w:r w:rsidR="00EA4E38" w:rsidRPr="00307B74">
        <w:rPr>
          <w:rFonts w:ascii="Arial" w:hAnsi="Arial" w:cs="Arial"/>
        </w:rPr>
        <w:t>- средние грузовые автомобили грузоподъемностью от 2,1 до 5,0 т;</w:t>
      </w:r>
    </w:p>
    <w:p w:rsidR="00EA4E38" w:rsidRPr="00307B74" w:rsidRDefault="00307B74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4</w:t>
      </w:r>
      <w:r w:rsidR="00EA4E38" w:rsidRPr="00307B74">
        <w:rPr>
          <w:rFonts w:ascii="Arial" w:hAnsi="Arial" w:cs="Arial"/>
        </w:rPr>
        <w:t>- тяжелые грузовые автомобили грузоподъемностью от 5,1 до 8,0 т;</w:t>
      </w:r>
    </w:p>
    <w:p w:rsidR="00EA4E38" w:rsidRPr="00307B74" w:rsidRDefault="00307B74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5</w:t>
      </w:r>
      <w:r w:rsidR="00EA4E38" w:rsidRPr="00307B74">
        <w:rPr>
          <w:rFonts w:ascii="Arial" w:hAnsi="Arial" w:cs="Arial"/>
        </w:rPr>
        <w:t>- очень тяжелые грузовые автомобили грузоподъемностью более 8,0 т;</w:t>
      </w:r>
    </w:p>
    <w:p w:rsidR="00EA4E38" w:rsidRPr="00307B74" w:rsidRDefault="00307B74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6</w:t>
      </w:r>
      <w:r w:rsidR="00EA4E38" w:rsidRPr="00307B74">
        <w:rPr>
          <w:rFonts w:ascii="Arial" w:hAnsi="Arial" w:cs="Arial"/>
        </w:rPr>
        <w:t>- автопоезда (по существующим весовым категориям);</w:t>
      </w:r>
    </w:p>
    <w:p w:rsidR="00307B74" w:rsidRDefault="00307B74" w:rsidP="00307B74">
      <w:pPr>
        <w:rPr>
          <w:rFonts w:ascii="Arial" w:hAnsi="Arial" w:cs="Arial"/>
        </w:rPr>
      </w:pPr>
      <w:r w:rsidRPr="00307B74">
        <w:rPr>
          <w:rFonts w:ascii="Arial" w:hAnsi="Arial" w:cs="Arial"/>
        </w:rPr>
        <w:t>7</w:t>
      </w:r>
      <w:r w:rsidR="00EA4E38" w:rsidRPr="00307B74">
        <w:rPr>
          <w:rFonts w:ascii="Arial" w:hAnsi="Arial" w:cs="Arial"/>
        </w:rPr>
        <w:t>- автобусы</w:t>
      </w:r>
    </w:p>
    <w:p w:rsidR="00307B74" w:rsidRPr="00307B74" w:rsidRDefault="00307B74" w:rsidP="00307B74">
      <w:pPr>
        <w:rPr>
          <w:rFonts w:ascii="Arial" w:hAnsi="Arial" w:cs="Arial"/>
        </w:rPr>
      </w:pPr>
    </w:p>
    <w:p w:rsidR="00EA4E38" w:rsidRDefault="00EA4E38" w:rsidP="00307B74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07B74" w:rsidTr="00307B74">
        <w:tc>
          <w:tcPr>
            <w:tcW w:w="4785" w:type="dxa"/>
            <w:vAlign w:val="bottom"/>
          </w:tcPr>
          <w:p w:rsidR="00307B74" w:rsidRDefault="00307B74" w:rsidP="00307B74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307B74" w:rsidRPr="00307B74" w:rsidRDefault="00307B74" w:rsidP="00307B74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307B74" w:rsidRDefault="00307B74" w:rsidP="00307B74">
      <w:pPr>
        <w:rPr>
          <w:rFonts w:ascii="Arial" w:hAnsi="Arial" w:cs="Arial"/>
        </w:rPr>
      </w:pPr>
    </w:p>
    <w:p w:rsidR="00307B74" w:rsidRPr="00307B74" w:rsidRDefault="00307B74" w:rsidP="00307B74">
      <w:pPr>
        <w:rPr>
          <w:rFonts w:ascii="Arial" w:hAnsi="Arial" w:cs="Arial"/>
        </w:rPr>
      </w:pPr>
    </w:p>
    <w:p w:rsidR="00EA4E38" w:rsidRPr="00307B74" w:rsidRDefault="00307B74" w:rsidP="00307B74">
      <w:pPr>
        <w:tabs>
          <w:tab w:val="left" w:leader="underscore" w:pos="8021"/>
        </w:tabs>
        <w:spacing w:line="220" w:lineRule="exact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</w:rPr>
        <w:t>________________________________________________________</w:t>
      </w:r>
    </w:p>
    <w:p w:rsidR="007C3B92" w:rsidRDefault="007C3B92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br w:type="page"/>
      </w:r>
    </w:p>
    <w:p w:rsidR="00EA4E38" w:rsidRDefault="00EA4E38" w:rsidP="00EA4E38">
      <w:pPr>
        <w:pStyle w:val="36"/>
        <w:shd w:val="clear" w:color="auto" w:fill="auto"/>
        <w:spacing w:line="260" w:lineRule="exact"/>
        <w:jc w:val="right"/>
      </w:pPr>
      <w:r>
        <w:lastRenderedPageBreak/>
        <w:t>Приложение Б.2</w:t>
      </w:r>
    </w:p>
    <w:p w:rsidR="00EA4E38" w:rsidRPr="00307B74" w:rsidRDefault="00EA4E38" w:rsidP="00EA4E38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307B74">
        <w:rPr>
          <w:rFonts w:ascii="Arial" w:hAnsi="Arial" w:cs="Arial"/>
          <w:sz w:val="24"/>
          <w:szCs w:val="24"/>
        </w:rPr>
        <w:t>Акт</w:t>
      </w:r>
      <w:r w:rsidR="00307B74" w:rsidRPr="00307B74">
        <w:rPr>
          <w:rFonts w:ascii="Arial" w:hAnsi="Arial" w:cs="Arial"/>
          <w:sz w:val="24"/>
          <w:szCs w:val="24"/>
        </w:rPr>
        <w:t xml:space="preserve"> </w:t>
      </w:r>
      <w:r w:rsidRPr="00307B74">
        <w:rPr>
          <w:rFonts w:ascii="Arial" w:hAnsi="Arial" w:cs="Arial"/>
          <w:sz w:val="24"/>
          <w:szCs w:val="24"/>
        </w:rPr>
        <w:t>натурного обследования перекрестка</w:t>
      </w:r>
    </w:p>
    <w:p w:rsidR="00EA4E38" w:rsidRPr="006854C7" w:rsidRDefault="00EA4E38" w:rsidP="003B251E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Наименование перекрестка: Р-114.</w:t>
      </w:r>
    </w:p>
    <w:p w:rsidR="00EA4E38" w:rsidRPr="006854C7" w:rsidRDefault="00EA4E38" w:rsidP="003B251E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EA4E38" w:rsidRPr="006854C7" w:rsidRDefault="00EA4E38" w:rsidP="003B251E">
      <w:pPr>
        <w:jc w:val="center"/>
        <w:rPr>
          <w:rFonts w:ascii="Arial" w:hAnsi="Arial" w:cs="Arial"/>
        </w:rPr>
      </w:pPr>
      <w:r w:rsidRPr="006854C7">
        <w:rPr>
          <w:rFonts w:ascii="Arial" w:hAnsi="Arial" w:cs="Arial"/>
        </w:rPr>
        <w:t>Время обследования: с 7:00 до 9:00. Оборудование: видео камера SJCAM SJ4000.</w:t>
      </w:r>
    </w:p>
    <w:p w:rsidR="00EA4E38" w:rsidRPr="003B251E" w:rsidRDefault="00EA4E38" w:rsidP="00EA4E38">
      <w:pPr>
        <w:pStyle w:val="45"/>
        <w:shd w:val="clear" w:color="auto" w:fill="auto"/>
        <w:spacing w:line="220" w:lineRule="exact"/>
        <w:jc w:val="center"/>
        <w:rPr>
          <w:rFonts w:ascii="Arial" w:hAnsi="Arial" w:cs="Arial"/>
          <w:sz w:val="24"/>
          <w:szCs w:val="24"/>
        </w:rPr>
      </w:pPr>
      <w:r w:rsidRPr="003B251E">
        <w:rPr>
          <w:rFonts w:ascii="Arial" w:hAnsi="Arial" w:cs="Arial"/>
          <w:sz w:val="24"/>
          <w:szCs w:val="24"/>
        </w:rPr>
        <w:t>Схема перекрестка:</w:t>
      </w:r>
    </w:p>
    <w:p w:rsidR="00EA4E38" w:rsidRDefault="00EA4E38" w:rsidP="00EA4E38">
      <w:pPr>
        <w:pStyle w:val="aa"/>
        <w:jc w:val="center"/>
      </w:pPr>
      <w:r w:rsidRPr="00EA4E38">
        <w:rPr>
          <w:noProof/>
          <w:lang w:bidi="ar-SA"/>
        </w:rPr>
        <w:drawing>
          <wp:inline distT="0" distB="0" distL="0" distR="0">
            <wp:extent cx="2971800" cy="3076575"/>
            <wp:effectExtent l="19050" t="0" r="0" b="0"/>
            <wp:docPr id="36" name="Рисунок 5" descr="Z:\K31 Матюнцова М.В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K31 Матюнцова М.В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38" w:rsidRPr="003B251E" w:rsidRDefault="00EA4E38" w:rsidP="00307B74">
      <w:pPr>
        <w:jc w:val="center"/>
        <w:rPr>
          <w:rFonts w:ascii="Arial" w:hAnsi="Arial" w:cs="Arial"/>
          <w:b/>
          <w:sz w:val="26"/>
          <w:szCs w:val="26"/>
        </w:rPr>
      </w:pPr>
      <w:r w:rsidRPr="003B251E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40"/>
        <w:gridCol w:w="929"/>
        <w:gridCol w:w="633"/>
        <w:gridCol w:w="633"/>
        <w:gridCol w:w="338"/>
        <w:gridCol w:w="338"/>
        <w:gridCol w:w="338"/>
        <w:gridCol w:w="562"/>
        <w:gridCol w:w="501"/>
        <w:gridCol w:w="3620"/>
        <w:gridCol w:w="1520"/>
        <w:gridCol w:w="1385"/>
      </w:tblGrid>
      <w:tr w:rsidR="003B251E" w:rsidRPr="003B251E" w:rsidTr="004D3C89">
        <w:trPr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377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Приведенная интен</w:t>
            </w:r>
            <w:r w:rsidR="004D3C89">
              <w:rPr>
                <w:rFonts w:ascii="Arial" w:hAnsi="Arial" w:cs="Arial"/>
                <w:b/>
              </w:rPr>
              <w:t>си</w:t>
            </w:r>
            <w:r w:rsidRPr="003B251E">
              <w:rPr>
                <w:rFonts w:ascii="Arial" w:hAnsi="Arial" w:cs="Arial"/>
                <w:b/>
              </w:rPr>
              <w:t>вность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Вход.поток</w:t>
            </w: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125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173</w:t>
            </w: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86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109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121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3 - 1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119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8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154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170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171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122</w:t>
            </w: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3 - 2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4 - 1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4</w:t>
            </w: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4 - 2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</w:pPr>
          </w:p>
        </w:tc>
      </w:tr>
      <w:tr w:rsidR="003B251E" w:rsidRPr="003B251E" w:rsidTr="004D3C89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4 - 3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</w:pPr>
          </w:p>
        </w:tc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B251E" w:rsidRDefault="005C3F5D" w:rsidP="003B251E">
            <w:pPr>
              <w:jc w:val="center"/>
            </w:pPr>
          </w:p>
        </w:tc>
      </w:tr>
    </w:tbl>
    <w:p w:rsidR="005C3F5D" w:rsidRDefault="005C3F5D" w:rsidP="003D4C2E">
      <w:pPr>
        <w:jc w:val="center"/>
        <w:rPr>
          <w:rFonts w:ascii="Arial" w:hAnsi="Arial" w:cs="Arial"/>
          <w:b/>
        </w:rPr>
      </w:pPr>
      <w:r w:rsidRPr="004D3C89">
        <w:rPr>
          <w:rFonts w:ascii="Arial" w:hAnsi="Arial" w:cs="Arial"/>
          <w:b/>
        </w:rPr>
        <w:t>Приведенная интенсивность движения транспорта на перекрестке 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40"/>
        <w:gridCol w:w="929"/>
        <w:gridCol w:w="633"/>
        <w:gridCol w:w="633"/>
        <w:gridCol w:w="338"/>
        <w:gridCol w:w="338"/>
        <w:gridCol w:w="338"/>
        <w:gridCol w:w="562"/>
        <w:gridCol w:w="501"/>
        <w:gridCol w:w="3620"/>
        <w:gridCol w:w="1520"/>
        <w:gridCol w:w="1385"/>
      </w:tblGrid>
      <w:tr w:rsidR="004D3C89" w:rsidRPr="003B251E" w:rsidTr="002C575D">
        <w:trPr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377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Приведенная интен</w:t>
            </w:r>
            <w:r>
              <w:rPr>
                <w:rFonts w:ascii="Arial" w:hAnsi="Arial" w:cs="Arial"/>
                <w:b/>
              </w:rPr>
              <w:t>си</w:t>
            </w:r>
            <w:r w:rsidRPr="003B251E">
              <w:rPr>
                <w:rFonts w:ascii="Arial" w:hAnsi="Arial" w:cs="Arial"/>
                <w:b/>
              </w:rPr>
              <w:t>вность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Вход.поток</w:t>
            </w: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  <w:b/>
              </w:rPr>
            </w:pPr>
            <w:r w:rsidRPr="003B251E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E001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1 - 4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2 - 4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3 - 1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</w:t>
            </w: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3 - 2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lastRenderedPageBreak/>
              <w:t>3 - 4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 w:cs="Arial"/>
              </w:rPr>
            </w:pPr>
            <w:r w:rsidRPr="003B251E">
              <w:rPr>
                <w:rFonts w:ascii="Arial" w:hAnsi="Arial" w:cs="Arial"/>
              </w:rPr>
              <w:t>4 - 1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4 - 2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</w:pPr>
          </w:p>
        </w:tc>
      </w:tr>
      <w:tr w:rsidR="004D3C89" w:rsidRPr="003B251E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4 - 3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E001FF" w:rsidP="002C575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  <w:rPr>
                <w:rFonts w:ascii="Arial" w:hAnsi="Arial"/>
              </w:rPr>
            </w:pPr>
            <w:r w:rsidRPr="003B251E">
              <w:rPr>
                <w:rFonts w:ascii="Arial" w:hAnsi="Arial"/>
              </w:rPr>
              <w:t>0</w:t>
            </w: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</w:pPr>
          </w:p>
        </w:tc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C89" w:rsidRPr="003B251E" w:rsidRDefault="004D3C89" w:rsidP="002C575D">
            <w:pPr>
              <w:jc w:val="center"/>
            </w:pPr>
          </w:p>
        </w:tc>
      </w:tr>
    </w:tbl>
    <w:p w:rsidR="005C3F5D" w:rsidRPr="002F20CA" w:rsidRDefault="005C3F5D" w:rsidP="003D4C2E">
      <w:pPr>
        <w:spacing w:line="220" w:lineRule="exact"/>
        <w:ind w:right="1028"/>
        <w:jc w:val="center"/>
        <w:rPr>
          <w:rFonts w:ascii="Arial" w:hAnsi="Arial" w:cs="Arial"/>
          <w:b/>
          <w:sz w:val="26"/>
          <w:szCs w:val="26"/>
        </w:rPr>
      </w:pPr>
      <w:r w:rsidRPr="002F20CA">
        <w:rPr>
          <w:rStyle w:val="250"/>
          <w:rFonts w:ascii="Arial" w:eastAsia="Arial Unicode MS" w:hAnsi="Arial" w:cs="Arial"/>
          <w:b/>
          <w:sz w:val="26"/>
          <w:szCs w:val="26"/>
          <w:u w:val="none"/>
        </w:rPr>
        <w:t xml:space="preserve">Суммарная приведенная интенсивность движения транспорта на перекрестке </w:t>
      </w:r>
      <w:r w:rsidRPr="002F20CA">
        <w:rPr>
          <w:rFonts w:ascii="Arial" w:hAnsi="Arial" w:cs="Arial"/>
          <w:b/>
          <w:sz w:val="26"/>
          <w:szCs w:val="26"/>
        </w:rPr>
        <w:t>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95"/>
        <w:gridCol w:w="758"/>
        <w:gridCol w:w="725"/>
        <w:gridCol w:w="720"/>
        <w:gridCol w:w="725"/>
        <w:gridCol w:w="686"/>
        <w:gridCol w:w="691"/>
        <w:gridCol w:w="691"/>
        <w:gridCol w:w="941"/>
        <w:gridCol w:w="1469"/>
        <w:gridCol w:w="974"/>
        <w:gridCol w:w="869"/>
      </w:tblGrid>
      <w:tr w:rsidR="005C3F5D" w:rsidRPr="003D4C2E" w:rsidTr="003D4C2E">
        <w:trPr>
          <w:jc w:val="center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499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Итого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Приведенная интен- си-вность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Вход.поток</w:t>
            </w: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  <w:b/>
              </w:rPr>
            </w:pPr>
            <w:r w:rsidRPr="003D4C2E">
              <w:rPr>
                <w:rFonts w:ascii="Arial" w:hAnsi="Arial"/>
                <w:b/>
              </w:rPr>
              <w:t>7</w:t>
            </w: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5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282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373</w:t>
            </w: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189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245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272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1 - 4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5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5</w:t>
            </w: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2 - 4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244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326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366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369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276</w:t>
            </w: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3 - 4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3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8</w:t>
            </w: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  <w:tr w:rsidR="005C3F5D" w:rsidRPr="003D4C2E" w:rsidTr="003D4C2E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4 - 3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  <w:r w:rsidRPr="003D4C2E">
              <w:rPr>
                <w:rFonts w:ascii="Arial" w:hAnsi="Arial"/>
              </w:rPr>
              <w:t>0</w:t>
            </w: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F5D" w:rsidRPr="003D4C2E" w:rsidRDefault="005C3F5D" w:rsidP="003D4C2E">
            <w:pPr>
              <w:jc w:val="center"/>
              <w:rPr>
                <w:rFonts w:ascii="Arial" w:hAnsi="Arial"/>
              </w:rPr>
            </w:pPr>
          </w:p>
        </w:tc>
      </w:tr>
    </w:tbl>
    <w:p w:rsidR="005C3F5D" w:rsidRPr="003D4C2E" w:rsidRDefault="005C3F5D" w:rsidP="003D4C2E">
      <w:pPr>
        <w:pStyle w:val="231"/>
        <w:shd w:val="clear" w:color="auto" w:fill="auto"/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4C2E">
        <w:rPr>
          <w:rFonts w:ascii="Arial" w:hAnsi="Arial" w:cs="Arial"/>
          <w:sz w:val="24"/>
          <w:szCs w:val="24"/>
        </w:rPr>
        <w:t>Примечание:</w:t>
      </w:r>
    </w:p>
    <w:p w:rsidR="005C3F5D" w:rsidRPr="003D4C2E" w:rsidRDefault="005C3F5D" w:rsidP="003D4C2E">
      <w:pPr>
        <w:pStyle w:val="231"/>
        <w:shd w:val="clear" w:color="auto" w:fill="auto"/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4C2E">
        <w:rPr>
          <w:rFonts w:ascii="Arial" w:hAnsi="Arial" w:cs="Arial"/>
          <w:sz w:val="24"/>
          <w:szCs w:val="24"/>
        </w:rPr>
        <w:t>1- легковые автомобили;</w:t>
      </w:r>
    </w:p>
    <w:p w:rsidR="005C3F5D" w:rsidRPr="003D4C2E" w:rsidRDefault="003D4C2E" w:rsidP="003D4C2E">
      <w:pPr>
        <w:pStyle w:val="231"/>
        <w:shd w:val="clear" w:color="auto" w:fill="auto"/>
        <w:tabs>
          <w:tab w:val="left" w:pos="282"/>
        </w:tabs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5C3F5D" w:rsidRPr="003D4C2E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5C3F5D" w:rsidRPr="003D4C2E" w:rsidRDefault="003D4C2E" w:rsidP="003D4C2E">
      <w:pPr>
        <w:pStyle w:val="231"/>
        <w:shd w:val="clear" w:color="auto" w:fill="auto"/>
        <w:tabs>
          <w:tab w:val="left" w:pos="282"/>
        </w:tabs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C3F5D" w:rsidRPr="003D4C2E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5C3F5D" w:rsidRPr="003D4C2E" w:rsidRDefault="003D4C2E" w:rsidP="003D4C2E">
      <w:pPr>
        <w:pStyle w:val="231"/>
        <w:shd w:val="clear" w:color="auto" w:fill="auto"/>
        <w:tabs>
          <w:tab w:val="left" w:pos="282"/>
        </w:tabs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5C3F5D" w:rsidRPr="003D4C2E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5C3F5D" w:rsidRPr="003D4C2E" w:rsidRDefault="003D4C2E" w:rsidP="003D4C2E">
      <w:pPr>
        <w:pStyle w:val="231"/>
        <w:shd w:val="clear" w:color="auto" w:fill="auto"/>
        <w:tabs>
          <w:tab w:val="left" w:pos="282"/>
        </w:tabs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5C3F5D" w:rsidRPr="003D4C2E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5C3F5D" w:rsidRPr="003D4C2E" w:rsidRDefault="003D4C2E" w:rsidP="003D4C2E">
      <w:pPr>
        <w:pStyle w:val="231"/>
        <w:shd w:val="clear" w:color="auto" w:fill="auto"/>
        <w:tabs>
          <w:tab w:val="left" w:pos="282"/>
        </w:tabs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5C3F5D" w:rsidRPr="003D4C2E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5C3F5D" w:rsidRDefault="003D4C2E" w:rsidP="003D4C2E">
      <w:pPr>
        <w:pStyle w:val="231"/>
        <w:shd w:val="clear" w:color="auto" w:fill="auto"/>
        <w:tabs>
          <w:tab w:val="left" w:pos="282"/>
        </w:tabs>
        <w:spacing w:before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5C3F5D" w:rsidRPr="003D4C2E">
        <w:rPr>
          <w:rFonts w:ascii="Arial" w:hAnsi="Arial" w:cs="Arial"/>
          <w:sz w:val="24"/>
          <w:szCs w:val="24"/>
        </w:rPr>
        <w:t>- автобусы.</w:t>
      </w:r>
    </w:p>
    <w:p w:rsidR="003D4C2E" w:rsidRPr="00307B74" w:rsidRDefault="003D4C2E" w:rsidP="003D4C2E">
      <w:pPr>
        <w:rPr>
          <w:rFonts w:ascii="Arial" w:hAnsi="Arial" w:cs="Arial"/>
        </w:rPr>
      </w:pPr>
    </w:p>
    <w:p w:rsidR="003D4C2E" w:rsidRDefault="003D4C2E" w:rsidP="003D4C2E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D4C2E" w:rsidTr="009A26FF">
        <w:tc>
          <w:tcPr>
            <w:tcW w:w="4785" w:type="dxa"/>
            <w:vAlign w:val="bottom"/>
          </w:tcPr>
          <w:p w:rsidR="003D4C2E" w:rsidRDefault="003D4C2E" w:rsidP="009A26FF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3D4C2E" w:rsidRPr="00307B74" w:rsidRDefault="003D4C2E" w:rsidP="009A26FF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3D4C2E" w:rsidRDefault="003D4C2E" w:rsidP="003D4C2E">
      <w:pPr>
        <w:rPr>
          <w:rFonts w:ascii="Arial" w:hAnsi="Arial" w:cs="Arial"/>
        </w:rPr>
      </w:pPr>
    </w:p>
    <w:p w:rsidR="003D4C2E" w:rsidRPr="00307B74" w:rsidRDefault="003D4C2E" w:rsidP="003D4C2E">
      <w:pPr>
        <w:rPr>
          <w:rFonts w:ascii="Arial" w:hAnsi="Arial" w:cs="Arial"/>
        </w:rPr>
      </w:pPr>
    </w:p>
    <w:p w:rsidR="00EA4E38" w:rsidRDefault="00EA4E38" w:rsidP="00EA4E3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E5392" w:rsidRDefault="00FE5392" w:rsidP="00EA4E3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E5392" w:rsidRDefault="00FE5392" w:rsidP="00EA4E3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7C3B92" w:rsidRDefault="007C3B92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br w:type="page"/>
      </w:r>
    </w:p>
    <w:p w:rsidR="007C3B92" w:rsidRDefault="007C3B92">
      <w:pPr>
        <w:widowControl/>
        <w:rPr>
          <w:rFonts w:ascii="Arial" w:eastAsia="Times New Roman" w:hAnsi="Arial" w:cs="Arial"/>
          <w:b/>
          <w:color w:val="auto"/>
          <w:sz w:val="26"/>
          <w:szCs w:val="26"/>
          <w:lang w:bidi="ar-SA"/>
        </w:rPr>
      </w:pPr>
      <w:r>
        <w:rPr>
          <w:rFonts w:ascii="Arial" w:hAnsi="Arial" w:cs="Arial"/>
          <w:b/>
        </w:rPr>
        <w:lastRenderedPageBreak/>
        <w:br w:type="page"/>
      </w:r>
    </w:p>
    <w:p w:rsidR="00FE5392" w:rsidRPr="007C3B92" w:rsidRDefault="00FE5392" w:rsidP="00FE5392">
      <w:pPr>
        <w:pStyle w:val="36"/>
        <w:shd w:val="clear" w:color="auto" w:fill="auto"/>
        <w:spacing w:line="260" w:lineRule="exact"/>
        <w:jc w:val="right"/>
        <w:rPr>
          <w:rFonts w:ascii="Arial" w:hAnsi="Arial" w:cs="Arial"/>
        </w:rPr>
      </w:pPr>
      <w:r w:rsidRPr="007C3B92">
        <w:rPr>
          <w:rFonts w:ascii="Arial" w:hAnsi="Arial" w:cs="Arial"/>
        </w:rPr>
        <w:lastRenderedPageBreak/>
        <w:t>Приложение Б.3</w:t>
      </w:r>
    </w:p>
    <w:p w:rsidR="00FE5392" w:rsidRPr="003D4C2E" w:rsidRDefault="00FE5392" w:rsidP="006854C7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3D4C2E">
        <w:rPr>
          <w:rFonts w:ascii="Arial" w:hAnsi="Arial" w:cs="Arial"/>
          <w:sz w:val="24"/>
          <w:szCs w:val="24"/>
        </w:rPr>
        <w:t>Акт</w:t>
      </w:r>
      <w:r w:rsidR="003D4C2E" w:rsidRPr="003D4C2E">
        <w:rPr>
          <w:rFonts w:ascii="Arial" w:hAnsi="Arial" w:cs="Arial"/>
          <w:sz w:val="24"/>
          <w:szCs w:val="24"/>
        </w:rPr>
        <w:t xml:space="preserve"> </w:t>
      </w:r>
      <w:r w:rsidRPr="003D4C2E">
        <w:rPr>
          <w:rFonts w:ascii="Arial" w:hAnsi="Arial" w:cs="Arial"/>
          <w:sz w:val="24"/>
          <w:szCs w:val="24"/>
        </w:rPr>
        <w:t>натурного обследования перекрестка</w:t>
      </w:r>
    </w:p>
    <w:p w:rsidR="00FE5392" w:rsidRPr="006854C7" w:rsidRDefault="00FE5392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Наименование перекрестка: 70К-180.</w:t>
      </w:r>
    </w:p>
    <w:p w:rsidR="00FE5392" w:rsidRPr="006854C7" w:rsidRDefault="00FE5392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FE5392" w:rsidRPr="006854C7" w:rsidRDefault="00FE5392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Время обследования: с 7:00 до 9:00.</w:t>
      </w:r>
    </w:p>
    <w:p w:rsidR="00FE5392" w:rsidRPr="006854C7" w:rsidRDefault="00FE5392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FE5392" w:rsidRPr="003D4C2E" w:rsidRDefault="00FE5392" w:rsidP="003D4C2E">
      <w:pPr>
        <w:jc w:val="center"/>
        <w:rPr>
          <w:rFonts w:ascii="Arial" w:hAnsi="Arial" w:cs="Arial"/>
        </w:rPr>
      </w:pPr>
      <w:r w:rsidRPr="003D4C2E">
        <w:rPr>
          <w:rFonts w:ascii="Arial" w:hAnsi="Arial" w:cs="Arial"/>
        </w:rPr>
        <w:t>Схема перекрестка:</w:t>
      </w:r>
    </w:p>
    <w:p w:rsidR="00FE5392" w:rsidRDefault="00FE5392" w:rsidP="00FE5392">
      <w:pPr>
        <w:pStyle w:val="aa"/>
        <w:jc w:val="center"/>
      </w:pPr>
      <w:r w:rsidRPr="00FE5392">
        <w:rPr>
          <w:noProof/>
          <w:lang w:bidi="ar-SA"/>
        </w:rPr>
        <w:drawing>
          <wp:inline distT="0" distB="0" distL="0" distR="0">
            <wp:extent cx="1400175" cy="2705100"/>
            <wp:effectExtent l="19050" t="0" r="9525" b="0"/>
            <wp:docPr id="39" name="Рисунок 6" descr="Z:\K31 Матюнцова М.В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K31 Матюнцова М.В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92" w:rsidRDefault="00FE5392" w:rsidP="00FE5392">
      <w:pPr>
        <w:pStyle w:val="36"/>
        <w:shd w:val="clear" w:color="auto" w:fill="auto"/>
        <w:spacing w:line="260" w:lineRule="exact"/>
        <w:jc w:val="right"/>
      </w:pPr>
    </w:p>
    <w:p w:rsidR="00FE5392" w:rsidRDefault="00FE5392" w:rsidP="00EA4E3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8F2AA8" w:rsidRPr="003D4C2E" w:rsidRDefault="008F2AA8" w:rsidP="003D4C2E">
      <w:pPr>
        <w:jc w:val="center"/>
        <w:rPr>
          <w:rFonts w:ascii="Arial" w:hAnsi="Arial" w:cs="Arial"/>
          <w:b/>
          <w:sz w:val="26"/>
          <w:szCs w:val="26"/>
        </w:rPr>
      </w:pPr>
      <w:r w:rsidRPr="003D4C2E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90"/>
        <w:gridCol w:w="715"/>
        <w:gridCol w:w="720"/>
        <w:gridCol w:w="715"/>
        <w:gridCol w:w="715"/>
        <w:gridCol w:w="720"/>
        <w:gridCol w:w="715"/>
        <w:gridCol w:w="725"/>
        <w:gridCol w:w="936"/>
        <w:gridCol w:w="1459"/>
        <w:gridCol w:w="965"/>
        <w:gridCol w:w="869"/>
      </w:tblGrid>
      <w:tr w:rsidR="008F2AA8" w:rsidRPr="002F20CA" w:rsidTr="002F20CA">
        <w:trPr>
          <w:jc w:val="center"/>
        </w:trPr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5025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Вход.поток</w:t>
            </w: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  <w:b/>
              </w:rPr>
            </w:pPr>
            <w:r w:rsidRPr="002F20CA">
              <w:rPr>
                <w:rFonts w:ascii="Arial" w:hAnsi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1 - 2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11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11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8</w:t>
            </w: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1 - 3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2 - 1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9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11</w:t>
            </w: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2 - 3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3 - 1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1</w:t>
            </w:r>
          </w:p>
        </w:tc>
      </w:tr>
      <w:tr w:rsidR="008F2AA8" w:rsidRPr="002F20CA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3 - 2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  <w:r w:rsidRPr="002F20CA">
              <w:rPr>
                <w:rFonts w:ascii="Arial" w:hAnsi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2F20CA" w:rsidRDefault="008F2AA8" w:rsidP="002F20CA">
            <w:pPr>
              <w:jc w:val="center"/>
              <w:rPr>
                <w:rFonts w:ascii="Arial" w:hAnsi="Arial"/>
              </w:rPr>
            </w:pPr>
          </w:p>
        </w:tc>
      </w:tr>
    </w:tbl>
    <w:p w:rsidR="008F2AA8" w:rsidRPr="009A26FF" w:rsidRDefault="008F2AA8" w:rsidP="003D4C2E">
      <w:pPr>
        <w:jc w:val="center"/>
        <w:rPr>
          <w:rFonts w:ascii="Arial" w:hAnsi="Arial" w:cs="Arial"/>
          <w:b/>
        </w:rPr>
      </w:pPr>
      <w:r w:rsidRPr="009A26FF">
        <w:rPr>
          <w:rFonts w:ascii="Arial" w:hAnsi="Arial" w:cs="Arial"/>
          <w:b/>
        </w:rPr>
        <w:t>Приведенная интенсивность движения транспорта на перекрестке 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90"/>
        <w:gridCol w:w="715"/>
        <w:gridCol w:w="720"/>
        <w:gridCol w:w="715"/>
        <w:gridCol w:w="715"/>
        <w:gridCol w:w="720"/>
        <w:gridCol w:w="715"/>
        <w:gridCol w:w="725"/>
        <w:gridCol w:w="936"/>
        <w:gridCol w:w="1620"/>
        <w:gridCol w:w="804"/>
        <w:gridCol w:w="869"/>
      </w:tblGrid>
      <w:tr w:rsidR="008F2AA8" w:rsidRPr="009A26FF" w:rsidTr="002F20CA">
        <w:trPr>
          <w:jc w:val="center"/>
        </w:trPr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  <w:b/>
              </w:rPr>
            </w:pPr>
            <w:r w:rsidRPr="009A26FF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5025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  <w:b/>
              </w:rPr>
            </w:pPr>
            <w:r w:rsidRPr="009A26FF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  <w:b/>
              </w:rPr>
            </w:pPr>
            <w:r w:rsidRPr="009A26FF">
              <w:rPr>
                <w:rFonts w:ascii="Arial" w:hAnsi="Arial"/>
                <w:b/>
              </w:rPr>
              <w:t>Итого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  <w:b/>
              </w:rPr>
            </w:pPr>
            <w:r w:rsidRPr="009A26FF">
              <w:rPr>
                <w:rFonts w:ascii="Arial" w:hAnsi="Arial"/>
                <w:b/>
              </w:rPr>
              <w:t>Приведенная интенсивность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  <w:b/>
              </w:rPr>
            </w:pPr>
            <w:r w:rsidRPr="009A26FF">
              <w:rPr>
                <w:rFonts w:ascii="Arial" w:hAnsi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  <w:b/>
              </w:rPr>
            </w:pPr>
            <w:r w:rsidRPr="009A26FF">
              <w:rPr>
                <w:rFonts w:ascii="Arial" w:hAnsi="Arial"/>
                <w:b/>
              </w:rPr>
              <w:t>Вход.поток</w:t>
            </w:r>
          </w:p>
        </w:tc>
      </w:tr>
      <w:tr w:rsidR="008F2AA8" w:rsidRPr="009A26FF" w:rsidTr="002F20CA">
        <w:trPr>
          <w:jc w:val="center"/>
        </w:trPr>
        <w:tc>
          <w:tcPr>
            <w:tcW w:w="1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</w:p>
        </w:tc>
      </w:tr>
      <w:tr w:rsidR="008F2AA8" w:rsidRPr="009A26FF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1 - 2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8</w:t>
            </w:r>
          </w:p>
        </w:tc>
      </w:tr>
      <w:tr w:rsidR="008F2AA8" w:rsidRPr="009A26FF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1 - 3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</w:p>
        </w:tc>
      </w:tr>
      <w:tr w:rsidR="008F2AA8" w:rsidRPr="009A26FF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2 - 1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8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9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10</w:t>
            </w:r>
          </w:p>
        </w:tc>
      </w:tr>
      <w:tr w:rsidR="008F2AA8" w:rsidRPr="009A26FF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2 - 3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</w:t>
            </w: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</w:p>
        </w:tc>
      </w:tr>
      <w:tr w:rsidR="008F2AA8" w:rsidRPr="009A26FF" w:rsidTr="002F20CA">
        <w:trPr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3 - 1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1</w:t>
            </w:r>
          </w:p>
        </w:tc>
      </w:tr>
      <w:tr w:rsidR="008F2AA8" w:rsidRPr="009A26FF" w:rsidTr="002F20CA">
        <w:trPr>
          <w:trHeight w:hRule="exact" w:val="365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3 - 2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jc w:val="center"/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  <w:r w:rsidRPr="009A26FF">
              <w:rPr>
                <w:rFonts w:ascii="Arial" w:hAnsi="Arial"/>
              </w:rPr>
              <w:t>0</w:t>
            </w: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AA8" w:rsidRPr="009A26FF" w:rsidRDefault="008F2AA8" w:rsidP="009A26FF">
            <w:pPr>
              <w:rPr>
                <w:rFonts w:ascii="Arial" w:hAnsi="Arial"/>
              </w:rPr>
            </w:pPr>
          </w:p>
        </w:tc>
      </w:tr>
    </w:tbl>
    <w:p w:rsidR="008F2AA8" w:rsidRPr="009A26FF" w:rsidRDefault="001C4D1A" w:rsidP="009A26FF">
      <w:pPr>
        <w:jc w:val="center"/>
        <w:rPr>
          <w:rStyle w:val="250"/>
          <w:rFonts w:ascii="Arial" w:eastAsia="Arial Unicode MS" w:hAnsi="Arial" w:cs="Arial"/>
          <w:b/>
          <w:sz w:val="24"/>
          <w:szCs w:val="24"/>
          <w:u w:val="none"/>
        </w:rPr>
      </w:pPr>
      <w:r w:rsidRPr="009A26FF">
        <w:rPr>
          <w:rStyle w:val="250"/>
          <w:rFonts w:ascii="Arial" w:eastAsia="Arial Unicode MS" w:hAnsi="Arial" w:cs="Arial"/>
          <w:b/>
          <w:sz w:val="24"/>
          <w:szCs w:val="24"/>
          <w:u w:val="none"/>
        </w:rPr>
        <w:t>Суммарная приведенная интенсивность движения транспорта на перекрестке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36"/>
        <w:gridCol w:w="1459"/>
        <w:gridCol w:w="965"/>
        <w:gridCol w:w="869"/>
      </w:tblGrid>
      <w:tr w:rsidR="001C4D1A" w:rsidTr="002F20CA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 xml:space="preserve">Приведенная </w:t>
            </w:r>
            <w:r w:rsidRPr="009A26FF">
              <w:rPr>
                <w:rFonts w:ascii="Arial" w:hAnsi="Arial" w:cs="Arial"/>
                <w:b/>
              </w:rPr>
              <w:lastRenderedPageBreak/>
              <w:t>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lastRenderedPageBreak/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Вход.поток</w:t>
            </w:r>
          </w:p>
        </w:tc>
      </w:tr>
      <w:tr w:rsidR="001C4D1A" w:rsidTr="002F20CA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4D1A" w:rsidRPr="007C68E6" w:rsidRDefault="001C4D1A" w:rsidP="001C4D1A"/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4D1A" w:rsidRPr="007C68E6" w:rsidRDefault="001C4D1A" w:rsidP="001C4D1A"/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4D1A" w:rsidRPr="007C68E6" w:rsidRDefault="001C4D1A" w:rsidP="001C4D1A"/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4D1A" w:rsidRPr="007C68E6" w:rsidRDefault="001C4D1A" w:rsidP="001C4D1A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7C68E6" w:rsidRDefault="001C4D1A" w:rsidP="001C4D1A"/>
        </w:tc>
      </w:tr>
      <w:tr w:rsidR="001C4D1A" w:rsidTr="002F20CA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lastRenderedPageBreak/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18</w:t>
            </w:r>
          </w:p>
        </w:tc>
      </w:tr>
      <w:tr w:rsidR="001C4D1A" w:rsidTr="002F20CA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</w:p>
        </w:tc>
      </w:tr>
      <w:tr w:rsidR="001C4D1A" w:rsidTr="002F20CA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20</w:t>
            </w:r>
          </w:p>
        </w:tc>
      </w:tr>
      <w:tr w:rsidR="001C4D1A" w:rsidTr="002F20CA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</w:p>
        </w:tc>
      </w:tr>
      <w:tr w:rsidR="001C4D1A" w:rsidTr="002F20CA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</w:tr>
      <w:tr w:rsidR="001C4D1A" w:rsidTr="002F20CA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Pr="009A26FF" w:rsidRDefault="001C4D1A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D1A" w:rsidRDefault="001C4D1A" w:rsidP="001C4D1A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D1A" w:rsidRDefault="001C4D1A" w:rsidP="001C4D1A"/>
        </w:tc>
      </w:tr>
    </w:tbl>
    <w:p w:rsidR="001C4D1A" w:rsidRPr="009A26FF" w:rsidRDefault="001C4D1A" w:rsidP="009A26FF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9A26FF">
        <w:rPr>
          <w:rFonts w:ascii="Arial" w:hAnsi="Arial" w:cs="Arial"/>
          <w:sz w:val="24"/>
          <w:szCs w:val="24"/>
        </w:rPr>
        <w:t>Примечание:</w:t>
      </w:r>
    </w:p>
    <w:p w:rsidR="001C4D1A" w:rsidRPr="009A26FF" w:rsidRDefault="001C4D1A" w:rsidP="009A26FF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9A26FF">
        <w:rPr>
          <w:rFonts w:ascii="Arial" w:hAnsi="Arial" w:cs="Arial"/>
          <w:sz w:val="24"/>
          <w:szCs w:val="24"/>
        </w:rPr>
        <w:t>1- легковые автомобили;</w:t>
      </w:r>
    </w:p>
    <w:p w:rsidR="001C4D1A" w:rsidRPr="009A26FF" w:rsidRDefault="009A26FF" w:rsidP="009A26F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1C4D1A" w:rsidRPr="009A26F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1C4D1A" w:rsidRPr="009A26FF" w:rsidRDefault="009A26FF" w:rsidP="009A26F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C4D1A" w:rsidRPr="009A26F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1C4D1A" w:rsidRPr="009A26FF" w:rsidRDefault="009A26FF" w:rsidP="009A26F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1C4D1A" w:rsidRPr="009A26F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1C4D1A" w:rsidRPr="009A26FF" w:rsidRDefault="009A26FF" w:rsidP="009A26F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C4D1A" w:rsidRPr="009A26F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1C4D1A" w:rsidRPr="009A26FF" w:rsidRDefault="009A26FF" w:rsidP="009A26F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C4D1A" w:rsidRPr="009A26F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1C4D1A" w:rsidRPr="009A26FF" w:rsidRDefault="009A26FF" w:rsidP="009A26F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C4D1A" w:rsidRPr="009A26FF">
        <w:rPr>
          <w:rFonts w:ascii="Arial" w:hAnsi="Arial" w:cs="Arial"/>
          <w:sz w:val="24"/>
          <w:szCs w:val="24"/>
        </w:rPr>
        <w:t>- автобусы.</w:t>
      </w:r>
    </w:p>
    <w:p w:rsidR="009A26FF" w:rsidRPr="00307B74" w:rsidRDefault="009A26FF" w:rsidP="009A26FF">
      <w:pPr>
        <w:rPr>
          <w:rFonts w:ascii="Arial" w:hAnsi="Arial" w:cs="Arial"/>
        </w:rPr>
      </w:pPr>
    </w:p>
    <w:p w:rsidR="009A26FF" w:rsidRDefault="009A26FF" w:rsidP="009A26FF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A26FF" w:rsidTr="009A26FF">
        <w:tc>
          <w:tcPr>
            <w:tcW w:w="4785" w:type="dxa"/>
            <w:vAlign w:val="bottom"/>
          </w:tcPr>
          <w:p w:rsidR="009A26FF" w:rsidRDefault="009A26FF" w:rsidP="009A26FF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9A26FF" w:rsidRPr="00307B74" w:rsidRDefault="009A26FF" w:rsidP="009A26FF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9A26FF" w:rsidRDefault="009A26FF" w:rsidP="009A26FF">
      <w:pPr>
        <w:rPr>
          <w:rFonts w:ascii="Arial" w:hAnsi="Arial" w:cs="Arial"/>
        </w:rPr>
      </w:pPr>
    </w:p>
    <w:p w:rsidR="009A26FF" w:rsidRPr="00307B74" w:rsidRDefault="009A26FF" w:rsidP="009A26FF">
      <w:pPr>
        <w:rPr>
          <w:rFonts w:ascii="Arial" w:hAnsi="Arial" w:cs="Arial"/>
        </w:rPr>
      </w:pPr>
    </w:p>
    <w:p w:rsidR="00DE5187" w:rsidRDefault="007C3B92" w:rsidP="002F20CA">
      <w:pPr>
        <w:widowControl/>
        <w:jc w:val="right"/>
      </w:pPr>
      <w:r>
        <w:br w:type="page"/>
      </w:r>
      <w:r w:rsidR="00DE5187">
        <w:lastRenderedPageBreak/>
        <w:t>Приложение Б.4</w:t>
      </w:r>
    </w:p>
    <w:p w:rsidR="00DE5187" w:rsidRPr="009A26FF" w:rsidRDefault="00DE5187" w:rsidP="00DE5187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9A26FF">
        <w:rPr>
          <w:rFonts w:ascii="Arial" w:hAnsi="Arial" w:cs="Arial"/>
          <w:sz w:val="24"/>
          <w:szCs w:val="24"/>
        </w:rPr>
        <w:t>Акт</w:t>
      </w:r>
      <w:r w:rsidR="009A26FF" w:rsidRPr="009A26FF">
        <w:rPr>
          <w:rFonts w:ascii="Arial" w:hAnsi="Arial" w:cs="Arial"/>
          <w:sz w:val="24"/>
          <w:szCs w:val="24"/>
        </w:rPr>
        <w:t xml:space="preserve"> </w:t>
      </w:r>
      <w:r w:rsidRPr="009A26FF">
        <w:rPr>
          <w:rFonts w:ascii="Arial" w:hAnsi="Arial" w:cs="Arial"/>
          <w:sz w:val="24"/>
          <w:szCs w:val="24"/>
        </w:rPr>
        <w:t>натурного обследования перекрестка</w:t>
      </w:r>
    </w:p>
    <w:p w:rsidR="006854C7" w:rsidRDefault="00DE5187" w:rsidP="009A26FF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Наименование перекрестка: ул. 50 лет Октября. </w:t>
      </w:r>
    </w:p>
    <w:p w:rsidR="00DE5187" w:rsidRPr="006854C7" w:rsidRDefault="00DE5187" w:rsidP="009A26FF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6854C7" w:rsidRDefault="00DE5187" w:rsidP="009A26FF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Время обследования: с 7:00 до 9:00. </w:t>
      </w:r>
    </w:p>
    <w:p w:rsidR="00DE5187" w:rsidRPr="006854C7" w:rsidRDefault="00DE5187" w:rsidP="009A26FF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DE5187" w:rsidRPr="002F20CA" w:rsidRDefault="00DE5187" w:rsidP="00DE5187">
      <w:pPr>
        <w:pStyle w:val="45"/>
        <w:shd w:val="clear" w:color="auto" w:fill="auto"/>
        <w:spacing w:line="220" w:lineRule="exact"/>
        <w:jc w:val="center"/>
        <w:rPr>
          <w:rFonts w:ascii="Arial" w:hAnsi="Arial" w:cs="Arial"/>
        </w:rPr>
      </w:pPr>
      <w:r w:rsidRPr="002F20CA">
        <w:rPr>
          <w:rFonts w:ascii="Arial" w:hAnsi="Arial" w:cs="Arial"/>
          <w:sz w:val="24"/>
          <w:szCs w:val="24"/>
        </w:rPr>
        <w:t>Схема перекрестка</w:t>
      </w:r>
      <w:r w:rsidRPr="002F20CA">
        <w:rPr>
          <w:rFonts w:ascii="Arial" w:hAnsi="Arial" w:cs="Arial"/>
        </w:rPr>
        <w:t>:</w:t>
      </w:r>
    </w:p>
    <w:p w:rsidR="00DE5187" w:rsidRDefault="00DE5187" w:rsidP="00DE5187">
      <w:pPr>
        <w:pStyle w:val="aa"/>
        <w:jc w:val="center"/>
      </w:pPr>
      <w:r w:rsidRPr="00DE5187">
        <w:rPr>
          <w:noProof/>
          <w:lang w:bidi="ar-SA"/>
        </w:rPr>
        <w:drawing>
          <wp:inline distT="0" distB="0" distL="0" distR="0">
            <wp:extent cx="3076575" cy="2733675"/>
            <wp:effectExtent l="19050" t="0" r="9525" b="0"/>
            <wp:docPr id="41" name="Рисунок 7" descr="Z:\K31 Матюнцова М.В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K31 Матюнцова М.В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87" w:rsidRPr="009A26FF" w:rsidRDefault="00DE5187" w:rsidP="009A26FF">
      <w:pPr>
        <w:pStyle w:val="aa"/>
        <w:jc w:val="center"/>
        <w:rPr>
          <w:rFonts w:ascii="Arial" w:hAnsi="Arial" w:cs="Arial"/>
          <w:b/>
          <w:sz w:val="26"/>
          <w:szCs w:val="26"/>
        </w:rPr>
      </w:pPr>
      <w:r w:rsidRPr="009A26FF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36"/>
        <w:gridCol w:w="1459"/>
        <w:gridCol w:w="965"/>
        <w:gridCol w:w="869"/>
      </w:tblGrid>
      <w:tr w:rsidR="00DE5187" w:rsidRPr="009A26FF" w:rsidTr="00E31DDF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Вход.поток</w:t>
            </w:r>
          </w:p>
        </w:tc>
      </w:tr>
      <w:tr w:rsidR="00DE5187" w:rsidRPr="009A26FF" w:rsidTr="00E31DDF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E31DDF" w:rsidRDefault="00DE5187" w:rsidP="00E31DDF">
            <w:pPr>
              <w:jc w:val="center"/>
              <w:rPr>
                <w:rFonts w:ascii="Arial" w:hAnsi="Arial" w:cs="Arial"/>
                <w:b/>
              </w:rPr>
            </w:pPr>
            <w:r w:rsidRPr="00E31DD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RPr="009A26FF" w:rsidTr="00E31DDF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55</w:t>
            </w:r>
          </w:p>
        </w:tc>
      </w:tr>
      <w:tr w:rsidR="00DE5187" w:rsidRPr="009A26FF" w:rsidTr="00E31DDF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RPr="009A26FF" w:rsidTr="00E31DDF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6</w:t>
            </w:r>
          </w:p>
        </w:tc>
      </w:tr>
      <w:tr w:rsidR="00DE5187" w:rsidRPr="009A26FF" w:rsidTr="00E31DDF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RPr="009A26FF" w:rsidTr="00E31DDF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43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E31DD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53</w:t>
            </w:r>
          </w:p>
        </w:tc>
      </w:tr>
      <w:tr w:rsidR="00DE5187" w:rsidRPr="009A26FF" w:rsidTr="00E31DDF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4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rPr>
                <w:rFonts w:ascii="Arial" w:hAnsi="Arial"/>
              </w:rPr>
            </w:pPr>
          </w:p>
        </w:tc>
      </w:tr>
    </w:tbl>
    <w:p w:rsidR="00DE5187" w:rsidRPr="009A26FF" w:rsidRDefault="00DE5187" w:rsidP="009A26FF">
      <w:pPr>
        <w:pStyle w:val="aa"/>
        <w:jc w:val="center"/>
        <w:rPr>
          <w:rFonts w:ascii="Arial" w:hAnsi="Arial" w:cs="Arial"/>
          <w:b/>
        </w:rPr>
      </w:pPr>
      <w:r w:rsidRPr="009A26FF">
        <w:rPr>
          <w:rFonts w:ascii="Arial" w:hAnsi="Arial" w:cs="Arial"/>
          <w:b/>
        </w:rPr>
        <w:t>Приведенная интенсивность движения транспорта на перекрестке 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40"/>
        <w:gridCol w:w="739"/>
        <w:gridCol w:w="715"/>
        <w:gridCol w:w="715"/>
        <w:gridCol w:w="715"/>
        <w:gridCol w:w="715"/>
        <w:gridCol w:w="715"/>
        <w:gridCol w:w="715"/>
        <w:gridCol w:w="936"/>
        <w:gridCol w:w="1865"/>
        <w:gridCol w:w="965"/>
        <w:gridCol w:w="1385"/>
      </w:tblGrid>
      <w:tr w:rsidR="00DE5187" w:rsidRPr="009A26FF" w:rsidTr="00F017E7">
        <w:trPr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Исход</w:t>
            </w:r>
            <w:r w:rsidR="009A26FF" w:rsidRPr="009A26FF">
              <w:rPr>
                <w:rFonts w:ascii="Arial" w:hAnsi="Arial" w:cs="Arial"/>
                <w:b/>
              </w:rPr>
              <w:t xml:space="preserve"> </w:t>
            </w:r>
            <w:r w:rsidRPr="009A26FF">
              <w:rPr>
                <w:rFonts w:ascii="Arial" w:hAnsi="Arial" w:cs="Arial"/>
                <w:b/>
              </w:rPr>
              <w:t>поток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Вход.поток</w:t>
            </w:r>
          </w:p>
        </w:tc>
      </w:tr>
      <w:tr w:rsidR="00DE5187" w:rsidRPr="009A26FF" w:rsidTr="00F017E7">
        <w:trPr>
          <w:jc w:val="center"/>
        </w:trPr>
        <w:tc>
          <w:tcPr>
            <w:tcW w:w="16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  <w:r w:rsidRPr="009A26F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5187" w:rsidRPr="009A26FF" w:rsidTr="00F017E7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42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9A26FF" w:rsidRDefault="00DE5187" w:rsidP="009A26FF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52</w:t>
            </w:r>
          </w:p>
        </w:tc>
      </w:tr>
      <w:tr w:rsidR="00E31DDF" w:rsidRPr="009A26FF" w:rsidTr="00F017E7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32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2C575D">
            <w:pPr>
              <w:jc w:val="center"/>
              <w:rPr>
                <w:rFonts w:ascii="Arial" w:hAnsi="Arial" w:cs="Arial"/>
              </w:rPr>
            </w:pPr>
            <w:r w:rsidRPr="009A26FF">
              <w:rPr>
                <w:rFonts w:ascii="Arial" w:hAnsi="Arial" w:cs="Arial"/>
              </w:rPr>
              <w:t>40</w:t>
            </w: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1DDF" w:rsidRPr="009A26FF" w:rsidRDefault="00E31DDF" w:rsidP="009A26FF">
            <w:pPr>
              <w:jc w:val="center"/>
              <w:rPr>
                <w:rFonts w:ascii="Arial" w:hAnsi="Arial" w:cs="Arial"/>
              </w:rPr>
            </w:pPr>
          </w:p>
        </w:tc>
      </w:tr>
      <w:tr w:rsidR="00F017E7" w:rsidRPr="009A26FF" w:rsidTr="00F017E7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F017E7" w:rsidRPr="009A26FF" w:rsidTr="00F017E7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</w:p>
        </w:tc>
      </w:tr>
      <w:tr w:rsidR="00F017E7" w:rsidRPr="009A26FF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:rsidR="00F017E7" w:rsidRPr="009A26FF" w:rsidTr="002C575D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7E7" w:rsidRPr="009A26FF" w:rsidRDefault="00F017E7" w:rsidP="009A26F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017E7" w:rsidRPr="00F017E7" w:rsidRDefault="00F017E7">
      <w:pPr>
        <w:widowControl/>
        <w:rPr>
          <w:rFonts w:ascii="Arial" w:hAnsi="Arial" w:cs="Arial"/>
        </w:rPr>
      </w:pPr>
    </w:p>
    <w:p w:rsidR="00F017E7" w:rsidRPr="00F017E7" w:rsidRDefault="00F017E7">
      <w:pPr>
        <w:widowControl/>
        <w:rPr>
          <w:rFonts w:ascii="Arial" w:hAnsi="Arial" w:cs="Arial"/>
        </w:rPr>
      </w:pPr>
    </w:p>
    <w:p w:rsidR="00F017E7" w:rsidRPr="009A26FF" w:rsidRDefault="00F017E7" w:rsidP="00F017E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9A26FF">
        <w:rPr>
          <w:rFonts w:ascii="Arial" w:hAnsi="Arial" w:cs="Arial"/>
          <w:sz w:val="24"/>
          <w:szCs w:val="24"/>
        </w:rPr>
        <w:t>Примечание:</w:t>
      </w:r>
    </w:p>
    <w:p w:rsidR="00F017E7" w:rsidRPr="009A26FF" w:rsidRDefault="00F017E7" w:rsidP="00F017E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9A26FF">
        <w:rPr>
          <w:rFonts w:ascii="Arial" w:hAnsi="Arial" w:cs="Arial"/>
          <w:sz w:val="24"/>
          <w:szCs w:val="24"/>
        </w:rPr>
        <w:t>1- легковые автомобили;</w:t>
      </w:r>
    </w:p>
    <w:p w:rsidR="00F017E7" w:rsidRPr="009A26FF" w:rsidRDefault="00F017E7" w:rsidP="00F017E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9A26F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F017E7" w:rsidRPr="009A26FF" w:rsidRDefault="00F017E7" w:rsidP="00F017E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9A26F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F017E7" w:rsidRPr="009A26FF" w:rsidRDefault="00F017E7" w:rsidP="00F017E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Pr="009A26F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F017E7" w:rsidRPr="009A26FF" w:rsidRDefault="00F017E7" w:rsidP="00F017E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9A26F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F017E7" w:rsidRPr="009A26FF" w:rsidRDefault="00F017E7" w:rsidP="00F017E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9A26F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F017E7" w:rsidRPr="009A26FF" w:rsidRDefault="00F017E7" w:rsidP="00F017E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9A26FF">
        <w:rPr>
          <w:rFonts w:ascii="Arial" w:hAnsi="Arial" w:cs="Arial"/>
          <w:sz w:val="24"/>
          <w:szCs w:val="24"/>
        </w:rPr>
        <w:t>- автобусы.</w:t>
      </w:r>
    </w:p>
    <w:p w:rsidR="00F017E7" w:rsidRPr="00307B74" w:rsidRDefault="00F017E7" w:rsidP="00F017E7">
      <w:pPr>
        <w:rPr>
          <w:rFonts w:ascii="Arial" w:hAnsi="Arial" w:cs="Arial"/>
        </w:rPr>
      </w:pPr>
    </w:p>
    <w:p w:rsidR="00F017E7" w:rsidRDefault="00F017E7" w:rsidP="00F017E7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17E7" w:rsidTr="002C575D">
        <w:tc>
          <w:tcPr>
            <w:tcW w:w="4785" w:type="dxa"/>
            <w:vAlign w:val="bottom"/>
          </w:tcPr>
          <w:p w:rsidR="00F017E7" w:rsidRDefault="00F017E7" w:rsidP="002C575D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F017E7" w:rsidRPr="00307B74" w:rsidRDefault="00F017E7" w:rsidP="002C575D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F017E7" w:rsidRDefault="00F017E7" w:rsidP="00F017E7">
      <w:pPr>
        <w:rPr>
          <w:rFonts w:ascii="Arial" w:hAnsi="Arial" w:cs="Arial"/>
        </w:rPr>
      </w:pPr>
    </w:p>
    <w:p w:rsidR="00F017E7" w:rsidRPr="00307B74" w:rsidRDefault="00F017E7" w:rsidP="00F017E7">
      <w:pPr>
        <w:rPr>
          <w:rFonts w:ascii="Arial" w:hAnsi="Arial" w:cs="Arial"/>
        </w:rPr>
      </w:pPr>
    </w:p>
    <w:p w:rsidR="00F017E7" w:rsidRDefault="00F017E7">
      <w:pPr>
        <w:widowControl/>
      </w:pPr>
    </w:p>
    <w:p w:rsidR="007C3B92" w:rsidRDefault="007C3B92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br w:type="page"/>
      </w:r>
    </w:p>
    <w:p w:rsidR="00DE5187" w:rsidRDefault="00DE5187" w:rsidP="00DE5187">
      <w:pPr>
        <w:pStyle w:val="36"/>
        <w:shd w:val="clear" w:color="auto" w:fill="auto"/>
        <w:spacing w:line="260" w:lineRule="exact"/>
        <w:jc w:val="right"/>
      </w:pPr>
      <w:r>
        <w:lastRenderedPageBreak/>
        <w:t>Приложение Б.5</w:t>
      </w:r>
    </w:p>
    <w:p w:rsidR="00DE5187" w:rsidRPr="007A7D2F" w:rsidRDefault="00DE5187" w:rsidP="00DE5187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Акт</w:t>
      </w:r>
      <w:r w:rsidR="007A7D2F" w:rsidRPr="007A7D2F">
        <w:rPr>
          <w:rFonts w:ascii="Arial" w:hAnsi="Arial" w:cs="Arial"/>
          <w:sz w:val="24"/>
          <w:szCs w:val="24"/>
        </w:rPr>
        <w:t xml:space="preserve"> </w:t>
      </w:r>
      <w:r w:rsidRPr="007A7D2F">
        <w:rPr>
          <w:rFonts w:ascii="Arial" w:hAnsi="Arial" w:cs="Arial"/>
          <w:sz w:val="24"/>
          <w:szCs w:val="24"/>
        </w:rPr>
        <w:t>натурного обследования перекрестка</w:t>
      </w:r>
    </w:p>
    <w:p w:rsidR="00DE5187" w:rsidRPr="006854C7" w:rsidRDefault="00DE5187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Наименование перекрестка: 70К-181.</w:t>
      </w:r>
    </w:p>
    <w:p w:rsidR="00DE5187" w:rsidRPr="006854C7" w:rsidRDefault="00DE5187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DE5187" w:rsidRPr="006854C7" w:rsidRDefault="00DE5187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>Время обследования: с 7:00 до 9:00.</w:t>
      </w:r>
    </w:p>
    <w:p w:rsidR="00DE5187" w:rsidRPr="006854C7" w:rsidRDefault="00DE5187" w:rsidP="006854C7">
      <w:pPr>
        <w:jc w:val="center"/>
        <w:rPr>
          <w:rFonts w:ascii="Arial" w:hAnsi="Arial" w:cs="Arial"/>
        </w:rPr>
      </w:pP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6854C7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DE5187" w:rsidRPr="007A7D2F" w:rsidRDefault="00DE5187" w:rsidP="007A7D2F">
      <w:pPr>
        <w:jc w:val="center"/>
        <w:rPr>
          <w:rFonts w:ascii="Arial" w:hAnsi="Arial" w:cs="Arial"/>
        </w:rPr>
      </w:pPr>
      <w:r w:rsidRPr="007A7D2F">
        <w:rPr>
          <w:rFonts w:ascii="Arial" w:hAnsi="Arial" w:cs="Arial"/>
        </w:rPr>
        <w:t>Схема перекрестка:</w:t>
      </w:r>
    </w:p>
    <w:p w:rsidR="00DE5187" w:rsidRDefault="00DE5187" w:rsidP="00DE5187">
      <w:pPr>
        <w:pStyle w:val="aa"/>
        <w:jc w:val="center"/>
      </w:pPr>
      <w:r w:rsidRPr="00DE5187">
        <w:rPr>
          <w:noProof/>
          <w:lang w:bidi="ar-SA"/>
        </w:rPr>
        <w:drawing>
          <wp:inline distT="0" distB="0" distL="0" distR="0">
            <wp:extent cx="1257300" cy="2705100"/>
            <wp:effectExtent l="19050" t="0" r="0" b="0"/>
            <wp:docPr id="42" name="Рисунок 8" descr="Z:\K31 Матюнцова М.В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K31 Матюнцова М.В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87" w:rsidRPr="002A1AE7" w:rsidRDefault="00DE5187" w:rsidP="002A1AE7">
      <w:pPr>
        <w:pStyle w:val="3a"/>
        <w:shd w:val="clear" w:color="auto" w:fill="auto"/>
        <w:spacing w:line="326" w:lineRule="exact"/>
        <w:jc w:val="center"/>
        <w:rPr>
          <w:rFonts w:ascii="Arial" w:hAnsi="Arial" w:cs="Arial"/>
          <w:sz w:val="24"/>
          <w:szCs w:val="24"/>
        </w:rPr>
      </w:pPr>
      <w:r w:rsidRPr="002A1AE7">
        <w:rPr>
          <w:rFonts w:ascii="Arial" w:hAnsi="Arial" w:cs="Arial"/>
          <w:sz w:val="24"/>
          <w:szCs w:val="24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36"/>
        <w:gridCol w:w="1459"/>
        <w:gridCol w:w="965"/>
        <w:gridCol w:w="869"/>
      </w:tblGrid>
      <w:tr w:rsidR="00DE5187" w:rsidRPr="002A1AE7" w:rsidTr="006854C7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Вход.поток</w:t>
            </w:r>
          </w:p>
        </w:tc>
      </w:tr>
      <w:tr w:rsidR="00DE5187" w:rsidRPr="002A1AE7" w:rsidTr="006854C7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  <w:b/>
              </w:rPr>
            </w:pPr>
            <w:r w:rsidRPr="002A1AE7">
              <w:rPr>
                <w:rFonts w:ascii="Arial" w:hAnsi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/>
              </w:rPr>
            </w:pPr>
          </w:p>
        </w:tc>
      </w:tr>
      <w:tr w:rsidR="00DE5187" w:rsidRPr="002A1AE7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40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40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26</w:t>
            </w:r>
          </w:p>
        </w:tc>
      </w:tr>
      <w:tr w:rsidR="00DE5187" w:rsidRPr="002A1AE7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RPr="002A1AE7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26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36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40</w:t>
            </w:r>
          </w:p>
        </w:tc>
      </w:tr>
      <w:tr w:rsidR="00DE5187" w:rsidRPr="002A1AE7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RPr="002A1AE7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10</w:t>
            </w:r>
          </w:p>
        </w:tc>
      </w:tr>
      <w:tr w:rsidR="00DE5187" w:rsidRPr="002A1AE7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3 - 2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  <w:r w:rsidRPr="002A1AE7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2A1AE7" w:rsidRDefault="00DE5187" w:rsidP="002A1AE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E5187" w:rsidRPr="002A1AE7" w:rsidRDefault="00DE5187" w:rsidP="002A1AE7">
      <w:pPr>
        <w:pStyle w:val="3a"/>
        <w:shd w:val="clear" w:color="auto" w:fill="auto"/>
        <w:spacing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A1AE7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36"/>
        <w:gridCol w:w="1478"/>
        <w:gridCol w:w="946"/>
        <w:gridCol w:w="869"/>
      </w:tblGrid>
      <w:tr w:rsidR="00DE5187" w:rsidTr="006854C7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Вход.поток</w:t>
            </w:r>
          </w:p>
        </w:tc>
      </w:tr>
      <w:tr w:rsidR="00DE5187" w:rsidTr="006854C7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</w:tr>
      <w:tr w:rsidR="00DE5187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34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28</w:t>
            </w:r>
          </w:p>
        </w:tc>
      </w:tr>
      <w:tr w:rsidR="00DE5187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28</w:t>
            </w:r>
          </w:p>
        </w:tc>
        <w:tc>
          <w:tcPr>
            <w:tcW w:w="946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36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34</w:t>
            </w:r>
          </w:p>
        </w:tc>
      </w:tr>
      <w:tr w:rsidR="00DE5187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8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</w:p>
        </w:tc>
      </w:tr>
      <w:tr w:rsidR="00DE5187" w:rsidRPr="007C68E6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46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8</w:t>
            </w:r>
          </w:p>
        </w:tc>
      </w:tr>
      <w:tr w:rsidR="00DE5187" w:rsidRPr="007C68E6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C68E6" w:rsidRDefault="00DE5187" w:rsidP="0077590F">
            <w:pPr>
              <w:jc w:val="center"/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C68E6" w:rsidRDefault="00DE5187" w:rsidP="0077590F">
            <w:pPr>
              <w:jc w:val="center"/>
            </w:pPr>
          </w:p>
        </w:tc>
      </w:tr>
    </w:tbl>
    <w:p w:rsidR="00DE5187" w:rsidRPr="0077590F" w:rsidRDefault="00DE5187" w:rsidP="00DE5187">
      <w:pPr>
        <w:jc w:val="center"/>
        <w:rPr>
          <w:rStyle w:val="250"/>
          <w:rFonts w:ascii="Arial" w:eastAsia="Arial Unicode MS" w:hAnsi="Arial" w:cs="Arial"/>
          <w:b/>
          <w:sz w:val="26"/>
          <w:szCs w:val="26"/>
          <w:u w:val="none"/>
        </w:rPr>
      </w:pPr>
      <w:r w:rsidRPr="0077590F">
        <w:rPr>
          <w:rStyle w:val="250"/>
          <w:rFonts w:ascii="Arial" w:eastAsia="Arial Unicode MS" w:hAnsi="Arial" w:cs="Arial"/>
          <w:b/>
          <w:sz w:val="26"/>
          <w:szCs w:val="26"/>
          <w:u w:val="none"/>
        </w:rPr>
        <w:t>Суммарная приведенная интенсивность движения транспорта на перекрестке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39"/>
        <w:gridCol w:w="715"/>
        <w:gridCol w:w="715"/>
        <w:gridCol w:w="715"/>
        <w:gridCol w:w="715"/>
        <w:gridCol w:w="715"/>
        <w:gridCol w:w="715"/>
        <w:gridCol w:w="936"/>
        <w:gridCol w:w="1459"/>
        <w:gridCol w:w="965"/>
        <w:gridCol w:w="869"/>
      </w:tblGrid>
      <w:tr w:rsidR="00DE5187" w:rsidRPr="0077590F" w:rsidTr="006854C7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Исходпоток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Вход.поток</w:t>
            </w:r>
          </w:p>
        </w:tc>
      </w:tr>
      <w:tr w:rsidR="00DE5187" w:rsidRPr="0077590F" w:rsidTr="006854C7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  <w:b/>
              </w:rPr>
            </w:pPr>
            <w:r w:rsidRPr="0077590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187" w:rsidRPr="0077590F" w:rsidRDefault="00DE5187" w:rsidP="0077590F">
            <w:pPr>
              <w:jc w:val="center"/>
            </w:pPr>
          </w:p>
        </w:tc>
      </w:tr>
      <w:tr w:rsidR="00DE5187" w:rsidRPr="0077590F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lastRenderedPageBreak/>
              <w:t>1 - 2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38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74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72</w:t>
            </w:r>
          </w:p>
        </w:tc>
      </w:tr>
      <w:tr w:rsidR="00DE5187" w:rsidRPr="0077590F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1 - 3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</w:p>
        </w:tc>
      </w:tr>
      <w:tr w:rsidR="00DE5187" w:rsidRPr="0077590F" w:rsidTr="006854C7">
        <w:trPr>
          <w:trHeight w:hRule="exact" w:val="346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2 - 1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41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28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72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74</w:t>
            </w:r>
          </w:p>
        </w:tc>
      </w:tr>
      <w:tr w:rsidR="00DE5187" w:rsidRPr="0077590F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2 - 3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</w:p>
        </w:tc>
      </w:tr>
      <w:tr w:rsidR="00DE5187" w:rsidRPr="0077590F" w:rsidTr="006854C7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3 - 1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/>
              </w:rPr>
            </w:pPr>
            <w:r w:rsidRPr="0077590F">
              <w:rPr>
                <w:rFonts w:ascii="Arial" w:hAnsi="Arial"/>
              </w:rPr>
              <w:t>0</w:t>
            </w:r>
          </w:p>
        </w:tc>
      </w:tr>
      <w:tr w:rsidR="00DE5187" w:rsidRPr="0077590F" w:rsidTr="006854C7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3 - 2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5187" w:rsidRPr="0077590F" w:rsidRDefault="00DE5187" w:rsidP="0077590F">
            <w:pPr>
              <w:jc w:val="center"/>
              <w:rPr>
                <w:rFonts w:ascii="Arial" w:hAnsi="Arial" w:cs="Arial"/>
              </w:rPr>
            </w:pPr>
            <w:r w:rsidRPr="0077590F">
              <w:rPr>
                <w:rFonts w:ascii="Arial" w:hAnsi="Arial" w:cs="Arial"/>
              </w:rPr>
              <w:t>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187" w:rsidRPr="0077590F" w:rsidRDefault="00DE5187" w:rsidP="0077590F">
            <w:pPr>
              <w:jc w:val="center"/>
            </w:pPr>
          </w:p>
        </w:tc>
      </w:tr>
    </w:tbl>
    <w:p w:rsidR="0077590F" w:rsidRPr="007A7D2F" w:rsidRDefault="0077590F" w:rsidP="0077590F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Примечание:</w:t>
      </w:r>
    </w:p>
    <w:p w:rsidR="0077590F" w:rsidRPr="007A7D2F" w:rsidRDefault="0077590F" w:rsidP="0077590F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1- легковые автомобили;</w:t>
      </w:r>
    </w:p>
    <w:p w:rsidR="0077590F" w:rsidRPr="007A7D2F" w:rsidRDefault="0077590F" w:rsidP="0077590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7A7D2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77590F" w:rsidRPr="007A7D2F" w:rsidRDefault="0077590F" w:rsidP="0077590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7A7D2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77590F" w:rsidRPr="007A7D2F" w:rsidRDefault="0077590F" w:rsidP="0077590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7A7D2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77590F" w:rsidRPr="007A7D2F" w:rsidRDefault="0077590F" w:rsidP="0077590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7A7D2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77590F" w:rsidRPr="007A7D2F" w:rsidRDefault="0077590F" w:rsidP="0077590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7A7D2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77590F" w:rsidRPr="007A7D2F" w:rsidRDefault="0077590F" w:rsidP="0077590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7A7D2F">
        <w:rPr>
          <w:rFonts w:ascii="Arial" w:hAnsi="Arial" w:cs="Arial"/>
          <w:sz w:val="24"/>
          <w:szCs w:val="24"/>
        </w:rPr>
        <w:t>- автобусы.</w:t>
      </w:r>
    </w:p>
    <w:p w:rsidR="0077590F" w:rsidRPr="007A7D2F" w:rsidRDefault="0077590F" w:rsidP="0077590F">
      <w:pPr>
        <w:rPr>
          <w:rFonts w:ascii="Arial" w:hAnsi="Arial" w:cs="Arial"/>
        </w:rPr>
      </w:pPr>
    </w:p>
    <w:p w:rsidR="0077590F" w:rsidRPr="007A7D2F" w:rsidRDefault="0077590F" w:rsidP="0077590F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7590F" w:rsidTr="005B51D8">
        <w:tc>
          <w:tcPr>
            <w:tcW w:w="4785" w:type="dxa"/>
            <w:vAlign w:val="bottom"/>
          </w:tcPr>
          <w:p w:rsidR="0077590F" w:rsidRDefault="0077590F" w:rsidP="005B51D8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77590F" w:rsidRPr="00307B74" w:rsidRDefault="0077590F" w:rsidP="005B51D8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77590F" w:rsidRDefault="0077590F" w:rsidP="0077590F">
      <w:pPr>
        <w:rPr>
          <w:rFonts w:ascii="Arial" w:hAnsi="Arial" w:cs="Arial"/>
        </w:rPr>
      </w:pPr>
    </w:p>
    <w:p w:rsidR="006854C7" w:rsidRDefault="006854C7" w:rsidP="0077590F">
      <w:pPr>
        <w:rPr>
          <w:rFonts w:ascii="Arial" w:hAnsi="Arial" w:cs="Arial"/>
        </w:rPr>
      </w:pPr>
    </w:p>
    <w:p w:rsidR="007C3B92" w:rsidRDefault="007C3B92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590F" w:rsidRPr="00307B74" w:rsidRDefault="0077590F" w:rsidP="0077590F">
      <w:pPr>
        <w:rPr>
          <w:rFonts w:ascii="Arial" w:hAnsi="Arial" w:cs="Arial"/>
        </w:rPr>
      </w:pPr>
    </w:p>
    <w:p w:rsidR="00975323" w:rsidRPr="007C3B92" w:rsidRDefault="00975323" w:rsidP="00DE5187">
      <w:pPr>
        <w:jc w:val="center"/>
        <w:rPr>
          <w:rFonts w:ascii="Arial" w:hAnsi="Arial" w:cs="Arial"/>
          <w:sz w:val="20"/>
          <w:szCs w:val="20"/>
        </w:rPr>
      </w:pPr>
    </w:p>
    <w:p w:rsidR="00975323" w:rsidRDefault="00975323" w:rsidP="00975323">
      <w:pPr>
        <w:pStyle w:val="36"/>
        <w:shd w:val="clear" w:color="auto" w:fill="auto"/>
        <w:spacing w:line="260" w:lineRule="exact"/>
        <w:jc w:val="right"/>
      </w:pPr>
      <w:r>
        <w:t>Приложение Б.6</w:t>
      </w:r>
    </w:p>
    <w:p w:rsidR="00975323" w:rsidRPr="00400898" w:rsidRDefault="00975323" w:rsidP="006854C7">
      <w:pPr>
        <w:spacing w:line="322" w:lineRule="exact"/>
        <w:jc w:val="center"/>
        <w:rPr>
          <w:rFonts w:ascii="Arial" w:hAnsi="Arial" w:cs="Arial"/>
          <w:b/>
        </w:rPr>
      </w:pPr>
      <w:bookmarkStart w:id="71" w:name="bookmark83"/>
      <w:r w:rsidRPr="00400898">
        <w:rPr>
          <w:rFonts w:ascii="Arial" w:hAnsi="Arial" w:cs="Arial"/>
          <w:b/>
        </w:rPr>
        <w:t>Акт</w:t>
      </w:r>
      <w:bookmarkStart w:id="72" w:name="bookmark84"/>
      <w:bookmarkEnd w:id="71"/>
      <w:r w:rsidRPr="00400898">
        <w:rPr>
          <w:rFonts w:ascii="Arial" w:hAnsi="Arial" w:cs="Arial"/>
          <w:b/>
        </w:rPr>
        <w:t xml:space="preserve"> натурного обследования перекрестк</w:t>
      </w:r>
      <w:bookmarkEnd w:id="72"/>
      <w:r w:rsidRPr="00400898">
        <w:rPr>
          <w:rFonts w:ascii="Arial" w:hAnsi="Arial" w:cs="Arial"/>
          <w:b/>
        </w:rPr>
        <w:t>а</w:t>
      </w:r>
    </w:p>
    <w:p w:rsidR="006854C7" w:rsidRDefault="00975323" w:rsidP="006854C7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</w:rPr>
        <w:t>Наименование перекрестка: ул. Первомайская - ул. Бессолова.</w:t>
      </w:r>
    </w:p>
    <w:p w:rsidR="00975323" w:rsidRPr="00400898" w:rsidRDefault="00975323" w:rsidP="006854C7">
      <w:pPr>
        <w:jc w:val="center"/>
        <w:rPr>
          <w:rFonts w:ascii="Arial" w:hAnsi="Arial" w:cs="Arial"/>
        </w:rPr>
      </w:pP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975323" w:rsidRPr="00400898" w:rsidRDefault="00975323" w:rsidP="006854C7">
      <w:pPr>
        <w:jc w:val="center"/>
        <w:rPr>
          <w:rFonts w:ascii="Arial" w:hAnsi="Arial" w:cs="Arial"/>
        </w:rPr>
      </w:pP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</w:rPr>
        <w:t>Время обследования: с 7:00 до 9:00.</w:t>
      </w:r>
    </w:p>
    <w:p w:rsidR="00975323" w:rsidRPr="00400898" w:rsidRDefault="00975323" w:rsidP="006854C7">
      <w:pPr>
        <w:jc w:val="center"/>
        <w:rPr>
          <w:rFonts w:ascii="Arial" w:hAnsi="Arial" w:cs="Arial"/>
        </w:rPr>
      </w:pP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400898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975323" w:rsidRPr="00C27C59" w:rsidRDefault="00975323" w:rsidP="006854C7">
      <w:pPr>
        <w:pStyle w:val="45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975323" w:rsidRPr="00C27C59" w:rsidRDefault="00975323" w:rsidP="00975323">
      <w:pPr>
        <w:pStyle w:val="45"/>
        <w:shd w:val="clear" w:color="auto" w:fill="auto"/>
        <w:spacing w:line="220" w:lineRule="exact"/>
        <w:jc w:val="center"/>
        <w:rPr>
          <w:sz w:val="24"/>
          <w:szCs w:val="24"/>
        </w:rPr>
      </w:pPr>
      <w:r w:rsidRPr="00C27C59">
        <w:rPr>
          <w:sz w:val="24"/>
          <w:szCs w:val="24"/>
        </w:rPr>
        <w:t>Схема перекрестка:</w:t>
      </w:r>
    </w:p>
    <w:p w:rsidR="00975323" w:rsidRPr="00975323" w:rsidRDefault="00975323" w:rsidP="00975323">
      <w:pPr>
        <w:pStyle w:val="aa"/>
        <w:jc w:val="center"/>
      </w:pPr>
      <w:r w:rsidRPr="00975323">
        <w:rPr>
          <w:noProof/>
          <w:lang w:bidi="ar-SA"/>
        </w:rPr>
        <w:drawing>
          <wp:inline distT="0" distB="0" distL="0" distR="0">
            <wp:extent cx="2971800" cy="3057525"/>
            <wp:effectExtent l="19050" t="0" r="0" b="0"/>
            <wp:docPr id="43" name="Рисунок 9" descr="Z:\K31 Матюнцова М.В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K31 Матюнцова М.В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23" w:rsidRDefault="00975323" w:rsidP="00975323">
      <w:pPr>
        <w:spacing w:line="322" w:lineRule="exact"/>
        <w:jc w:val="center"/>
        <w:rPr>
          <w:b/>
          <w:sz w:val="28"/>
          <w:szCs w:val="28"/>
        </w:rPr>
      </w:pPr>
    </w:p>
    <w:p w:rsidR="00975323" w:rsidRPr="00400898" w:rsidRDefault="00975323" w:rsidP="00400898">
      <w:pPr>
        <w:jc w:val="center"/>
        <w:rPr>
          <w:rFonts w:ascii="Arial" w:hAnsi="Arial" w:cs="Arial"/>
          <w:b/>
          <w:sz w:val="26"/>
          <w:szCs w:val="26"/>
        </w:rPr>
      </w:pPr>
      <w:r w:rsidRPr="00400898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95"/>
        <w:gridCol w:w="763"/>
        <w:gridCol w:w="734"/>
        <w:gridCol w:w="696"/>
        <w:gridCol w:w="701"/>
        <w:gridCol w:w="701"/>
        <w:gridCol w:w="701"/>
        <w:gridCol w:w="701"/>
        <w:gridCol w:w="941"/>
        <w:gridCol w:w="1469"/>
        <w:gridCol w:w="974"/>
        <w:gridCol w:w="869"/>
      </w:tblGrid>
      <w:tr w:rsidR="00975323" w:rsidRPr="00400898" w:rsidTr="006854C7">
        <w:trPr>
          <w:jc w:val="center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499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Итого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Приведенная интенсивность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Вход.поток</w:t>
            </w: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  <w:b/>
              </w:rPr>
            </w:pPr>
            <w:r w:rsidRPr="00400898">
              <w:rPr>
                <w:rFonts w:ascii="Arial" w:hAnsi="Arial"/>
                <w:b/>
              </w:rPr>
              <w:t>7</w:t>
            </w: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35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245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250</w:t>
            </w: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124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145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155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46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1 - 4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56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60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61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61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130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66</w:t>
            </w: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13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2 - 4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56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141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143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227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221</w:t>
            </w: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3 - 4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74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78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79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126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191</w:t>
            </w:r>
          </w:p>
        </w:tc>
      </w:tr>
      <w:tr w:rsidR="00975323" w:rsidRPr="00400898" w:rsidTr="006854C7">
        <w:trPr>
          <w:trHeight w:hRule="exact" w:val="35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27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</w:tr>
      <w:tr w:rsidR="00975323" w:rsidRPr="00400898" w:rsidTr="006854C7">
        <w:trPr>
          <w:trHeight w:hRule="exact" w:val="365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49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jc w:val="center"/>
              <w:rPr>
                <w:rFonts w:ascii="Arial" w:hAnsi="Arial"/>
              </w:rPr>
            </w:pPr>
            <w:r w:rsidRPr="00400898">
              <w:rPr>
                <w:rFonts w:ascii="Arial" w:hAnsi="Arial"/>
              </w:rPr>
              <w:t>53</w:t>
            </w: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400898" w:rsidRDefault="00975323" w:rsidP="00400898">
            <w:pPr>
              <w:rPr>
                <w:rFonts w:ascii="Arial" w:hAnsi="Arial"/>
              </w:rPr>
            </w:pPr>
          </w:p>
        </w:tc>
      </w:tr>
    </w:tbl>
    <w:p w:rsidR="00975323" w:rsidRDefault="00975323" w:rsidP="00400898">
      <w:pPr>
        <w:jc w:val="center"/>
        <w:rPr>
          <w:rFonts w:ascii="Arial" w:hAnsi="Arial" w:cs="Arial"/>
          <w:b/>
          <w:sz w:val="26"/>
          <w:szCs w:val="26"/>
        </w:rPr>
      </w:pPr>
      <w:r w:rsidRPr="00400898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8:00-9:00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95"/>
        <w:gridCol w:w="763"/>
        <w:gridCol w:w="734"/>
        <w:gridCol w:w="696"/>
        <w:gridCol w:w="701"/>
        <w:gridCol w:w="701"/>
        <w:gridCol w:w="701"/>
        <w:gridCol w:w="701"/>
        <w:gridCol w:w="941"/>
        <w:gridCol w:w="1469"/>
        <w:gridCol w:w="974"/>
        <w:gridCol w:w="869"/>
      </w:tblGrid>
      <w:tr w:rsidR="00E46BC8" w:rsidRPr="00E46BC8" w:rsidTr="00E46BC8">
        <w:trPr>
          <w:jc w:val="center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499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Итого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 xml:space="preserve">Приведенная </w:t>
            </w:r>
            <w:r w:rsidRPr="00E46BC8">
              <w:rPr>
                <w:rFonts w:ascii="Arial" w:hAnsi="Arial"/>
                <w:b/>
              </w:rPr>
              <w:lastRenderedPageBreak/>
              <w:t>интенсивность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lastRenderedPageBreak/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Вход.поток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7</w:t>
            </w:r>
          </w:p>
        </w:tc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lastRenderedPageBreak/>
              <w:t>1 - 2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31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272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254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148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164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172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1 - 4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69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61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117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77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11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2 - 4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45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144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148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243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242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3 - 4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86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142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200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37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59</w:t>
            </w: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2C575D">
            <w:pPr>
              <w:rPr>
                <w:rFonts w:ascii="Arial" w:hAnsi="Arial"/>
              </w:rPr>
            </w:pPr>
          </w:p>
        </w:tc>
      </w:tr>
    </w:tbl>
    <w:p w:rsidR="00E46BC8" w:rsidRDefault="00E46BC8" w:rsidP="00400898">
      <w:pPr>
        <w:jc w:val="center"/>
        <w:rPr>
          <w:rFonts w:ascii="Arial" w:hAnsi="Arial" w:cs="Arial"/>
          <w:b/>
          <w:sz w:val="26"/>
          <w:szCs w:val="2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95"/>
        <w:gridCol w:w="758"/>
        <w:gridCol w:w="730"/>
        <w:gridCol w:w="725"/>
        <w:gridCol w:w="696"/>
        <w:gridCol w:w="696"/>
        <w:gridCol w:w="696"/>
        <w:gridCol w:w="696"/>
        <w:gridCol w:w="946"/>
        <w:gridCol w:w="1464"/>
        <w:gridCol w:w="974"/>
        <w:gridCol w:w="869"/>
      </w:tblGrid>
      <w:tr w:rsidR="00E46BC8" w:rsidRPr="00E46BC8" w:rsidTr="00E46BC8">
        <w:trPr>
          <w:jc w:val="center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Направление</w:t>
            </w:r>
          </w:p>
        </w:tc>
        <w:tc>
          <w:tcPr>
            <w:tcW w:w="499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Типы транспортных средств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Итого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Приведенная интенсивность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Вход.поток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  <w:b/>
              </w:rPr>
            </w:pPr>
            <w:r w:rsidRPr="00E46BC8">
              <w:rPr>
                <w:rFonts w:ascii="Arial" w:hAnsi="Arial"/>
                <w:b/>
              </w:rPr>
              <w:t>7</w:t>
            </w:r>
          </w:p>
        </w:tc>
        <w:tc>
          <w:tcPr>
            <w:tcW w:w="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508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500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272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307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321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1 - 4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123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118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122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124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241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139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20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2 - 4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97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273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281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284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463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456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12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3 - 4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157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165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168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85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92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271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388</w:t>
            </w: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63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  <w:tr w:rsidR="00E46BC8" w:rsidRPr="00E46BC8" w:rsidTr="00E46BC8">
        <w:trPr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107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  <w:r w:rsidRPr="00E46BC8">
              <w:rPr>
                <w:rFonts w:ascii="Arial" w:hAnsi="Arial"/>
              </w:rPr>
              <w:t>115</w:t>
            </w:r>
          </w:p>
        </w:tc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BC8" w:rsidRPr="00E46BC8" w:rsidRDefault="00E46BC8" w:rsidP="00E46BC8">
            <w:pPr>
              <w:jc w:val="center"/>
              <w:rPr>
                <w:rFonts w:ascii="Arial" w:hAnsi="Arial"/>
              </w:rPr>
            </w:pPr>
          </w:p>
        </w:tc>
      </w:tr>
    </w:tbl>
    <w:p w:rsidR="00E46BC8" w:rsidRPr="00400898" w:rsidRDefault="00E46BC8" w:rsidP="00400898">
      <w:pPr>
        <w:jc w:val="center"/>
        <w:rPr>
          <w:rFonts w:ascii="Arial" w:hAnsi="Arial" w:cs="Arial"/>
          <w:b/>
          <w:sz w:val="26"/>
          <w:szCs w:val="26"/>
        </w:rPr>
      </w:pPr>
    </w:p>
    <w:p w:rsidR="006854C7" w:rsidRPr="007A7D2F" w:rsidRDefault="006854C7" w:rsidP="006854C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Примечание:</w:t>
      </w:r>
    </w:p>
    <w:p w:rsidR="006854C7" w:rsidRPr="007A7D2F" w:rsidRDefault="006854C7" w:rsidP="006854C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1- легковые автомобили;</w:t>
      </w:r>
    </w:p>
    <w:p w:rsidR="006854C7" w:rsidRPr="007A7D2F" w:rsidRDefault="006854C7" w:rsidP="006854C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7A7D2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6854C7" w:rsidRPr="007A7D2F" w:rsidRDefault="006854C7" w:rsidP="006854C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7A7D2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6854C7" w:rsidRPr="007A7D2F" w:rsidRDefault="006854C7" w:rsidP="006854C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7A7D2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6854C7" w:rsidRPr="007A7D2F" w:rsidRDefault="006854C7" w:rsidP="006854C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7A7D2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6854C7" w:rsidRPr="007A7D2F" w:rsidRDefault="006854C7" w:rsidP="006854C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7A7D2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6854C7" w:rsidRPr="007A7D2F" w:rsidRDefault="006854C7" w:rsidP="006854C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7A7D2F">
        <w:rPr>
          <w:rFonts w:ascii="Arial" w:hAnsi="Arial" w:cs="Arial"/>
          <w:sz w:val="24"/>
          <w:szCs w:val="24"/>
        </w:rPr>
        <w:t>- автобусы.</w:t>
      </w:r>
    </w:p>
    <w:p w:rsidR="006854C7" w:rsidRPr="007A7D2F" w:rsidRDefault="006854C7" w:rsidP="006854C7">
      <w:pPr>
        <w:rPr>
          <w:rFonts w:ascii="Arial" w:hAnsi="Arial" w:cs="Arial"/>
        </w:rPr>
      </w:pPr>
    </w:p>
    <w:p w:rsidR="006854C7" w:rsidRPr="007A7D2F" w:rsidRDefault="006854C7" w:rsidP="006854C7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854C7" w:rsidTr="002C575D">
        <w:tc>
          <w:tcPr>
            <w:tcW w:w="4785" w:type="dxa"/>
            <w:vAlign w:val="bottom"/>
          </w:tcPr>
          <w:p w:rsidR="006854C7" w:rsidRDefault="006854C7" w:rsidP="002C575D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6854C7" w:rsidRPr="00307B74" w:rsidRDefault="006854C7" w:rsidP="002C575D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6854C7" w:rsidRDefault="006854C7" w:rsidP="006854C7">
      <w:pPr>
        <w:rPr>
          <w:rFonts w:ascii="Arial" w:hAnsi="Arial" w:cs="Arial"/>
        </w:rPr>
      </w:pPr>
    </w:p>
    <w:p w:rsidR="006854C7" w:rsidRDefault="006854C7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E729AD" w:rsidRDefault="00E729AD" w:rsidP="00E729AD">
      <w:pPr>
        <w:pStyle w:val="36"/>
        <w:shd w:val="clear" w:color="auto" w:fill="auto"/>
        <w:spacing w:line="260" w:lineRule="exact"/>
        <w:jc w:val="right"/>
      </w:pPr>
      <w:r>
        <w:t>Приложение Б.7</w:t>
      </w:r>
    </w:p>
    <w:p w:rsidR="005112EF" w:rsidRDefault="00E729AD" w:rsidP="005112EF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5112EF">
        <w:rPr>
          <w:rFonts w:ascii="Arial" w:hAnsi="Arial" w:cs="Arial"/>
          <w:sz w:val="24"/>
          <w:szCs w:val="24"/>
        </w:rPr>
        <w:t>Акт</w:t>
      </w:r>
      <w:r w:rsidR="005112EF" w:rsidRPr="005112EF">
        <w:rPr>
          <w:rFonts w:ascii="Arial" w:hAnsi="Arial" w:cs="Arial"/>
          <w:sz w:val="24"/>
          <w:szCs w:val="24"/>
        </w:rPr>
        <w:t xml:space="preserve"> </w:t>
      </w:r>
      <w:r w:rsidRPr="005112EF">
        <w:rPr>
          <w:rFonts w:ascii="Arial" w:hAnsi="Arial" w:cs="Arial"/>
          <w:sz w:val="24"/>
          <w:szCs w:val="24"/>
        </w:rPr>
        <w:t>натурного обследования перекрестка</w:t>
      </w:r>
    </w:p>
    <w:p w:rsidR="005112EF" w:rsidRPr="005112EF" w:rsidRDefault="00D81E9B" w:rsidP="002C575D">
      <w:pPr>
        <w:pStyle w:val="43"/>
        <w:shd w:val="clear" w:color="auto" w:fill="auto"/>
        <w:spacing w:after="0" w:line="280" w:lineRule="exact"/>
        <w:rPr>
          <w:rStyle w:val="250"/>
          <w:rFonts w:ascii="Arial" w:hAnsi="Arial" w:cs="Arial"/>
          <w:b w:val="0"/>
          <w:color w:val="auto"/>
          <w:sz w:val="24"/>
          <w:szCs w:val="24"/>
          <w:u w:val="none"/>
          <w:lang w:bidi="ar-SA"/>
        </w:rPr>
      </w:pPr>
      <w:r w:rsidRPr="005112EF"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>Наименование перекрестка: ул. Бессолова - ул. Стадионная.</w:t>
      </w:r>
    </w:p>
    <w:p w:rsidR="005112EF" w:rsidRDefault="00D81E9B" w:rsidP="002C575D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5112EF" w:rsidRDefault="00D81E9B" w:rsidP="002C575D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lastRenderedPageBreak/>
        <w:t>Время обследования: с 7:00 до 9:00.</w:t>
      </w:r>
    </w:p>
    <w:p w:rsidR="005112EF" w:rsidRDefault="00D81E9B" w:rsidP="002C575D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D81E9B" w:rsidRPr="005112EF" w:rsidRDefault="00D81E9B" w:rsidP="005112EF">
      <w:pPr>
        <w:jc w:val="center"/>
        <w:rPr>
          <w:rFonts w:ascii="Arial" w:hAnsi="Arial" w:cs="Arial"/>
        </w:rPr>
      </w:pPr>
      <w:r w:rsidRPr="005112EF">
        <w:rPr>
          <w:rFonts w:ascii="Arial" w:hAnsi="Arial" w:cs="Arial"/>
        </w:rPr>
        <w:t>Схема перекрестка:</w:t>
      </w:r>
    </w:p>
    <w:p w:rsidR="00D81E9B" w:rsidRDefault="00D81E9B" w:rsidP="00D81E9B">
      <w:pPr>
        <w:pStyle w:val="aa"/>
        <w:jc w:val="center"/>
      </w:pPr>
      <w:r w:rsidRPr="00D81E9B">
        <w:rPr>
          <w:noProof/>
          <w:lang w:bidi="ar-SA"/>
        </w:rPr>
        <w:drawing>
          <wp:inline distT="0" distB="0" distL="0" distR="0">
            <wp:extent cx="3076575" cy="2733675"/>
            <wp:effectExtent l="19050" t="0" r="9525" b="0"/>
            <wp:docPr id="2" name="Рисунок 10" descr="Z:\K31 Матюнцова М.В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K31 Матюнцова М.В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9B" w:rsidRPr="005112EF" w:rsidRDefault="00D81E9B" w:rsidP="005112EF">
      <w:pPr>
        <w:pStyle w:val="aa"/>
        <w:jc w:val="center"/>
        <w:rPr>
          <w:rFonts w:ascii="Arial" w:hAnsi="Arial" w:cs="Arial"/>
          <w:b/>
          <w:sz w:val="26"/>
          <w:szCs w:val="26"/>
        </w:rPr>
      </w:pPr>
      <w:r w:rsidRPr="005112EF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63"/>
        <w:gridCol w:w="710"/>
        <w:gridCol w:w="710"/>
        <w:gridCol w:w="710"/>
        <w:gridCol w:w="710"/>
        <w:gridCol w:w="710"/>
        <w:gridCol w:w="715"/>
        <w:gridCol w:w="936"/>
        <w:gridCol w:w="1459"/>
        <w:gridCol w:w="965"/>
        <w:gridCol w:w="869"/>
      </w:tblGrid>
      <w:tr w:rsidR="00D81E9B" w:rsidRPr="00D81E9B" w:rsidTr="002C575D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8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Вход.поток</w:t>
            </w:r>
          </w:p>
        </w:tc>
      </w:tr>
      <w:tr w:rsidR="00D81E9B" w:rsidRPr="00D81E9B" w:rsidTr="002C575D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1E9B" w:rsidRPr="005112EF" w:rsidRDefault="00D81E9B" w:rsidP="005112EF"/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1E9B" w:rsidRPr="005112EF" w:rsidRDefault="00D81E9B" w:rsidP="005112EF"/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1E9B" w:rsidRPr="005112EF" w:rsidRDefault="00D81E9B" w:rsidP="005112EF"/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1E9B" w:rsidRPr="005112EF" w:rsidRDefault="00D81E9B" w:rsidP="005112EF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1E9B" w:rsidRPr="005112EF" w:rsidRDefault="00D81E9B" w:rsidP="005112EF"/>
        </w:tc>
      </w:tr>
      <w:tr w:rsidR="00D81E9B" w:rsidRPr="00D81E9B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44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182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156</w:t>
            </w:r>
          </w:p>
        </w:tc>
      </w:tr>
      <w:tr w:rsidR="00D81E9B" w:rsidRPr="00D81E9B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138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</w:p>
        </w:tc>
      </w:tr>
      <w:tr w:rsidR="00D81E9B" w:rsidRPr="00D81E9B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118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96</w:t>
            </w:r>
          </w:p>
        </w:tc>
      </w:tr>
      <w:tr w:rsidR="00D81E9B" w:rsidRPr="00D81E9B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57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71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</w:p>
        </w:tc>
      </w:tr>
      <w:tr w:rsidR="00D81E9B" w:rsidRPr="00D81E9B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3 - 1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107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108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160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208</w:t>
            </w:r>
          </w:p>
        </w:tc>
      </w:tr>
      <w:tr w:rsidR="00D81E9B" w:rsidRPr="00D81E9B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3 - 2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51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52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D81E9B" w:rsidRDefault="00D81E9B" w:rsidP="00D81E9B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D81E9B" w:rsidRDefault="00D81E9B" w:rsidP="00D81E9B"/>
        </w:tc>
      </w:tr>
    </w:tbl>
    <w:p w:rsidR="00E729AD" w:rsidRPr="005112EF" w:rsidRDefault="00D81E9B" w:rsidP="005112EF">
      <w:pPr>
        <w:jc w:val="center"/>
        <w:rPr>
          <w:rFonts w:ascii="Arial" w:hAnsi="Arial" w:cs="Arial"/>
          <w:b/>
          <w:sz w:val="26"/>
          <w:szCs w:val="26"/>
        </w:rPr>
      </w:pPr>
      <w:r w:rsidRPr="005112EF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63"/>
        <w:gridCol w:w="710"/>
        <w:gridCol w:w="710"/>
        <w:gridCol w:w="710"/>
        <w:gridCol w:w="710"/>
        <w:gridCol w:w="710"/>
        <w:gridCol w:w="715"/>
        <w:gridCol w:w="936"/>
        <w:gridCol w:w="1459"/>
        <w:gridCol w:w="965"/>
        <w:gridCol w:w="869"/>
      </w:tblGrid>
      <w:tr w:rsidR="00D81E9B" w:rsidTr="002C575D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28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Вход.поток</w:t>
            </w:r>
          </w:p>
        </w:tc>
      </w:tr>
      <w:tr w:rsidR="00D81E9B" w:rsidTr="002C575D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5112E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1E9B" w:rsidRPr="005112EF" w:rsidRDefault="00D81E9B" w:rsidP="005112EF">
            <w:pPr>
              <w:rPr>
                <w:rFonts w:ascii="Arial" w:hAnsi="Arial" w:cs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1E9B" w:rsidRPr="005112EF" w:rsidRDefault="00D81E9B" w:rsidP="005112EF">
            <w:pPr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1E9B" w:rsidRPr="005112EF" w:rsidRDefault="00D81E9B" w:rsidP="005112EF">
            <w:pPr>
              <w:rPr>
                <w:rFonts w:ascii="Arial" w:hAnsi="Arial" w:cs="Arial"/>
              </w:rPr>
            </w:pPr>
          </w:p>
        </w:tc>
      </w:tr>
      <w:tr w:rsidR="00D81E9B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172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5112EF" w:rsidRDefault="00D81E9B" w:rsidP="005112EF">
            <w:pPr>
              <w:jc w:val="center"/>
              <w:rPr>
                <w:rFonts w:ascii="Arial" w:hAnsi="Arial" w:cs="Arial"/>
              </w:rPr>
            </w:pPr>
            <w:r w:rsidRPr="005112EF">
              <w:rPr>
                <w:rFonts w:ascii="Arial" w:hAnsi="Arial" w:cs="Arial"/>
              </w:rPr>
              <w:t>155</w:t>
            </w:r>
          </w:p>
        </w:tc>
      </w:tr>
      <w:tr w:rsidR="00D81E9B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117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124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</w:tr>
      <w:tr w:rsidR="00D81E9B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2 - 1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49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114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5112E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98</w:t>
            </w:r>
          </w:p>
        </w:tc>
      </w:tr>
      <w:tr w:rsidR="00D81E9B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2 - 3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53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65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</w:tr>
      <w:tr w:rsidR="00D81E9B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3 - 1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104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106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D81E9B">
            <w:pPr>
              <w:spacing w:line="220" w:lineRule="exact"/>
              <w:ind w:right="320"/>
              <w:jc w:val="right"/>
              <w:rPr>
                <w:rFonts w:ascii="Arial" w:hAnsi="Arial" w:cs="Arial"/>
                <w:b/>
              </w:rPr>
            </w:pPr>
            <w:r w:rsidRPr="002C575D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156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D81E9B">
            <w:pPr>
              <w:spacing w:line="220" w:lineRule="exact"/>
              <w:ind w:left="300"/>
              <w:rPr>
                <w:rFonts w:ascii="Arial" w:hAnsi="Arial" w:cs="Arial"/>
                <w:b/>
              </w:rPr>
            </w:pPr>
            <w:r w:rsidRPr="002C575D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189</w:t>
            </w:r>
          </w:p>
        </w:tc>
      </w:tr>
      <w:tr w:rsidR="00D81E9B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3 - 2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50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5112EF">
            <w:pPr>
              <w:jc w:val="center"/>
              <w:rPr>
                <w:rFonts w:ascii="Arial" w:hAnsi="Arial" w:cs="Arial"/>
              </w:rPr>
            </w:pPr>
            <w:r w:rsidRPr="0088447F">
              <w:rPr>
                <w:rFonts w:ascii="Arial" w:hAnsi="Arial" w:cs="Arial"/>
              </w:rPr>
              <w:t>50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</w:tr>
    </w:tbl>
    <w:p w:rsidR="00D81E9B" w:rsidRPr="005112EF" w:rsidRDefault="00D81E9B" w:rsidP="005112EF">
      <w:pPr>
        <w:spacing w:line="220" w:lineRule="exact"/>
        <w:ind w:left="101" w:right="1028"/>
        <w:jc w:val="center"/>
        <w:rPr>
          <w:rFonts w:ascii="Arial" w:hAnsi="Arial" w:cs="Arial"/>
          <w:b/>
        </w:rPr>
      </w:pPr>
      <w:r w:rsidRPr="005112EF">
        <w:rPr>
          <w:rStyle w:val="250"/>
          <w:rFonts w:ascii="Arial" w:eastAsia="Arial Unicode MS" w:hAnsi="Arial" w:cs="Arial"/>
          <w:b/>
          <w:sz w:val="24"/>
          <w:szCs w:val="24"/>
          <w:u w:val="none"/>
        </w:rPr>
        <w:t>Суммарная приведенная интенсивность движения транспорта на перекрестке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58"/>
        <w:gridCol w:w="706"/>
        <w:gridCol w:w="710"/>
        <w:gridCol w:w="706"/>
        <w:gridCol w:w="706"/>
        <w:gridCol w:w="706"/>
        <w:gridCol w:w="739"/>
        <w:gridCol w:w="936"/>
        <w:gridCol w:w="1459"/>
        <w:gridCol w:w="965"/>
        <w:gridCol w:w="869"/>
      </w:tblGrid>
      <w:tr w:rsidR="00D81E9B" w:rsidTr="002C575D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3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Исход</w:t>
            </w:r>
            <w:r w:rsidR="0088447F" w:rsidRPr="002C575D">
              <w:rPr>
                <w:rFonts w:ascii="Arial" w:hAnsi="Arial" w:cs="Arial"/>
                <w:b/>
              </w:rPr>
              <w:t xml:space="preserve"> </w:t>
            </w:r>
            <w:r w:rsidRPr="002C575D">
              <w:rPr>
                <w:rFonts w:ascii="Arial" w:hAnsi="Arial" w:cs="Arial"/>
                <w:b/>
              </w:rPr>
              <w:t>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Вход.</w:t>
            </w:r>
            <w:r w:rsidR="0088447F" w:rsidRPr="002C575D">
              <w:rPr>
                <w:rFonts w:ascii="Arial" w:hAnsi="Arial" w:cs="Arial"/>
                <w:b/>
              </w:rPr>
              <w:t xml:space="preserve"> </w:t>
            </w:r>
            <w:r w:rsidRPr="002C575D">
              <w:rPr>
                <w:rFonts w:ascii="Arial" w:hAnsi="Arial" w:cs="Arial"/>
                <w:b/>
              </w:rPr>
              <w:t>поток</w:t>
            </w:r>
          </w:p>
        </w:tc>
      </w:tr>
      <w:tr w:rsidR="00D81E9B" w:rsidTr="002C575D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D81E9B">
            <w:pPr>
              <w:rPr>
                <w:rFonts w:ascii="Arial" w:hAnsi="Arial" w:cs="Arial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  <w:b/>
              </w:rPr>
            </w:pPr>
            <w:r w:rsidRPr="002C575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rPr>
                <w:rFonts w:ascii="Arial" w:hAnsi="Arial" w:cs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rPr>
                <w:rFonts w:ascii="Arial" w:hAnsi="Arial" w:cs="Arial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rPr>
                <w:rFonts w:ascii="Arial" w:hAnsi="Arial" w:cs="Arial"/>
              </w:rPr>
            </w:pPr>
          </w:p>
        </w:tc>
      </w:tr>
      <w:tr w:rsidR="00D81E9B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92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44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92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354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310</w:t>
            </w:r>
          </w:p>
        </w:tc>
      </w:tr>
      <w:tr w:rsidR="00D81E9B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262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</w:p>
        </w:tc>
      </w:tr>
      <w:tr w:rsidR="00D81E9B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78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43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97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232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194</w:t>
            </w:r>
          </w:p>
        </w:tc>
      </w:tr>
      <w:tr w:rsidR="00D81E9B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lastRenderedPageBreak/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85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57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136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</w:p>
        </w:tc>
      </w:tr>
      <w:tr w:rsidR="00D81E9B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107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214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316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Pr="002C575D" w:rsidRDefault="00D81E9B" w:rsidP="0088447F">
            <w:pPr>
              <w:jc w:val="center"/>
              <w:rPr>
                <w:rFonts w:ascii="Arial" w:hAnsi="Arial" w:cs="Arial"/>
              </w:rPr>
            </w:pPr>
            <w:r w:rsidRPr="002C575D">
              <w:rPr>
                <w:rFonts w:ascii="Arial" w:hAnsi="Arial" w:cs="Arial"/>
              </w:rPr>
              <w:t>397</w:t>
            </w:r>
          </w:p>
        </w:tc>
      </w:tr>
      <w:tr w:rsidR="00D81E9B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98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51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Pr="0088447F" w:rsidRDefault="00D81E9B" w:rsidP="0088447F">
            <w:pPr>
              <w:jc w:val="center"/>
            </w:pPr>
            <w:r w:rsidRPr="0088447F">
              <w:t>102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1E9B" w:rsidRDefault="00D81E9B" w:rsidP="00D81E9B"/>
        </w:tc>
      </w:tr>
    </w:tbl>
    <w:p w:rsidR="0088447F" w:rsidRPr="007A7D2F" w:rsidRDefault="0088447F" w:rsidP="0088447F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Примечание:</w:t>
      </w:r>
    </w:p>
    <w:p w:rsidR="0088447F" w:rsidRPr="007A7D2F" w:rsidRDefault="0088447F" w:rsidP="0088447F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1- легковые автомобили;</w:t>
      </w:r>
    </w:p>
    <w:p w:rsidR="0088447F" w:rsidRPr="007A7D2F" w:rsidRDefault="0088447F" w:rsidP="0088447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7A7D2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88447F" w:rsidRPr="007A7D2F" w:rsidRDefault="0088447F" w:rsidP="0088447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7A7D2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88447F" w:rsidRPr="007A7D2F" w:rsidRDefault="0088447F" w:rsidP="0088447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7A7D2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88447F" w:rsidRPr="007A7D2F" w:rsidRDefault="0088447F" w:rsidP="0088447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7A7D2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88447F" w:rsidRPr="007A7D2F" w:rsidRDefault="0088447F" w:rsidP="0088447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7A7D2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88447F" w:rsidRPr="007A7D2F" w:rsidRDefault="0088447F" w:rsidP="0088447F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7A7D2F">
        <w:rPr>
          <w:rFonts w:ascii="Arial" w:hAnsi="Arial" w:cs="Arial"/>
          <w:sz w:val="24"/>
          <w:szCs w:val="24"/>
        </w:rPr>
        <w:t>- автобусы.</w:t>
      </w:r>
    </w:p>
    <w:p w:rsidR="0088447F" w:rsidRPr="007A7D2F" w:rsidRDefault="0088447F" w:rsidP="0088447F">
      <w:pPr>
        <w:rPr>
          <w:rFonts w:ascii="Arial" w:hAnsi="Arial" w:cs="Arial"/>
        </w:rPr>
      </w:pPr>
    </w:p>
    <w:p w:rsidR="0088447F" w:rsidRPr="007A7D2F" w:rsidRDefault="0088447F" w:rsidP="0088447F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8447F" w:rsidTr="005B51D8">
        <w:tc>
          <w:tcPr>
            <w:tcW w:w="4785" w:type="dxa"/>
            <w:vAlign w:val="bottom"/>
          </w:tcPr>
          <w:p w:rsidR="0088447F" w:rsidRDefault="0088447F" w:rsidP="005B51D8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88447F" w:rsidRPr="00307B74" w:rsidRDefault="0088447F" w:rsidP="005B51D8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88447F" w:rsidRDefault="0088447F" w:rsidP="0088447F">
      <w:pPr>
        <w:rPr>
          <w:rFonts w:ascii="Arial" w:hAnsi="Arial" w:cs="Arial"/>
        </w:rPr>
      </w:pPr>
    </w:p>
    <w:p w:rsidR="0088447F" w:rsidRPr="00307B74" w:rsidRDefault="0088447F" w:rsidP="0088447F">
      <w:pPr>
        <w:rPr>
          <w:rFonts w:ascii="Arial" w:hAnsi="Arial" w:cs="Arial"/>
        </w:rPr>
      </w:pPr>
    </w:p>
    <w:p w:rsidR="002C575D" w:rsidRDefault="007C3B92" w:rsidP="002C575D">
      <w:pPr>
        <w:pStyle w:val="36"/>
        <w:shd w:val="clear" w:color="auto" w:fill="auto"/>
        <w:spacing w:line="260" w:lineRule="exact"/>
        <w:jc w:val="right"/>
      </w:pPr>
      <w:r>
        <w:br w:type="page"/>
      </w:r>
      <w:r w:rsidR="002C575D">
        <w:lastRenderedPageBreak/>
        <w:t>Приложение Б.</w:t>
      </w:r>
      <w:r w:rsidR="006C2BC5">
        <w:t>8</w:t>
      </w:r>
    </w:p>
    <w:p w:rsidR="002C575D" w:rsidRDefault="002C575D" w:rsidP="002C575D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5112EF">
        <w:rPr>
          <w:rFonts w:ascii="Arial" w:hAnsi="Arial" w:cs="Arial"/>
          <w:sz w:val="24"/>
          <w:szCs w:val="24"/>
        </w:rPr>
        <w:t>Акт натурного обследования перекрестка</w:t>
      </w:r>
    </w:p>
    <w:p w:rsidR="002C575D" w:rsidRPr="005112EF" w:rsidRDefault="002C575D" w:rsidP="002C575D">
      <w:pPr>
        <w:pStyle w:val="43"/>
        <w:shd w:val="clear" w:color="auto" w:fill="auto"/>
        <w:spacing w:after="0" w:line="280" w:lineRule="exact"/>
        <w:rPr>
          <w:rStyle w:val="250"/>
          <w:rFonts w:ascii="Arial" w:hAnsi="Arial" w:cs="Arial"/>
          <w:b w:val="0"/>
          <w:color w:val="auto"/>
          <w:sz w:val="24"/>
          <w:szCs w:val="24"/>
          <w:u w:val="none"/>
          <w:lang w:bidi="ar-SA"/>
        </w:rPr>
      </w:pPr>
      <w:r w:rsidRPr="005112EF"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 xml:space="preserve">Наименование перекрестка: ул. </w:t>
      </w:r>
      <w:r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>Ленина</w:t>
      </w:r>
      <w:r w:rsidRPr="005112EF"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 xml:space="preserve"> - ул. Стадионная.</w:t>
      </w:r>
    </w:p>
    <w:p w:rsidR="002C575D" w:rsidRDefault="002C575D" w:rsidP="002C575D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2C575D" w:rsidRDefault="002C575D" w:rsidP="002C575D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>Время обследования: с 7:00 до 9:00.</w:t>
      </w:r>
    </w:p>
    <w:p w:rsidR="002C575D" w:rsidRDefault="002C575D" w:rsidP="002C575D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2C575D" w:rsidRPr="005112EF" w:rsidRDefault="002C575D" w:rsidP="002C575D">
      <w:pPr>
        <w:jc w:val="center"/>
        <w:rPr>
          <w:rFonts w:ascii="Arial" w:hAnsi="Arial" w:cs="Arial"/>
        </w:rPr>
      </w:pPr>
      <w:r w:rsidRPr="005112EF">
        <w:rPr>
          <w:rFonts w:ascii="Arial" w:hAnsi="Arial" w:cs="Arial"/>
        </w:rPr>
        <w:t>Схема перекрестка:</w:t>
      </w:r>
    </w:p>
    <w:p w:rsidR="007C3B92" w:rsidRDefault="007C3B92" w:rsidP="002C575D"/>
    <w:p w:rsidR="00975323" w:rsidRDefault="00975323" w:rsidP="00975323">
      <w:pPr>
        <w:pStyle w:val="aa"/>
        <w:jc w:val="center"/>
      </w:pPr>
      <w:r w:rsidRPr="00975323">
        <w:rPr>
          <w:noProof/>
          <w:lang w:bidi="ar-SA"/>
        </w:rPr>
        <w:drawing>
          <wp:inline distT="0" distB="0" distL="0" distR="0">
            <wp:extent cx="3076575" cy="2733675"/>
            <wp:effectExtent l="19050" t="0" r="9525" b="0"/>
            <wp:docPr id="44" name="Рисунок 11" descr="Z:\K31 Матюнцова М.В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K31 Матюнцова М.В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23" w:rsidRPr="00F050CC" w:rsidRDefault="00975323" w:rsidP="00F050CC">
      <w:pPr>
        <w:spacing w:line="326" w:lineRule="exact"/>
        <w:jc w:val="center"/>
        <w:rPr>
          <w:rFonts w:ascii="Arial" w:hAnsi="Arial" w:cs="Arial"/>
          <w:b/>
          <w:sz w:val="26"/>
          <w:szCs w:val="26"/>
        </w:rPr>
      </w:pPr>
      <w:r w:rsidRPr="00F050CC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63"/>
        <w:gridCol w:w="710"/>
        <w:gridCol w:w="710"/>
        <w:gridCol w:w="710"/>
        <w:gridCol w:w="710"/>
        <w:gridCol w:w="710"/>
        <w:gridCol w:w="715"/>
        <w:gridCol w:w="936"/>
        <w:gridCol w:w="1459"/>
        <w:gridCol w:w="965"/>
        <w:gridCol w:w="869"/>
      </w:tblGrid>
      <w:tr w:rsidR="00975323" w:rsidRPr="007C68E6" w:rsidTr="002C575D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spacing w:after="120" w:line="220" w:lineRule="exact"/>
              <w:ind w:left="180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Направление</w:t>
            </w:r>
          </w:p>
        </w:tc>
        <w:tc>
          <w:tcPr>
            <w:tcW w:w="5028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323" w:rsidRPr="00F050CC" w:rsidRDefault="00975323" w:rsidP="00F050CC">
            <w:pPr>
              <w:spacing w:after="120" w:line="220" w:lineRule="exact"/>
              <w:ind w:left="200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5323" w:rsidRPr="00F050CC" w:rsidRDefault="00975323" w:rsidP="00F050CC">
            <w:pPr>
              <w:spacing w:after="120" w:line="220" w:lineRule="exact"/>
              <w:ind w:left="160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Вход.поток</w:t>
            </w:r>
          </w:p>
        </w:tc>
      </w:tr>
      <w:tr w:rsidR="00975323" w:rsidRPr="007C68E6" w:rsidTr="002C575D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7C68E6" w:rsidRDefault="00975323" w:rsidP="00975323"/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28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32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323" w:rsidRPr="007C68E6" w:rsidRDefault="00975323" w:rsidP="00975323"/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7C68E6" w:rsidRDefault="00975323" w:rsidP="00975323"/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7C68E6" w:rsidRDefault="00975323" w:rsidP="00975323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5323" w:rsidRPr="007C68E6" w:rsidRDefault="00975323" w:rsidP="00975323"/>
        </w:tc>
      </w:tr>
      <w:tr w:rsidR="00975323" w:rsidRPr="007C68E6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36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197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226</w:t>
            </w:r>
          </w:p>
        </w:tc>
      </w:tr>
      <w:tr w:rsidR="00975323" w:rsidRPr="007C68E6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157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161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</w:p>
        </w:tc>
      </w:tr>
      <w:tr w:rsidR="00975323" w:rsidRPr="007C68E6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89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90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184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138</w:t>
            </w:r>
          </w:p>
        </w:tc>
      </w:tr>
      <w:tr w:rsidR="00975323" w:rsidRPr="007C68E6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2 - 3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93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94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</w:p>
        </w:tc>
      </w:tr>
      <w:tr w:rsidR="00975323" w:rsidRPr="007C68E6" w:rsidTr="002C575D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3 - 1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135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137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239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255</w:t>
            </w:r>
          </w:p>
        </w:tc>
      </w:tr>
      <w:tr w:rsidR="00975323" w:rsidRPr="007C68E6" w:rsidTr="002C575D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3 - 2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28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32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ind w:left="300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94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975323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F050CC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103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7C68E6" w:rsidRDefault="00975323" w:rsidP="00975323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7C68E6" w:rsidRDefault="00975323" w:rsidP="00975323"/>
        </w:tc>
      </w:tr>
    </w:tbl>
    <w:p w:rsidR="00975323" w:rsidRPr="00F050CC" w:rsidRDefault="00975323" w:rsidP="00F050CC">
      <w:pPr>
        <w:jc w:val="center"/>
        <w:rPr>
          <w:rFonts w:ascii="Arial" w:hAnsi="Arial" w:cs="Arial"/>
          <w:b/>
        </w:rPr>
      </w:pPr>
      <w:r w:rsidRPr="00F050CC">
        <w:rPr>
          <w:rFonts w:ascii="Arial" w:hAnsi="Arial" w:cs="Arial"/>
          <w:b/>
        </w:rPr>
        <w:t>Приведенная интенсивность движения транспорта на перекрестке ТС/час за время съемки с 8:00-9:00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58"/>
        <w:gridCol w:w="734"/>
        <w:gridCol w:w="706"/>
        <w:gridCol w:w="706"/>
        <w:gridCol w:w="710"/>
        <w:gridCol w:w="706"/>
        <w:gridCol w:w="710"/>
        <w:gridCol w:w="936"/>
        <w:gridCol w:w="1477"/>
        <w:gridCol w:w="947"/>
        <w:gridCol w:w="869"/>
      </w:tblGrid>
      <w:tr w:rsidR="00975323" w:rsidRPr="007C68E6" w:rsidTr="002C575D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Исход.поток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Вход.</w:t>
            </w:r>
            <w:r w:rsidR="00F050CC" w:rsidRPr="00F050CC">
              <w:rPr>
                <w:rFonts w:ascii="Arial" w:hAnsi="Arial" w:cs="Arial"/>
                <w:b/>
              </w:rPr>
              <w:t xml:space="preserve"> </w:t>
            </w:r>
            <w:r w:rsidRPr="00F050CC">
              <w:rPr>
                <w:rFonts w:ascii="Arial" w:hAnsi="Arial" w:cs="Arial"/>
                <w:b/>
              </w:rPr>
              <w:t>поток</w:t>
            </w:r>
          </w:p>
        </w:tc>
      </w:tr>
      <w:tr w:rsidR="00975323" w:rsidRPr="007C68E6" w:rsidTr="002C575D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rPr>
                <w:b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/>
        </w:tc>
        <w:tc>
          <w:tcPr>
            <w:tcW w:w="14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/>
        </w:tc>
        <w:tc>
          <w:tcPr>
            <w:tcW w:w="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/>
        </w:tc>
      </w:tr>
      <w:tr w:rsidR="00975323" w:rsidRPr="007C68E6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49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Fonts w:ascii="Arial" w:hAnsi="Arial" w:cs="Arial"/>
              </w:rPr>
              <w:t>243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Fonts w:ascii="Arial" w:hAnsi="Arial" w:cs="Arial"/>
              </w:rPr>
              <w:t>281</w:t>
            </w:r>
          </w:p>
        </w:tc>
      </w:tr>
      <w:tr w:rsidR="00975323" w:rsidRPr="007C68E6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173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189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194</w:t>
            </w: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</w:p>
        </w:tc>
      </w:tr>
      <w:tr w:rsidR="00975323" w:rsidRPr="007C68E6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105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109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110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Fonts w:ascii="Arial" w:hAnsi="Arial" w:cs="Arial"/>
              </w:rPr>
              <w:t>198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Fonts w:ascii="Arial" w:hAnsi="Arial" w:cs="Arial"/>
              </w:rPr>
              <w:t>153</w:t>
            </w:r>
          </w:p>
        </w:tc>
      </w:tr>
      <w:tr w:rsidR="00975323" w:rsidRPr="007C68E6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87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87</w:t>
            </w: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</w:p>
        </w:tc>
      </w:tr>
      <w:tr w:rsidR="00975323" w:rsidRPr="007C68E6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165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171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Fonts w:ascii="Arial" w:hAnsi="Arial" w:cs="Arial"/>
              </w:rPr>
              <w:t>275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</w:rPr>
            </w:pPr>
            <w:r w:rsidRPr="00F050CC">
              <w:rPr>
                <w:rFonts w:ascii="Arial" w:hAnsi="Arial" w:cs="Arial"/>
              </w:rPr>
              <w:t>281</w:t>
            </w:r>
          </w:p>
        </w:tc>
      </w:tr>
      <w:tr w:rsidR="00975323" w:rsidRPr="007C68E6" w:rsidTr="002C575D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93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/>
              </w:rPr>
            </w:pPr>
            <w:r w:rsidRPr="00F050CC">
              <w:rPr>
                <w:rFonts w:ascii="Arial" w:hAnsi="Arial"/>
              </w:rPr>
              <w:t>104</w:t>
            </w: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7C68E6" w:rsidRDefault="00975323" w:rsidP="00975323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7C68E6" w:rsidRDefault="00975323" w:rsidP="00975323"/>
        </w:tc>
      </w:tr>
    </w:tbl>
    <w:p w:rsidR="00975323" w:rsidRPr="00F050CC" w:rsidRDefault="00975323" w:rsidP="00F050CC">
      <w:pPr>
        <w:jc w:val="center"/>
        <w:rPr>
          <w:rStyle w:val="250"/>
          <w:rFonts w:ascii="Arial" w:eastAsia="Arial Unicode MS" w:hAnsi="Arial" w:cs="Arial"/>
          <w:b/>
          <w:sz w:val="26"/>
          <w:szCs w:val="26"/>
          <w:u w:val="none"/>
        </w:rPr>
      </w:pPr>
      <w:r w:rsidRPr="00F050CC">
        <w:rPr>
          <w:rStyle w:val="250"/>
          <w:rFonts w:ascii="Arial" w:eastAsia="Arial Unicode MS" w:hAnsi="Arial" w:cs="Arial"/>
          <w:b/>
          <w:sz w:val="26"/>
          <w:szCs w:val="26"/>
          <w:u w:val="none"/>
        </w:rPr>
        <w:t>Суммарная приведенная интенсивность движения транспорта на перекрестке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58"/>
        <w:gridCol w:w="734"/>
        <w:gridCol w:w="706"/>
        <w:gridCol w:w="706"/>
        <w:gridCol w:w="710"/>
        <w:gridCol w:w="706"/>
        <w:gridCol w:w="710"/>
        <w:gridCol w:w="936"/>
        <w:gridCol w:w="1459"/>
        <w:gridCol w:w="965"/>
        <w:gridCol w:w="869"/>
      </w:tblGrid>
      <w:tr w:rsidR="00975323" w:rsidRPr="007C68E6" w:rsidTr="006C2BC5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Направле</w:t>
            </w:r>
            <w:r w:rsidRPr="00F050CC">
              <w:rPr>
                <w:rFonts w:ascii="Arial" w:hAnsi="Arial" w:cs="Arial"/>
                <w:b/>
              </w:rPr>
              <w:lastRenderedPageBreak/>
              <w:t>ние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lastRenderedPageBreak/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Приведенн</w:t>
            </w:r>
            <w:r w:rsidRPr="00F050CC">
              <w:rPr>
                <w:rFonts w:ascii="Arial" w:hAnsi="Arial" w:cs="Arial"/>
                <w:b/>
              </w:rPr>
              <w:lastRenderedPageBreak/>
              <w:t>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lastRenderedPageBreak/>
              <w:t>Исходп</w:t>
            </w:r>
            <w:r w:rsidRPr="00F050CC">
              <w:rPr>
                <w:rFonts w:ascii="Arial" w:hAnsi="Arial" w:cs="Arial"/>
                <w:b/>
              </w:rPr>
              <w:lastRenderedPageBreak/>
              <w:t>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lastRenderedPageBreak/>
              <w:t>Вход.п</w:t>
            </w:r>
            <w:r w:rsidRPr="00F050CC">
              <w:rPr>
                <w:rFonts w:ascii="Arial" w:hAnsi="Arial" w:cs="Arial"/>
                <w:b/>
              </w:rPr>
              <w:lastRenderedPageBreak/>
              <w:t>оток</w:t>
            </w:r>
          </w:p>
        </w:tc>
      </w:tr>
      <w:tr w:rsidR="00975323" w:rsidRPr="007C68E6" w:rsidTr="006C2BC5">
        <w:trPr>
          <w:trHeight w:hRule="exact" w:val="350"/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F050CC" w:rsidRDefault="00975323" w:rsidP="00F050CC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F050CC" w:rsidRDefault="00975323" w:rsidP="00F050CC">
            <w:pPr>
              <w:jc w:val="center"/>
              <w:rPr>
                <w:rFonts w:ascii="Arial" w:hAnsi="Arial" w:cs="Arial"/>
                <w:b/>
              </w:rPr>
            </w:pPr>
            <w:r w:rsidRPr="00F050CC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323" w:rsidRPr="00F050CC" w:rsidRDefault="00975323" w:rsidP="00F050CC"/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F050CC" w:rsidRDefault="00975323" w:rsidP="00F050CC"/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75323" w:rsidRPr="00F050CC" w:rsidRDefault="00975323" w:rsidP="00F050CC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5323" w:rsidRPr="00F050CC" w:rsidRDefault="00975323" w:rsidP="00F050CC"/>
        </w:tc>
      </w:tr>
      <w:tr w:rsidR="00975323" w:rsidRPr="007C68E6" w:rsidTr="006C2BC5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lastRenderedPageBreak/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81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84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85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440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507</w:t>
            </w:r>
          </w:p>
        </w:tc>
      </w:tr>
      <w:tr w:rsidR="00975323" w:rsidRPr="007C68E6" w:rsidTr="006C2BC5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317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346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355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</w:p>
        </w:tc>
      </w:tr>
      <w:tr w:rsidR="00975323" w:rsidRPr="007C68E6" w:rsidTr="006C2BC5">
        <w:trPr>
          <w:trHeight w:hRule="exact" w:val="346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192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198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200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381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250</w:t>
            </w:r>
          </w:p>
        </w:tc>
      </w:tr>
      <w:tr w:rsidR="00975323" w:rsidRPr="007C68E6" w:rsidTr="006C2BC5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180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181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</w:p>
        </w:tc>
      </w:tr>
      <w:tr w:rsidR="00975323" w:rsidRPr="007C68E6" w:rsidTr="006C2BC5">
        <w:trPr>
          <w:trHeight w:hRule="exact" w:val="350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288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307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472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F050CC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537</w:t>
            </w:r>
          </w:p>
        </w:tc>
      </w:tr>
      <w:tr w:rsidR="00975323" w:rsidRPr="007C68E6" w:rsidTr="006C2BC5">
        <w:trPr>
          <w:trHeight w:hRule="exact" w:val="36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138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153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</w:rPr>
            </w:pPr>
            <w:r w:rsidRPr="000624D7">
              <w:rPr>
                <w:rFonts w:ascii="Arial" w:hAnsi="Arial" w:cs="Arial"/>
              </w:rPr>
              <w:t>165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7C68E6" w:rsidRDefault="00975323" w:rsidP="00975323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7C68E6" w:rsidRDefault="00975323" w:rsidP="00975323"/>
        </w:tc>
      </w:tr>
    </w:tbl>
    <w:p w:rsidR="000624D7" w:rsidRPr="007A7D2F" w:rsidRDefault="000624D7" w:rsidP="000624D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Примечание:</w:t>
      </w:r>
    </w:p>
    <w:p w:rsidR="000624D7" w:rsidRPr="007A7D2F" w:rsidRDefault="000624D7" w:rsidP="000624D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1- легковые автомобили;</w:t>
      </w:r>
    </w:p>
    <w:p w:rsidR="000624D7" w:rsidRPr="007A7D2F" w:rsidRDefault="000624D7" w:rsidP="000624D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7A7D2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0624D7" w:rsidRPr="007A7D2F" w:rsidRDefault="000624D7" w:rsidP="000624D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7A7D2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0624D7" w:rsidRPr="007A7D2F" w:rsidRDefault="000624D7" w:rsidP="000624D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7A7D2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0624D7" w:rsidRPr="007A7D2F" w:rsidRDefault="000624D7" w:rsidP="000624D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7A7D2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0624D7" w:rsidRPr="007A7D2F" w:rsidRDefault="000624D7" w:rsidP="000624D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7A7D2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0624D7" w:rsidRPr="007A7D2F" w:rsidRDefault="000624D7" w:rsidP="000624D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7A7D2F">
        <w:rPr>
          <w:rFonts w:ascii="Arial" w:hAnsi="Arial" w:cs="Arial"/>
          <w:sz w:val="24"/>
          <w:szCs w:val="24"/>
        </w:rPr>
        <w:t>- автобусы.</w:t>
      </w:r>
    </w:p>
    <w:p w:rsidR="000624D7" w:rsidRPr="007A7D2F" w:rsidRDefault="000624D7" w:rsidP="000624D7">
      <w:pPr>
        <w:rPr>
          <w:rFonts w:ascii="Arial" w:hAnsi="Arial" w:cs="Arial"/>
        </w:rPr>
      </w:pPr>
    </w:p>
    <w:p w:rsidR="000624D7" w:rsidRPr="007A7D2F" w:rsidRDefault="000624D7" w:rsidP="000624D7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624D7" w:rsidTr="005B51D8">
        <w:tc>
          <w:tcPr>
            <w:tcW w:w="4785" w:type="dxa"/>
            <w:vAlign w:val="bottom"/>
          </w:tcPr>
          <w:p w:rsidR="000624D7" w:rsidRDefault="000624D7" w:rsidP="005B51D8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0624D7" w:rsidRPr="00307B74" w:rsidRDefault="000624D7" w:rsidP="005B51D8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0624D7" w:rsidRDefault="000624D7" w:rsidP="000624D7">
      <w:pPr>
        <w:rPr>
          <w:rFonts w:ascii="Arial" w:hAnsi="Arial" w:cs="Arial"/>
        </w:rPr>
      </w:pPr>
    </w:p>
    <w:p w:rsidR="000624D7" w:rsidRPr="00307B74" w:rsidRDefault="000624D7" w:rsidP="000624D7">
      <w:pPr>
        <w:rPr>
          <w:rFonts w:ascii="Arial" w:hAnsi="Arial" w:cs="Arial"/>
        </w:rPr>
      </w:pPr>
    </w:p>
    <w:p w:rsidR="007C3B92" w:rsidRDefault="007C3B92">
      <w:r>
        <w:br w:type="page"/>
      </w:r>
    </w:p>
    <w:p w:rsidR="006C2BC5" w:rsidRDefault="006C2BC5" w:rsidP="006C2BC5">
      <w:pPr>
        <w:pStyle w:val="36"/>
        <w:shd w:val="clear" w:color="auto" w:fill="auto"/>
        <w:spacing w:line="260" w:lineRule="exact"/>
        <w:jc w:val="right"/>
      </w:pPr>
      <w:r>
        <w:lastRenderedPageBreak/>
        <w:t>Приложение Б.9</w:t>
      </w:r>
    </w:p>
    <w:p w:rsidR="006C2BC5" w:rsidRDefault="006C2BC5" w:rsidP="006C2BC5">
      <w:pPr>
        <w:pStyle w:val="43"/>
        <w:shd w:val="clear" w:color="auto" w:fill="auto"/>
        <w:spacing w:after="0" w:line="280" w:lineRule="exact"/>
        <w:rPr>
          <w:rFonts w:ascii="Arial" w:hAnsi="Arial" w:cs="Arial"/>
          <w:sz w:val="24"/>
          <w:szCs w:val="24"/>
        </w:rPr>
      </w:pPr>
      <w:r w:rsidRPr="005112EF">
        <w:rPr>
          <w:rFonts w:ascii="Arial" w:hAnsi="Arial" w:cs="Arial"/>
          <w:sz w:val="24"/>
          <w:szCs w:val="24"/>
        </w:rPr>
        <w:t>Акт натурного обследования перекрестка</w:t>
      </w:r>
    </w:p>
    <w:p w:rsidR="006C2BC5" w:rsidRPr="005112EF" w:rsidRDefault="006C2BC5" w:rsidP="006C2BC5">
      <w:pPr>
        <w:pStyle w:val="43"/>
        <w:shd w:val="clear" w:color="auto" w:fill="auto"/>
        <w:spacing w:after="0" w:line="280" w:lineRule="exact"/>
        <w:rPr>
          <w:rStyle w:val="250"/>
          <w:rFonts w:ascii="Arial" w:hAnsi="Arial" w:cs="Arial"/>
          <w:b w:val="0"/>
          <w:color w:val="auto"/>
          <w:sz w:val="24"/>
          <w:szCs w:val="24"/>
          <w:u w:val="none"/>
          <w:lang w:bidi="ar-SA"/>
        </w:rPr>
      </w:pPr>
      <w:r w:rsidRPr="005112EF"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 xml:space="preserve">Наименование перекрестка: ул. </w:t>
      </w:r>
      <w:r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>Ленина</w:t>
      </w:r>
      <w:r w:rsidRPr="005112EF">
        <w:rPr>
          <w:rStyle w:val="250"/>
          <w:rFonts w:ascii="Arial" w:eastAsia="Arial Unicode MS" w:hAnsi="Arial" w:cs="Arial"/>
          <w:b w:val="0"/>
          <w:sz w:val="24"/>
          <w:szCs w:val="24"/>
          <w:u w:val="none"/>
        </w:rPr>
        <w:t xml:space="preserve"> - ул. Стадионная.</w:t>
      </w:r>
    </w:p>
    <w:p w:rsidR="006C2BC5" w:rsidRDefault="006C2BC5" w:rsidP="006C2BC5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>Дата обследования: 17.05.17.</w:t>
      </w:r>
    </w:p>
    <w:p w:rsidR="006C2BC5" w:rsidRDefault="006C2BC5" w:rsidP="006C2BC5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>Время обследования: с 7:00 до 9:00.</w:t>
      </w:r>
    </w:p>
    <w:p w:rsidR="006C2BC5" w:rsidRDefault="006C2BC5" w:rsidP="006C2BC5">
      <w:pPr>
        <w:jc w:val="center"/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</w:pP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</w:rPr>
        <w:t xml:space="preserve">Оборудование: видео камера 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SJCAM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 xml:space="preserve"> 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val="en-US" w:eastAsia="en-US" w:bidi="en-US"/>
        </w:rPr>
        <w:t>SJ</w:t>
      </w:r>
      <w:r w:rsidRPr="005112EF">
        <w:rPr>
          <w:rStyle w:val="250"/>
          <w:rFonts w:ascii="Arial" w:eastAsia="Arial Unicode MS" w:hAnsi="Arial" w:cs="Arial"/>
          <w:sz w:val="24"/>
          <w:szCs w:val="24"/>
          <w:u w:val="none"/>
          <w:lang w:eastAsia="en-US" w:bidi="en-US"/>
        </w:rPr>
        <w:t>4000.</w:t>
      </w:r>
    </w:p>
    <w:p w:rsidR="006C2BC5" w:rsidRPr="005112EF" w:rsidRDefault="006C2BC5" w:rsidP="006C2BC5">
      <w:pPr>
        <w:jc w:val="center"/>
        <w:rPr>
          <w:rFonts w:ascii="Arial" w:hAnsi="Arial" w:cs="Arial"/>
        </w:rPr>
      </w:pPr>
      <w:r w:rsidRPr="005112EF">
        <w:rPr>
          <w:rFonts w:ascii="Arial" w:hAnsi="Arial" w:cs="Arial"/>
        </w:rPr>
        <w:t>Схема перекрестка:</w:t>
      </w:r>
    </w:p>
    <w:p w:rsidR="000624D7" w:rsidRDefault="000624D7" w:rsidP="00975323">
      <w:pPr>
        <w:pStyle w:val="45"/>
        <w:shd w:val="clear" w:color="auto" w:fill="auto"/>
        <w:spacing w:line="220" w:lineRule="exact"/>
        <w:jc w:val="center"/>
        <w:rPr>
          <w:sz w:val="24"/>
          <w:szCs w:val="24"/>
        </w:rPr>
      </w:pPr>
    </w:p>
    <w:p w:rsidR="00975323" w:rsidRDefault="00975323" w:rsidP="00975323">
      <w:pPr>
        <w:pStyle w:val="aa"/>
        <w:jc w:val="center"/>
      </w:pPr>
      <w:r w:rsidRPr="00975323">
        <w:rPr>
          <w:noProof/>
          <w:lang w:bidi="ar-SA"/>
        </w:rPr>
        <w:drawing>
          <wp:inline distT="0" distB="0" distL="0" distR="0">
            <wp:extent cx="3076575" cy="2733675"/>
            <wp:effectExtent l="19050" t="0" r="9525" b="0"/>
            <wp:docPr id="45" name="Рисунок 12" descr="Z:\K31 Матюнцова М.В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K31 Матюнцова М.В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23" w:rsidRPr="006C2BC5" w:rsidRDefault="00975323" w:rsidP="000624D7">
      <w:pPr>
        <w:spacing w:line="220" w:lineRule="exact"/>
        <w:jc w:val="center"/>
        <w:rPr>
          <w:rFonts w:ascii="Arial" w:hAnsi="Arial" w:cs="Arial"/>
          <w:b/>
          <w:sz w:val="26"/>
          <w:szCs w:val="26"/>
        </w:rPr>
      </w:pPr>
      <w:r w:rsidRPr="006C2BC5">
        <w:rPr>
          <w:rFonts w:ascii="Arial" w:hAnsi="Arial" w:cs="Arial"/>
          <w:b/>
          <w:sz w:val="26"/>
          <w:szCs w:val="26"/>
        </w:rPr>
        <w:t>Приведенная интенсивность движения транспорта на перекрестке ТС/час за время съемки с 7:00-8:00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40"/>
        <w:gridCol w:w="1011"/>
        <w:gridCol w:w="689"/>
        <w:gridCol w:w="369"/>
        <w:gridCol w:w="369"/>
        <w:gridCol w:w="369"/>
        <w:gridCol w:w="369"/>
        <w:gridCol w:w="369"/>
        <w:gridCol w:w="725"/>
        <w:gridCol w:w="3545"/>
        <w:gridCol w:w="1520"/>
        <w:gridCol w:w="1445"/>
      </w:tblGrid>
      <w:tr w:rsidR="00975323" w:rsidRPr="000624D7" w:rsidTr="006C2BC5">
        <w:trPr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Направление</w:t>
            </w:r>
          </w:p>
        </w:tc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Типы транспортных средств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Приведенная интенсивность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Исход</w:t>
            </w:r>
            <w:r w:rsidR="000624D7" w:rsidRPr="000624D7">
              <w:rPr>
                <w:rFonts w:ascii="Arial" w:hAnsi="Arial" w:cs="Arial"/>
                <w:b/>
              </w:rPr>
              <w:t xml:space="preserve"> </w:t>
            </w:r>
            <w:r w:rsidRPr="000624D7">
              <w:rPr>
                <w:rFonts w:ascii="Arial" w:hAnsi="Arial" w:cs="Arial"/>
                <w:b/>
              </w:rPr>
              <w:t>поток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Вход.</w:t>
            </w:r>
            <w:r w:rsidR="000624D7" w:rsidRPr="000624D7">
              <w:rPr>
                <w:rFonts w:ascii="Arial" w:hAnsi="Arial" w:cs="Arial"/>
                <w:b/>
              </w:rPr>
              <w:t xml:space="preserve"> </w:t>
            </w:r>
            <w:r w:rsidRPr="000624D7">
              <w:rPr>
                <w:rFonts w:ascii="Arial" w:hAnsi="Arial" w:cs="Arial"/>
                <w:b/>
              </w:rPr>
              <w:t>поток</w:t>
            </w:r>
          </w:p>
        </w:tc>
      </w:tr>
      <w:tr w:rsidR="00975323" w:rsidRPr="000624D7" w:rsidTr="006C2BC5">
        <w:trPr>
          <w:jc w:val="center"/>
        </w:trPr>
        <w:tc>
          <w:tcPr>
            <w:tcW w:w="16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 w:cs="Arial"/>
                <w:b/>
              </w:rPr>
            </w:pPr>
            <w:r w:rsidRPr="000624D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/>
        </w:tc>
        <w:tc>
          <w:tcPr>
            <w:tcW w:w="35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/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/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/>
        </w:tc>
      </w:tr>
      <w:tr w:rsidR="00975323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1 - 2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100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108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114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261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288</w:t>
            </w:r>
          </w:p>
        </w:tc>
      </w:tr>
      <w:tr w:rsidR="00975323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1 - 3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141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147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</w:p>
        </w:tc>
      </w:tr>
      <w:tr w:rsidR="00975323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2 - 1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9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123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243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245</w:t>
            </w:r>
          </w:p>
        </w:tc>
      </w:tr>
      <w:tr w:rsidR="00975323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2 - 3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91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108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120</w:t>
            </w:r>
          </w:p>
        </w:tc>
        <w:tc>
          <w:tcPr>
            <w:tcW w:w="15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</w:p>
        </w:tc>
      </w:tr>
      <w:tr w:rsidR="00975323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3 - 1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142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159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165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296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267</w:t>
            </w:r>
          </w:p>
        </w:tc>
      </w:tr>
      <w:tr w:rsidR="00975323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3 - 2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126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  <w:r w:rsidRPr="000624D7">
              <w:rPr>
                <w:rFonts w:ascii="Arial" w:hAnsi="Arial"/>
              </w:rPr>
              <w:t>131</w:t>
            </w: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323" w:rsidRPr="000624D7" w:rsidRDefault="00975323" w:rsidP="000624D7">
            <w:pPr>
              <w:jc w:val="center"/>
              <w:rPr>
                <w:rFonts w:ascii="Arial" w:hAnsi="Arial"/>
              </w:rPr>
            </w:pPr>
          </w:p>
        </w:tc>
      </w:tr>
      <w:tr w:rsidR="009C3237" w:rsidRPr="000624D7" w:rsidTr="006C2BC5">
        <w:trPr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1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  <w:tc>
          <w:tcPr>
            <w:tcW w:w="1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3237" w:rsidRPr="000624D7" w:rsidRDefault="009C3237" w:rsidP="000624D7">
            <w:pPr>
              <w:jc w:val="center"/>
              <w:rPr>
                <w:rFonts w:ascii="Arial" w:hAnsi="Arial"/>
              </w:rPr>
            </w:pPr>
          </w:p>
        </w:tc>
      </w:tr>
    </w:tbl>
    <w:p w:rsidR="009C3237" w:rsidRDefault="006C2BC5" w:rsidP="009C3237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П</w:t>
      </w:r>
      <w:r w:rsidRPr="006C2BC5">
        <w:rPr>
          <w:rFonts w:ascii="Arial" w:hAnsi="Arial" w:cs="Arial"/>
          <w:b/>
          <w:sz w:val="26"/>
          <w:szCs w:val="26"/>
        </w:rPr>
        <w:t xml:space="preserve">риведенная интенсивность движения транспорта на перекрестке ТС/час за время съемки с </w:t>
      </w:r>
      <w:r>
        <w:rPr>
          <w:rFonts w:ascii="Arial" w:hAnsi="Arial" w:cs="Arial"/>
          <w:b/>
          <w:sz w:val="26"/>
          <w:szCs w:val="26"/>
        </w:rPr>
        <w:t>8</w:t>
      </w:r>
      <w:r w:rsidRPr="006C2BC5">
        <w:rPr>
          <w:rFonts w:ascii="Arial" w:hAnsi="Arial" w:cs="Arial"/>
          <w:b/>
          <w:sz w:val="26"/>
          <w:szCs w:val="26"/>
        </w:rPr>
        <w:t>:00-</w:t>
      </w:r>
      <w:r>
        <w:rPr>
          <w:rFonts w:ascii="Arial" w:hAnsi="Arial" w:cs="Arial"/>
          <w:b/>
          <w:sz w:val="26"/>
          <w:szCs w:val="26"/>
        </w:rPr>
        <w:t>9</w:t>
      </w:r>
      <w:r w:rsidRPr="006C2BC5">
        <w:rPr>
          <w:rFonts w:ascii="Arial" w:hAnsi="Arial" w:cs="Arial"/>
          <w:b/>
          <w:sz w:val="26"/>
          <w:szCs w:val="26"/>
        </w:rPr>
        <w:t>:00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820"/>
        <w:gridCol w:w="758"/>
        <w:gridCol w:w="734"/>
        <w:gridCol w:w="706"/>
        <w:gridCol w:w="706"/>
        <w:gridCol w:w="710"/>
        <w:gridCol w:w="706"/>
        <w:gridCol w:w="710"/>
        <w:gridCol w:w="936"/>
        <w:gridCol w:w="1865"/>
        <w:gridCol w:w="970"/>
        <w:gridCol w:w="869"/>
      </w:tblGrid>
      <w:tr w:rsidR="006C2BC5" w:rsidRPr="007C68E6" w:rsidTr="003556A8">
        <w:trPr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spacing w:after="120" w:line="220" w:lineRule="exact"/>
              <w:ind w:left="180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Направление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Итого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Приведенная интенсивность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spacing w:after="120" w:line="220" w:lineRule="exact"/>
              <w:ind w:left="200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Исход 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spacing w:after="120" w:line="220" w:lineRule="exact"/>
              <w:ind w:left="160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Вход. поток</w:t>
            </w:r>
          </w:p>
        </w:tc>
      </w:tr>
      <w:tr w:rsidR="006C2BC5" w:rsidRPr="007C68E6" w:rsidTr="003556A8">
        <w:trPr>
          <w:jc w:val="center"/>
        </w:trPr>
        <w:tc>
          <w:tcPr>
            <w:tcW w:w="18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C2BC5" w:rsidRPr="007C68E6" w:rsidRDefault="006C2BC5" w:rsidP="008205D0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2BC5" w:rsidRPr="009C3237" w:rsidRDefault="006C2BC5" w:rsidP="008205D0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C2BC5" w:rsidRPr="007C68E6" w:rsidRDefault="006C2BC5" w:rsidP="008205D0"/>
        </w:tc>
        <w:tc>
          <w:tcPr>
            <w:tcW w:w="18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C2BC5" w:rsidRPr="007C68E6" w:rsidRDefault="006C2BC5" w:rsidP="008205D0"/>
        </w:tc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C2BC5" w:rsidRPr="007C68E6" w:rsidRDefault="006C2BC5" w:rsidP="008205D0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2BC5" w:rsidRPr="007C68E6" w:rsidRDefault="006C2BC5" w:rsidP="008205D0"/>
        </w:tc>
      </w:tr>
      <w:tr w:rsidR="003556A8" w:rsidRPr="009C3237" w:rsidTr="003556A8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164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349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377</w:t>
            </w:r>
          </w:p>
        </w:tc>
      </w:tr>
      <w:tr w:rsidR="003556A8" w:rsidRPr="009C3237" w:rsidTr="003556A8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185</w:t>
            </w:r>
          </w:p>
        </w:tc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</w:p>
        </w:tc>
      </w:tr>
      <w:tr w:rsidR="003556A8" w:rsidRPr="009C3237" w:rsidTr="003556A8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3556A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153</w:t>
            </w:r>
          </w:p>
        </w:tc>
      </w:tr>
      <w:tr w:rsidR="003556A8" w:rsidRPr="009C3237" w:rsidTr="003556A8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3556A8" w:rsidRDefault="003556A8" w:rsidP="003556A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</w:p>
        </w:tc>
      </w:tr>
      <w:tr w:rsidR="003556A8" w:rsidRPr="009C3237" w:rsidTr="003556A8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171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275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281</w:t>
            </w:r>
          </w:p>
        </w:tc>
      </w:tr>
      <w:tr w:rsidR="003556A8" w:rsidRPr="009C3237" w:rsidTr="003556A8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56A8" w:rsidRPr="009C3237" w:rsidRDefault="003556A8" w:rsidP="008205D0"/>
        </w:tc>
      </w:tr>
    </w:tbl>
    <w:p w:rsidR="00975323" w:rsidRPr="009C3237" w:rsidRDefault="00DB3867" w:rsidP="009C3237">
      <w:pPr>
        <w:jc w:val="center"/>
        <w:rPr>
          <w:rStyle w:val="250"/>
          <w:rFonts w:ascii="Arial" w:eastAsia="Arial Unicode MS" w:hAnsi="Arial" w:cs="Arial"/>
          <w:b/>
          <w:sz w:val="26"/>
          <w:szCs w:val="26"/>
          <w:u w:val="none"/>
        </w:rPr>
      </w:pPr>
      <w:r w:rsidRPr="009C3237">
        <w:rPr>
          <w:rStyle w:val="250"/>
          <w:rFonts w:ascii="Arial" w:eastAsia="Arial Unicode MS" w:hAnsi="Arial" w:cs="Arial"/>
          <w:b/>
          <w:sz w:val="26"/>
          <w:szCs w:val="26"/>
          <w:u w:val="none"/>
        </w:rPr>
        <w:t>Суммарная приведенная интенсивность движения транспорта на перекрестке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86"/>
        <w:gridCol w:w="758"/>
        <w:gridCol w:w="734"/>
        <w:gridCol w:w="706"/>
        <w:gridCol w:w="706"/>
        <w:gridCol w:w="710"/>
        <w:gridCol w:w="706"/>
        <w:gridCol w:w="710"/>
        <w:gridCol w:w="936"/>
        <w:gridCol w:w="1459"/>
        <w:gridCol w:w="965"/>
        <w:gridCol w:w="869"/>
      </w:tblGrid>
      <w:tr w:rsidR="00DB3867" w:rsidRPr="007C68E6" w:rsidTr="006C2BC5">
        <w:trPr>
          <w:jc w:val="center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spacing w:after="120" w:line="220" w:lineRule="exact"/>
              <w:ind w:left="180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Направление</w:t>
            </w: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spacing w:line="220" w:lineRule="exact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Типы транспортных средств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spacing w:line="220" w:lineRule="exact"/>
              <w:ind w:left="160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Итого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Приведенная интенсивность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spacing w:after="120" w:line="220" w:lineRule="exact"/>
              <w:ind w:left="200"/>
              <w:jc w:val="center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Исход</w:t>
            </w:r>
            <w:r w:rsidR="009C3237"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9C3237">
              <w:rPr>
                <w:rStyle w:val="25"/>
                <w:rFonts w:ascii="Arial" w:eastAsia="Arial Unicode MS" w:hAnsi="Arial" w:cs="Arial"/>
                <w:sz w:val="24"/>
                <w:szCs w:val="24"/>
              </w:rPr>
              <w:t>поток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spacing w:after="120" w:line="220" w:lineRule="exact"/>
              <w:ind w:left="160"/>
              <w:rPr>
                <w:rFonts w:ascii="Arial" w:hAnsi="Arial" w:cs="Arial"/>
              </w:rPr>
            </w:pPr>
            <w:r w:rsidRPr="009C3237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Вход.</w:t>
            </w:r>
            <w:r w:rsidR="009C3237" w:rsidRPr="009C3237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 xml:space="preserve"> </w:t>
            </w:r>
            <w:r w:rsidRPr="009C3237">
              <w:rPr>
                <w:rStyle w:val="25"/>
                <w:rFonts w:ascii="Arial" w:eastAsia="Arial Unicode MS" w:hAnsi="Arial" w:cs="Arial"/>
                <w:b w:val="0"/>
                <w:sz w:val="24"/>
                <w:szCs w:val="24"/>
              </w:rPr>
              <w:t>поток</w:t>
            </w:r>
          </w:p>
        </w:tc>
      </w:tr>
      <w:tr w:rsidR="00DB3867" w:rsidRPr="007C68E6" w:rsidTr="006C2BC5">
        <w:trPr>
          <w:jc w:val="center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3867" w:rsidRPr="007C68E6" w:rsidRDefault="00DB3867" w:rsidP="00DB3867"/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  <w:b/>
              </w:rPr>
            </w:pPr>
            <w:r w:rsidRPr="009C323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3867" w:rsidRPr="007C68E6" w:rsidRDefault="00DB3867" w:rsidP="00DB3867"/>
        </w:tc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3867" w:rsidRPr="007C68E6" w:rsidRDefault="00DB3867" w:rsidP="00DB3867"/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3867" w:rsidRPr="007C68E6" w:rsidRDefault="00DB3867" w:rsidP="00DB3867"/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7C68E6" w:rsidRDefault="00DB3867" w:rsidP="00DB3867"/>
        </w:tc>
      </w:tr>
      <w:tr w:rsidR="00DB3867" w:rsidRPr="009C3237" w:rsidTr="006C2BC5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1 - 2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233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278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610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666</w:t>
            </w:r>
          </w:p>
        </w:tc>
      </w:tr>
      <w:tr w:rsidR="00DB3867" w:rsidRPr="009C3237" w:rsidTr="006C2BC5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lastRenderedPageBreak/>
              <w:t>1 - 3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280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332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</w:p>
        </w:tc>
      </w:tr>
      <w:tr w:rsidR="00DB3867" w:rsidRPr="009C3237" w:rsidTr="006C2BC5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273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263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301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568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597</w:t>
            </w:r>
          </w:p>
        </w:tc>
      </w:tr>
      <w:tr w:rsidR="00DB3867" w:rsidRPr="009C3237" w:rsidTr="006C2BC5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2 - 3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206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214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267</w:t>
            </w:r>
          </w:p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</w:p>
        </w:tc>
      </w:tr>
      <w:tr w:rsidR="00DB3867" w:rsidRPr="009C3237" w:rsidTr="006C2BC5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3 - 1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320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316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365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684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/>
              </w:rPr>
            </w:pPr>
            <w:r w:rsidRPr="009C3237">
              <w:rPr>
                <w:rFonts w:ascii="Arial" w:hAnsi="Arial"/>
              </w:rPr>
              <w:t>598</w:t>
            </w:r>
          </w:p>
        </w:tc>
      </w:tr>
      <w:tr w:rsidR="00DB3867" w:rsidRPr="009C3237" w:rsidTr="006C2BC5">
        <w:trPr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3 - 2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276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>
            <w:pPr>
              <w:jc w:val="center"/>
              <w:rPr>
                <w:rFonts w:ascii="Arial" w:hAnsi="Arial" w:cs="Arial"/>
              </w:rPr>
            </w:pPr>
            <w:r w:rsidRPr="009C3237">
              <w:rPr>
                <w:rFonts w:ascii="Arial" w:hAnsi="Arial" w:cs="Arial"/>
              </w:rPr>
              <w:t>319</w:t>
            </w: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/>
        </w:tc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3867" w:rsidRPr="009C3237" w:rsidRDefault="00DB3867" w:rsidP="009C3237"/>
        </w:tc>
      </w:tr>
    </w:tbl>
    <w:p w:rsidR="009C3237" w:rsidRPr="007A7D2F" w:rsidRDefault="009C3237" w:rsidP="009C323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Примечание:</w:t>
      </w:r>
    </w:p>
    <w:p w:rsidR="009C3237" w:rsidRPr="007A7D2F" w:rsidRDefault="009C3237" w:rsidP="009C3237">
      <w:pPr>
        <w:pStyle w:val="231"/>
        <w:shd w:val="clear" w:color="auto" w:fill="auto"/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7A7D2F">
        <w:rPr>
          <w:rFonts w:ascii="Arial" w:hAnsi="Arial" w:cs="Arial"/>
          <w:sz w:val="24"/>
          <w:szCs w:val="24"/>
        </w:rPr>
        <w:t>1- легковые автомобили;</w:t>
      </w:r>
    </w:p>
    <w:p w:rsidR="009C3237" w:rsidRPr="007A7D2F" w:rsidRDefault="009C3237" w:rsidP="009C323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7A7D2F">
        <w:rPr>
          <w:rFonts w:ascii="Arial" w:hAnsi="Arial" w:cs="Arial"/>
          <w:sz w:val="24"/>
          <w:szCs w:val="24"/>
        </w:rPr>
        <w:t>- легкие грузовые автомобили грузоподъемностью до 2,0 т;</w:t>
      </w:r>
    </w:p>
    <w:p w:rsidR="009C3237" w:rsidRPr="007A7D2F" w:rsidRDefault="009C3237" w:rsidP="009C323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7A7D2F">
        <w:rPr>
          <w:rFonts w:ascii="Arial" w:hAnsi="Arial" w:cs="Arial"/>
          <w:sz w:val="24"/>
          <w:szCs w:val="24"/>
        </w:rPr>
        <w:t>- средние грузовые автомобили грузоподъемностью от 2,1 до 5,0 т;</w:t>
      </w:r>
    </w:p>
    <w:p w:rsidR="009C3237" w:rsidRPr="007A7D2F" w:rsidRDefault="009C3237" w:rsidP="009C323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7A7D2F">
        <w:rPr>
          <w:rFonts w:ascii="Arial" w:hAnsi="Arial" w:cs="Arial"/>
          <w:sz w:val="24"/>
          <w:szCs w:val="24"/>
        </w:rPr>
        <w:t>- тяжелые грузовые автомобили грузоподъемностью от 5,1 до 8,0 т;</w:t>
      </w:r>
    </w:p>
    <w:p w:rsidR="009C3237" w:rsidRPr="007A7D2F" w:rsidRDefault="009C3237" w:rsidP="009C323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7A7D2F">
        <w:rPr>
          <w:rFonts w:ascii="Arial" w:hAnsi="Arial" w:cs="Arial"/>
          <w:sz w:val="24"/>
          <w:szCs w:val="24"/>
        </w:rPr>
        <w:t>- очень тяжелые грузовые автомобили грузоподъемностью более 8,0 т;</w:t>
      </w:r>
    </w:p>
    <w:p w:rsidR="009C3237" w:rsidRPr="007A7D2F" w:rsidRDefault="009C3237" w:rsidP="009C323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7A7D2F">
        <w:rPr>
          <w:rFonts w:ascii="Arial" w:hAnsi="Arial" w:cs="Arial"/>
          <w:sz w:val="24"/>
          <w:szCs w:val="24"/>
        </w:rPr>
        <w:t>- автопоезда (по существующим весовым категориям);</w:t>
      </w:r>
    </w:p>
    <w:p w:rsidR="009C3237" w:rsidRPr="007A7D2F" w:rsidRDefault="009C3237" w:rsidP="009C3237">
      <w:pPr>
        <w:pStyle w:val="231"/>
        <w:shd w:val="clear" w:color="auto" w:fill="auto"/>
        <w:tabs>
          <w:tab w:val="left" w:pos="28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7A7D2F">
        <w:rPr>
          <w:rFonts w:ascii="Arial" w:hAnsi="Arial" w:cs="Arial"/>
          <w:sz w:val="24"/>
          <w:szCs w:val="24"/>
        </w:rPr>
        <w:t>- автобусы.</w:t>
      </w:r>
    </w:p>
    <w:p w:rsidR="009C3237" w:rsidRPr="007A7D2F" w:rsidRDefault="009C3237" w:rsidP="009C3237">
      <w:pPr>
        <w:rPr>
          <w:rFonts w:ascii="Arial" w:hAnsi="Arial" w:cs="Arial"/>
        </w:rPr>
      </w:pPr>
    </w:p>
    <w:p w:rsidR="009C3237" w:rsidRPr="007A7D2F" w:rsidRDefault="009C3237" w:rsidP="009C3237">
      <w:pPr>
        <w:rPr>
          <w:rFonts w:ascii="Arial" w:hAnsi="Arial" w:cs="Arial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C3237" w:rsidTr="005B51D8">
        <w:tc>
          <w:tcPr>
            <w:tcW w:w="4785" w:type="dxa"/>
            <w:vAlign w:val="bottom"/>
          </w:tcPr>
          <w:p w:rsidR="009C3237" w:rsidRDefault="009C3237" w:rsidP="005B51D8">
            <w:pPr>
              <w:ind w:firstLine="709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Ответственный исполнитель</w:t>
            </w:r>
            <w:r>
              <w:rPr>
                <w:rFonts w:ascii="Arial" w:hAnsi="Arial" w:cs="Arial"/>
              </w:rPr>
              <w:t xml:space="preserve"> </w:t>
            </w:r>
            <w:r w:rsidRPr="00307B74">
              <w:rPr>
                <w:rFonts w:ascii="Arial" w:hAnsi="Arial" w:cs="Arial"/>
              </w:rPr>
              <w:t>специалист отдела транспортного моделирования</w:t>
            </w:r>
          </w:p>
        </w:tc>
        <w:tc>
          <w:tcPr>
            <w:tcW w:w="4786" w:type="dxa"/>
            <w:vAlign w:val="bottom"/>
          </w:tcPr>
          <w:p w:rsidR="009C3237" w:rsidRPr="00307B74" w:rsidRDefault="009C3237" w:rsidP="005B51D8">
            <w:pPr>
              <w:ind w:firstLine="709"/>
              <w:jc w:val="right"/>
              <w:rPr>
                <w:rFonts w:ascii="Arial" w:hAnsi="Arial" w:cs="Arial"/>
              </w:rPr>
            </w:pPr>
            <w:r w:rsidRPr="00307B74">
              <w:rPr>
                <w:rFonts w:ascii="Arial" w:hAnsi="Arial" w:cs="Arial"/>
              </w:rPr>
              <w:t>А.П.Гореин</w:t>
            </w:r>
          </w:p>
        </w:tc>
      </w:tr>
    </w:tbl>
    <w:p w:rsidR="009C3237" w:rsidRDefault="009C3237" w:rsidP="009C3237">
      <w:pPr>
        <w:rPr>
          <w:rFonts w:ascii="Arial" w:hAnsi="Arial" w:cs="Arial"/>
        </w:rPr>
      </w:pPr>
    </w:p>
    <w:p w:rsidR="009C3237" w:rsidRPr="00307B74" w:rsidRDefault="009C3237" w:rsidP="009C3237">
      <w:pPr>
        <w:rPr>
          <w:rFonts w:ascii="Arial" w:hAnsi="Arial" w:cs="Arial"/>
        </w:rPr>
      </w:pPr>
    </w:p>
    <w:sectPr w:rsidR="009C3237" w:rsidRPr="00307B74" w:rsidSect="00190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7D7" w:rsidRDefault="009F17D7" w:rsidP="002E2641">
      <w:r>
        <w:separator/>
      </w:r>
    </w:p>
  </w:endnote>
  <w:endnote w:type="continuationSeparator" w:id="0">
    <w:p w:rsidR="009F17D7" w:rsidRDefault="009F17D7" w:rsidP="002E2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7D7" w:rsidRDefault="009F17D7" w:rsidP="002E2641">
      <w:r>
        <w:separator/>
      </w:r>
    </w:p>
  </w:footnote>
  <w:footnote w:type="continuationSeparator" w:id="0">
    <w:p w:rsidR="009F17D7" w:rsidRDefault="009F17D7" w:rsidP="002E26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62F8"/>
    <w:multiLevelType w:val="multilevel"/>
    <w:tmpl w:val="3B06B5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B11956"/>
    <w:multiLevelType w:val="multilevel"/>
    <w:tmpl w:val="3D3813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3C5029"/>
    <w:multiLevelType w:val="multilevel"/>
    <w:tmpl w:val="621EA824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01F4B"/>
    <w:multiLevelType w:val="multilevel"/>
    <w:tmpl w:val="4EF6B5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354C96"/>
    <w:multiLevelType w:val="multilevel"/>
    <w:tmpl w:val="2E189D78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937CA6"/>
    <w:multiLevelType w:val="hybridMultilevel"/>
    <w:tmpl w:val="797637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75F12"/>
    <w:multiLevelType w:val="multilevel"/>
    <w:tmpl w:val="2BEA338A"/>
    <w:lvl w:ilvl="0">
      <w:start w:val="2018"/>
      <w:numFmt w:val="decimal"/>
      <w:lvlText w:val="%1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284B0D"/>
    <w:multiLevelType w:val="multilevel"/>
    <w:tmpl w:val="D46A6AAA"/>
    <w:lvl w:ilvl="0">
      <w:start w:val="4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B054F1"/>
    <w:multiLevelType w:val="multilevel"/>
    <w:tmpl w:val="F4D432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3E6C36"/>
    <w:multiLevelType w:val="multilevel"/>
    <w:tmpl w:val="B3B4AFE6"/>
    <w:lvl w:ilvl="0">
      <w:start w:val="1"/>
      <w:numFmt w:val="bullet"/>
      <w:lvlText w:val="■"/>
      <w:lvlJc w:val="left"/>
      <w:rPr>
        <w:rFonts w:ascii="Arial" w:eastAsia="Arial Unicode MS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D34FE7"/>
    <w:multiLevelType w:val="multilevel"/>
    <w:tmpl w:val="DB3C237A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0D60C4"/>
    <w:multiLevelType w:val="multilevel"/>
    <w:tmpl w:val="2C225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164EDD"/>
    <w:multiLevelType w:val="multilevel"/>
    <w:tmpl w:val="38C6509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180EEC"/>
    <w:multiLevelType w:val="multilevel"/>
    <w:tmpl w:val="6582A3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764D33"/>
    <w:multiLevelType w:val="multilevel"/>
    <w:tmpl w:val="A0F203EE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677F3E"/>
    <w:multiLevelType w:val="multilevel"/>
    <w:tmpl w:val="93CEE5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0377E5"/>
    <w:multiLevelType w:val="multilevel"/>
    <w:tmpl w:val="C8A278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D7439C"/>
    <w:multiLevelType w:val="multilevel"/>
    <w:tmpl w:val="A728499E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5C43C7"/>
    <w:multiLevelType w:val="multilevel"/>
    <w:tmpl w:val="DEC27266"/>
    <w:lvl w:ilvl="0">
      <w:start w:val="2019"/>
      <w:numFmt w:val="decimal"/>
      <w:lvlText w:val="%1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8F72B0"/>
    <w:multiLevelType w:val="multilevel"/>
    <w:tmpl w:val="1A184C38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9B555A"/>
    <w:multiLevelType w:val="multilevel"/>
    <w:tmpl w:val="51AA546E"/>
    <w:lvl w:ilvl="0">
      <w:start w:val="2017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E8A30F0"/>
    <w:multiLevelType w:val="multilevel"/>
    <w:tmpl w:val="48B822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F602FA0"/>
    <w:multiLevelType w:val="multilevel"/>
    <w:tmpl w:val="9410B1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6345B3"/>
    <w:multiLevelType w:val="multilevel"/>
    <w:tmpl w:val="1476649C"/>
    <w:lvl w:ilvl="0">
      <w:start w:val="2017"/>
      <w:numFmt w:val="decimal"/>
      <w:lvlText w:val="%1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212430"/>
    <w:multiLevelType w:val="multilevel"/>
    <w:tmpl w:val="E7901F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49837CD"/>
    <w:multiLevelType w:val="multilevel"/>
    <w:tmpl w:val="C7E40E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E04A6B"/>
    <w:multiLevelType w:val="multilevel"/>
    <w:tmpl w:val="6CA2210C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9"/>
  </w:num>
  <w:num w:numId="3">
    <w:abstractNumId w:val="7"/>
  </w:num>
  <w:num w:numId="4">
    <w:abstractNumId w:val="4"/>
  </w:num>
  <w:num w:numId="5">
    <w:abstractNumId w:val="14"/>
  </w:num>
  <w:num w:numId="6">
    <w:abstractNumId w:val="2"/>
  </w:num>
  <w:num w:numId="7">
    <w:abstractNumId w:val="17"/>
  </w:num>
  <w:num w:numId="8">
    <w:abstractNumId w:val="23"/>
  </w:num>
  <w:num w:numId="9">
    <w:abstractNumId w:val="19"/>
  </w:num>
  <w:num w:numId="10">
    <w:abstractNumId w:val="12"/>
  </w:num>
  <w:num w:numId="11">
    <w:abstractNumId w:val="20"/>
  </w:num>
  <w:num w:numId="12">
    <w:abstractNumId w:val="10"/>
  </w:num>
  <w:num w:numId="13">
    <w:abstractNumId w:val="18"/>
  </w:num>
  <w:num w:numId="14">
    <w:abstractNumId w:val="6"/>
  </w:num>
  <w:num w:numId="15">
    <w:abstractNumId w:val="21"/>
  </w:num>
  <w:num w:numId="16">
    <w:abstractNumId w:val="11"/>
  </w:num>
  <w:num w:numId="17">
    <w:abstractNumId w:val="13"/>
  </w:num>
  <w:num w:numId="18">
    <w:abstractNumId w:val="8"/>
  </w:num>
  <w:num w:numId="19">
    <w:abstractNumId w:val="15"/>
  </w:num>
  <w:num w:numId="20">
    <w:abstractNumId w:val="16"/>
  </w:num>
  <w:num w:numId="21">
    <w:abstractNumId w:val="3"/>
  </w:num>
  <w:num w:numId="22">
    <w:abstractNumId w:val="25"/>
  </w:num>
  <w:num w:numId="23">
    <w:abstractNumId w:val="24"/>
  </w:num>
  <w:num w:numId="24">
    <w:abstractNumId w:val="1"/>
  </w:num>
  <w:num w:numId="25">
    <w:abstractNumId w:val="0"/>
  </w:num>
  <w:num w:numId="26">
    <w:abstractNumId w:val="22"/>
  </w:num>
  <w:num w:numId="27">
    <w:abstractNumId w:val="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62D"/>
    <w:rsid w:val="000010F9"/>
    <w:rsid w:val="00026EC2"/>
    <w:rsid w:val="0004484F"/>
    <w:rsid w:val="00053417"/>
    <w:rsid w:val="000624D7"/>
    <w:rsid w:val="000A41F0"/>
    <w:rsid w:val="000A59A5"/>
    <w:rsid w:val="000D68F4"/>
    <w:rsid w:val="000F4103"/>
    <w:rsid w:val="001064BB"/>
    <w:rsid w:val="0011779C"/>
    <w:rsid w:val="00121DEC"/>
    <w:rsid w:val="001251D3"/>
    <w:rsid w:val="001349A5"/>
    <w:rsid w:val="0015391C"/>
    <w:rsid w:val="00157B01"/>
    <w:rsid w:val="00160CE4"/>
    <w:rsid w:val="001712D8"/>
    <w:rsid w:val="001856BD"/>
    <w:rsid w:val="00190E7D"/>
    <w:rsid w:val="00191985"/>
    <w:rsid w:val="001A2A36"/>
    <w:rsid w:val="001A49FC"/>
    <w:rsid w:val="001A5A32"/>
    <w:rsid w:val="001B3F5E"/>
    <w:rsid w:val="001B44EF"/>
    <w:rsid w:val="001C4D1A"/>
    <w:rsid w:val="001C6E81"/>
    <w:rsid w:val="001D5437"/>
    <w:rsid w:val="00211E4E"/>
    <w:rsid w:val="00214124"/>
    <w:rsid w:val="00223ED5"/>
    <w:rsid w:val="00237106"/>
    <w:rsid w:val="00250FF3"/>
    <w:rsid w:val="0027364D"/>
    <w:rsid w:val="0029767D"/>
    <w:rsid w:val="002976EE"/>
    <w:rsid w:val="002A1AE7"/>
    <w:rsid w:val="002C575D"/>
    <w:rsid w:val="002E2641"/>
    <w:rsid w:val="002E5855"/>
    <w:rsid w:val="002F0567"/>
    <w:rsid w:val="002F1409"/>
    <w:rsid w:val="002F20CA"/>
    <w:rsid w:val="002F46AB"/>
    <w:rsid w:val="002F7462"/>
    <w:rsid w:val="00301BE2"/>
    <w:rsid w:val="00307B74"/>
    <w:rsid w:val="00327052"/>
    <w:rsid w:val="0034751D"/>
    <w:rsid w:val="003556A8"/>
    <w:rsid w:val="00361ACC"/>
    <w:rsid w:val="0037338A"/>
    <w:rsid w:val="003757A1"/>
    <w:rsid w:val="003B251E"/>
    <w:rsid w:val="003B368D"/>
    <w:rsid w:val="003D4C2E"/>
    <w:rsid w:val="003F0311"/>
    <w:rsid w:val="00400038"/>
    <w:rsid w:val="00400898"/>
    <w:rsid w:val="00402DC7"/>
    <w:rsid w:val="00426F3E"/>
    <w:rsid w:val="00462DBE"/>
    <w:rsid w:val="00480B74"/>
    <w:rsid w:val="00483A44"/>
    <w:rsid w:val="004A024D"/>
    <w:rsid w:val="004B69E4"/>
    <w:rsid w:val="004D0450"/>
    <w:rsid w:val="004D3C89"/>
    <w:rsid w:val="004D4D02"/>
    <w:rsid w:val="004F4609"/>
    <w:rsid w:val="005010F5"/>
    <w:rsid w:val="005112EF"/>
    <w:rsid w:val="00512AB6"/>
    <w:rsid w:val="00513B15"/>
    <w:rsid w:val="00514702"/>
    <w:rsid w:val="00514E46"/>
    <w:rsid w:val="005575F4"/>
    <w:rsid w:val="005604A5"/>
    <w:rsid w:val="00561EAF"/>
    <w:rsid w:val="00562620"/>
    <w:rsid w:val="00584649"/>
    <w:rsid w:val="005A1AAC"/>
    <w:rsid w:val="005A75B2"/>
    <w:rsid w:val="005B51D8"/>
    <w:rsid w:val="005B673D"/>
    <w:rsid w:val="005C3F5D"/>
    <w:rsid w:val="005D3EE9"/>
    <w:rsid w:val="00605BC5"/>
    <w:rsid w:val="00606043"/>
    <w:rsid w:val="00624FFD"/>
    <w:rsid w:val="006339A1"/>
    <w:rsid w:val="006375DE"/>
    <w:rsid w:val="00637A18"/>
    <w:rsid w:val="00643EC0"/>
    <w:rsid w:val="00652B69"/>
    <w:rsid w:val="00665D7B"/>
    <w:rsid w:val="00671092"/>
    <w:rsid w:val="006854C7"/>
    <w:rsid w:val="00690427"/>
    <w:rsid w:val="006A0873"/>
    <w:rsid w:val="006A4371"/>
    <w:rsid w:val="006B3DAD"/>
    <w:rsid w:val="006C2BC5"/>
    <w:rsid w:val="006C520F"/>
    <w:rsid w:val="00701415"/>
    <w:rsid w:val="00716CE5"/>
    <w:rsid w:val="007228DA"/>
    <w:rsid w:val="00746535"/>
    <w:rsid w:val="00766A4E"/>
    <w:rsid w:val="0077590F"/>
    <w:rsid w:val="00791AAA"/>
    <w:rsid w:val="0079592B"/>
    <w:rsid w:val="0079702C"/>
    <w:rsid w:val="007A7D2F"/>
    <w:rsid w:val="007B614E"/>
    <w:rsid w:val="007C1CC3"/>
    <w:rsid w:val="007C3B92"/>
    <w:rsid w:val="007C68E6"/>
    <w:rsid w:val="007D50E3"/>
    <w:rsid w:val="007F3D4D"/>
    <w:rsid w:val="00803FEB"/>
    <w:rsid w:val="00804D3E"/>
    <w:rsid w:val="00817ADA"/>
    <w:rsid w:val="008205D0"/>
    <w:rsid w:val="00820DE6"/>
    <w:rsid w:val="00861DEB"/>
    <w:rsid w:val="0088447F"/>
    <w:rsid w:val="00884531"/>
    <w:rsid w:val="00891AB3"/>
    <w:rsid w:val="008B10AF"/>
    <w:rsid w:val="008D3BBA"/>
    <w:rsid w:val="008D4AF1"/>
    <w:rsid w:val="008E095C"/>
    <w:rsid w:val="008F2AA8"/>
    <w:rsid w:val="008F3F34"/>
    <w:rsid w:val="00922E09"/>
    <w:rsid w:val="00962082"/>
    <w:rsid w:val="0097305F"/>
    <w:rsid w:val="00975323"/>
    <w:rsid w:val="0098561D"/>
    <w:rsid w:val="009A26FF"/>
    <w:rsid w:val="009B0714"/>
    <w:rsid w:val="009C3237"/>
    <w:rsid w:val="009D1BF0"/>
    <w:rsid w:val="009E6BD7"/>
    <w:rsid w:val="009F17D7"/>
    <w:rsid w:val="00A0362D"/>
    <w:rsid w:val="00A10C05"/>
    <w:rsid w:val="00A21B00"/>
    <w:rsid w:val="00A30425"/>
    <w:rsid w:val="00A45043"/>
    <w:rsid w:val="00A52CBF"/>
    <w:rsid w:val="00A61D61"/>
    <w:rsid w:val="00A6449C"/>
    <w:rsid w:val="00A675A6"/>
    <w:rsid w:val="00A835D5"/>
    <w:rsid w:val="00A9097F"/>
    <w:rsid w:val="00AA0560"/>
    <w:rsid w:val="00AD7733"/>
    <w:rsid w:val="00AE108C"/>
    <w:rsid w:val="00AF27B3"/>
    <w:rsid w:val="00B00E09"/>
    <w:rsid w:val="00B02F2B"/>
    <w:rsid w:val="00B032FA"/>
    <w:rsid w:val="00B144EE"/>
    <w:rsid w:val="00B248B6"/>
    <w:rsid w:val="00B55D9A"/>
    <w:rsid w:val="00B6262A"/>
    <w:rsid w:val="00BB2BC3"/>
    <w:rsid w:val="00BB4E02"/>
    <w:rsid w:val="00BF3A8F"/>
    <w:rsid w:val="00BF4F13"/>
    <w:rsid w:val="00BF5619"/>
    <w:rsid w:val="00C26DD6"/>
    <w:rsid w:val="00C27C59"/>
    <w:rsid w:val="00C341CA"/>
    <w:rsid w:val="00C80B64"/>
    <w:rsid w:val="00C836A2"/>
    <w:rsid w:val="00C921F5"/>
    <w:rsid w:val="00CA1871"/>
    <w:rsid w:val="00CB64A4"/>
    <w:rsid w:val="00CD6222"/>
    <w:rsid w:val="00CD694F"/>
    <w:rsid w:val="00CD6BAA"/>
    <w:rsid w:val="00CD76D9"/>
    <w:rsid w:val="00D07D4B"/>
    <w:rsid w:val="00D11F52"/>
    <w:rsid w:val="00D12489"/>
    <w:rsid w:val="00D168B9"/>
    <w:rsid w:val="00D16D31"/>
    <w:rsid w:val="00D4473E"/>
    <w:rsid w:val="00D63109"/>
    <w:rsid w:val="00D81E9B"/>
    <w:rsid w:val="00D857FD"/>
    <w:rsid w:val="00D91A19"/>
    <w:rsid w:val="00DB3867"/>
    <w:rsid w:val="00DC31DF"/>
    <w:rsid w:val="00DC6FF5"/>
    <w:rsid w:val="00DC7181"/>
    <w:rsid w:val="00DD70B4"/>
    <w:rsid w:val="00DE5187"/>
    <w:rsid w:val="00DE6A68"/>
    <w:rsid w:val="00E001FF"/>
    <w:rsid w:val="00E115EB"/>
    <w:rsid w:val="00E148C2"/>
    <w:rsid w:val="00E30B54"/>
    <w:rsid w:val="00E31DDF"/>
    <w:rsid w:val="00E338CD"/>
    <w:rsid w:val="00E46BC8"/>
    <w:rsid w:val="00E46F1A"/>
    <w:rsid w:val="00E644FA"/>
    <w:rsid w:val="00E729AD"/>
    <w:rsid w:val="00E91BF1"/>
    <w:rsid w:val="00E93FB7"/>
    <w:rsid w:val="00EA2E6F"/>
    <w:rsid w:val="00EA4E38"/>
    <w:rsid w:val="00EA7D2A"/>
    <w:rsid w:val="00EB0829"/>
    <w:rsid w:val="00EB27F3"/>
    <w:rsid w:val="00EC1566"/>
    <w:rsid w:val="00EE24B4"/>
    <w:rsid w:val="00EE2C08"/>
    <w:rsid w:val="00EF78C4"/>
    <w:rsid w:val="00F017E7"/>
    <w:rsid w:val="00F02EFC"/>
    <w:rsid w:val="00F050CC"/>
    <w:rsid w:val="00F12D60"/>
    <w:rsid w:val="00F47D84"/>
    <w:rsid w:val="00F54DBA"/>
    <w:rsid w:val="00F64153"/>
    <w:rsid w:val="00F72746"/>
    <w:rsid w:val="00FA057A"/>
    <w:rsid w:val="00FA0DE3"/>
    <w:rsid w:val="00FA5A18"/>
    <w:rsid w:val="00FA7829"/>
    <w:rsid w:val="00FD07F1"/>
    <w:rsid w:val="00FE5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362D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uiPriority w:val="9"/>
    <w:qFormat/>
    <w:rsid w:val="00E148C2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E148C2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rFonts w:eastAsiaTheme="majorEastAsia" w:cstheme="majorBidi"/>
      <w:caps/>
      <w:spacing w:val="15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E148C2"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rFonts w:eastAsiaTheme="majorEastAsia" w:cstheme="majorBidi"/>
      <w:caps/>
      <w:color w:val="243F60"/>
      <w:spacing w:val="15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48C2"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48C2"/>
    <w:p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48C2"/>
    <w:p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lang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48C2"/>
    <w:pPr>
      <w:spacing w:before="300"/>
      <w:outlineLvl w:val="6"/>
    </w:pPr>
    <w:rPr>
      <w:caps/>
      <w:color w:val="365F91"/>
      <w:spacing w:val="1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48C2"/>
    <w:pPr>
      <w:spacing w:before="300"/>
      <w:outlineLvl w:val="7"/>
    </w:pPr>
    <w:rPr>
      <w:caps/>
      <w:spacing w:val="10"/>
      <w:sz w:val="18"/>
      <w:szCs w:val="18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48C2"/>
    <w:pPr>
      <w:spacing w:before="30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8C2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E148C2"/>
    <w:rPr>
      <w:rFonts w:eastAsiaTheme="majorEastAsia" w:cstheme="majorBidi"/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rsid w:val="00E148C2"/>
    <w:rPr>
      <w:rFonts w:eastAsiaTheme="majorEastAsia" w:cstheme="majorBidi"/>
      <w:caps/>
      <w:color w:val="243F60"/>
      <w:spacing w:val="15"/>
    </w:rPr>
  </w:style>
  <w:style w:type="paragraph" w:styleId="a3">
    <w:name w:val="Title"/>
    <w:basedOn w:val="a"/>
    <w:next w:val="a"/>
    <w:link w:val="a4"/>
    <w:uiPriority w:val="10"/>
    <w:qFormat/>
    <w:rsid w:val="00E148C2"/>
    <w:pPr>
      <w:spacing w:before="720"/>
    </w:pPr>
    <w:rPr>
      <w:rFonts w:eastAsiaTheme="majorEastAsia" w:cstheme="majorBidi"/>
      <w:caps/>
      <w:color w:val="4F81BD"/>
      <w:spacing w:val="10"/>
      <w:kern w:val="28"/>
      <w:sz w:val="52"/>
      <w:szCs w:val="52"/>
      <w:lang w:bidi="ar-SA"/>
    </w:rPr>
  </w:style>
  <w:style w:type="character" w:customStyle="1" w:styleId="a4">
    <w:name w:val="Название Знак"/>
    <w:basedOn w:val="a0"/>
    <w:link w:val="a3"/>
    <w:uiPriority w:val="10"/>
    <w:rsid w:val="00E148C2"/>
    <w:rPr>
      <w:rFonts w:eastAsiaTheme="majorEastAsia" w:cstheme="majorBidi"/>
      <w:caps/>
      <w:color w:val="4F81BD"/>
      <w:spacing w:val="10"/>
      <w:kern w:val="28"/>
      <w:sz w:val="52"/>
      <w:szCs w:val="52"/>
    </w:rPr>
  </w:style>
  <w:style w:type="character" w:styleId="a5">
    <w:name w:val="Emphasis"/>
    <w:uiPriority w:val="20"/>
    <w:qFormat/>
    <w:rsid w:val="00E148C2"/>
    <w:rPr>
      <w:caps/>
      <w:color w:val="243F60"/>
      <w:spacing w:val="5"/>
    </w:rPr>
  </w:style>
  <w:style w:type="character" w:customStyle="1" w:styleId="40">
    <w:name w:val="Заголовок 4 Знак"/>
    <w:basedOn w:val="a0"/>
    <w:link w:val="4"/>
    <w:uiPriority w:val="9"/>
    <w:semiHidden/>
    <w:rsid w:val="00E148C2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148C2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148C2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148C2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148C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148C2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E148C2"/>
    <w:rPr>
      <w:b/>
      <w:bCs/>
      <w:color w:val="365F91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E148C2"/>
    <w:pPr>
      <w:spacing w:after="1000"/>
    </w:pPr>
    <w:rPr>
      <w:caps/>
      <w:color w:val="595959"/>
      <w:spacing w:val="10"/>
      <w:lang w:bidi="ar-SA"/>
    </w:rPr>
  </w:style>
  <w:style w:type="character" w:customStyle="1" w:styleId="a8">
    <w:name w:val="Подзаголовок Знак"/>
    <w:basedOn w:val="a0"/>
    <w:link w:val="a7"/>
    <w:uiPriority w:val="11"/>
    <w:rsid w:val="00E148C2"/>
    <w:rPr>
      <w:caps/>
      <w:color w:val="595959"/>
      <w:spacing w:val="10"/>
      <w:sz w:val="24"/>
      <w:szCs w:val="24"/>
    </w:rPr>
  </w:style>
  <w:style w:type="character" w:styleId="a9">
    <w:name w:val="Strong"/>
    <w:uiPriority w:val="22"/>
    <w:qFormat/>
    <w:rsid w:val="00E148C2"/>
    <w:rPr>
      <w:b/>
      <w:bCs/>
    </w:rPr>
  </w:style>
  <w:style w:type="paragraph" w:styleId="aa">
    <w:name w:val="No Spacing"/>
    <w:basedOn w:val="a"/>
    <w:link w:val="ab"/>
    <w:uiPriority w:val="1"/>
    <w:qFormat/>
    <w:rsid w:val="00E148C2"/>
  </w:style>
  <w:style w:type="character" w:customStyle="1" w:styleId="ab">
    <w:name w:val="Без интервала Знак"/>
    <w:basedOn w:val="a0"/>
    <w:link w:val="aa"/>
    <w:uiPriority w:val="1"/>
    <w:rsid w:val="00E148C2"/>
    <w:rPr>
      <w:lang w:val="en-US" w:eastAsia="en-US" w:bidi="en-US"/>
    </w:rPr>
  </w:style>
  <w:style w:type="paragraph" w:styleId="ac">
    <w:name w:val="List Paragraph"/>
    <w:basedOn w:val="a"/>
    <w:uiPriority w:val="34"/>
    <w:qFormat/>
    <w:rsid w:val="00E148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48C2"/>
    <w:rPr>
      <w:i/>
      <w:iCs/>
      <w:lang w:bidi="ar-SA"/>
    </w:rPr>
  </w:style>
  <w:style w:type="character" w:customStyle="1" w:styleId="22">
    <w:name w:val="Цитата 2 Знак"/>
    <w:basedOn w:val="a0"/>
    <w:link w:val="21"/>
    <w:uiPriority w:val="29"/>
    <w:rsid w:val="00E148C2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148C2"/>
    <w:pPr>
      <w:pBdr>
        <w:top w:val="single" w:sz="4" w:space="10" w:color="4F81BD"/>
        <w:left w:val="single" w:sz="4" w:space="10" w:color="4F81BD"/>
      </w:pBdr>
      <w:ind w:left="1296" w:right="1152"/>
      <w:jc w:val="both"/>
    </w:pPr>
    <w:rPr>
      <w:i/>
      <w:iCs/>
      <w:color w:val="4F81BD"/>
      <w:lang w:bidi="ar-SA"/>
    </w:rPr>
  </w:style>
  <w:style w:type="character" w:customStyle="1" w:styleId="ae">
    <w:name w:val="Выделенная цитата Знак"/>
    <w:basedOn w:val="a0"/>
    <w:link w:val="ad"/>
    <w:uiPriority w:val="30"/>
    <w:rsid w:val="00E148C2"/>
    <w:rPr>
      <w:i/>
      <w:iCs/>
      <w:color w:val="4F81BD"/>
      <w:sz w:val="20"/>
      <w:szCs w:val="20"/>
    </w:rPr>
  </w:style>
  <w:style w:type="character" w:styleId="af">
    <w:name w:val="Subtle Emphasis"/>
    <w:uiPriority w:val="19"/>
    <w:qFormat/>
    <w:rsid w:val="00E148C2"/>
    <w:rPr>
      <w:i/>
      <w:iCs/>
      <w:color w:val="243F60"/>
    </w:rPr>
  </w:style>
  <w:style w:type="character" w:styleId="af0">
    <w:name w:val="Intense Emphasis"/>
    <w:uiPriority w:val="21"/>
    <w:qFormat/>
    <w:rsid w:val="00E148C2"/>
    <w:rPr>
      <w:b/>
      <w:bCs/>
      <w:caps/>
      <w:color w:val="243F60"/>
      <w:spacing w:val="10"/>
    </w:rPr>
  </w:style>
  <w:style w:type="character" w:styleId="af1">
    <w:name w:val="Subtle Reference"/>
    <w:uiPriority w:val="31"/>
    <w:qFormat/>
    <w:rsid w:val="00E148C2"/>
    <w:rPr>
      <w:b/>
      <w:bCs/>
      <w:color w:val="4F81BD"/>
    </w:rPr>
  </w:style>
  <w:style w:type="character" w:styleId="af2">
    <w:name w:val="Intense Reference"/>
    <w:uiPriority w:val="32"/>
    <w:qFormat/>
    <w:rsid w:val="00E148C2"/>
    <w:rPr>
      <w:b/>
      <w:bCs/>
      <w:i/>
      <w:iCs/>
      <w:caps/>
      <w:color w:val="4F81BD"/>
    </w:rPr>
  </w:style>
  <w:style w:type="character" w:styleId="af3">
    <w:name w:val="Book Title"/>
    <w:uiPriority w:val="33"/>
    <w:qFormat/>
    <w:rsid w:val="00E148C2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E148C2"/>
    <w:pPr>
      <w:outlineLvl w:val="9"/>
    </w:pPr>
    <w:rPr>
      <w:sz w:val="22"/>
      <w:szCs w:val="22"/>
      <w:lang w:val="en-US" w:eastAsia="en-US" w:bidi="en-US"/>
    </w:rPr>
  </w:style>
  <w:style w:type="paragraph" w:customStyle="1" w:styleId="ConsPlusNormal">
    <w:name w:val="ConsPlusNormal"/>
    <w:rsid w:val="00A0362D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rsid w:val="00A0362D"/>
    <w:pPr>
      <w:widowControl w:val="0"/>
      <w:autoSpaceDE w:val="0"/>
      <w:autoSpaceDN w:val="0"/>
    </w:pPr>
    <w:rPr>
      <w:rFonts w:cs="Calibri"/>
      <w:b/>
      <w:sz w:val="22"/>
    </w:rPr>
  </w:style>
  <w:style w:type="character" w:customStyle="1" w:styleId="23">
    <w:name w:val="Заголовок №2"/>
    <w:basedOn w:val="a0"/>
    <w:rsid w:val="00A036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"/>
    <w:basedOn w:val="a0"/>
    <w:rsid w:val="00A036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a0"/>
    <w:rsid w:val="00A036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Колонтитул (2)_"/>
    <w:basedOn w:val="a0"/>
    <w:link w:val="27"/>
    <w:rsid w:val="00A0362D"/>
    <w:rPr>
      <w:rFonts w:ascii="Times New Roman" w:hAnsi="Times New Roman"/>
      <w:b/>
      <w:bCs/>
      <w:shd w:val="clear" w:color="auto" w:fill="FFFFFF"/>
    </w:rPr>
  </w:style>
  <w:style w:type="paragraph" w:customStyle="1" w:styleId="27">
    <w:name w:val="Колонтитул (2)"/>
    <w:basedOn w:val="a"/>
    <w:link w:val="26"/>
    <w:rsid w:val="00A0362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8">
    <w:name w:val="Подпись к картинке (2)_"/>
    <w:basedOn w:val="a0"/>
    <w:link w:val="29"/>
    <w:rsid w:val="002E2641"/>
    <w:rPr>
      <w:rFonts w:ascii="Times New Roman" w:hAnsi="Times New Roman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2E26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af5">
    <w:name w:val="header"/>
    <w:basedOn w:val="a"/>
    <w:link w:val="af6"/>
    <w:uiPriority w:val="99"/>
    <w:unhideWhenUsed/>
    <w:rsid w:val="002E26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E2641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f7">
    <w:name w:val="footer"/>
    <w:basedOn w:val="a"/>
    <w:link w:val="af8"/>
    <w:uiPriority w:val="99"/>
    <w:semiHidden/>
    <w:unhideWhenUsed/>
    <w:rsid w:val="002E264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2E2641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2a">
    <w:name w:val="Основной текст (2) + Полужирный;Курсив"/>
    <w:basedOn w:val="a0"/>
    <w:rsid w:val="002E26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9">
    <w:name w:val="Balloon Text"/>
    <w:basedOn w:val="a"/>
    <w:link w:val="afa"/>
    <w:uiPriority w:val="99"/>
    <w:semiHidden/>
    <w:unhideWhenUsed/>
    <w:rsid w:val="00BF5619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F5619"/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31">
    <w:name w:val="Заголовок №3_"/>
    <w:basedOn w:val="a0"/>
    <w:link w:val="32"/>
    <w:rsid w:val="001A5A32"/>
    <w:rPr>
      <w:rFonts w:ascii="Times New Roman" w:hAnsi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rsid w:val="001A5A32"/>
    <w:pPr>
      <w:shd w:val="clear" w:color="auto" w:fill="FFFFFF"/>
      <w:spacing w:line="274" w:lineRule="exact"/>
      <w:ind w:firstLine="74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b">
    <w:name w:val="Основной текст (2)_"/>
    <w:basedOn w:val="a0"/>
    <w:rsid w:val="005A1A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c">
    <w:name w:val="Подпись к таблице (2)"/>
    <w:basedOn w:val="a0"/>
    <w:rsid w:val="005A1A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fb">
    <w:name w:val="Подпись к таблице"/>
    <w:basedOn w:val="a0"/>
    <w:rsid w:val="005A1A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d">
    <w:name w:val="Основной текст (2) + Малые прописные"/>
    <w:basedOn w:val="2b"/>
    <w:rsid w:val="001712D8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afc">
    <w:name w:val="Колонтитул"/>
    <w:basedOn w:val="a0"/>
    <w:rsid w:val="00F47D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">
    <w:name w:val="Основной текст (2) + 7;5 pt"/>
    <w:basedOn w:val="2b"/>
    <w:rsid w:val="00A30425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afd">
    <w:name w:val="Подпись к картинке_"/>
    <w:basedOn w:val="a0"/>
    <w:link w:val="afe"/>
    <w:rsid w:val="001A2A36"/>
    <w:rPr>
      <w:sz w:val="19"/>
      <w:szCs w:val="19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1A2A36"/>
    <w:pPr>
      <w:shd w:val="clear" w:color="auto" w:fill="FFFFFF"/>
      <w:spacing w:line="230" w:lineRule="exact"/>
      <w:ind w:hanging="180"/>
      <w:jc w:val="both"/>
    </w:pPr>
    <w:rPr>
      <w:rFonts w:ascii="Calibri" w:eastAsia="Times New Roman" w:hAnsi="Calibri" w:cs="Times New Roman"/>
      <w:color w:val="auto"/>
      <w:sz w:val="19"/>
      <w:szCs w:val="19"/>
      <w:lang w:bidi="ar-SA"/>
    </w:rPr>
  </w:style>
  <w:style w:type="character" w:customStyle="1" w:styleId="41">
    <w:name w:val="Основной текст (4)"/>
    <w:basedOn w:val="a0"/>
    <w:rsid w:val="00FA0D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190E7D"/>
    <w:rPr>
      <w:spacing w:val="-10"/>
      <w:sz w:val="72"/>
      <w:szCs w:val="72"/>
      <w:shd w:val="clear" w:color="auto" w:fill="FFFFFF"/>
    </w:rPr>
  </w:style>
  <w:style w:type="character" w:customStyle="1" w:styleId="10pt">
    <w:name w:val="Заголовок №1 + Интервал 0 pt"/>
    <w:basedOn w:val="11"/>
    <w:rsid w:val="00190E7D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 w:eastAsia="ru-RU" w:bidi="ru-RU"/>
    </w:rPr>
  </w:style>
  <w:style w:type="paragraph" w:customStyle="1" w:styleId="12">
    <w:name w:val="Заголовок №1"/>
    <w:basedOn w:val="a"/>
    <w:link w:val="11"/>
    <w:rsid w:val="00190E7D"/>
    <w:pPr>
      <w:shd w:val="clear" w:color="auto" w:fill="FFFFFF"/>
      <w:spacing w:before="720" w:after="300" w:line="0" w:lineRule="atLeast"/>
      <w:jc w:val="center"/>
      <w:outlineLvl w:val="0"/>
    </w:pPr>
    <w:rPr>
      <w:rFonts w:ascii="Calibri" w:eastAsia="Times New Roman" w:hAnsi="Calibri" w:cs="Times New Roman"/>
      <w:color w:val="auto"/>
      <w:spacing w:val="-10"/>
      <w:sz w:val="72"/>
      <w:szCs w:val="72"/>
      <w:lang w:bidi="ar-SA"/>
    </w:rPr>
  </w:style>
  <w:style w:type="character" w:customStyle="1" w:styleId="33">
    <w:name w:val="Основной текст (3)_"/>
    <w:basedOn w:val="a0"/>
    <w:link w:val="34"/>
    <w:rsid w:val="00190E7D"/>
    <w:rPr>
      <w:sz w:val="52"/>
      <w:szCs w:val="52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190E7D"/>
    <w:pPr>
      <w:shd w:val="clear" w:color="auto" w:fill="FFFFFF"/>
      <w:spacing w:before="300" w:after="2520" w:line="566" w:lineRule="exact"/>
      <w:jc w:val="center"/>
    </w:pPr>
    <w:rPr>
      <w:rFonts w:ascii="Calibri" w:eastAsia="Times New Roman" w:hAnsi="Calibri" w:cs="Times New Roman"/>
      <w:color w:val="auto"/>
      <w:sz w:val="52"/>
      <w:szCs w:val="52"/>
      <w:lang w:bidi="ar-SA"/>
    </w:rPr>
  </w:style>
  <w:style w:type="character" w:customStyle="1" w:styleId="35">
    <w:name w:val="Колонтитул (3)_"/>
    <w:basedOn w:val="a0"/>
    <w:link w:val="36"/>
    <w:rsid w:val="00190E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36">
    <w:name w:val="Колонтитул (3)"/>
    <w:basedOn w:val="a"/>
    <w:link w:val="35"/>
    <w:rsid w:val="00190E7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bidi="ar-SA"/>
    </w:rPr>
  </w:style>
  <w:style w:type="character" w:customStyle="1" w:styleId="61">
    <w:name w:val="Основной текст (6)"/>
    <w:basedOn w:val="a0"/>
    <w:rsid w:val="00190E7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">
    <w:name w:val="Основной текст (15)"/>
    <w:basedOn w:val="a0"/>
    <w:rsid w:val="008D4AF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7">
    <w:name w:val="Подпись к картинке (3)_"/>
    <w:basedOn w:val="a0"/>
    <w:link w:val="38"/>
    <w:rsid w:val="00C80B64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38">
    <w:name w:val="Подпись к картинке (3)"/>
    <w:basedOn w:val="a"/>
    <w:link w:val="37"/>
    <w:rsid w:val="00C80B6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character" w:customStyle="1" w:styleId="16">
    <w:name w:val="Основной текст (16)_"/>
    <w:basedOn w:val="a0"/>
    <w:link w:val="160"/>
    <w:rsid w:val="00C80B64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C80B64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character" w:customStyle="1" w:styleId="19">
    <w:name w:val="Основной текст (19)"/>
    <w:basedOn w:val="a0"/>
    <w:rsid w:val="00C80B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Calibri11pt0pt">
    <w:name w:val="Основной текст (19) + Calibri;11 pt;Не полужирный;Интервал 0 pt"/>
    <w:basedOn w:val="a0"/>
    <w:rsid w:val="00C80B6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">
    <w:name w:val="Основной текст (21)"/>
    <w:basedOn w:val="a0"/>
    <w:rsid w:val="00483A4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1) + Интервал 0 pt"/>
    <w:basedOn w:val="a0"/>
    <w:rsid w:val="00483A4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">
    <w:name w:val="Основной текст (18)"/>
    <w:basedOn w:val="a0"/>
    <w:rsid w:val="00E338C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2">
    <w:name w:val="Колонтитул (4)_"/>
    <w:basedOn w:val="a0"/>
    <w:link w:val="43"/>
    <w:rsid w:val="00EA4E38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43">
    <w:name w:val="Колонтитул (4)"/>
    <w:basedOn w:val="a"/>
    <w:link w:val="42"/>
    <w:rsid w:val="00EA4E38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character" w:customStyle="1" w:styleId="250">
    <w:name w:val="Основной текст (25)"/>
    <w:basedOn w:val="a0"/>
    <w:rsid w:val="00EA4E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9">
    <w:name w:val="Подпись к таблице (3)_"/>
    <w:basedOn w:val="a0"/>
    <w:link w:val="3a"/>
    <w:rsid w:val="00EA4E38"/>
    <w:rPr>
      <w:rFonts w:ascii="Times New Roman" w:hAnsi="Times New Roman"/>
      <w:shd w:val="clear" w:color="auto" w:fill="FFFFFF"/>
    </w:rPr>
  </w:style>
  <w:style w:type="paragraph" w:customStyle="1" w:styleId="3a">
    <w:name w:val="Подпись к таблице (3)"/>
    <w:basedOn w:val="a"/>
    <w:link w:val="39"/>
    <w:rsid w:val="00EA4E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230">
    <w:name w:val="Основной текст (23)_"/>
    <w:basedOn w:val="a0"/>
    <w:link w:val="231"/>
    <w:rsid w:val="00EA4E38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EA4E38"/>
    <w:pPr>
      <w:shd w:val="clear" w:color="auto" w:fill="FFFFFF"/>
      <w:spacing w:before="720"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bidi="ar-SA"/>
    </w:rPr>
  </w:style>
  <w:style w:type="character" w:customStyle="1" w:styleId="44">
    <w:name w:val="Подпись к картинке (4)_"/>
    <w:basedOn w:val="a0"/>
    <w:link w:val="45"/>
    <w:rsid w:val="00EA4E38"/>
    <w:rPr>
      <w:rFonts w:ascii="Times New Roman" w:hAnsi="Times New Roman"/>
      <w:shd w:val="clear" w:color="auto" w:fill="FFFFFF"/>
    </w:rPr>
  </w:style>
  <w:style w:type="paragraph" w:customStyle="1" w:styleId="45">
    <w:name w:val="Подпись к картинке (4)"/>
    <w:basedOn w:val="a"/>
    <w:link w:val="44"/>
    <w:rsid w:val="00EA4E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Normal">
    <w:name w:val="ConsNormal"/>
    <w:rsid w:val="00EF78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f">
    <w:name w:val="Table Grid"/>
    <w:basedOn w:val="a1"/>
    <w:uiPriority w:val="59"/>
    <w:rsid w:val="00EF78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Hyperlink"/>
    <w:basedOn w:val="a0"/>
    <w:rsid w:val="005B51D8"/>
    <w:rPr>
      <w:color w:val="0066CC"/>
      <w:u w:val="single"/>
    </w:rPr>
  </w:style>
  <w:style w:type="character" w:customStyle="1" w:styleId="2e">
    <w:name w:val="Заголовок №2_"/>
    <w:basedOn w:val="a0"/>
    <w:rsid w:val="005B51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ff1">
    <w:name w:val="Колонтитул_"/>
    <w:basedOn w:val="a0"/>
    <w:rsid w:val="005B51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CDB314D17868A3BBF906A264345A780E059568C7339615EF14B14BB3333509794253B27775B5E4BB055E2N3n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72862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25B63-A098-42FE-811A-3084E0F1A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</Pages>
  <Words>22369</Words>
  <Characters>127504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Chernyshova</dc:creator>
  <cp:keywords/>
  <dc:description/>
  <cp:lastModifiedBy>Ермолаева Наталья Витальевна</cp:lastModifiedBy>
  <cp:revision>106</cp:revision>
  <cp:lastPrinted>2017-10-18T12:12:00Z</cp:lastPrinted>
  <dcterms:created xsi:type="dcterms:W3CDTF">2017-10-17T07:02:00Z</dcterms:created>
  <dcterms:modified xsi:type="dcterms:W3CDTF">2017-10-27T07:39:00Z</dcterms:modified>
</cp:coreProperties>
</file>