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C" w:rsidRDefault="002E3EEC" w:rsidP="00333510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Default="002E3EEC" w:rsidP="00EB1524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Default="002E3EEC" w:rsidP="00333510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Проект </w:t>
      </w: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EB1524">
      <w:pPr>
        <w:pStyle w:val="ConsPlusNormal"/>
        <w:spacing w:line="276" w:lineRule="auto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</w:pPr>
    </w:p>
    <w:p w:rsidR="002E3EEC" w:rsidRPr="00EB1524" w:rsidRDefault="009058FB" w:rsidP="002E3EE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iCs/>
          <w:color w:val="141014"/>
          <w:sz w:val="28"/>
          <w:szCs w:val="28"/>
        </w:rPr>
      </w:pPr>
      <w:r w:rsidRPr="00EB1524">
        <w:rPr>
          <w:rFonts w:ascii="PT Astra Serif" w:hAnsi="PT Astra Serif" w:cs="Times New Roman"/>
          <w:b/>
          <w:bCs/>
          <w:sz w:val="28"/>
          <w:szCs w:val="28"/>
        </w:rPr>
        <w:t>Об утверждении П</w:t>
      </w:r>
      <w:r w:rsidR="002E3EEC" w:rsidRPr="00EB1524">
        <w:rPr>
          <w:rFonts w:ascii="PT Astra Serif" w:hAnsi="PT Astra Serif" w:cs="Times New Roman"/>
          <w:b/>
          <w:bCs/>
          <w:sz w:val="28"/>
          <w:szCs w:val="28"/>
        </w:rPr>
        <w:t xml:space="preserve">орядка организации и осуществления </w:t>
      </w:r>
      <w:r w:rsidR="002E3EEC" w:rsidRPr="00EB1524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proofErr w:type="gramStart"/>
      <w:r w:rsidR="002E3EEC" w:rsidRPr="00EB1524">
        <w:rPr>
          <w:rFonts w:ascii="PT Astra Serif" w:hAnsi="PT Astra Serif" w:cs="Times New Roman"/>
          <w:b/>
          <w:sz w:val="28"/>
          <w:szCs w:val="28"/>
        </w:rPr>
        <w:t xml:space="preserve">контроля  </w:t>
      </w:r>
      <w:r w:rsidR="002E3EEC" w:rsidRPr="00EB1524">
        <w:rPr>
          <w:rFonts w:ascii="PT Astra Serif" w:hAnsi="PT Astra Serif" w:cs="Times New Roman"/>
          <w:b/>
          <w:iCs/>
          <w:color w:val="141014"/>
          <w:sz w:val="28"/>
          <w:szCs w:val="28"/>
        </w:rPr>
        <w:t>за</w:t>
      </w:r>
      <w:proofErr w:type="gramEnd"/>
      <w:r w:rsidR="002E3EEC" w:rsidRPr="00EB1524">
        <w:rPr>
          <w:rFonts w:ascii="PT Astra Serif" w:hAnsi="PT Astra Serif" w:cs="Times New Roman"/>
          <w:b/>
          <w:iCs/>
          <w:color w:val="141014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</w:t>
      </w: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iCs/>
          <w:color w:val="141014"/>
          <w:sz w:val="28"/>
          <w:szCs w:val="28"/>
        </w:rPr>
      </w:pPr>
      <w:r w:rsidRPr="00EB1524">
        <w:rPr>
          <w:rFonts w:ascii="PT Astra Serif" w:hAnsi="PT Astra Serif" w:cs="Times New Roman"/>
          <w:b/>
          <w:iCs/>
          <w:color w:val="141014"/>
          <w:sz w:val="28"/>
          <w:szCs w:val="28"/>
        </w:rPr>
        <w:t xml:space="preserve">полезных ископаемых на территории муниципального образования </w:t>
      </w:r>
      <w:proofErr w:type="spellStart"/>
      <w:r w:rsidRPr="00EB1524">
        <w:rPr>
          <w:rFonts w:ascii="PT Astra Serif" w:hAnsi="PT Astra Serif" w:cs="Times New Roman"/>
          <w:b/>
          <w:iCs/>
          <w:color w:val="141014"/>
          <w:sz w:val="28"/>
          <w:szCs w:val="28"/>
        </w:rPr>
        <w:t>Кимовский</w:t>
      </w:r>
      <w:proofErr w:type="spellEnd"/>
      <w:r w:rsidRPr="00EB1524">
        <w:rPr>
          <w:rFonts w:ascii="PT Astra Serif" w:hAnsi="PT Astra Serif" w:cs="Times New Roman"/>
          <w:b/>
          <w:iCs/>
          <w:color w:val="141014"/>
          <w:sz w:val="28"/>
          <w:szCs w:val="28"/>
        </w:rPr>
        <w:t xml:space="preserve">  район</w:t>
      </w:r>
    </w:p>
    <w:p w:rsidR="002E3EEC" w:rsidRPr="00EB1524" w:rsidRDefault="002E3EEC" w:rsidP="002E3EE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141014"/>
          <w:sz w:val="28"/>
          <w:szCs w:val="28"/>
        </w:rPr>
      </w:pPr>
      <w:r w:rsidRPr="00EB1524">
        <w:rPr>
          <w:rFonts w:ascii="PT Astra Serif" w:hAnsi="PT Astra Serif" w:cs="Times New Roman"/>
          <w:sz w:val="28"/>
          <w:szCs w:val="28"/>
        </w:rPr>
        <w:t xml:space="preserve">        В соответствии </w:t>
      </w:r>
      <w:r w:rsidRPr="00EB1524">
        <w:rPr>
          <w:rFonts w:ascii="PT Astra Serif" w:hAnsi="PT Astra Serif" w:cs="Times New Roman"/>
          <w:color w:val="141014"/>
          <w:sz w:val="28"/>
          <w:szCs w:val="28"/>
        </w:rPr>
        <w:t xml:space="preserve">с </w:t>
      </w:r>
      <w:r w:rsidRPr="00EB1524">
        <w:rPr>
          <w:rFonts w:ascii="PT Astra Serif" w:hAnsi="PT Astra Serif" w:cs="Times New Roman"/>
          <w:sz w:val="28"/>
          <w:szCs w:val="28"/>
        </w:rPr>
        <w:t xml:space="preserve">Федеральными законами </w:t>
      </w:r>
      <w:r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EB1524">
          <w:rPr>
            <w:rStyle w:val="aa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>Кимовский</w:t>
      </w:r>
      <w:proofErr w:type="spellEnd"/>
      <w:r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 Собрание представителей </w:t>
      </w:r>
      <w:r w:rsidR="009058FB"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9058FB"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>Кимовский</w:t>
      </w:r>
      <w:proofErr w:type="spellEnd"/>
      <w:r w:rsidR="009058FB"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 РЕШИЛО</w:t>
      </w:r>
      <w:r w:rsidRPr="00EB1524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1524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Cs/>
          <w:color w:val="141014"/>
          <w:sz w:val="28"/>
          <w:szCs w:val="28"/>
        </w:rPr>
      </w:pPr>
      <w:r w:rsidRPr="00EB1524">
        <w:rPr>
          <w:rFonts w:ascii="PT Astra Serif" w:hAnsi="PT Astra Serif" w:cs="Times New Roman"/>
          <w:sz w:val="28"/>
          <w:szCs w:val="28"/>
        </w:rPr>
        <w:t xml:space="preserve">       1. </w:t>
      </w:r>
      <w:r w:rsidR="00D4685F">
        <w:rPr>
          <w:rFonts w:ascii="PT Astra Serif" w:hAnsi="PT Astra Serif" w:cs="Times New Roman"/>
          <w:sz w:val="28"/>
          <w:szCs w:val="28"/>
        </w:rPr>
        <w:t xml:space="preserve"> </w:t>
      </w:r>
      <w:r w:rsidRPr="00EB1524">
        <w:rPr>
          <w:rFonts w:ascii="PT Astra Serif" w:hAnsi="PT Astra Serif" w:cs="Times New Roman"/>
          <w:sz w:val="28"/>
          <w:szCs w:val="28"/>
        </w:rPr>
        <w:t>Утвердить</w:t>
      </w:r>
      <w:r w:rsidRPr="00EB152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058FB" w:rsidRPr="00EB1524">
        <w:rPr>
          <w:rFonts w:ascii="PT Astra Serif" w:hAnsi="PT Astra Serif" w:cs="Times New Roman"/>
          <w:bCs/>
          <w:sz w:val="28"/>
          <w:szCs w:val="28"/>
        </w:rPr>
        <w:t>П</w:t>
      </w:r>
      <w:r w:rsidRPr="00EB1524">
        <w:rPr>
          <w:rFonts w:ascii="PT Astra Serif" w:hAnsi="PT Astra Serif" w:cs="Times New Roman"/>
          <w:bCs/>
          <w:sz w:val="28"/>
          <w:szCs w:val="28"/>
        </w:rPr>
        <w:t xml:space="preserve">орядок организации и осуществления </w:t>
      </w:r>
      <w:r w:rsidRPr="00EB1524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proofErr w:type="gramStart"/>
      <w:r w:rsidRPr="00EB1524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Pr="00EB1524">
        <w:rPr>
          <w:rFonts w:ascii="PT Astra Serif" w:hAnsi="PT Astra Serif" w:cs="Times New Roman"/>
          <w:iCs/>
          <w:color w:val="141014"/>
          <w:sz w:val="28"/>
          <w:szCs w:val="28"/>
        </w:rPr>
        <w:t>за</w:t>
      </w:r>
      <w:proofErr w:type="gramEnd"/>
      <w:r w:rsidRPr="00EB1524">
        <w:rPr>
          <w:rFonts w:ascii="PT Astra Serif" w:hAnsi="PT Astra Serif" w:cs="Times New Roman"/>
          <w:iCs/>
          <w:color w:val="141014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EB1524">
        <w:rPr>
          <w:rFonts w:ascii="PT Astra Serif" w:hAnsi="PT Astra Serif" w:cs="Times New Roman"/>
          <w:iCs/>
          <w:color w:val="141014"/>
          <w:sz w:val="28"/>
          <w:szCs w:val="28"/>
        </w:rPr>
        <w:t>Кимовский</w:t>
      </w:r>
      <w:proofErr w:type="spellEnd"/>
      <w:r w:rsidRPr="00EB1524">
        <w:rPr>
          <w:rFonts w:ascii="PT Astra Serif" w:hAnsi="PT Astra Serif" w:cs="Times New Roman"/>
          <w:iCs/>
          <w:color w:val="141014"/>
          <w:sz w:val="28"/>
          <w:szCs w:val="28"/>
        </w:rPr>
        <w:t xml:space="preserve">  район</w:t>
      </w:r>
      <w:r w:rsidRPr="00EB1524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2E3EEC" w:rsidRPr="00EB1524" w:rsidRDefault="00D4685F" w:rsidP="00D468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2E3EEC" w:rsidRPr="00EB1524">
        <w:rPr>
          <w:rFonts w:ascii="PT Astra Serif" w:hAnsi="PT Astra Serif" w:cs="Times New Roman"/>
          <w:sz w:val="28"/>
          <w:szCs w:val="28"/>
        </w:rPr>
        <w:t xml:space="preserve">2. Обнародовать настоящее решение путем его размещения на  официальном сайте муниципального образования </w:t>
      </w:r>
      <w:proofErr w:type="spellStart"/>
      <w:r w:rsidR="002E3EEC" w:rsidRPr="00EB152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2E3EEC" w:rsidRPr="00EB1524">
        <w:rPr>
          <w:rFonts w:ascii="PT Astra Serif" w:hAnsi="PT Astra Serif" w:cs="Times New Roman"/>
          <w:sz w:val="28"/>
          <w:szCs w:val="28"/>
        </w:rPr>
        <w:t xml:space="preserve"> район в сети Интернет и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2E3EEC" w:rsidRPr="00EB1524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2E3EEC" w:rsidRPr="00EB152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E3EEC" w:rsidRPr="00EB1524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2E3EEC" w:rsidRPr="00EB1524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2E3EEC" w:rsidRPr="00EB1524" w:rsidRDefault="002E3EEC" w:rsidP="002E3EE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D4685F" w:rsidP="002E3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2E3EEC" w:rsidRPr="00EB1524">
        <w:rPr>
          <w:rFonts w:ascii="PT Astra Serif" w:hAnsi="PT Astra Serif" w:cs="Times New Roman"/>
          <w:sz w:val="28"/>
          <w:szCs w:val="28"/>
        </w:rPr>
        <w:t xml:space="preserve">. </w:t>
      </w:r>
      <w:bookmarkStart w:id="0" w:name="_GoBack"/>
      <w:bookmarkEnd w:id="0"/>
      <w:r w:rsidR="002E3EEC" w:rsidRPr="00EB1524">
        <w:rPr>
          <w:rFonts w:ascii="PT Astra Serif" w:hAnsi="PT Astra Serif" w:cs="Times New Roman"/>
          <w:sz w:val="28"/>
          <w:szCs w:val="28"/>
        </w:rPr>
        <w:t>Решение  вступает в силу со дня обнародования.</w:t>
      </w:r>
    </w:p>
    <w:p w:rsidR="002E3EEC" w:rsidRPr="00EB1524" w:rsidRDefault="002E3EEC" w:rsidP="002E3EEC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3"/>
      </w:tblGrid>
      <w:tr w:rsidR="002E3EEC" w:rsidRPr="00EB1524" w:rsidTr="002E3EEC">
        <w:tc>
          <w:tcPr>
            <w:tcW w:w="4786" w:type="dxa"/>
            <w:hideMark/>
          </w:tcPr>
          <w:p w:rsidR="002E3EEC" w:rsidRPr="00EB1524" w:rsidRDefault="002E3EE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Глава</w:t>
            </w:r>
          </w:p>
          <w:p w:rsidR="002E3EEC" w:rsidRPr="00EB1524" w:rsidRDefault="002E3EE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napToGrid w:val="0"/>
                <w:sz w:val="28"/>
                <w:szCs w:val="28"/>
              </w:rPr>
            </w:pPr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783" w:type="dxa"/>
          </w:tcPr>
          <w:p w:rsidR="002E3EEC" w:rsidRPr="00EB1524" w:rsidRDefault="002E3EEC">
            <w:pPr>
              <w:spacing w:after="0" w:line="240" w:lineRule="auto"/>
              <w:ind w:firstLine="709"/>
              <w:jc w:val="right"/>
              <w:rPr>
                <w:rFonts w:ascii="PT Astra Serif" w:eastAsiaTheme="minorEastAsia" w:hAnsi="PT Astra Serif" w:cs="Times New Roman"/>
                <w:b/>
                <w:bCs/>
                <w:snapToGrid w:val="0"/>
                <w:sz w:val="28"/>
                <w:szCs w:val="28"/>
              </w:rPr>
            </w:pPr>
          </w:p>
          <w:p w:rsidR="002E3EEC" w:rsidRPr="00EB1524" w:rsidRDefault="002E3EEC">
            <w:pPr>
              <w:spacing w:after="0" w:line="240" w:lineRule="auto"/>
              <w:ind w:firstLine="709"/>
              <w:jc w:val="center"/>
              <w:rPr>
                <w:rFonts w:ascii="PT Astra Serif" w:eastAsiaTheme="minorEastAsia" w:hAnsi="PT Astra Serif" w:cs="Times New Roman"/>
                <w:snapToGrid w:val="0"/>
                <w:sz w:val="28"/>
                <w:szCs w:val="28"/>
              </w:rPr>
            </w:pPr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           В.А. </w:t>
            </w:r>
            <w:proofErr w:type="spellStart"/>
            <w:r w:rsidRPr="00EB1524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Pr="00EB1524" w:rsidRDefault="002E3EEC" w:rsidP="002E3EEC">
      <w:pPr>
        <w:pStyle w:val="ConsPlusNormal"/>
        <w:spacing w:line="276" w:lineRule="auto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85F" w:rsidRDefault="00D4685F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85F" w:rsidRDefault="00D4685F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85F" w:rsidRDefault="00D4685F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85F" w:rsidRDefault="00D4685F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85F" w:rsidRDefault="00D4685F" w:rsidP="002E3EE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EC" w:rsidRDefault="002E3EEC" w:rsidP="00333510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B1524" w:rsidTr="00EB1524">
        <w:tc>
          <w:tcPr>
            <w:tcW w:w="5495" w:type="dxa"/>
          </w:tcPr>
          <w:p w:rsidR="00EB1524" w:rsidRDefault="00EB1524" w:rsidP="009058FB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B1524" w:rsidRPr="002E3EEC" w:rsidRDefault="00EB1524" w:rsidP="00EB152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к решению Собрания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представителей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муниципального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2E3EEC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2E3EEC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B1524" w:rsidRPr="002E3EEC" w:rsidRDefault="00EB1524" w:rsidP="00EB152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3EEC">
              <w:rPr>
                <w:rFonts w:ascii="PT Astra Serif" w:hAnsi="PT Astra Serif" w:cs="Times New Roman"/>
                <w:sz w:val="28"/>
                <w:szCs w:val="28"/>
              </w:rPr>
              <w:t>от ____________ № ____</w:t>
            </w:r>
          </w:p>
          <w:p w:rsidR="00EB1524" w:rsidRDefault="00EB1524" w:rsidP="009058FB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E6CCB" w:rsidRPr="002E3EEC" w:rsidRDefault="00DE6CCB" w:rsidP="0033351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E6CCB" w:rsidRPr="002E3EEC" w:rsidRDefault="00DE6CCB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E6CCB" w:rsidRPr="002E3EEC" w:rsidRDefault="00DE6CCB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058FB" w:rsidRPr="00EB1524" w:rsidRDefault="009058FB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</w:t>
      </w:r>
    </w:p>
    <w:p w:rsidR="00C51E59" w:rsidRPr="00EB1524" w:rsidRDefault="00DE6CCB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организации и осуществления муниципального </w:t>
      </w:r>
      <w:proofErr w:type="gramStart"/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</w:t>
      </w:r>
      <w:proofErr w:type="spellStart"/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EB15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</w:p>
    <w:p w:rsidR="00C51E59" w:rsidRPr="00EB1524" w:rsidRDefault="00C51E59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51E59" w:rsidRPr="00EB1524" w:rsidRDefault="00C51E5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C51E59" w:rsidRPr="00EB1524" w:rsidRDefault="00C51E5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C51E59" w:rsidRPr="00EB1524" w:rsidRDefault="00DE6CC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Раздел I. Общие положения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9058F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Положение «О П</w:t>
      </w:r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(далее - Положение) разработано в соответствии с </w:t>
      </w:r>
      <w:hyperlink r:id="rId7">
        <w:r w:rsidR="002637AE" w:rsidRPr="00EB1524">
          <w:rPr>
            <w:rStyle w:val="ListLabel1"/>
            <w:rFonts w:eastAsiaTheme="minorHAnsi"/>
          </w:rPr>
          <w:t>пунктом 5 статьи 5</w:t>
        </w:r>
      </w:hyperlink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Закона Ро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ссийской Федерации от 21.02.</w:t>
      </w:r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1992 года № 2395-1 «О недрах», </w:t>
      </w:r>
      <w:hyperlink r:id="rId8">
        <w:r w:rsidR="002637AE" w:rsidRPr="00EB1524">
          <w:rPr>
            <w:rStyle w:val="ListLabel1"/>
            <w:rFonts w:eastAsiaTheme="minorHAnsi"/>
          </w:rPr>
          <w:t>статьей 17.1</w:t>
        </w:r>
      </w:hyperlink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закона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6.10.</w:t>
      </w:r>
      <w:r w:rsidR="00333510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2003 года №</w:t>
      </w:r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hyperlink r:id="rId9">
        <w:r w:rsidR="002637AE" w:rsidRPr="00EB1524">
          <w:rPr>
            <w:rStyle w:val="ListLabel1"/>
            <w:rFonts w:eastAsiaTheme="minorHAnsi"/>
          </w:rPr>
          <w:t>статьей 6</w:t>
        </w:r>
      </w:hyperlink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 от 26.12.</w:t>
      </w:r>
      <w:r w:rsidR="00DE6CCB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2008 года №</w:t>
      </w:r>
      <w:r w:rsidR="002637AE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муниципальный контроль) - деятельность органов местного са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моуправления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, уполномоченных в соответствии с федеральными законами на организацию и осуществление н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проверок соблюдения юридическими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лицами и индивидуальными предпринимателями требований, установленных муниципальными прав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овыми актами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сфере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контроль, предусмотренный настоящим Положением, осуществляется н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, за исключением режимных территорий организаций и (или) объектов, находящихся в границах внутренних контролируемых и (или) запретных зон, территории которых подлежат ведению уполномоченных на то государственных контрольных и надзорных органов.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3. Органом местного самоуправления, уполномоченным на осуществление муниципального контроля (далее - орган муниципального контроля), является а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администрация). 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осуществления муниципального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административный регламент). 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4. Должностные лица, уполномоченные на проведение проверки при осуществлении муниципального контроля, указываются в муниципальном правовом акте (распоряжении) руководителя (заместителя руководителя) органа муниципального контроля о проведении проверки.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5. Муниципальный контроль осуществляется во взаимодействии с органами, уполномоченными на осуществление государственного контроля (надзора) в соответствующей сфере деятельности, федеральными органами исполнительной власти, органами исполнительной власти Тульской области,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6. Муниципальный контроль на территории опережающего социально-экономического развития, расположенно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 в границах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отношении резидентов указанной территории осуществляется с особенностями, предусмотренными Федеральным </w:t>
      </w:r>
      <w:hyperlink r:id="rId10">
        <w:r w:rsidRPr="00EB1524">
          <w:rPr>
            <w:rStyle w:val="ListLabel1"/>
            <w:rFonts w:eastAsiaTheme="minorHAnsi"/>
          </w:rPr>
          <w:t>законом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29 декабря 2014 года № 473-ФЗ «О территориях опережающего социально-экономического развития в Российской Федерации».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DE6CC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Раздел II. Цели и задачи муниципального контроля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7. Целями муниципального контроля являются: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предупреждение, выявление и пресечение нарушений требований, установленных муниципальными правовыми актами в сфере использования и охраны недр при добыче общераспространенных полезных ископаемых, а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также при строительстве подземных сооружений, не связанных с добычей полезных ископаемых;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2) проверка соблюдения требований, установленных муниципальными прав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овыми актами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8. Задачей муниципального контроля является обеспечение соблюдения всеми пользователями недр установленного порядка пользования недрами, требований муниципальных правовых актов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DE6CCB" w:rsidP="00DE6CC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</w:t>
      </w:r>
      <w:r w:rsidR="009058FB"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аздел III. Порядок организации </w:t>
      </w:r>
      <w:r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осуществления муниципального контроля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9. Мероприятия по муниципальному контролю осуществляются уполномоченными должностными лицами органа муниципального контроля с соблюдением прав и законных интересов субъектов контроля: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1) в форме плановых проверок в соответствии с ежегодным планом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проверок);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2) в форме внеплановых проверок.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10. 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11.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 законодательства к использованию и охране недр при добыче н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общераспространенных полезных ископаемых, а также строительстве подземных сооружений, не связанных с добычей полезных ископаемых.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12.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 законодательства к использованию и охране недр при добыче на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общераспространенных полезных ископаемых, а также строительстве подземных сооружений, не связанных с добычей полезных ископаемых; выполнение предписаний органа муниципального контроля, проведение мероприятий по предотвращению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Внеплановая проверка проводится по основаниям, установленным Федеральным </w:t>
      </w:r>
      <w:hyperlink r:id="rId11">
        <w:r w:rsidRPr="00EB1524">
          <w:rPr>
            <w:rStyle w:val="ListLabel1"/>
            <w:rFonts w:eastAsiaTheme="minorHAnsi"/>
          </w:rPr>
          <w:t>законом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13. Порядок проведения проверки устанавливается административным регламентом.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14.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Оформление и вручение (направление) акта проверки осуществляются в соответствии с требованиями Федерального </w:t>
      </w:r>
      <w:hyperlink r:id="rId12">
        <w:r w:rsidRPr="00EB1524">
          <w:rPr>
            <w:rStyle w:val="ListLabel1"/>
            <w:rFonts w:eastAsiaTheme="minorHAnsi"/>
          </w:rPr>
          <w:t>закона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овыми актами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уполномоченные должностные лица, проводившие проверку, в пределах полномочий, предусмотренных законодательством Российской Федерации, обязаны:</w:t>
      </w:r>
      <w:proofErr w:type="gramEnd"/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принять меры по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16. Администрация ведет учет мероприятий по муниципальному контролю.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 проведении проверки заносится в журнал учета проверок. 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17. Мероприятия по муниципальному контролю в отношении юридических лиц и индивидуальных предпринимателей осуществляются с соблюдением требований и ограничений, установленных Федеральным </w:t>
      </w:r>
      <w:hyperlink r:id="rId13">
        <w:r w:rsidRPr="00EB1524">
          <w:rPr>
            <w:rStyle w:val="ListLabel1"/>
            <w:rFonts w:eastAsiaTheme="minorHAnsi"/>
          </w:rPr>
          <w:t>законом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18.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19. Мероприятия по муниципальному контролю без взаимодействия с юридическими лицами и индивидуальными предпринимателями проводятся органом муниципального контроля в формах и видах, установленных Федеральным </w:t>
      </w:r>
      <w:hyperlink r:id="rId14">
        <w:r w:rsidRPr="00EB1524">
          <w:rPr>
            <w:rStyle w:val="ListLabel1"/>
            <w:rFonts w:eastAsiaTheme="minorHAnsi"/>
          </w:rPr>
          <w:t>законом</w:t>
        </w:r>
      </w:hyperlink>
      <w:r w:rsidR="00333510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294-ФЗ (с учетом полномочий органа муниципального контроля и вида осуществляемого муниципального контроля).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Мероприятия по муниципальному контролю без взаимодействия с юридическими лицами 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оформления и содержание указанных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заданий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порядок оформления должностными лицами органа муниципального контроля результатов мероприятия по муниципальному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постановление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администрации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учетом требований Федерального </w:t>
      </w:r>
      <w:hyperlink r:id="rId15">
        <w:r w:rsidRPr="00EB1524">
          <w:rPr>
            <w:rStyle w:val="ListLabel1"/>
            <w:rFonts w:eastAsiaTheme="minorHAnsi"/>
          </w:rPr>
          <w:t>закона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выявления при проведении мероприятий по муниципальному контролю без взаимодействия с юридическими лицами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индивидуальными предпринимателями нарушений обязательных требований и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меры, а также совершают иные действия, предусмотренные Федеральным </w:t>
      </w:r>
      <w:hyperlink r:id="rId16">
        <w:r w:rsidRPr="00EB1524">
          <w:rPr>
            <w:rStyle w:val="ListLabel1"/>
            <w:rFonts w:eastAsiaTheme="minorHAnsi"/>
          </w:rPr>
          <w:t>законом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получения в ходе проведения мероприятий по муниципальному контролю без взаимодействия с юридическими лицами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индивидуальными предпринимателями сведений о готовящихся нарушениях или признаках нарушения обязательных требований, указанных в Федеральном </w:t>
      </w:r>
      <w:hyperlink r:id="rId17">
        <w:r w:rsidRPr="00EB1524">
          <w:rPr>
            <w:rStyle w:val="ListLabel1"/>
            <w:rFonts w:eastAsiaTheme="minorHAnsi"/>
          </w:rPr>
          <w:t>законе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294-ФЗ, орган муниципального контроля принимает в пределах своей компетенции меры, а также совершает иные действия, предусмотренные Федеральным </w:t>
      </w:r>
      <w:hyperlink r:id="rId18">
        <w:r w:rsidRPr="00EB1524">
          <w:rPr>
            <w:rStyle w:val="ListLabel1"/>
            <w:rFonts w:eastAsiaTheme="minorHAnsi"/>
          </w:rPr>
          <w:t>законом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294-ФЗ.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51E59" w:rsidRPr="00EB1524" w:rsidRDefault="002637A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</w:t>
      </w:r>
      <w:r w:rsidR="00DE6CCB" w:rsidRPr="00EB152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дел IV. Заключительные положения</w:t>
      </w:r>
    </w:p>
    <w:p w:rsidR="00C51E59" w:rsidRPr="00EB1524" w:rsidRDefault="002637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20. Уполномоченные должностные лица несут установленную законодательством Российской Федерации и (или) Тульской области, муниципальными право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выми актами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21. Невыполнение законных требований лиц, осуществляющих муниципальный контроль, либо совершение действий, препятствующих исполнению возложенных на них обязанностей, влекут за собой ответственность в порядке, установленном законодательством Российской Федерации и (или) Тульской области.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22. Финансовое обеспечение мероприятий по муниципальному контролю осуществляется за счет сре</w:t>
      </w:r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дств бюджета муниципального образования </w:t>
      </w:r>
      <w:proofErr w:type="spellStart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0221F"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51E59" w:rsidRPr="00EB1524" w:rsidRDefault="002637A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23. </w:t>
      </w:r>
      <w:proofErr w:type="gramStart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орган муниципального контроля в соответствии с требованиями Федерального </w:t>
      </w:r>
      <w:hyperlink r:id="rId19">
        <w:r w:rsidRPr="00EB1524">
          <w:rPr>
            <w:rStyle w:val="ListLabel1"/>
            <w:rFonts w:eastAsiaTheme="minorHAnsi"/>
          </w:rPr>
          <w:t>закона</w:t>
        </w:r>
      </w:hyperlink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294-ФЗ осуществляет мероприятия по профилактике нарушений обязательных требований и требований, установленных муниципальными правовыми актами, в соответствии с ежегодно утверждаемой</w:t>
      </w:r>
      <w:proofErr w:type="gramEnd"/>
      <w:r w:rsidRPr="00EB15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 программой профилактики нарушений.</w:t>
      </w:r>
    </w:p>
    <w:p w:rsidR="00C51E59" w:rsidRPr="00EB1524" w:rsidRDefault="00C51E59">
      <w:pPr>
        <w:rPr>
          <w:rFonts w:ascii="PT Astra Serif" w:hAnsi="PT Astra Serif"/>
          <w:sz w:val="28"/>
          <w:szCs w:val="28"/>
        </w:rPr>
      </w:pPr>
    </w:p>
    <w:p w:rsidR="00EB1524" w:rsidRPr="00EB1524" w:rsidRDefault="00EB1524">
      <w:pPr>
        <w:rPr>
          <w:rFonts w:ascii="PT Astra Serif" w:hAnsi="PT Astra Serif"/>
          <w:sz w:val="28"/>
          <w:szCs w:val="28"/>
        </w:rPr>
      </w:pPr>
      <w:r w:rsidRPr="00EB1524">
        <w:rPr>
          <w:rFonts w:ascii="PT Astra Serif" w:hAnsi="PT Astra Serif"/>
          <w:sz w:val="28"/>
          <w:szCs w:val="28"/>
        </w:rPr>
        <w:t xml:space="preserve">                               _______________________________</w:t>
      </w:r>
    </w:p>
    <w:sectPr w:rsidR="00EB1524" w:rsidRPr="00EB1524" w:rsidSect="009577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59"/>
    <w:rsid w:val="00122241"/>
    <w:rsid w:val="002637AE"/>
    <w:rsid w:val="002E3EEC"/>
    <w:rsid w:val="00333510"/>
    <w:rsid w:val="009058FB"/>
    <w:rsid w:val="009577F7"/>
    <w:rsid w:val="009D4257"/>
    <w:rsid w:val="00AE3564"/>
    <w:rsid w:val="00B0221F"/>
    <w:rsid w:val="00C51E59"/>
    <w:rsid w:val="00D4685F"/>
    <w:rsid w:val="00DE6CCB"/>
    <w:rsid w:val="00E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40585"/>
    <w:rPr>
      <w:color w:val="0000FF"/>
      <w:u w:val="single"/>
    </w:rPr>
  </w:style>
  <w:style w:type="character" w:customStyle="1" w:styleId="ListLabel1">
    <w:name w:val="ListLabel 1"/>
    <w:qFormat/>
    <w:rsid w:val="009577F7"/>
    <w:rPr>
      <w:rFonts w:ascii="PT Astra Serif" w:eastAsia="Times New Roman" w:hAnsi="PT Astra Serif" w:cs="Times New Roman"/>
      <w:sz w:val="28"/>
      <w:szCs w:val="28"/>
      <w:lang w:eastAsia="ru-RU"/>
    </w:rPr>
  </w:style>
  <w:style w:type="paragraph" w:styleId="a3">
    <w:name w:val="Title"/>
    <w:basedOn w:val="a"/>
    <w:next w:val="a4"/>
    <w:qFormat/>
    <w:rsid w:val="009577F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9577F7"/>
    <w:pPr>
      <w:spacing w:after="140"/>
    </w:pPr>
  </w:style>
  <w:style w:type="paragraph" w:styleId="a5">
    <w:name w:val="List"/>
    <w:basedOn w:val="a4"/>
    <w:rsid w:val="009577F7"/>
    <w:rPr>
      <w:rFonts w:ascii="PT Astra Serif" w:hAnsi="PT Astra Serif" w:cs="Noto Sans Devanagari"/>
    </w:rPr>
  </w:style>
  <w:style w:type="paragraph" w:styleId="a6">
    <w:name w:val="caption"/>
    <w:basedOn w:val="a"/>
    <w:qFormat/>
    <w:rsid w:val="009577F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577F7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AE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5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E3EE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E3EEC"/>
    <w:rPr>
      <w:color w:val="0000FF"/>
      <w:u w:val="single"/>
    </w:rPr>
  </w:style>
  <w:style w:type="table" w:styleId="ab">
    <w:name w:val="Table Grid"/>
    <w:basedOn w:val="a1"/>
    <w:uiPriority w:val="59"/>
    <w:rsid w:val="00EB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9045B134DBD29DD9FEAFADA7C7BBDDE&amp;req=doc&amp;base=LAW&amp;n=353251&amp;dst=465&amp;fld=134&amp;REFFIELD=134&amp;REFDST=100014&amp;REFDOC=278036&amp;REFBASE=RLAW071&amp;stat=refcode%3D10881%3Bdstident%3D465%3Bindex%3D51&amp;date=29.06.2020" TargetMode="External"/><Relationship Id="rId13" Type="http://schemas.openxmlformats.org/officeDocument/2006/relationships/hyperlink" Target="https://login.consultant.ru/link/?rnd=19045B134DBD29DD9FEAFADA7C7BBDDE&amp;req=doc&amp;base=LAW&amp;n=339590&amp;REFFIELD=134&amp;REFDST=100041&amp;REFDOC=278036&amp;REFBASE=RLAW071&amp;stat=refcode%3D16876%3Bindex%3D93&amp;date=29.06.2020" TargetMode="External"/><Relationship Id="rId18" Type="http://schemas.openxmlformats.org/officeDocument/2006/relationships/hyperlink" Target="https://login.consultant.ru/link/?rnd=19045B134DBD29DD9FEAFADA7C7BBDDE&amp;req=doc&amp;base=LAW&amp;n=339590&amp;REFFIELD=134&amp;REFDST=100047&amp;REFDOC=278036&amp;REFBASE=RLAW071&amp;stat=refcode%3D16876%3Bindex%3D99&amp;date=29.06.202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19045B134DBD29DD9FEAFADA7C7BBDDE&amp;req=doc&amp;base=LAW&amp;n=339201&amp;dst=100080&amp;fld=134&amp;REFFIELD=134&amp;REFDST=100014&amp;REFDOC=278036&amp;REFBASE=RLAW071&amp;stat=refcode%3D10881%3Bdstident%3D100080%3Bindex%3D51&amp;date=29.06.2020" TargetMode="External"/><Relationship Id="rId12" Type="http://schemas.openxmlformats.org/officeDocument/2006/relationships/hyperlink" Target="https://login.consultant.ru/link/?rnd=19045B134DBD29DD9FEAFADA7C7BBDDE&amp;req=doc&amp;base=LAW&amp;n=339590&amp;REFFIELD=134&amp;REFDST=100035&amp;REFDOC=278036&amp;REFBASE=RLAW071&amp;stat=refcode%3D16876%3Bindex%3D85&amp;date=29.06.2020" TargetMode="External"/><Relationship Id="rId17" Type="http://schemas.openxmlformats.org/officeDocument/2006/relationships/hyperlink" Target="https://login.consultant.ru/link/?rnd=19045B134DBD29DD9FEAFADA7C7BBDDE&amp;req=doc&amp;base=LAW&amp;n=339590&amp;REFFIELD=134&amp;REFDST=100047&amp;REFDOC=278036&amp;REFBASE=RLAW071&amp;stat=refcode%3D16876%3Bindex%3D99&amp;date=29.06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9045B134DBD29DD9FEAFADA7C7BBDDE&amp;req=doc&amp;base=LAW&amp;n=339590&amp;REFFIELD=134&amp;REFDST=100046&amp;REFDOC=278036&amp;REFBASE=RLAW071&amp;stat=refcode%3D16876%3Bindex%3D98&amp;date=29.06.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70310CDF78233E9592FCECA8CAD88AA15637DE4B7BAAFBCB04F0657FBB3C304F5E1B92EB8118517E13795E5CA6B32659BC97566C8E4849F1B6B4iE12J" TargetMode="External"/><Relationship Id="rId11" Type="http://schemas.openxmlformats.org/officeDocument/2006/relationships/hyperlink" Target="https://login.consultant.ru/link/?rnd=19045B134DBD29DD9FEAFADA7C7BBDDE&amp;req=doc&amp;base=LAW&amp;n=339590&amp;REFFIELD=134&amp;REFDST=100032&amp;REFDOC=278036&amp;REFBASE=RLAW071&amp;stat=refcode%3D16876%3Bindex%3D82&amp;date=29.06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9045B134DBD29DD9FEAFADA7C7BBDDE&amp;req=doc&amp;base=LAW&amp;n=339590&amp;REFFIELD=134&amp;REFDST=100045&amp;REFDOC=278036&amp;REFBASE=RLAW071&amp;stat=refcode%3D16876%3Bindex%3D97&amp;date=29.06.2020" TargetMode="External"/><Relationship Id="rId10" Type="http://schemas.openxmlformats.org/officeDocument/2006/relationships/hyperlink" Target="https://login.consultant.ru/link/?rnd=19045B134DBD29DD9FEAFADA7C7BBDDE&amp;req=doc&amp;base=LAW&amp;n=330102&amp;REFFIELD=134&amp;REFDST=100058&amp;REFDOC=278036&amp;REFBASE=RLAW071&amp;stat=refcode%3D16876%3Bindex%3D57&amp;date=29.06.2020" TargetMode="External"/><Relationship Id="rId19" Type="http://schemas.openxmlformats.org/officeDocument/2006/relationships/hyperlink" Target="https://login.consultant.ru/link/?rnd=19045B134DBD29DD9FEAFADA7C7BBDDE&amp;req=doc&amp;base=LAW&amp;n=339590&amp;REFFIELD=134&amp;REFDST=100052&amp;REFDOC=278036&amp;REFBASE=RLAW071&amp;stat=refcode%3D16876%3Bindex%3D106&amp;date=29.06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9045B134DBD29DD9FEAFADA7C7BBDDE&amp;req=doc&amp;base=LAW&amp;n=339590&amp;dst=100057&amp;fld=134&amp;REFFIELD=134&amp;REFDST=100014&amp;REFDOC=278036&amp;REFBASE=RLAW071&amp;stat=refcode%3D16876%3Bdstident%3D100057%3Bindex%3D51&amp;date=29.06.2020" TargetMode="External"/><Relationship Id="rId14" Type="http://schemas.openxmlformats.org/officeDocument/2006/relationships/hyperlink" Target="https://login.consultant.ru/link/?rnd=19045B134DBD29DD9FEAFADA7C7BBDDE&amp;req=doc&amp;base=LAW&amp;n=339590&amp;REFFIELD=134&amp;REFDST=100043&amp;REFDOC=278036&amp;REFBASE=RLAW071&amp;stat=refcode%3D16876%3Bindex%3D95&amp;date=29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E856-CFBB-4719-8F18-303E7D35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Диана Амбарцумовна</dc:creator>
  <dc:description/>
  <cp:lastModifiedBy>Федорина Валентина Юрьевна</cp:lastModifiedBy>
  <cp:revision>11</cp:revision>
  <cp:lastPrinted>2020-07-22T08:33:00Z</cp:lastPrinted>
  <dcterms:created xsi:type="dcterms:W3CDTF">2020-07-15T13:06:00Z</dcterms:created>
  <dcterms:modified xsi:type="dcterms:W3CDTF">2020-07-22T08:34:00Z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