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96A05" w14:textId="44385077" w:rsidR="00B97BA4" w:rsidRPr="00B97BA4" w:rsidRDefault="00B97BA4" w:rsidP="00B97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7DB28" w14:textId="75195FEF" w:rsidR="00B97BA4" w:rsidRDefault="00B97BA4" w:rsidP="00B97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BA4">
        <w:rPr>
          <w:rFonts w:ascii="Times New Roman" w:hAnsi="Times New Roman" w:cs="Times New Roman"/>
          <w:b/>
          <w:bCs/>
          <w:sz w:val="28"/>
          <w:szCs w:val="28"/>
        </w:rPr>
        <w:t>Тульская область</w:t>
      </w:r>
    </w:p>
    <w:p w14:paraId="48F535AC" w14:textId="77777777" w:rsidR="00B97BA4" w:rsidRPr="00B97BA4" w:rsidRDefault="00B97BA4" w:rsidP="00B97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0F4728" w14:textId="5827F3AE" w:rsidR="00B97BA4" w:rsidRPr="00B97BA4" w:rsidRDefault="00B97BA4" w:rsidP="00B97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BA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352987CC" w14:textId="0FBC5180" w:rsidR="00B97BA4" w:rsidRPr="00B97BA4" w:rsidRDefault="00B97BA4" w:rsidP="00B97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BA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B97BA4">
        <w:rPr>
          <w:rFonts w:ascii="Times New Roman" w:hAnsi="Times New Roman" w:cs="Times New Roman"/>
          <w:b/>
          <w:bCs/>
          <w:sz w:val="28"/>
          <w:szCs w:val="28"/>
        </w:rPr>
        <w:t>Епифанское</w:t>
      </w:r>
      <w:proofErr w:type="spellEnd"/>
    </w:p>
    <w:p w14:paraId="13297B8F" w14:textId="468F5592" w:rsidR="0011050C" w:rsidRDefault="00B97BA4" w:rsidP="00B97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BA4">
        <w:rPr>
          <w:rFonts w:ascii="Times New Roman" w:hAnsi="Times New Roman" w:cs="Times New Roman"/>
          <w:b/>
          <w:bCs/>
          <w:sz w:val="28"/>
          <w:szCs w:val="28"/>
        </w:rPr>
        <w:t>Кимовского района</w:t>
      </w:r>
    </w:p>
    <w:p w14:paraId="0D0DBB69" w14:textId="77777777" w:rsidR="00B97BA4" w:rsidRDefault="00B97BA4" w:rsidP="00B97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3A5468" w14:textId="77777777" w:rsidR="00B97BA4" w:rsidRDefault="00B97BA4" w:rsidP="00B97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6DBC3" w14:textId="52A3012C" w:rsidR="00B97BA4" w:rsidRDefault="00B97BA4" w:rsidP="00B97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4DDD9943" w14:textId="77777777" w:rsidR="00B97BA4" w:rsidRDefault="00B97BA4" w:rsidP="00B97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AC233" w14:textId="23D923E7" w:rsidR="00B97BA4" w:rsidRDefault="00B97BA4" w:rsidP="00B97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5038C">
        <w:rPr>
          <w:rFonts w:ascii="Times New Roman" w:hAnsi="Times New Roman" w:cs="Times New Roman"/>
          <w:sz w:val="28"/>
          <w:szCs w:val="28"/>
        </w:rPr>
        <w:t xml:space="preserve">09 декабря </w:t>
      </w:r>
      <w:r>
        <w:rPr>
          <w:rFonts w:ascii="Times New Roman" w:hAnsi="Times New Roman" w:cs="Times New Roman"/>
          <w:sz w:val="28"/>
          <w:szCs w:val="28"/>
        </w:rPr>
        <w:t>2024 года</w:t>
      </w:r>
      <w:r w:rsidR="00950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5038C">
        <w:rPr>
          <w:rFonts w:ascii="Times New Roman" w:hAnsi="Times New Roman" w:cs="Times New Roman"/>
          <w:sz w:val="28"/>
          <w:szCs w:val="28"/>
        </w:rPr>
        <w:t>№153</w:t>
      </w:r>
    </w:p>
    <w:p w14:paraId="5C4C3A63" w14:textId="77777777" w:rsid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3FCC91" w14:textId="77777777" w:rsidR="004474A0" w:rsidRDefault="004474A0" w:rsidP="00B97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FF7772" w14:textId="5A719B4D" w:rsidR="00B97BA4" w:rsidRPr="00B97BA4" w:rsidRDefault="00B97BA4" w:rsidP="00B97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BA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7BA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BA4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Pr="00B97BA4">
        <w:rPr>
          <w:rFonts w:ascii="Times New Roman" w:hAnsi="Times New Roman" w:cs="Times New Roman"/>
          <w:b/>
          <w:sz w:val="28"/>
          <w:szCs w:val="28"/>
        </w:rPr>
        <w:t>Епифанское</w:t>
      </w:r>
      <w:proofErr w:type="spellEnd"/>
      <w:r w:rsidRPr="00B97BA4">
        <w:rPr>
          <w:rFonts w:ascii="Times New Roman" w:hAnsi="Times New Roman" w:cs="Times New Roman"/>
          <w:b/>
          <w:sz w:val="28"/>
          <w:szCs w:val="28"/>
        </w:rPr>
        <w:t xml:space="preserve"> Кимовского района от 28.08.2017 № 91 «Об утверждении муниципальной программы «Формирование современной городской среды в муниципальном образовании </w:t>
      </w:r>
      <w:proofErr w:type="spellStart"/>
      <w:r w:rsidRPr="00B97BA4">
        <w:rPr>
          <w:rFonts w:ascii="Times New Roman" w:hAnsi="Times New Roman" w:cs="Times New Roman"/>
          <w:b/>
          <w:sz w:val="28"/>
          <w:szCs w:val="28"/>
        </w:rPr>
        <w:t>Епифанское</w:t>
      </w:r>
      <w:proofErr w:type="spellEnd"/>
      <w:r w:rsidRPr="00B97BA4">
        <w:rPr>
          <w:rFonts w:ascii="Times New Roman" w:hAnsi="Times New Roman" w:cs="Times New Roman"/>
          <w:b/>
          <w:sz w:val="28"/>
          <w:szCs w:val="28"/>
        </w:rPr>
        <w:t xml:space="preserve"> Кимовского района»</w:t>
      </w:r>
    </w:p>
    <w:p w14:paraId="05960026" w14:textId="77777777" w:rsidR="00B97BA4" w:rsidRP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9059F7" w14:textId="77777777" w:rsidR="00B97BA4" w:rsidRP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  <w:r w:rsidRPr="00B97BA4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06.10.2003 № 131-</w:t>
      </w:r>
      <w:proofErr w:type="gramStart"/>
      <w:r w:rsidRPr="00B97BA4">
        <w:rPr>
          <w:rFonts w:ascii="Times New Roman" w:hAnsi="Times New Roman" w:cs="Times New Roman"/>
          <w:sz w:val="28"/>
          <w:szCs w:val="28"/>
        </w:rPr>
        <w:t>ФЗ  «</w:t>
      </w:r>
      <w:proofErr w:type="gramEnd"/>
      <w:r w:rsidRPr="00B97BA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B97BA4">
        <w:rPr>
          <w:rFonts w:ascii="Times New Roman" w:hAnsi="Times New Roman" w:cs="Times New Roman"/>
          <w:sz w:val="28"/>
          <w:szCs w:val="28"/>
        </w:rPr>
        <w:t>Епифанское</w:t>
      </w:r>
      <w:proofErr w:type="spellEnd"/>
      <w:r w:rsidRPr="00B97BA4">
        <w:rPr>
          <w:rFonts w:ascii="Times New Roman" w:hAnsi="Times New Roman" w:cs="Times New Roman"/>
          <w:sz w:val="28"/>
          <w:szCs w:val="28"/>
        </w:rPr>
        <w:t xml:space="preserve"> Кимовского района администрация муниципального образования </w:t>
      </w:r>
      <w:proofErr w:type="spellStart"/>
      <w:r w:rsidRPr="00B97BA4">
        <w:rPr>
          <w:rFonts w:ascii="Times New Roman" w:hAnsi="Times New Roman" w:cs="Times New Roman"/>
          <w:sz w:val="28"/>
          <w:szCs w:val="28"/>
        </w:rPr>
        <w:t>Епифанское</w:t>
      </w:r>
      <w:proofErr w:type="spellEnd"/>
      <w:r w:rsidRPr="00B97BA4">
        <w:rPr>
          <w:rFonts w:ascii="Times New Roman" w:hAnsi="Times New Roman" w:cs="Times New Roman"/>
          <w:sz w:val="28"/>
          <w:szCs w:val="28"/>
        </w:rPr>
        <w:t xml:space="preserve"> Кимовского района ПОСТАНОВЛЯЕТ: </w:t>
      </w:r>
    </w:p>
    <w:p w14:paraId="4AD8405B" w14:textId="246D6BAD" w:rsidR="00B97BA4" w:rsidRPr="004E0B48" w:rsidRDefault="00B97BA4" w:rsidP="004E0B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B4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proofErr w:type="gramStart"/>
      <w:r w:rsidRPr="004E0B48">
        <w:rPr>
          <w:rFonts w:ascii="Times New Roman" w:hAnsi="Times New Roman" w:cs="Times New Roman"/>
          <w:sz w:val="28"/>
          <w:szCs w:val="28"/>
        </w:rPr>
        <w:t>Епифанское</w:t>
      </w:r>
      <w:proofErr w:type="spellEnd"/>
      <w:r w:rsidRPr="004E0B48">
        <w:rPr>
          <w:rFonts w:ascii="Times New Roman" w:hAnsi="Times New Roman" w:cs="Times New Roman"/>
          <w:sz w:val="28"/>
          <w:szCs w:val="28"/>
        </w:rPr>
        <w:t xml:space="preserve">  Кимовского</w:t>
      </w:r>
      <w:proofErr w:type="gramEnd"/>
      <w:r w:rsidRPr="004E0B48">
        <w:rPr>
          <w:rFonts w:ascii="Times New Roman" w:hAnsi="Times New Roman" w:cs="Times New Roman"/>
          <w:sz w:val="28"/>
          <w:szCs w:val="28"/>
        </w:rPr>
        <w:t xml:space="preserve"> района от 28.08.2017 № 91</w:t>
      </w:r>
      <w:r w:rsidRPr="004E0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B48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«Формирование современной городской среды в муниципальном образовании </w:t>
      </w:r>
      <w:proofErr w:type="spellStart"/>
      <w:r w:rsidRPr="004E0B48">
        <w:rPr>
          <w:rFonts w:ascii="Times New Roman" w:hAnsi="Times New Roman" w:cs="Times New Roman"/>
          <w:sz w:val="28"/>
          <w:szCs w:val="28"/>
        </w:rPr>
        <w:t>Епифанское</w:t>
      </w:r>
      <w:proofErr w:type="spellEnd"/>
      <w:r w:rsidRPr="004E0B48">
        <w:rPr>
          <w:rFonts w:ascii="Times New Roman" w:hAnsi="Times New Roman" w:cs="Times New Roman"/>
          <w:sz w:val="28"/>
          <w:szCs w:val="28"/>
        </w:rPr>
        <w:t xml:space="preserve"> Кимовского района» следующие изменения:</w:t>
      </w:r>
    </w:p>
    <w:p w14:paraId="2FD51A3A" w14:textId="0E951B99" w:rsidR="004E0B48" w:rsidRDefault="004E0B48" w:rsidP="004E0B4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муниципальной программы изложить в следующей редакции:</w:t>
      </w:r>
    </w:p>
    <w:p w14:paraId="7DCCC6F9" w14:textId="77777777" w:rsidR="004474A0" w:rsidRDefault="004474A0" w:rsidP="004E0B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5FEC75" w14:textId="77777777" w:rsidR="004474A0" w:rsidRDefault="004474A0" w:rsidP="004E0B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99A503" w14:textId="33FA2B67" w:rsidR="004E0B48" w:rsidRPr="004E0B48" w:rsidRDefault="004E0B48" w:rsidP="004E0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E0B48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14:paraId="255C5203" w14:textId="77777777" w:rsidR="004E0B48" w:rsidRPr="004E0B48" w:rsidRDefault="004E0B48" w:rsidP="004E0B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B48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  <w:proofErr w:type="spellStart"/>
      <w:r w:rsidRPr="004E0B48">
        <w:rPr>
          <w:rFonts w:ascii="Times New Roman" w:hAnsi="Times New Roman" w:cs="Times New Roman"/>
          <w:b/>
          <w:sz w:val="28"/>
          <w:szCs w:val="28"/>
        </w:rPr>
        <w:t>Епифанское</w:t>
      </w:r>
      <w:proofErr w:type="spellEnd"/>
      <w:r w:rsidRPr="004E0B48">
        <w:rPr>
          <w:rFonts w:ascii="Times New Roman" w:hAnsi="Times New Roman" w:cs="Times New Roman"/>
          <w:b/>
          <w:sz w:val="28"/>
          <w:szCs w:val="28"/>
        </w:rPr>
        <w:t xml:space="preserve"> Кимовского района»</w:t>
      </w:r>
    </w:p>
    <w:p w14:paraId="61C30279" w14:textId="77777777" w:rsidR="004E0B48" w:rsidRPr="004E0B48" w:rsidRDefault="004E0B48" w:rsidP="004E0B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7"/>
        <w:gridCol w:w="4688"/>
      </w:tblGrid>
      <w:tr w:rsidR="004E0B48" w:rsidRPr="004E0B48" w14:paraId="32AF16E5" w14:textId="77777777" w:rsidTr="00265753">
        <w:tc>
          <w:tcPr>
            <w:tcW w:w="4785" w:type="dxa"/>
          </w:tcPr>
          <w:p w14:paraId="1142BD71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4785" w:type="dxa"/>
          </w:tcPr>
          <w:p w14:paraId="486A5797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современной городской среды в муниципальном образовании </w:t>
            </w:r>
            <w:proofErr w:type="spellStart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Епифанское</w:t>
            </w:r>
            <w:proofErr w:type="spellEnd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 xml:space="preserve"> Кимовского района»</w:t>
            </w:r>
          </w:p>
        </w:tc>
      </w:tr>
      <w:tr w:rsidR="004E0B48" w:rsidRPr="004E0B48" w14:paraId="0B06BB54" w14:textId="77777777" w:rsidTr="00265753">
        <w:tc>
          <w:tcPr>
            <w:tcW w:w="4785" w:type="dxa"/>
          </w:tcPr>
          <w:p w14:paraId="020E1D45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785" w:type="dxa"/>
          </w:tcPr>
          <w:p w14:paraId="72859DE1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Епифанское</w:t>
            </w:r>
            <w:proofErr w:type="spellEnd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 xml:space="preserve"> Кимовского района</w:t>
            </w:r>
          </w:p>
        </w:tc>
      </w:tr>
      <w:tr w:rsidR="004E0B48" w:rsidRPr="004E0B48" w14:paraId="5C0A2F6C" w14:textId="77777777" w:rsidTr="00265753">
        <w:tc>
          <w:tcPr>
            <w:tcW w:w="4785" w:type="dxa"/>
          </w:tcPr>
          <w:p w14:paraId="1C4D3001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4785" w:type="dxa"/>
          </w:tcPr>
          <w:p w14:paraId="58374977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 xml:space="preserve">Сектор по управлению имуществом, земельными ресурсами и муниципальным хозяйством администрации муниципального образования </w:t>
            </w:r>
            <w:proofErr w:type="spellStart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Епифанское</w:t>
            </w:r>
            <w:proofErr w:type="spellEnd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 xml:space="preserve"> Кимовского района </w:t>
            </w:r>
          </w:p>
        </w:tc>
      </w:tr>
      <w:tr w:rsidR="004E0B48" w:rsidRPr="004E0B48" w14:paraId="1168E362" w14:textId="77777777" w:rsidTr="00265753">
        <w:tc>
          <w:tcPr>
            <w:tcW w:w="4785" w:type="dxa"/>
          </w:tcPr>
          <w:p w14:paraId="0DCA303C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785" w:type="dxa"/>
          </w:tcPr>
          <w:p w14:paraId="20A913CA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E0B48" w:rsidRPr="004E0B48" w14:paraId="0974346E" w14:textId="77777777" w:rsidTr="00265753">
        <w:tc>
          <w:tcPr>
            <w:tcW w:w="4785" w:type="dxa"/>
          </w:tcPr>
          <w:p w14:paraId="7FE7E683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785" w:type="dxa"/>
          </w:tcPr>
          <w:p w14:paraId="7E832D77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благоустройства территорий п. Епифань муниципального образования </w:t>
            </w:r>
            <w:proofErr w:type="spellStart"/>
            <w:proofErr w:type="gramStart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Епифанское</w:t>
            </w:r>
            <w:proofErr w:type="spellEnd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 xml:space="preserve">  Кимовского</w:t>
            </w:r>
            <w:proofErr w:type="gramEnd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E0B48" w:rsidRPr="004E0B48" w14:paraId="50731059" w14:textId="77777777" w:rsidTr="00265753">
        <w:tc>
          <w:tcPr>
            <w:tcW w:w="4785" w:type="dxa"/>
          </w:tcPr>
          <w:p w14:paraId="4A0C1FBA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785" w:type="dxa"/>
          </w:tcPr>
          <w:p w14:paraId="4E29EC26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1. Обеспечение устойчивого развития территории поселка на основании утвержденной градостроительной документации, обеспечение эффективного и сбалансированного использования городских территорий, создание необходимой нормативно-правовой базы.</w:t>
            </w:r>
          </w:p>
          <w:p w14:paraId="395555E1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 xml:space="preserve">2. Комплексный подход к развитию общественных пространств: </w:t>
            </w:r>
            <w:proofErr w:type="gramStart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поселковых  площадей</w:t>
            </w:r>
            <w:proofErr w:type="gramEnd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, пешеходных улиц и зон, скверов и парков, рекреационных территорий, набережных.</w:t>
            </w:r>
          </w:p>
          <w:p w14:paraId="19CC7E0B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Создание условий для повышения уровня комфортности проживания граждан, комплексность благоустройства дворовых территорий </w:t>
            </w:r>
            <w:proofErr w:type="spellStart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п.Епифань</w:t>
            </w:r>
            <w:proofErr w:type="spellEnd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 xml:space="preserve"> Кимовского района.</w:t>
            </w:r>
          </w:p>
          <w:p w14:paraId="550C35A6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4.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п. Епифань Кимовского района.</w:t>
            </w:r>
          </w:p>
        </w:tc>
      </w:tr>
      <w:tr w:rsidR="004E0B48" w:rsidRPr="004E0B48" w14:paraId="43D0F78E" w14:textId="77777777" w:rsidTr="00265753">
        <w:tc>
          <w:tcPr>
            <w:tcW w:w="4785" w:type="dxa"/>
          </w:tcPr>
          <w:p w14:paraId="69470783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4785" w:type="dxa"/>
          </w:tcPr>
          <w:p w14:paraId="64F81CFB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территорий, ед.;</w:t>
            </w:r>
          </w:p>
          <w:p w14:paraId="1D7CB4B5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 xml:space="preserve">Площадь благоустроенных дворовых территорий, </w:t>
            </w:r>
            <w:proofErr w:type="spellStart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тыс.кв</w:t>
            </w:r>
            <w:proofErr w:type="spellEnd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. м;</w:t>
            </w:r>
          </w:p>
          <w:p w14:paraId="542D5054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</w:t>
            </w:r>
            <w:r w:rsidRPr="004E0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14:paraId="696F98C7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территориям, нуждающихся в благоустройстве, %;</w:t>
            </w:r>
          </w:p>
          <w:p w14:paraId="79450A91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 xml:space="preserve">Доля площади благоустроенных дворовых территорий и проездов к дворовым территориям по отношению к общей площади дворовых территорий и проездов к </w:t>
            </w:r>
            <w:r w:rsidRPr="004E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дворовым территориям, нуждающихся в благоустройстве, %;</w:t>
            </w:r>
          </w:p>
          <w:p w14:paraId="68B35BAD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территорий общего пользования- 0 ед.;</w:t>
            </w:r>
          </w:p>
        </w:tc>
      </w:tr>
      <w:tr w:rsidR="004E0B48" w:rsidRPr="004E0B48" w14:paraId="030083B1" w14:textId="77777777" w:rsidTr="00265753">
        <w:tc>
          <w:tcPr>
            <w:tcW w:w="4785" w:type="dxa"/>
          </w:tcPr>
          <w:p w14:paraId="42B5D827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</w:t>
            </w:r>
            <w:r w:rsidRPr="004E0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и сроки реализации Программы</w:t>
            </w:r>
          </w:p>
        </w:tc>
        <w:tc>
          <w:tcPr>
            <w:tcW w:w="4785" w:type="dxa"/>
          </w:tcPr>
          <w:p w14:paraId="55323AA4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в один этап: 2018- 2030 годы</w:t>
            </w:r>
          </w:p>
        </w:tc>
      </w:tr>
      <w:tr w:rsidR="004E0B48" w:rsidRPr="004E0B48" w14:paraId="0DEA4341" w14:textId="77777777" w:rsidTr="00265753">
        <w:tc>
          <w:tcPr>
            <w:tcW w:w="4785" w:type="dxa"/>
          </w:tcPr>
          <w:p w14:paraId="45C8D62C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785" w:type="dxa"/>
          </w:tcPr>
          <w:p w14:paraId="44CD2AA8" w14:textId="6F03B56A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предусматривает финансирование мероприятий за счет средств Федерального бюджета, средств бюджета Тульской области, средств бюджета муниципального образования </w:t>
            </w:r>
            <w:proofErr w:type="spellStart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Епифанское</w:t>
            </w:r>
            <w:proofErr w:type="spellEnd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 xml:space="preserve"> Кимовского </w:t>
            </w:r>
            <w:r w:rsidRPr="0095038C">
              <w:rPr>
                <w:rFonts w:ascii="Times New Roman" w:hAnsi="Times New Roman" w:cs="Times New Roman"/>
                <w:sz w:val="28"/>
                <w:szCs w:val="28"/>
              </w:rPr>
              <w:t>района- 496112,83 руб.</w:t>
            </w:r>
          </w:p>
        </w:tc>
      </w:tr>
      <w:tr w:rsidR="004E0B48" w:rsidRPr="004E0B48" w14:paraId="1FFAF3A6" w14:textId="77777777" w:rsidTr="00265753">
        <w:tc>
          <w:tcPr>
            <w:tcW w:w="4785" w:type="dxa"/>
          </w:tcPr>
          <w:p w14:paraId="6F22CE61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785" w:type="dxa"/>
          </w:tcPr>
          <w:p w14:paraId="2554612A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территорий-11 ед.;</w:t>
            </w:r>
          </w:p>
          <w:p w14:paraId="312060E6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 xml:space="preserve">Площадь отремонтированного (замененного) асфальтового покрытия дворовых территорий -4,7 </w:t>
            </w:r>
            <w:proofErr w:type="spellStart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proofErr w:type="gramStart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322CD3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 xml:space="preserve">Рост доли благоустроенных дворовых </w:t>
            </w:r>
            <w:proofErr w:type="spellStart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террщзиторий</w:t>
            </w:r>
            <w:proofErr w:type="spellEnd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 xml:space="preserve"> по отношению к общему количеству дворовых территорий, нуждающихся в благоустройстве до 100%</w:t>
            </w:r>
          </w:p>
          <w:p w14:paraId="19EE6941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 xml:space="preserve">Рост доли площади благоустроенных дворовых территорий и проездов к дворовым территориям по отношению к общей </w:t>
            </w:r>
            <w:proofErr w:type="gramStart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площади  дворовых</w:t>
            </w:r>
            <w:proofErr w:type="gramEnd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и проездов к дворовым территориям, нуждающихся в благоустройстве, до 100%;</w:t>
            </w:r>
          </w:p>
          <w:p w14:paraId="6A48AAD8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8">
              <w:rPr>
                <w:rFonts w:ascii="Times New Roman" w:hAnsi="Times New Roman" w:cs="Times New Roman"/>
                <w:sz w:val="28"/>
                <w:szCs w:val="28"/>
              </w:rPr>
              <w:t xml:space="preserve">Рост доли населения, проживающего в жилом фонде с благоустроенными дворовыми территориями и проездами к дворовым территориям по отношению к общей численности </w:t>
            </w:r>
            <w:r w:rsidRPr="004E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населения муниципального образования </w:t>
            </w:r>
            <w:proofErr w:type="spellStart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>Епифанское</w:t>
            </w:r>
            <w:proofErr w:type="spellEnd"/>
            <w:r w:rsidRPr="004E0B48">
              <w:rPr>
                <w:rFonts w:ascii="Times New Roman" w:hAnsi="Times New Roman" w:cs="Times New Roman"/>
                <w:sz w:val="28"/>
                <w:szCs w:val="28"/>
              </w:rPr>
              <w:t xml:space="preserve"> Кимовского района до 23,8 %;</w:t>
            </w:r>
          </w:p>
          <w:p w14:paraId="00CEFE35" w14:textId="77777777" w:rsidR="004E0B48" w:rsidRPr="004E0B48" w:rsidRDefault="004E0B48" w:rsidP="004E0B4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9F2D2D" w14:textId="7961EA37" w:rsidR="004E0B48" w:rsidRPr="004E0B48" w:rsidRDefault="004E0B48" w:rsidP="004E0B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29C4EA" w14:textId="41D56EB6" w:rsidR="00B97BA4" w:rsidRPr="00B97BA4" w:rsidRDefault="004E0B48" w:rsidP="004E0B48">
      <w:pPr>
        <w:pStyle w:val="a4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 </w:t>
      </w:r>
      <w:r w:rsidR="00B97BA4" w:rsidRPr="00B97BA4">
        <w:rPr>
          <w:rFonts w:ascii="Times New Roman" w:hAnsi="Times New Roman" w:cs="Times New Roman"/>
          <w:sz w:val="28"/>
          <w:szCs w:val="28"/>
        </w:rPr>
        <w:t>Раздел 9 приложения муниципальной программы изложить в новой редакции:</w:t>
      </w:r>
    </w:p>
    <w:p w14:paraId="0E742764" w14:textId="77777777" w:rsidR="00B97BA4" w:rsidRPr="00B97BA4" w:rsidRDefault="00B97BA4" w:rsidP="004E0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BA4">
        <w:rPr>
          <w:rFonts w:ascii="Times New Roman" w:hAnsi="Times New Roman" w:cs="Times New Roman"/>
          <w:sz w:val="28"/>
          <w:szCs w:val="28"/>
        </w:rPr>
        <w:t>«</w:t>
      </w:r>
      <w:r w:rsidRPr="00B97BA4">
        <w:rPr>
          <w:rFonts w:ascii="Times New Roman" w:hAnsi="Times New Roman" w:cs="Times New Roman"/>
          <w:b/>
          <w:sz w:val="28"/>
          <w:szCs w:val="28"/>
        </w:rPr>
        <w:t>Раздел 9. Источники и условия финансирования Программы</w:t>
      </w:r>
    </w:p>
    <w:p w14:paraId="1917EDC3" w14:textId="77777777" w:rsidR="00B97BA4" w:rsidRP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  <w:r w:rsidRPr="00B97BA4">
        <w:rPr>
          <w:rFonts w:ascii="Times New Roman" w:hAnsi="Times New Roman" w:cs="Times New Roman"/>
          <w:sz w:val="28"/>
          <w:szCs w:val="28"/>
        </w:rPr>
        <w:t xml:space="preserve">            В целях настоящей программы объем финансовых </w:t>
      </w:r>
      <w:proofErr w:type="gramStart"/>
      <w:r w:rsidRPr="00B97BA4">
        <w:rPr>
          <w:rFonts w:ascii="Times New Roman" w:hAnsi="Times New Roman" w:cs="Times New Roman"/>
          <w:sz w:val="28"/>
          <w:szCs w:val="28"/>
        </w:rPr>
        <w:t>ресурсов  определен</w:t>
      </w:r>
      <w:proofErr w:type="gramEnd"/>
      <w:r w:rsidRPr="00B97BA4">
        <w:rPr>
          <w:rFonts w:ascii="Times New Roman" w:hAnsi="Times New Roman" w:cs="Times New Roman"/>
          <w:sz w:val="28"/>
          <w:szCs w:val="28"/>
        </w:rPr>
        <w:t xml:space="preserve"> исходя из  предварительного перечня работ, планируемых  к реализации в рамках основного мероприятия, исходя из сравнительного анализа рыночной стоимости  этих работ.</w:t>
      </w:r>
    </w:p>
    <w:p w14:paraId="460921CA" w14:textId="77777777" w:rsidR="00B97BA4" w:rsidRP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  <w:r w:rsidRPr="00B97BA4">
        <w:rPr>
          <w:rFonts w:ascii="Times New Roman" w:hAnsi="Times New Roman" w:cs="Times New Roman"/>
          <w:sz w:val="28"/>
          <w:szCs w:val="28"/>
        </w:rPr>
        <w:t xml:space="preserve">          Финансирование мероприятий Программы осуществляется за счет средств Федерального бюджета, средств бюджета Тульской области, средств бюджета муниципального </w:t>
      </w:r>
      <w:proofErr w:type="gramStart"/>
      <w:r w:rsidRPr="00B97BA4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Pr="00B97BA4">
        <w:rPr>
          <w:rFonts w:ascii="Times New Roman" w:hAnsi="Times New Roman" w:cs="Times New Roman"/>
          <w:sz w:val="28"/>
          <w:szCs w:val="28"/>
        </w:rPr>
        <w:t>Епифанское</w:t>
      </w:r>
      <w:proofErr w:type="spellEnd"/>
      <w:proofErr w:type="gramEnd"/>
      <w:r w:rsidRPr="00B97BA4">
        <w:rPr>
          <w:rFonts w:ascii="Times New Roman" w:hAnsi="Times New Roman" w:cs="Times New Roman"/>
          <w:sz w:val="28"/>
          <w:szCs w:val="28"/>
        </w:rPr>
        <w:t xml:space="preserve">  Кимовского района. Дополнительный перечень </w:t>
      </w:r>
      <w:proofErr w:type="gramStart"/>
      <w:r w:rsidRPr="00B97BA4">
        <w:rPr>
          <w:rFonts w:ascii="Times New Roman" w:hAnsi="Times New Roman" w:cs="Times New Roman"/>
          <w:sz w:val="28"/>
          <w:szCs w:val="28"/>
        </w:rPr>
        <w:t>работ  по</w:t>
      </w:r>
      <w:proofErr w:type="gramEnd"/>
      <w:r w:rsidRPr="00B97BA4">
        <w:rPr>
          <w:rFonts w:ascii="Times New Roman" w:hAnsi="Times New Roman" w:cs="Times New Roman"/>
          <w:sz w:val="28"/>
          <w:szCs w:val="28"/>
        </w:rPr>
        <w:t xml:space="preserve"> благоустройству реализуется при условии софинансирования  заинтересованных лиц в размере 20% в денежной форме в рамках действующего законодательства РФ.</w:t>
      </w:r>
    </w:p>
    <w:p w14:paraId="676214F4" w14:textId="77777777" w:rsidR="00B97BA4" w:rsidRPr="0095038C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  <w:r w:rsidRPr="00B97BA4">
        <w:rPr>
          <w:rFonts w:ascii="Times New Roman" w:hAnsi="Times New Roman" w:cs="Times New Roman"/>
          <w:sz w:val="28"/>
          <w:szCs w:val="28"/>
        </w:rPr>
        <w:t xml:space="preserve">           Средства бюджета муниципального образования </w:t>
      </w:r>
      <w:proofErr w:type="spellStart"/>
      <w:r w:rsidRPr="00B97BA4">
        <w:rPr>
          <w:rFonts w:ascii="Times New Roman" w:hAnsi="Times New Roman" w:cs="Times New Roman"/>
          <w:sz w:val="28"/>
          <w:szCs w:val="28"/>
        </w:rPr>
        <w:t>Епифанское</w:t>
      </w:r>
      <w:proofErr w:type="spellEnd"/>
      <w:r w:rsidRPr="00B97BA4">
        <w:rPr>
          <w:rFonts w:ascii="Times New Roman" w:hAnsi="Times New Roman" w:cs="Times New Roman"/>
          <w:sz w:val="28"/>
          <w:szCs w:val="28"/>
        </w:rPr>
        <w:t xml:space="preserve"> Кимовского </w:t>
      </w:r>
      <w:r w:rsidRPr="0095038C">
        <w:rPr>
          <w:rFonts w:ascii="Times New Roman" w:hAnsi="Times New Roman" w:cs="Times New Roman"/>
          <w:sz w:val="28"/>
          <w:szCs w:val="28"/>
        </w:rPr>
        <w:t>района- 496112,83 руб.,</w:t>
      </w:r>
    </w:p>
    <w:p w14:paraId="38CAB4ED" w14:textId="77777777" w:rsidR="00B97BA4" w:rsidRP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  <w:r w:rsidRPr="00B97B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B97BA4">
        <w:rPr>
          <w:rFonts w:ascii="Times New Roman" w:hAnsi="Times New Roman" w:cs="Times New Roman"/>
          <w:sz w:val="28"/>
          <w:szCs w:val="28"/>
        </w:rPr>
        <w:t>В  том</w:t>
      </w:r>
      <w:proofErr w:type="gramEnd"/>
      <w:r w:rsidRPr="00B97BA4">
        <w:rPr>
          <w:rFonts w:ascii="Times New Roman" w:hAnsi="Times New Roman" w:cs="Times New Roman"/>
          <w:sz w:val="28"/>
          <w:szCs w:val="28"/>
        </w:rPr>
        <w:t xml:space="preserve"> числе 2018 год – 0,00 руб.</w:t>
      </w:r>
    </w:p>
    <w:p w14:paraId="538BAB3C" w14:textId="77777777" w:rsidR="00B97BA4" w:rsidRP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  <w:r w:rsidRPr="00B97BA4">
        <w:rPr>
          <w:rFonts w:ascii="Times New Roman" w:hAnsi="Times New Roman" w:cs="Times New Roman"/>
          <w:sz w:val="28"/>
          <w:szCs w:val="28"/>
        </w:rPr>
        <w:t xml:space="preserve">                                             2019 год – 0,00 руб.</w:t>
      </w:r>
    </w:p>
    <w:p w14:paraId="3034ED0C" w14:textId="77777777" w:rsidR="00B97BA4" w:rsidRP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  <w:r w:rsidRPr="00B97BA4">
        <w:rPr>
          <w:rFonts w:ascii="Times New Roman" w:hAnsi="Times New Roman" w:cs="Times New Roman"/>
          <w:sz w:val="28"/>
          <w:szCs w:val="28"/>
        </w:rPr>
        <w:t xml:space="preserve">                                             2020 год – 129758,04 руб.</w:t>
      </w:r>
    </w:p>
    <w:p w14:paraId="7976AD70" w14:textId="77777777" w:rsidR="00B97BA4" w:rsidRP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  <w:r w:rsidRPr="00B97BA4">
        <w:rPr>
          <w:rFonts w:ascii="Times New Roman" w:hAnsi="Times New Roman" w:cs="Times New Roman"/>
          <w:sz w:val="28"/>
          <w:szCs w:val="28"/>
        </w:rPr>
        <w:t xml:space="preserve">                                             2021 год – 40016,</w:t>
      </w:r>
      <w:proofErr w:type="gramStart"/>
      <w:r w:rsidRPr="00B97BA4">
        <w:rPr>
          <w:rFonts w:ascii="Times New Roman" w:hAnsi="Times New Roman" w:cs="Times New Roman"/>
          <w:sz w:val="28"/>
          <w:szCs w:val="28"/>
        </w:rPr>
        <w:t>89  руб.</w:t>
      </w:r>
      <w:proofErr w:type="gramEnd"/>
    </w:p>
    <w:p w14:paraId="58E897D9" w14:textId="77777777" w:rsidR="00B97BA4" w:rsidRP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  <w:r w:rsidRPr="00B97BA4">
        <w:rPr>
          <w:rFonts w:ascii="Times New Roman" w:hAnsi="Times New Roman" w:cs="Times New Roman"/>
          <w:sz w:val="28"/>
          <w:szCs w:val="28"/>
        </w:rPr>
        <w:t xml:space="preserve">                                             2022 год – 14788,78 руб.                                 </w:t>
      </w:r>
    </w:p>
    <w:p w14:paraId="6E164AE7" w14:textId="77777777" w:rsidR="00B97BA4" w:rsidRP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  <w:r w:rsidRPr="00B97BA4">
        <w:rPr>
          <w:rFonts w:ascii="Times New Roman" w:hAnsi="Times New Roman" w:cs="Times New Roman"/>
          <w:sz w:val="28"/>
          <w:szCs w:val="28"/>
        </w:rPr>
        <w:t xml:space="preserve">                                             2023 год – 0,00 руб.                                 </w:t>
      </w:r>
    </w:p>
    <w:p w14:paraId="68446F69" w14:textId="77777777" w:rsidR="00B97BA4" w:rsidRPr="0095038C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  <w:r w:rsidRPr="0095038C">
        <w:rPr>
          <w:rFonts w:ascii="Times New Roman" w:hAnsi="Times New Roman" w:cs="Times New Roman"/>
          <w:sz w:val="28"/>
          <w:szCs w:val="28"/>
        </w:rPr>
        <w:t xml:space="preserve">                                             2024 год – 0,00 руб.                                 </w:t>
      </w:r>
    </w:p>
    <w:p w14:paraId="2472F3C6" w14:textId="77777777" w:rsidR="00B97BA4" w:rsidRP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  <w:r w:rsidRPr="00B97BA4">
        <w:rPr>
          <w:rFonts w:ascii="Times New Roman" w:hAnsi="Times New Roman" w:cs="Times New Roman"/>
          <w:sz w:val="28"/>
          <w:szCs w:val="28"/>
        </w:rPr>
        <w:t xml:space="preserve">                                             2025 год – 100000,00 руб.                                 </w:t>
      </w:r>
    </w:p>
    <w:p w14:paraId="68FECA98" w14:textId="77777777" w:rsidR="00B97BA4" w:rsidRP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  <w:r w:rsidRPr="00B97BA4">
        <w:rPr>
          <w:rFonts w:ascii="Times New Roman" w:hAnsi="Times New Roman" w:cs="Times New Roman"/>
          <w:sz w:val="28"/>
          <w:szCs w:val="28"/>
        </w:rPr>
        <w:t xml:space="preserve">                                             2026 год – 100000,00 руб.                                 </w:t>
      </w:r>
    </w:p>
    <w:p w14:paraId="11AF16FE" w14:textId="77777777" w:rsidR="00B97BA4" w:rsidRP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  <w:r w:rsidRPr="00B97BA4">
        <w:rPr>
          <w:rFonts w:ascii="Times New Roman" w:hAnsi="Times New Roman" w:cs="Times New Roman"/>
          <w:sz w:val="28"/>
          <w:szCs w:val="28"/>
        </w:rPr>
        <w:t xml:space="preserve">                                             2027 год – 111549,12 руб.  </w:t>
      </w:r>
    </w:p>
    <w:p w14:paraId="0511C5B9" w14:textId="77777777" w:rsidR="00B97BA4" w:rsidRP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  <w:r w:rsidRPr="00B97BA4">
        <w:rPr>
          <w:rFonts w:ascii="Times New Roman" w:hAnsi="Times New Roman" w:cs="Times New Roman"/>
          <w:sz w:val="28"/>
          <w:szCs w:val="28"/>
        </w:rPr>
        <w:t xml:space="preserve">                                             2028 год – 0   </w:t>
      </w:r>
    </w:p>
    <w:p w14:paraId="15DB0D92" w14:textId="77777777" w:rsidR="00B97BA4" w:rsidRP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  <w:r w:rsidRPr="00B97BA4">
        <w:rPr>
          <w:rFonts w:ascii="Times New Roman" w:hAnsi="Times New Roman" w:cs="Times New Roman"/>
          <w:sz w:val="28"/>
          <w:szCs w:val="28"/>
        </w:rPr>
        <w:t xml:space="preserve">                                             2029 год – 0  </w:t>
      </w:r>
    </w:p>
    <w:p w14:paraId="0FA458D5" w14:textId="37F03093" w:rsidR="00B97BA4" w:rsidRPr="004E0B48" w:rsidRDefault="00B97BA4" w:rsidP="004E0B4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B48">
        <w:rPr>
          <w:rFonts w:ascii="Times New Roman" w:hAnsi="Times New Roman" w:cs="Times New Roman"/>
          <w:sz w:val="28"/>
          <w:szCs w:val="28"/>
        </w:rPr>
        <w:lastRenderedPageBreak/>
        <w:t xml:space="preserve"> – 0</w:t>
      </w:r>
      <w:r w:rsidR="004E0B48" w:rsidRPr="004E0B48">
        <w:rPr>
          <w:rFonts w:ascii="Times New Roman" w:hAnsi="Times New Roman" w:cs="Times New Roman"/>
          <w:sz w:val="28"/>
          <w:szCs w:val="28"/>
        </w:rPr>
        <w:t>».</w:t>
      </w:r>
    </w:p>
    <w:p w14:paraId="2EF09F19" w14:textId="4B93C256" w:rsidR="00B97BA4" w:rsidRPr="004E0B48" w:rsidRDefault="00B97BA4" w:rsidP="004E0B48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B48">
        <w:rPr>
          <w:rFonts w:ascii="Times New Roman" w:hAnsi="Times New Roman" w:cs="Times New Roman"/>
          <w:sz w:val="28"/>
          <w:szCs w:val="28"/>
        </w:rPr>
        <w:t>Приложение 5 муниципальной программы изложить в новой редакции. (Приложение 1)</w:t>
      </w:r>
    </w:p>
    <w:p w14:paraId="60145301" w14:textId="77777777" w:rsidR="00B97BA4" w:rsidRP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  <w:r w:rsidRPr="00B97BA4">
        <w:rPr>
          <w:rFonts w:ascii="Times New Roman" w:hAnsi="Times New Roman" w:cs="Times New Roman"/>
          <w:sz w:val="28"/>
          <w:szCs w:val="28"/>
        </w:rPr>
        <w:t xml:space="preserve">         2. Сектору делопроизводства, кадров, правовой работы (Князева Н.В.) обнародовать настоящее </w:t>
      </w:r>
      <w:proofErr w:type="gramStart"/>
      <w:r w:rsidRPr="00B97BA4">
        <w:rPr>
          <w:rFonts w:ascii="Times New Roman" w:hAnsi="Times New Roman" w:cs="Times New Roman"/>
          <w:sz w:val="28"/>
          <w:szCs w:val="28"/>
        </w:rPr>
        <w:t>постановление  посредством</w:t>
      </w:r>
      <w:proofErr w:type="gramEnd"/>
      <w:r w:rsidRPr="00B97BA4">
        <w:rPr>
          <w:rFonts w:ascii="Times New Roman" w:hAnsi="Times New Roman" w:cs="Times New Roman"/>
          <w:sz w:val="28"/>
          <w:szCs w:val="28"/>
        </w:rPr>
        <w:t xml:space="preserve"> размещения  на информационном стенде в здании администрации муниципального образования  </w:t>
      </w:r>
      <w:proofErr w:type="spellStart"/>
      <w:r w:rsidRPr="00B97BA4">
        <w:rPr>
          <w:rFonts w:ascii="Times New Roman" w:hAnsi="Times New Roman" w:cs="Times New Roman"/>
          <w:sz w:val="28"/>
          <w:szCs w:val="28"/>
        </w:rPr>
        <w:t>Епифанское</w:t>
      </w:r>
      <w:proofErr w:type="spellEnd"/>
      <w:r w:rsidRPr="00B97BA4">
        <w:rPr>
          <w:rFonts w:ascii="Times New Roman" w:hAnsi="Times New Roman" w:cs="Times New Roman"/>
          <w:sz w:val="28"/>
          <w:szCs w:val="28"/>
        </w:rPr>
        <w:t xml:space="preserve"> Кимовского района  и  на официальном сайте муниципального образования </w:t>
      </w:r>
      <w:proofErr w:type="spellStart"/>
      <w:r w:rsidRPr="00B97BA4">
        <w:rPr>
          <w:rFonts w:ascii="Times New Roman" w:hAnsi="Times New Roman" w:cs="Times New Roman"/>
          <w:sz w:val="28"/>
          <w:szCs w:val="28"/>
        </w:rPr>
        <w:t>Епифанское</w:t>
      </w:r>
      <w:proofErr w:type="spellEnd"/>
      <w:r w:rsidRPr="00B97BA4">
        <w:rPr>
          <w:rFonts w:ascii="Times New Roman" w:hAnsi="Times New Roman" w:cs="Times New Roman"/>
          <w:sz w:val="28"/>
          <w:szCs w:val="28"/>
        </w:rPr>
        <w:t xml:space="preserve"> Кимовского района в сети «Интернет».</w:t>
      </w:r>
    </w:p>
    <w:p w14:paraId="06C12DCD" w14:textId="77777777" w:rsidR="00B97BA4" w:rsidRP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2488468"/>
      <w:r w:rsidRPr="00B97BA4">
        <w:rPr>
          <w:rFonts w:ascii="Times New Roman" w:hAnsi="Times New Roman" w:cs="Times New Roman"/>
          <w:sz w:val="28"/>
          <w:szCs w:val="28"/>
        </w:rPr>
        <w:t xml:space="preserve">        3. Контроль за </w:t>
      </w:r>
      <w:proofErr w:type="gramStart"/>
      <w:r w:rsidRPr="00B97BA4">
        <w:rPr>
          <w:rFonts w:ascii="Times New Roman" w:hAnsi="Times New Roman" w:cs="Times New Roman"/>
          <w:sz w:val="28"/>
          <w:szCs w:val="28"/>
        </w:rPr>
        <w:t>исполнением  настоящего</w:t>
      </w:r>
      <w:proofErr w:type="gramEnd"/>
      <w:r w:rsidRPr="00B97BA4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14:paraId="3C06BC2F" w14:textId="77777777" w:rsidR="00B97BA4" w:rsidRP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  <w:r w:rsidRPr="00B97BA4">
        <w:rPr>
          <w:rFonts w:ascii="Times New Roman" w:hAnsi="Times New Roman" w:cs="Times New Roman"/>
          <w:sz w:val="28"/>
          <w:szCs w:val="28"/>
        </w:rPr>
        <w:t xml:space="preserve">        4. Постановление вступает в силу со дня обнародования.</w:t>
      </w:r>
    </w:p>
    <w:bookmarkEnd w:id="0"/>
    <w:p w14:paraId="696E1F14" w14:textId="77777777" w:rsid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8D305B" w14:textId="77777777" w:rsidR="00B97BA4" w:rsidRP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B36D5C" w14:textId="77777777" w:rsidR="00B97BA4" w:rsidRPr="00B97BA4" w:rsidRDefault="00B97BA4" w:rsidP="00B97BA4">
      <w:pPr>
        <w:framePr w:hSpace="180" w:wrap="around" w:vAnchor="text" w:hAnchor="margin" w:y="-180"/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7BA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507762D9" w14:textId="77777777" w:rsidR="00B97BA4" w:rsidRPr="00B97BA4" w:rsidRDefault="00B97BA4" w:rsidP="00B97BA4">
      <w:pPr>
        <w:framePr w:hSpace="180" w:wrap="around" w:vAnchor="text" w:hAnchor="margin" w:y="-180"/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7BA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3C727A70" w14:textId="4782396E" w:rsid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BA4">
        <w:rPr>
          <w:rFonts w:ascii="Times New Roman" w:hAnsi="Times New Roman" w:cs="Times New Roman"/>
          <w:sz w:val="28"/>
          <w:szCs w:val="28"/>
        </w:rPr>
        <w:t>Епифанское</w:t>
      </w:r>
      <w:proofErr w:type="spellEnd"/>
      <w:r w:rsidRPr="00B97BA4">
        <w:rPr>
          <w:rFonts w:ascii="Times New Roman" w:hAnsi="Times New Roman" w:cs="Times New Roman"/>
          <w:sz w:val="28"/>
          <w:szCs w:val="28"/>
        </w:rPr>
        <w:t xml:space="preserve"> Кимовского района                                                             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BA4">
        <w:rPr>
          <w:rFonts w:ascii="Times New Roman" w:hAnsi="Times New Roman" w:cs="Times New Roman"/>
          <w:sz w:val="28"/>
          <w:szCs w:val="28"/>
        </w:rPr>
        <w:t>Карпов</w:t>
      </w:r>
    </w:p>
    <w:p w14:paraId="1DBFC36D" w14:textId="77777777" w:rsid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56351B" w14:textId="77777777" w:rsid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FD75A1" w14:textId="77777777" w:rsid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4ABD10" w14:textId="77777777" w:rsid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EA8D34" w14:textId="77777777" w:rsid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069CDF" w14:textId="77777777" w:rsid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B5A9C4" w14:textId="77777777" w:rsid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DDC4B9" w14:textId="77777777" w:rsid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E94C94" w14:textId="77777777" w:rsid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B6B84" w14:textId="77777777" w:rsid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20F46C" w14:textId="77777777" w:rsid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96A7D8" w14:textId="77777777" w:rsid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BB1E48" w14:textId="77777777" w:rsid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1A83AE" w14:textId="77777777" w:rsid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4D4171" w14:textId="77777777" w:rsid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  <w:sectPr w:rsidR="00B97B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93ADA8" w14:textId="77777777" w:rsidR="00B97BA4" w:rsidRPr="00B97BA4" w:rsidRDefault="00B97BA4" w:rsidP="00B97BA4">
      <w:pPr>
        <w:jc w:val="right"/>
        <w:rPr>
          <w:rFonts w:ascii="Times New Roman" w:hAnsi="Times New Roman" w:cs="Times New Roman"/>
        </w:rPr>
      </w:pPr>
      <w:r w:rsidRPr="00B97BA4">
        <w:rPr>
          <w:rFonts w:ascii="Times New Roman" w:hAnsi="Times New Roman" w:cs="Times New Roman"/>
        </w:rPr>
        <w:lastRenderedPageBreak/>
        <w:t xml:space="preserve">Приложение 1 к  </w:t>
      </w:r>
    </w:p>
    <w:p w14:paraId="7379CEA2" w14:textId="77777777" w:rsidR="00B97BA4" w:rsidRPr="00B97BA4" w:rsidRDefault="00B97BA4" w:rsidP="00B97BA4">
      <w:pPr>
        <w:jc w:val="right"/>
        <w:rPr>
          <w:rFonts w:ascii="Times New Roman" w:hAnsi="Times New Roman" w:cs="Times New Roman"/>
        </w:rPr>
      </w:pPr>
      <w:r w:rsidRPr="00B97BA4">
        <w:rPr>
          <w:rFonts w:ascii="Times New Roman" w:hAnsi="Times New Roman" w:cs="Times New Roman"/>
        </w:rPr>
        <w:t xml:space="preserve">                                                           Постановлению</w:t>
      </w:r>
    </w:p>
    <w:p w14:paraId="22F91D6E" w14:textId="652D3880" w:rsidR="00B97BA4" w:rsidRPr="00B97BA4" w:rsidRDefault="00B97BA4" w:rsidP="00B97BA4">
      <w:pPr>
        <w:jc w:val="right"/>
        <w:rPr>
          <w:rFonts w:ascii="Times New Roman" w:hAnsi="Times New Roman" w:cs="Times New Roman"/>
        </w:rPr>
      </w:pPr>
      <w:r w:rsidRPr="00B97BA4">
        <w:rPr>
          <w:rFonts w:ascii="Times New Roman" w:hAnsi="Times New Roman" w:cs="Times New Roman"/>
        </w:rPr>
        <w:t xml:space="preserve">       </w:t>
      </w:r>
      <w:r w:rsidR="0095038C" w:rsidRPr="00B97BA4">
        <w:rPr>
          <w:rFonts w:ascii="Times New Roman" w:hAnsi="Times New Roman" w:cs="Times New Roman"/>
        </w:rPr>
        <w:t>О</w:t>
      </w:r>
      <w:r w:rsidRPr="00B97BA4">
        <w:rPr>
          <w:rFonts w:ascii="Times New Roman" w:hAnsi="Times New Roman" w:cs="Times New Roman"/>
        </w:rPr>
        <w:t>т</w:t>
      </w:r>
      <w:r w:rsidR="0095038C">
        <w:rPr>
          <w:rFonts w:ascii="Times New Roman" w:hAnsi="Times New Roman" w:cs="Times New Roman"/>
        </w:rPr>
        <w:t xml:space="preserve"> 09.12.</w:t>
      </w:r>
      <w:r w:rsidRPr="00B97BA4">
        <w:rPr>
          <w:rFonts w:ascii="Times New Roman" w:hAnsi="Times New Roman" w:cs="Times New Roman"/>
        </w:rPr>
        <w:t>2024 года</w:t>
      </w:r>
      <w:r w:rsidR="0095038C">
        <w:rPr>
          <w:rFonts w:ascii="Times New Roman" w:hAnsi="Times New Roman" w:cs="Times New Roman"/>
        </w:rPr>
        <w:t xml:space="preserve"> </w:t>
      </w:r>
      <w:r w:rsidRPr="00B97BA4">
        <w:rPr>
          <w:rFonts w:ascii="Times New Roman" w:hAnsi="Times New Roman" w:cs="Times New Roman"/>
        </w:rPr>
        <w:t>№</w:t>
      </w:r>
      <w:r w:rsidR="0095038C">
        <w:rPr>
          <w:rFonts w:ascii="Times New Roman" w:hAnsi="Times New Roman" w:cs="Times New Roman"/>
        </w:rPr>
        <w:t>153</w:t>
      </w:r>
      <w:r w:rsidRPr="00B97BA4">
        <w:rPr>
          <w:rFonts w:ascii="Times New Roman" w:hAnsi="Times New Roman" w:cs="Times New Roman"/>
        </w:rPr>
        <w:t xml:space="preserve"> </w:t>
      </w:r>
    </w:p>
    <w:p w14:paraId="49EAD31C" w14:textId="38C76936" w:rsidR="00B97BA4" w:rsidRPr="00B97BA4" w:rsidRDefault="00B97BA4" w:rsidP="00B97BA4">
      <w:pPr>
        <w:jc w:val="right"/>
        <w:rPr>
          <w:rFonts w:ascii="Times New Roman" w:hAnsi="Times New Roman" w:cs="Times New Roman"/>
        </w:rPr>
      </w:pPr>
      <w:r w:rsidRPr="00B97BA4">
        <w:rPr>
          <w:rFonts w:ascii="Times New Roman" w:hAnsi="Times New Roman" w:cs="Times New Roman"/>
        </w:rPr>
        <w:t xml:space="preserve">         О внесении изменений в постановление администрации</w:t>
      </w:r>
      <w:r w:rsidR="00295596">
        <w:rPr>
          <w:rFonts w:ascii="Times New Roman" w:hAnsi="Times New Roman" w:cs="Times New Roman"/>
        </w:rPr>
        <w:br/>
      </w:r>
      <w:r w:rsidRPr="00B97BA4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B97BA4">
        <w:rPr>
          <w:rFonts w:ascii="Times New Roman" w:hAnsi="Times New Roman" w:cs="Times New Roman"/>
        </w:rPr>
        <w:t>Епифанское</w:t>
      </w:r>
      <w:proofErr w:type="spellEnd"/>
      <w:r w:rsidRPr="00B97BA4">
        <w:rPr>
          <w:rFonts w:ascii="Times New Roman" w:hAnsi="Times New Roman" w:cs="Times New Roman"/>
        </w:rPr>
        <w:t xml:space="preserve"> </w:t>
      </w:r>
      <w:r w:rsidR="00295596">
        <w:rPr>
          <w:rFonts w:ascii="Times New Roman" w:hAnsi="Times New Roman" w:cs="Times New Roman"/>
        </w:rPr>
        <w:br/>
      </w:r>
      <w:r w:rsidRPr="00B97BA4">
        <w:rPr>
          <w:rFonts w:ascii="Times New Roman" w:hAnsi="Times New Roman" w:cs="Times New Roman"/>
        </w:rPr>
        <w:t xml:space="preserve">Кимовского района от 28.08.2017 № 91 </w:t>
      </w:r>
      <w:r w:rsidR="00295596">
        <w:rPr>
          <w:rFonts w:ascii="Times New Roman" w:hAnsi="Times New Roman" w:cs="Times New Roman"/>
        </w:rPr>
        <w:br/>
      </w:r>
      <w:r w:rsidRPr="00B97BA4">
        <w:rPr>
          <w:rFonts w:ascii="Times New Roman" w:hAnsi="Times New Roman" w:cs="Times New Roman"/>
        </w:rPr>
        <w:t xml:space="preserve">«Об утверждении муниципальной программы </w:t>
      </w:r>
      <w:r w:rsidR="00295596">
        <w:rPr>
          <w:rFonts w:ascii="Times New Roman" w:hAnsi="Times New Roman" w:cs="Times New Roman"/>
        </w:rPr>
        <w:br/>
      </w:r>
      <w:r w:rsidRPr="00B97BA4">
        <w:rPr>
          <w:rFonts w:ascii="Times New Roman" w:hAnsi="Times New Roman" w:cs="Times New Roman"/>
        </w:rPr>
        <w:t xml:space="preserve">«Формирование современной городской среды </w:t>
      </w:r>
      <w:r w:rsidR="00295596">
        <w:rPr>
          <w:rFonts w:ascii="Times New Roman" w:hAnsi="Times New Roman" w:cs="Times New Roman"/>
        </w:rPr>
        <w:br/>
      </w:r>
      <w:r w:rsidRPr="00B97BA4">
        <w:rPr>
          <w:rFonts w:ascii="Times New Roman" w:hAnsi="Times New Roman" w:cs="Times New Roman"/>
        </w:rPr>
        <w:t xml:space="preserve">в муниципальном образовании </w:t>
      </w:r>
      <w:proofErr w:type="spellStart"/>
      <w:r w:rsidRPr="00B97BA4">
        <w:rPr>
          <w:rFonts w:ascii="Times New Roman" w:hAnsi="Times New Roman" w:cs="Times New Roman"/>
        </w:rPr>
        <w:t>Епифанское</w:t>
      </w:r>
      <w:proofErr w:type="spellEnd"/>
      <w:r w:rsidRPr="00B97BA4">
        <w:rPr>
          <w:rFonts w:ascii="Times New Roman" w:hAnsi="Times New Roman" w:cs="Times New Roman"/>
        </w:rPr>
        <w:t xml:space="preserve"> </w:t>
      </w:r>
      <w:r w:rsidR="00295596">
        <w:rPr>
          <w:rFonts w:ascii="Times New Roman" w:hAnsi="Times New Roman" w:cs="Times New Roman"/>
        </w:rPr>
        <w:br/>
      </w:r>
      <w:r w:rsidRPr="00B97BA4">
        <w:rPr>
          <w:rFonts w:ascii="Times New Roman" w:hAnsi="Times New Roman" w:cs="Times New Roman"/>
        </w:rPr>
        <w:t xml:space="preserve">Кимовского района»                                                                                                        </w:t>
      </w:r>
    </w:p>
    <w:p w14:paraId="50B1C452" w14:textId="77777777" w:rsidR="00B97BA4" w:rsidRPr="00B97BA4" w:rsidRDefault="00B97BA4" w:rsidP="00B97BA4">
      <w:pPr>
        <w:jc w:val="right"/>
        <w:rPr>
          <w:rFonts w:ascii="Times New Roman" w:hAnsi="Times New Roman" w:cs="Times New Roman"/>
        </w:rPr>
      </w:pPr>
      <w:r w:rsidRPr="00B97BA4">
        <w:rPr>
          <w:rFonts w:ascii="Times New Roman" w:hAnsi="Times New Roman" w:cs="Times New Roman"/>
        </w:rPr>
        <w:t>Приложение 5</w:t>
      </w:r>
    </w:p>
    <w:p w14:paraId="4EC54DE3" w14:textId="315CDAC3" w:rsidR="00B97BA4" w:rsidRPr="00B97BA4" w:rsidRDefault="00B97BA4" w:rsidP="00B97BA4">
      <w:pPr>
        <w:jc w:val="right"/>
        <w:rPr>
          <w:rFonts w:ascii="Times New Roman" w:hAnsi="Times New Roman" w:cs="Times New Roman"/>
        </w:rPr>
      </w:pPr>
      <w:r w:rsidRPr="00B97BA4">
        <w:rPr>
          <w:rFonts w:ascii="Times New Roman" w:hAnsi="Times New Roman" w:cs="Times New Roman"/>
        </w:rPr>
        <w:t xml:space="preserve">                                                                                                       к муниципальной программе </w:t>
      </w:r>
    </w:p>
    <w:p w14:paraId="66D5717F" w14:textId="318C7B56" w:rsidR="00B97BA4" w:rsidRPr="00295596" w:rsidRDefault="00B97BA4" w:rsidP="00295596">
      <w:pPr>
        <w:jc w:val="right"/>
        <w:rPr>
          <w:rFonts w:ascii="Times New Roman" w:hAnsi="Times New Roman" w:cs="Times New Roman"/>
        </w:rPr>
      </w:pPr>
      <w:r w:rsidRPr="00B97BA4">
        <w:rPr>
          <w:rFonts w:ascii="Times New Roman" w:hAnsi="Times New Roman" w:cs="Times New Roman"/>
        </w:rPr>
        <w:t xml:space="preserve">                                                                                                         «Формирование современной городской среды»</w:t>
      </w:r>
    </w:p>
    <w:p w14:paraId="54A5592C" w14:textId="56CDD5B6" w:rsidR="00B97BA4" w:rsidRPr="00295596" w:rsidRDefault="00B97BA4" w:rsidP="00295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486568"/>
      <w:r w:rsidRPr="00295596">
        <w:rPr>
          <w:rFonts w:ascii="Times New Roman" w:hAnsi="Times New Roman" w:cs="Times New Roman"/>
          <w:b/>
          <w:bCs/>
          <w:sz w:val="24"/>
          <w:szCs w:val="24"/>
        </w:rPr>
        <w:t>План реализации </w:t>
      </w:r>
      <w:r w:rsidRPr="0029559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295596">
        <w:rPr>
          <w:rFonts w:ascii="Times New Roman" w:hAnsi="Times New Roman" w:cs="Times New Roman"/>
          <w:b/>
          <w:sz w:val="24"/>
          <w:szCs w:val="24"/>
        </w:rPr>
        <w:t>Епифанское</w:t>
      </w:r>
      <w:proofErr w:type="spellEnd"/>
      <w:r w:rsidRPr="00295596">
        <w:rPr>
          <w:rFonts w:ascii="Times New Roman" w:hAnsi="Times New Roman" w:cs="Times New Roman"/>
          <w:b/>
          <w:sz w:val="24"/>
          <w:szCs w:val="24"/>
        </w:rPr>
        <w:t xml:space="preserve"> Кимовского </w:t>
      </w:r>
      <w:proofErr w:type="gramStart"/>
      <w:r w:rsidRPr="00295596">
        <w:rPr>
          <w:rFonts w:ascii="Times New Roman" w:hAnsi="Times New Roman" w:cs="Times New Roman"/>
          <w:b/>
          <w:sz w:val="24"/>
          <w:szCs w:val="24"/>
        </w:rPr>
        <w:t>района  «</w:t>
      </w:r>
      <w:proofErr w:type="gramEnd"/>
      <w:r w:rsidRPr="00295596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273"/>
        <w:gridCol w:w="420"/>
        <w:gridCol w:w="6"/>
        <w:gridCol w:w="425"/>
        <w:gridCol w:w="426"/>
        <w:gridCol w:w="39"/>
        <w:gridCol w:w="528"/>
        <w:gridCol w:w="425"/>
        <w:gridCol w:w="425"/>
        <w:gridCol w:w="425"/>
        <w:gridCol w:w="567"/>
        <w:gridCol w:w="426"/>
        <w:gridCol w:w="567"/>
        <w:gridCol w:w="567"/>
        <w:gridCol w:w="567"/>
        <w:gridCol w:w="425"/>
        <w:gridCol w:w="567"/>
        <w:gridCol w:w="425"/>
        <w:gridCol w:w="425"/>
        <w:gridCol w:w="390"/>
        <w:gridCol w:w="36"/>
        <w:gridCol w:w="425"/>
        <w:gridCol w:w="425"/>
        <w:gridCol w:w="430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B97BA4" w:rsidRPr="00295596" w14:paraId="03C54D3F" w14:textId="77777777" w:rsidTr="006B6575">
        <w:tc>
          <w:tcPr>
            <w:tcW w:w="1381" w:type="dxa"/>
            <w:vMerge w:val="restart"/>
          </w:tcPr>
          <w:p w14:paraId="665ACF83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1273" w:type="dxa"/>
            <w:vMerge w:val="restart"/>
          </w:tcPr>
          <w:p w14:paraId="44D7CF53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63" w:type="dxa"/>
            <w:gridSpan w:val="31"/>
          </w:tcPr>
          <w:p w14:paraId="26396ADC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Срок наступления контрольного события</w:t>
            </w:r>
          </w:p>
        </w:tc>
      </w:tr>
      <w:tr w:rsidR="00B97BA4" w:rsidRPr="00295596" w14:paraId="68972A6E" w14:textId="77777777" w:rsidTr="006B6575">
        <w:tc>
          <w:tcPr>
            <w:tcW w:w="1381" w:type="dxa"/>
            <w:vMerge/>
          </w:tcPr>
          <w:p w14:paraId="43311CC3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14:paraId="4E294B7E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6"/>
          </w:tcPr>
          <w:p w14:paraId="2141F4C5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gridSpan w:val="4"/>
          </w:tcPr>
          <w:p w14:paraId="7A57F4CB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127" w:type="dxa"/>
            <w:gridSpan w:val="4"/>
          </w:tcPr>
          <w:p w14:paraId="1B56F7AD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gridSpan w:val="4"/>
          </w:tcPr>
          <w:p w14:paraId="726858EC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6" w:type="dxa"/>
            <w:gridSpan w:val="5"/>
          </w:tcPr>
          <w:p w14:paraId="282854F7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gridSpan w:val="4"/>
          </w:tcPr>
          <w:p w14:paraId="2E504BB1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gridSpan w:val="4"/>
          </w:tcPr>
          <w:p w14:paraId="59749579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97BA4" w:rsidRPr="00295596" w14:paraId="7911FB74" w14:textId="77777777" w:rsidTr="006B6575">
        <w:tc>
          <w:tcPr>
            <w:tcW w:w="1381" w:type="dxa"/>
            <w:vMerge/>
          </w:tcPr>
          <w:p w14:paraId="0A43B83F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14:paraId="63000D25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405307E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26220267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425" w:type="dxa"/>
          </w:tcPr>
          <w:p w14:paraId="01C2FED7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426" w:type="dxa"/>
          </w:tcPr>
          <w:p w14:paraId="30B73448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567" w:type="dxa"/>
            <w:gridSpan w:val="2"/>
          </w:tcPr>
          <w:p w14:paraId="7F5D6E25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14:paraId="3E5776EE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425" w:type="dxa"/>
          </w:tcPr>
          <w:p w14:paraId="3C7A5B1B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425" w:type="dxa"/>
          </w:tcPr>
          <w:p w14:paraId="3D06020F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425" w:type="dxa"/>
          </w:tcPr>
          <w:p w14:paraId="2A89DED4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567" w:type="dxa"/>
          </w:tcPr>
          <w:p w14:paraId="06363BA4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14:paraId="699AC723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426" w:type="dxa"/>
          </w:tcPr>
          <w:p w14:paraId="71D66B45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567" w:type="dxa"/>
          </w:tcPr>
          <w:p w14:paraId="49DE22F0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567" w:type="dxa"/>
          </w:tcPr>
          <w:p w14:paraId="69EF282D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567" w:type="dxa"/>
          </w:tcPr>
          <w:p w14:paraId="16E54222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14:paraId="7426C886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425" w:type="dxa"/>
          </w:tcPr>
          <w:p w14:paraId="0EE7A309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567" w:type="dxa"/>
          </w:tcPr>
          <w:p w14:paraId="6766488A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425" w:type="dxa"/>
          </w:tcPr>
          <w:p w14:paraId="59F9BFC8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425" w:type="dxa"/>
          </w:tcPr>
          <w:p w14:paraId="5D3F39D7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14:paraId="5D9AD34E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426" w:type="dxa"/>
            <w:gridSpan w:val="2"/>
          </w:tcPr>
          <w:p w14:paraId="17A94E40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425" w:type="dxa"/>
          </w:tcPr>
          <w:p w14:paraId="552BAAD7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425" w:type="dxa"/>
          </w:tcPr>
          <w:p w14:paraId="0745DFC9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430" w:type="dxa"/>
          </w:tcPr>
          <w:p w14:paraId="1EA6E828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14:paraId="0424FA9C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426" w:type="dxa"/>
          </w:tcPr>
          <w:p w14:paraId="19AEEF5E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425" w:type="dxa"/>
          </w:tcPr>
          <w:p w14:paraId="6721A191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II кв</w:t>
            </w:r>
          </w:p>
        </w:tc>
        <w:tc>
          <w:tcPr>
            <w:tcW w:w="425" w:type="dxa"/>
          </w:tcPr>
          <w:p w14:paraId="10402F44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III кв</w:t>
            </w:r>
          </w:p>
        </w:tc>
        <w:tc>
          <w:tcPr>
            <w:tcW w:w="425" w:type="dxa"/>
          </w:tcPr>
          <w:p w14:paraId="0961F349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IVкв</w:t>
            </w:r>
            <w:proofErr w:type="spellEnd"/>
          </w:p>
        </w:tc>
        <w:tc>
          <w:tcPr>
            <w:tcW w:w="426" w:type="dxa"/>
          </w:tcPr>
          <w:p w14:paraId="0DBEF81C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425" w:type="dxa"/>
          </w:tcPr>
          <w:p w14:paraId="724113AC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425" w:type="dxa"/>
          </w:tcPr>
          <w:p w14:paraId="459CB4F4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425" w:type="dxa"/>
          </w:tcPr>
          <w:p w14:paraId="27D6DE11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</w:tr>
      <w:tr w:rsidR="00B97BA4" w:rsidRPr="00295596" w14:paraId="06E6A7DB" w14:textId="77777777" w:rsidTr="006B6575">
        <w:trPr>
          <w:cantSplit/>
          <w:trHeight w:val="3268"/>
        </w:trPr>
        <w:tc>
          <w:tcPr>
            <w:tcW w:w="1381" w:type="dxa"/>
          </w:tcPr>
          <w:p w14:paraId="41E883B5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начало объявления аукционных процедур, заключение муниципальных контрактов на выполнение работ</w:t>
            </w:r>
          </w:p>
        </w:tc>
        <w:tc>
          <w:tcPr>
            <w:tcW w:w="1273" w:type="dxa"/>
          </w:tcPr>
          <w:p w14:paraId="10118642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управлению имуществом, земельными ресурсами и муниципальным хозяйством АМО </w:t>
            </w:r>
            <w:proofErr w:type="spellStart"/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Епифанское</w:t>
            </w:r>
            <w:proofErr w:type="spellEnd"/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Кимовского района</w:t>
            </w:r>
          </w:p>
        </w:tc>
        <w:tc>
          <w:tcPr>
            <w:tcW w:w="420" w:type="dxa"/>
            <w:textDirection w:val="btLr"/>
            <w:vAlign w:val="center"/>
          </w:tcPr>
          <w:p w14:paraId="0B583ABE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dxa"/>
            <w:gridSpan w:val="2"/>
            <w:textDirection w:val="btLr"/>
            <w:vAlign w:val="center"/>
          </w:tcPr>
          <w:p w14:paraId="52D2374E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14:paraId="65A09296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5C2469DE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14:paraId="7BFE60A2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С 01.02.2019 по 30.06.2019</w:t>
            </w:r>
          </w:p>
        </w:tc>
        <w:tc>
          <w:tcPr>
            <w:tcW w:w="425" w:type="dxa"/>
            <w:textDirection w:val="btLr"/>
            <w:vAlign w:val="center"/>
          </w:tcPr>
          <w:p w14:paraId="68CE11C6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448CBA90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14:paraId="65DDF3C9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С 01.02.2020 по 30.06.2020</w:t>
            </w:r>
          </w:p>
        </w:tc>
        <w:tc>
          <w:tcPr>
            <w:tcW w:w="567" w:type="dxa"/>
            <w:textDirection w:val="btLr"/>
            <w:vAlign w:val="center"/>
          </w:tcPr>
          <w:p w14:paraId="0EDE5F2F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03F6368A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14:paraId="179702E8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С 01.02.2021 по 30.06.2021</w:t>
            </w:r>
          </w:p>
        </w:tc>
        <w:tc>
          <w:tcPr>
            <w:tcW w:w="425" w:type="dxa"/>
            <w:textDirection w:val="btLr"/>
            <w:vAlign w:val="center"/>
          </w:tcPr>
          <w:p w14:paraId="17574FA8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14:paraId="0B979D8D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14:paraId="5283E291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С 01.02.2022 по 30.06.2022</w:t>
            </w:r>
          </w:p>
        </w:tc>
        <w:tc>
          <w:tcPr>
            <w:tcW w:w="425" w:type="dxa"/>
            <w:textDirection w:val="btLr"/>
            <w:vAlign w:val="center"/>
          </w:tcPr>
          <w:p w14:paraId="2897C54B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textDirection w:val="btLr"/>
            <w:vAlign w:val="center"/>
          </w:tcPr>
          <w:p w14:paraId="6178A84F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extDirection w:val="btLr"/>
          </w:tcPr>
          <w:p w14:paraId="6CDDC546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14:paraId="12E601D3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1CE0A4A4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extDirection w:val="btLr"/>
          </w:tcPr>
          <w:p w14:paraId="7118E8C3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14:paraId="63A68217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05D992F0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A4" w:rsidRPr="00295596" w14:paraId="52866C4D" w14:textId="77777777" w:rsidTr="006B6575">
        <w:trPr>
          <w:cantSplit/>
          <w:trHeight w:val="3030"/>
        </w:trPr>
        <w:tc>
          <w:tcPr>
            <w:tcW w:w="1381" w:type="dxa"/>
          </w:tcPr>
          <w:p w14:paraId="59C2258B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</w:t>
            </w:r>
          </w:p>
        </w:tc>
        <w:tc>
          <w:tcPr>
            <w:tcW w:w="1273" w:type="dxa"/>
          </w:tcPr>
          <w:p w14:paraId="08272D0D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управлению имуществом, земельными ресурсами и муниципальным хозяйством АМО </w:t>
            </w:r>
            <w:proofErr w:type="spellStart"/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Епифанское</w:t>
            </w:r>
            <w:proofErr w:type="spellEnd"/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Кимовского района на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14:paraId="61F8003F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14:paraId="022E5765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  <w:gridSpan w:val="2"/>
            <w:textDirection w:val="btLr"/>
            <w:vAlign w:val="center"/>
          </w:tcPr>
          <w:p w14:paraId="46DB5D63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8" w:type="dxa"/>
            <w:textDirection w:val="btLr"/>
            <w:vAlign w:val="center"/>
          </w:tcPr>
          <w:p w14:paraId="689A726F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14:paraId="08250A82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14:paraId="1010CC36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14:paraId="6F76E2D2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С 01.07.2019 по 31.12.2019</w:t>
            </w:r>
          </w:p>
        </w:tc>
        <w:tc>
          <w:tcPr>
            <w:tcW w:w="426" w:type="dxa"/>
            <w:textDirection w:val="btLr"/>
            <w:vAlign w:val="center"/>
          </w:tcPr>
          <w:p w14:paraId="3EE87CC3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78072306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14:paraId="44D78362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С 01.07.2020 по 31.12.2020</w:t>
            </w:r>
          </w:p>
        </w:tc>
        <w:tc>
          <w:tcPr>
            <w:tcW w:w="425" w:type="dxa"/>
            <w:textDirection w:val="btLr"/>
            <w:vAlign w:val="center"/>
          </w:tcPr>
          <w:p w14:paraId="1AD81727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6EFCF0C2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14:paraId="78AD2827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С 01.07.2021 по 31.12.2021</w:t>
            </w:r>
          </w:p>
        </w:tc>
        <w:tc>
          <w:tcPr>
            <w:tcW w:w="390" w:type="dxa"/>
            <w:textDirection w:val="btLr"/>
            <w:vAlign w:val="center"/>
          </w:tcPr>
          <w:p w14:paraId="25EA4CBE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1" w:type="dxa"/>
            <w:gridSpan w:val="2"/>
            <w:textDirection w:val="btLr"/>
            <w:vAlign w:val="center"/>
          </w:tcPr>
          <w:p w14:paraId="288ED025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extDirection w:val="btLr"/>
            <w:vAlign w:val="center"/>
          </w:tcPr>
          <w:p w14:paraId="09D3DAFC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С 01.07.2022 по 31.12.2022</w:t>
            </w:r>
          </w:p>
        </w:tc>
        <w:tc>
          <w:tcPr>
            <w:tcW w:w="426" w:type="dxa"/>
            <w:textDirection w:val="btLr"/>
            <w:vAlign w:val="center"/>
          </w:tcPr>
          <w:p w14:paraId="1F84AA39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3F831AC8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extDirection w:val="btLr"/>
          </w:tcPr>
          <w:p w14:paraId="23A74ED6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extDirection w:val="btLr"/>
          </w:tcPr>
          <w:p w14:paraId="64883BF6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59712C80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extDirection w:val="btLr"/>
          </w:tcPr>
          <w:p w14:paraId="65C5060F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1"/>
    </w:tbl>
    <w:p w14:paraId="09F5B3AC" w14:textId="77777777" w:rsidR="00B97BA4" w:rsidRDefault="00B97BA4" w:rsidP="00B97B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3F541" w14:textId="77777777" w:rsidR="0095038C" w:rsidRDefault="0095038C" w:rsidP="00B97B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AF88B9" w14:textId="77777777" w:rsidR="0095038C" w:rsidRDefault="0095038C" w:rsidP="00B97B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3465C" w14:textId="77777777" w:rsidR="0095038C" w:rsidRDefault="0095038C" w:rsidP="00B97B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E52F77" w14:textId="77777777" w:rsidR="0095038C" w:rsidRDefault="0095038C" w:rsidP="00B97B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83402" w14:textId="77777777" w:rsidR="0095038C" w:rsidRDefault="0095038C" w:rsidP="00B97B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64C19A" w14:textId="77777777" w:rsidR="0095038C" w:rsidRDefault="0095038C" w:rsidP="00B97B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61E97" w14:textId="77777777" w:rsidR="0095038C" w:rsidRPr="00295596" w:rsidRDefault="0095038C" w:rsidP="00B97BA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273"/>
        <w:gridCol w:w="420"/>
        <w:gridCol w:w="6"/>
        <w:gridCol w:w="425"/>
        <w:gridCol w:w="426"/>
        <w:gridCol w:w="567"/>
        <w:gridCol w:w="425"/>
        <w:gridCol w:w="425"/>
        <w:gridCol w:w="425"/>
        <w:gridCol w:w="567"/>
        <w:gridCol w:w="426"/>
        <w:gridCol w:w="567"/>
        <w:gridCol w:w="567"/>
        <w:gridCol w:w="567"/>
        <w:gridCol w:w="425"/>
        <w:gridCol w:w="567"/>
        <w:gridCol w:w="425"/>
        <w:gridCol w:w="425"/>
        <w:gridCol w:w="426"/>
        <w:gridCol w:w="425"/>
        <w:gridCol w:w="425"/>
        <w:gridCol w:w="430"/>
        <w:gridCol w:w="426"/>
        <w:gridCol w:w="425"/>
        <w:gridCol w:w="425"/>
        <w:gridCol w:w="425"/>
      </w:tblGrid>
      <w:tr w:rsidR="00B97BA4" w:rsidRPr="00295596" w14:paraId="4F42E065" w14:textId="77777777" w:rsidTr="006B6575">
        <w:trPr>
          <w:gridAfter w:val="25"/>
          <w:wAfter w:w="11062" w:type="dxa"/>
          <w:trHeight w:val="507"/>
        </w:trPr>
        <w:tc>
          <w:tcPr>
            <w:tcW w:w="1381" w:type="dxa"/>
            <w:vMerge w:val="restart"/>
          </w:tcPr>
          <w:p w14:paraId="31FA7DF7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контрольного события программы</w:t>
            </w:r>
          </w:p>
        </w:tc>
        <w:tc>
          <w:tcPr>
            <w:tcW w:w="1273" w:type="dxa"/>
            <w:vMerge w:val="restart"/>
          </w:tcPr>
          <w:p w14:paraId="71BF3436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97BA4" w:rsidRPr="00295596" w14:paraId="6CFC8A03" w14:textId="77777777" w:rsidTr="006B6575">
        <w:tc>
          <w:tcPr>
            <w:tcW w:w="1381" w:type="dxa"/>
            <w:vMerge/>
          </w:tcPr>
          <w:p w14:paraId="53A7685E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14:paraId="585BCAA5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5"/>
          </w:tcPr>
          <w:p w14:paraId="5479F661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gridSpan w:val="4"/>
          </w:tcPr>
          <w:p w14:paraId="65EDCA4B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27" w:type="dxa"/>
            <w:gridSpan w:val="4"/>
          </w:tcPr>
          <w:p w14:paraId="6E767E07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842" w:type="dxa"/>
            <w:gridSpan w:val="4"/>
          </w:tcPr>
          <w:p w14:paraId="52CDCA21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706" w:type="dxa"/>
            <w:gridSpan w:val="4"/>
          </w:tcPr>
          <w:p w14:paraId="3BD029EE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701" w:type="dxa"/>
            <w:gridSpan w:val="4"/>
          </w:tcPr>
          <w:p w14:paraId="3BE5766A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B97BA4" w:rsidRPr="00295596" w14:paraId="5FFBA201" w14:textId="77777777" w:rsidTr="006B6575">
        <w:tc>
          <w:tcPr>
            <w:tcW w:w="1381" w:type="dxa"/>
            <w:vMerge/>
          </w:tcPr>
          <w:p w14:paraId="2F477633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14:paraId="638E4596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4107B22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6750B9EA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425" w:type="dxa"/>
          </w:tcPr>
          <w:p w14:paraId="1EF93BCC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426" w:type="dxa"/>
          </w:tcPr>
          <w:p w14:paraId="5A77C944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567" w:type="dxa"/>
          </w:tcPr>
          <w:p w14:paraId="40710C78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14:paraId="4BF83E78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425" w:type="dxa"/>
          </w:tcPr>
          <w:p w14:paraId="0D816A7F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425" w:type="dxa"/>
          </w:tcPr>
          <w:p w14:paraId="38DF4901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425" w:type="dxa"/>
          </w:tcPr>
          <w:p w14:paraId="69006E0C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567" w:type="dxa"/>
          </w:tcPr>
          <w:p w14:paraId="508AB586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14:paraId="7462B67C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426" w:type="dxa"/>
          </w:tcPr>
          <w:p w14:paraId="09FFA6F7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567" w:type="dxa"/>
          </w:tcPr>
          <w:p w14:paraId="2FB50535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567" w:type="dxa"/>
          </w:tcPr>
          <w:p w14:paraId="4E9593ED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567" w:type="dxa"/>
          </w:tcPr>
          <w:p w14:paraId="5B58C47C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14:paraId="7776BDA2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425" w:type="dxa"/>
          </w:tcPr>
          <w:p w14:paraId="2155E1F8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567" w:type="dxa"/>
          </w:tcPr>
          <w:p w14:paraId="76CAB325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425" w:type="dxa"/>
          </w:tcPr>
          <w:p w14:paraId="59477A4A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425" w:type="dxa"/>
          </w:tcPr>
          <w:p w14:paraId="262B5FCC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14:paraId="6906D2B3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426" w:type="dxa"/>
          </w:tcPr>
          <w:p w14:paraId="45CE02B4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425" w:type="dxa"/>
          </w:tcPr>
          <w:p w14:paraId="0B4A9FE4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425" w:type="dxa"/>
          </w:tcPr>
          <w:p w14:paraId="48E4A1E7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430" w:type="dxa"/>
          </w:tcPr>
          <w:p w14:paraId="0623FDFA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14:paraId="2DD3183E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426" w:type="dxa"/>
          </w:tcPr>
          <w:p w14:paraId="1655D3C0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95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425" w:type="dxa"/>
          </w:tcPr>
          <w:p w14:paraId="75A91C54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II кв</w:t>
            </w:r>
          </w:p>
        </w:tc>
        <w:tc>
          <w:tcPr>
            <w:tcW w:w="425" w:type="dxa"/>
          </w:tcPr>
          <w:p w14:paraId="73B0A977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III кв</w:t>
            </w:r>
          </w:p>
        </w:tc>
        <w:tc>
          <w:tcPr>
            <w:tcW w:w="425" w:type="dxa"/>
          </w:tcPr>
          <w:p w14:paraId="5B622A3F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IVкв</w:t>
            </w:r>
            <w:proofErr w:type="spellEnd"/>
          </w:p>
        </w:tc>
      </w:tr>
      <w:tr w:rsidR="00B97BA4" w:rsidRPr="00295596" w14:paraId="43E80031" w14:textId="77777777" w:rsidTr="006B6575">
        <w:trPr>
          <w:cantSplit/>
          <w:trHeight w:val="3268"/>
        </w:trPr>
        <w:tc>
          <w:tcPr>
            <w:tcW w:w="1381" w:type="dxa"/>
          </w:tcPr>
          <w:p w14:paraId="5382E883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Подготовка и начало объявления аукционных процедур, заключение муниципальных контрактов на выполнение работ</w:t>
            </w:r>
          </w:p>
        </w:tc>
        <w:tc>
          <w:tcPr>
            <w:tcW w:w="1273" w:type="dxa"/>
          </w:tcPr>
          <w:p w14:paraId="601ED5DC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управлению имуществом, земельными ресурсами и муниципальным хозяйством АМО </w:t>
            </w:r>
            <w:proofErr w:type="spellStart"/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Епифанское</w:t>
            </w:r>
            <w:proofErr w:type="spellEnd"/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Кимовского района</w:t>
            </w:r>
          </w:p>
        </w:tc>
        <w:tc>
          <w:tcPr>
            <w:tcW w:w="420" w:type="dxa"/>
            <w:textDirection w:val="btLr"/>
            <w:vAlign w:val="center"/>
          </w:tcPr>
          <w:p w14:paraId="19FF44D2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. С 01.02.2025 по 30.06.2025</w:t>
            </w:r>
          </w:p>
        </w:tc>
        <w:tc>
          <w:tcPr>
            <w:tcW w:w="431" w:type="dxa"/>
            <w:gridSpan w:val="2"/>
            <w:textDirection w:val="btLr"/>
            <w:vAlign w:val="center"/>
          </w:tcPr>
          <w:p w14:paraId="70FFF557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14:paraId="26740EA2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4D62126D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14:paraId="4669B491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С 01.02.2026 по 30.06.2026</w:t>
            </w:r>
          </w:p>
        </w:tc>
        <w:tc>
          <w:tcPr>
            <w:tcW w:w="425" w:type="dxa"/>
            <w:textDirection w:val="btLr"/>
            <w:vAlign w:val="center"/>
          </w:tcPr>
          <w:p w14:paraId="6040F7C4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376DF2EB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14:paraId="100CFD9C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С 01.02.2027 по 30.06.2027</w:t>
            </w:r>
          </w:p>
        </w:tc>
        <w:tc>
          <w:tcPr>
            <w:tcW w:w="567" w:type="dxa"/>
            <w:textDirection w:val="btLr"/>
            <w:vAlign w:val="center"/>
          </w:tcPr>
          <w:p w14:paraId="5D6A1426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4993E4C6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14:paraId="49BC5A25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14:paraId="59DB0B97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14:paraId="43588B01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14:paraId="36D97576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14:paraId="4F7C1060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textDirection w:val="btLr"/>
            <w:vAlign w:val="center"/>
          </w:tcPr>
          <w:p w14:paraId="658D0AEA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extDirection w:val="btLr"/>
          </w:tcPr>
          <w:p w14:paraId="6EE89D41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14:paraId="6CE5B62E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14:paraId="438AEE62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65C226E" w14:textId="77777777" w:rsidR="00B97BA4" w:rsidRPr="00295596" w:rsidRDefault="00B97BA4" w:rsidP="00B97BA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273"/>
        <w:gridCol w:w="426"/>
        <w:gridCol w:w="425"/>
        <w:gridCol w:w="465"/>
        <w:gridCol w:w="528"/>
        <w:gridCol w:w="425"/>
        <w:gridCol w:w="425"/>
        <w:gridCol w:w="992"/>
        <w:gridCol w:w="426"/>
        <w:gridCol w:w="567"/>
        <w:gridCol w:w="1134"/>
        <w:gridCol w:w="425"/>
        <w:gridCol w:w="567"/>
        <w:gridCol w:w="850"/>
        <w:gridCol w:w="390"/>
        <w:gridCol w:w="461"/>
        <w:gridCol w:w="855"/>
        <w:gridCol w:w="426"/>
        <w:gridCol w:w="425"/>
        <w:gridCol w:w="850"/>
      </w:tblGrid>
      <w:tr w:rsidR="00B97BA4" w:rsidRPr="00295596" w14:paraId="26F18EB8" w14:textId="77777777" w:rsidTr="006B6575">
        <w:trPr>
          <w:cantSplit/>
          <w:trHeight w:val="3030"/>
        </w:trPr>
        <w:tc>
          <w:tcPr>
            <w:tcW w:w="1381" w:type="dxa"/>
          </w:tcPr>
          <w:p w14:paraId="07A1AC82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</w:t>
            </w:r>
          </w:p>
        </w:tc>
        <w:tc>
          <w:tcPr>
            <w:tcW w:w="1273" w:type="dxa"/>
          </w:tcPr>
          <w:p w14:paraId="6063A2D5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управлению имуществом, земельными ресурсами и муниципальным хозяйством АМО </w:t>
            </w:r>
            <w:proofErr w:type="spellStart"/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Епифанское</w:t>
            </w:r>
            <w:proofErr w:type="spellEnd"/>
            <w:r w:rsidRPr="00295596">
              <w:rPr>
                <w:rFonts w:ascii="Times New Roman" w:hAnsi="Times New Roman" w:cs="Times New Roman"/>
                <w:sz w:val="24"/>
                <w:szCs w:val="24"/>
              </w:rPr>
              <w:t xml:space="preserve"> Кимовского района</w:t>
            </w:r>
          </w:p>
        </w:tc>
        <w:tc>
          <w:tcPr>
            <w:tcW w:w="426" w:type="dxa"/>
            <w:textDirection w:val="btLr"/>
            <w:vAlign w:val="center"/>
          </w:tcPr>
          <w:p w14:paraId="696ABAA4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14:paraId="3E8709AF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  <w:textDirection w:val="btLr"/>
            <w:vAlign w:val="center"/>
          </w:tcPr>
          <w:p w14:paraId="5D8B4BD3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  <w:textDirection w:val="btLr"/>
            <w:vAlign w:val="center"/>
          </w:tcPr>
          <w:p w14:paraId="43E8C1E8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. С 01.07.2025 по 31.12.2025</w:t>
            </w:r>
          </w:p>
        </w:tc>
        <w:tc>
          <w:tcPr>
            <w:tcW w:w="425" w:type="dxa"/>
            <w:textDirection w:val="btLr"/>
            <w:vAlign w:val="center"/>
          </w:tcPr>
          <w:p w14:paraId="5363BC78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14:paraId="3442239B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extDirection w:val="btLr"/>
            <w:vAlign w:val="center"/>
          </w:tcPr>
          <w:p w14:paraId="685CCD3E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С 01.07.2026 по 31.12.2026</w:t>
            </w:r>
          </w:p>
        </w:tc>
        <w:tc>
          <w:tcPr>
            <w:tcW w:w="426" w:type="dxa"/>
            <w:textDirection w:val="btLr"/>
            <w:vAlign w:val="center"/>
          </w:tcPr>
          <w:p w14:paraId="4B3ABEDB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27B8B0A6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14:paraId="735DA904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С 01.07.2027 по 31.12.2027</w:t>
            </w:r>
          </w:p>
        </w:tc>
        <w:tc>
          <w:tcPr>
            <w:tcW w:w="425" w:type="dxa"/>
            <w:textDirection w:val="btLr"/>
            <w:vAlign w:val="center"/>
          </w:tcPr>
          <w:p w14:paraId="6B2A010D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457740A4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14:paraId="0AF7A33B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" w:type="dxa"/>
            <w:textDirection w:val="btLr"/>
            <w:vAlign w:val="center"/>
          </w:tcPr>
          <w:p w14:paraId="593DC521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1" w:type="dxa"/>
            <w:textDirection w:val="btLr"/>
            <w:vAlign w:val="center"/>
          </w:tcPr>
          <w:p w14:paraId="31C073C2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extDirection w:val="btLr"/>
            <w:vAlign w:val="center"/>
          </w:tcPr>
          <w:p w14:paraId="3F259B1D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14:paraId="20BC85DF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14:paraId="7B6889C9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</w:tcPr>
          <w:p w14:paraId="747AD2B0" w14:textId="77777777" w:rsidR="00B97BA4" w:rsidRPr="00295596" w:rsidRDefault="00B97BA4" w:rsidP="00B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9D44811" w14:textId="77777777" w:rsid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  <w:sectPr w:rsidR="00B97BA4" w:rsidSect="00B97BA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8A881ED" w14:textId="77777777" w:rsidR="00B97BA4" w:rsidRPr="00B97BA4" w:rsidRDefault="00B97BA4" w:rsidP="00B97B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7BA4" w:rsidRPr="00B9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5690D"/>
    <w:multiLevelType w:val="multilevel"/>
    <w:tmpl w:val="D4D692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595B2F19"/>
    <w:multiLevelType w:val="hybridMultilevel"/>
    <w:tmpl w:val="C4160506"/>
    <w:lvl w:ilvl="0" w:tplc="805475BA">
      <w:start w:val="2030"/>
      <w:numFmt w:val="decimal"/>
      <w:lvlText w:val="%1"/>
      <w:lvlJc w:val="left"/>
      <w:pPr>
        <w:ind w:left="37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" w15:restartNumberingAfterBreak="0">
    <w:nsid w:val="60421B4B"/>
    <w:multiLevelType w:val="multilevel"/>
    <w:tmpl w:val="92541E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 w16cid:durableId="457575794">
    <w:abstractNumId w:val="0"/>
  </w:num>
  <w:num w:numId="2" w16cid:durableId="2101484503">
    <w:abstractNumId w:val="1"/>
  </w:num>
  <w:num w:numId="3" w16cid:durableId="1558660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57"/>
    <w:rsid w:val="00103C43"/>
    <w:rsid w:val="0011050C"/>
    <w:rsid w:val="00295596"/>
    <w:rsid w:val="003E2FD1"/>
    <w:rsid w:val="004474A0"/>
    <w:rsid w:val="004E0B48"/>
    <w:rsid w:val="00757B57"/>
    <w:rsid w:val="0095038C"/>
    <w:rsid w:val="009B5BD3"/>
    <w:rsid w:val="00B97BA4"/>
    <w:rsid w:val="00D0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FEF7"/>
  <w15:chartTrackingRefBased/>
  <w15:docId w15:val="{903454BA-EFF6-4CC8-B476-7DD7245A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B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1472</Words>
  <Characters>8396</Characters>
  <Application>Microsoft Office Word</Application>
  <DocSecurity>0</DocSecurity>
  <Lines>69</Lines>
  <Paragraphs>19</Paragraphs>
  <ScaleCrop>false</ScaleCrop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2024-12-09T06:52:00Z</cp:lastPrinted>
  <dcterms:created xsi:type="dcterms:W3CDTF">2024-11-14T11:56:00Z</dcterms:created>
  <dcterms:modified xsi:type="dcterms:W3CDTF">2024-12-09T06:53:00Z</dcterms:modified>
</cp:coreProperties>
</file>