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4733"/>
        <w:gridCol w:w="4697"/>
        <w:gridCol w:w="275"/>
      </w:tblGrid>
      <w:tr w:rsidR="00CF4AEA" w:rsidRPr="00D9677F" w:rsidTr="000754FA">
        <w:trPr>
          <w:trHeight w:val="263"/>
          <w:jc w:val="center"/>
        </w:trPr>
        <w:tc>
          <w:tcPr>
            <w:tcW w:w="9705" w:type="dxa"/>
            <w:gridSpan w:val="3"/>
          </w:tcPr>
          <w:p w:rsidR="00CF4AEA" w:rsidRPr="00E97AAC" w:rsidRDefault="00CF4AEA" w:rsidP="000754FA">
            <w:pPr>
              <w:jc w:val="center"/>
              <w:rPr>
                <w:rFonts w:ascii="Arial" w:hAnsi="Arial" w:cs="Arial"/>
                <w:b/>
              </w:rPr>
            </w:pPr>
            <w:r w:rsidRPr="00E97AAC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CF4AEA" w:rsidRPr="00D9677F" w:rsidTr="000754FA">
        <w:trPr>
          <w:trHeight w:val="263"/>
          <w:jc w:val="center"/>
        </w:trPr>
        <w:tc>
          <w:tcPr>
            <w:tcW w:w="9705" w:type="dxa"/>
            <w:gridSpan w:val="3"/>
          </w:tcPr>
          <w:p w:rsidR="00CF4AEA" w:rsidRPr="00E97AAC" w:rsidRDefault="00CF4AEA" w:rsidP="000754FA">
            <w:pPr>
              <w:jc w:val="center"/>
              <w:rPr>
                <w:rFonts w:ascii="Arial" w:hAnsi="Arial" w:cs="Arial"/>
                <w:b/>
              </w:rPr>
            </w:pPr>
            <w:r w:rsidRPr="00E97AAC">
              <w:rPr>
                <w:rFonts w:ascii="Arial" w:hAnsi="Arial" w:cs="Arial"/>
                <w:b/>
              </w:rPr>
              <w:t xml:space="preserve">Муниципальное образование </w:t>
            </w:r>
            <w:proofErr w:type="spellStart"/>
            <w:r w:rsidRPr="00E97AAC">
              <w:rPr>
                <w:rFonts w:ascii="Arial" w:hAnsi="Arial" w:cs="Arial"/>
                <w:b/>
              </w:rPr>
              <w:t>Кимовский</w:t>
            </w:r>
            <w:proofErr w:type="spellEnd"/>
            <w:r w:rsidRPr="00E97AAC">
              <w:rPr>
                <w:rFonts w:ascii="Arial" w:hAnsi="Arial" w:cs="Arial"/>
                <w:b/>
              </w:rPr>
              <w:t xml:space="preserve"> район</w:t>
            </w:r>
          </w:p>
        </w:tc>
      </w:tr>
      <w:tr w:rsidR="00CF4AEA" w:rsidRPr="00D9677F" w:rsidTr="000754FA">
        <w:trPr>
          <w:trHeight w:val="263"/>
          <w:jc w:val="center"/>
        </w:trPr>
        <w:tc>
          <w:tcPr>
            <w:tcW w:w="9705" w:type="dxa"/>
            <w:gridSpan w:val="3"/>
          </w:tcPr>
          <w:p w:rsidR="00CF4AEA" w:rsidRPr="00E97AAC" w:rsidRDefault="00CF4AEA" w:rsidP="000754FA">
            <w:pPr>
              <w:jc w:val="center"/>
              <w:rPr>
                <w:rFonts w:ascii="Arial" w:hAnsi="Arial" w:cs="Arial"/>
                <w:b/>
              </w:rPr>
            </w:pPr>
            <w:r w:rsidRPr="00E97AAC">
              <w:rPr>
                <w:rFonts w:ascii="Arial" w:hAnsi="Arial" w:cs="Arial"/>
                <w:b/>
              </w:rPr>
              <w:t>Собрание представителей</w:t>
            </w:r>
          </w:p>
          <w:p w:rsidR="00CF4AEA" w:rsidRPr="00E97AAC" w:rsidRDefault="00CF4AEA" w:rsidP="000754FA">
            <w:pPr>
              <w:jc w:val="center"/>
              <w:rPr>
                <w:rFonts w:ascii="Arial" w:hAnsi="Arial" w:cs="Arial"/>
                <w:b/>
              </w:rPr>
            </w:pPr>
          </w:p>
          <w:p w:rsidR="00CF4AEA" w:rsidRPr="00E97AAC" w:rsidRDefault="00CF4AEA" w:rsidP="000754F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F4AEA" w:rsidRPr="00D9677F" w:rsidTr="000754FA">
        <w:trPr>
          <w:trHeight w:val="263"/>
          <w:jc w:val="center"/>
        </w:trPr>
        <w:tc>
          <w:tcPr>
            <w:tcW w:w="9705" w:type="dxa"/>
            <w:gridSpan w:val="3"/>
          </w:tcPr>
          <w:p w:rsidR="00CF4AEA" w:rsidRPr="00E97AAC" w:rsidRDefault="00CF4AEA" w:rsidP="000754FA">
            <w:pPr>
              <w:jc w:val="center"/>
              <w:rPr>
                <w:rFonts w:ascii="Arial" w:hAnsi="Arial" w:cs="Arial"/>
                <w:b/>
              </w:rPr>
            </w:pPr>
            <w:r w:rsidRPr="00E97AAC">
              <w:rPr>
                <w:rFonts w:ascii="Arial" w:hAnsi="Arial" w:cs="Arial"/>
                <w:b/>
              </w:rPr>
              <w:t>Решение</w:t>
            </w:r>
          </w:p>
        </w:tc>
      </w:tr>
      <w:tr w:rsidR="00CF4AEA" w:rsidRPr="00D9677F" w:rsidTr="000754FA">
        <w:trPr>
          <w:trHeight w:val="263"/>
          <w:jc w:val="center"/>
        </w:trPr>
        <w:tc>
          <w:tcPr>
            <w:tcW w:w="9705" w:type="dxa"/>
            <w:gridSpan w:val="3"/>
          </w:tcPr>
          <w:p w:rsidR="00CF4AEA" w:rsidRPr="00E97AAC" w:rsidRDefault="00CF4AEA" w:rsidP="000754F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F4AEA" w:rsidRPr="00D9677F" w:rsidTr="000754FA">
        <w:tblPrEx>
          <w:tblLook w:val="04A0"/>
        </w:tblPrEx>
        <w:trPr>
          <w:gridAfter w:val="1"/>
          <w:wAfter w:w="275" w:type="dxa"/>
          <w:jc w:val="center"/>
        </w:trPr>
        <w:tc>
          <w:tcPr>
            <w:tcW w:w="4733" w:type="dxa"/>
          </w:tcPr>
          <w:p w:rsidR="00CF4AEA" w:rsidRPr="00E97AAC" w:rsidRDefault="00CF4AEA" w:rsidP="00CF4AEA">
            <w:pPr>
              <w:jc w:val="center"/>
              <w:rPr>
                <w:rFonts w:ascii="Arial" w:eastAsia="Calibri" w:hAnsi="Arial" w:cs="Arial"/>
                <w:b/>
              </w:rPr>
            </w:pPr>
            <w:r w:rsidRPr="00E97AAC">
              <w:rPr>
                <w:rFonts w:ascii="Arial" w:eastAsia="Calibri" w:hAnsi="Arial" w:cs="Arial"/>
                <w:b/>
              </w:rPr>
              <w:t xml:space="preserve">от </w:t>
            </w:r>
            <w:r w:rsidRPr="00E97AAC">
              <w:rPr>
                <w:rFonts w:ascii="Arial" w:hAnsi="Arial" w:cs="Arial"/>
                <w:b/>
                <w:lang w:val="en-US"/>
              </w:rPr>
              <w:t>2</w:t>
            </w:r>
            <w:r>
              <w:rPr>
                <w:rFonts w:ascii="Arial" w:hAnsi="Arial" w:cs="Arial"/>
                <w:b/>
              </w:rPr>
              <w:t>6</w:t>
            </w:r>
            <w:r w:rsidRPr="00E97AA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мая</w:t>
            </w:r>
            <w:r w:rsidRPr="00E97AAC">
              <w:rPr>
                <w:rFonts w:ascii="Arial" w:hAnsi="Arial" w:cs="Arial"/>
                <w:b/>
              </w:rPr>
              <w:t xml:space="preserve"> </w:t>
            </w:r>
            <w:r w:rsidRPr="00E97AAC">
              <w:rPr>
                <w:rFonts w:ascii="Arial" w:eastAsia="Calibri" w:hAnsi="Arial" w:cs="Arial"/>
                <w:b/>
              </w:rPr>
              <w:t>202</w:t>
            </w:r>
            <w:r>
              <w:rPr>
                <w:rFonts w:ascii="Arial" w:eastAsia="Calibri" w:hAnsi="Arial" w:cs="Arial"/>
                <w:b/>
              </w:rPr>
              <w:t>3</w:t>
            </w:r>
            <w:r w:rsidRPr="00E97AAC">
              <w:rPr>
                <w:rFonts w:ascii="Arial" w:eastAsia="Calibri" w:hAnsi="Arial" w:cs="Arial"/>
                <w:b/>
              </w:rPr>
              <w:t>г.</w:t>
            </w:r>
          </w:p>
        </w:tc>
        <w:tc>
          <w:tcPr>
            <w:tcW w:w="4697" w:type="dxa"/>
          </w:tcPr>
          <w:p w:rsidR="00CF4AEA" w:rsidRPr="00E97AAC" w:rsidRDefault="00CF4AEA" w:rsidP="004617AB">
            <w:pPr>
              <w:jc w:val="center"/>
              <w:rPr>
                <w:rFonts w:ascii="Arial" w:eastAsia="Calibri" w:hAnsi="Arial" w:cs="Arial"/>
                <w:b/>
              </w:rPr>
            </w:pPr>
            <w:r w:rsidRPr="00E97AAC">
              <w:rPr>
                <w:rFonts w:ascii="Arial" w:eastAsia="Calibri" w:hAnsi="Arial" w:cs="Arial"/>
                <w:b/>
              </w:rPr>
              <w:t xml:space="preserve">№ </w:t>
            </w:r>
            <w:r>
              <w:rPr>
                <w:rFonts w:ascii="Arial" w:eastAsia="Calibri" w:hAnsi="Arial" w:cs="Arial"/>
                <w:b/>
              </w:rPr>
              <w:t>9</w:t>
            </w:r>
            <w:r w:rsidR="004617AB">
              <w:rPr>
                <w:rFonts w:ascii="Arial" w:eastAsia="Calibri" w:hAnsi="Arial" w:cs="Arial"/>
                <w:b/>
              </w:rPr>
              <w:t>1</w:t>
            </w:r>
            <w:r w:rsidRPr="00E97AAC">
              <w:rPr>
                <w:rFonts w:ascii="Arial" w:eastAsia="Calibri" w:hAnsi="Arial" w:cs="Arial"/>
                <w:b/>
              </w:rPr>
              <w:t>-4</w:t>
            </w:r>
            <w:r>
              <w:rPr>
                <w:rFonts w:ascii="Arial" w:eastAsia="Calibri" w:hAnsi="Arial" w:cs="Arial"/>
                <w:b/>
              </w:rPr>
              <w:t>5</w:t>
            </w:r>
            <w:r w:rsidR="004617AB">
              <w:rPr>
                <w:rFonts w:ascii="Arial" w:eastAsia="Calibri" w:hAnsi="Arial" w:cs="Arial"/>
                <w:b/>
              </w:rPr>
              <w:t>7</w:t>
            </w:r>
          </w:p>
        </w:tc>
      </w:tr>
    </w:tbl>
    <w:p w:rsidR="00355A43" w:rsidRPr="00CF4AEA" w:rsidRDefault="00355A43" w:rsidP="00CF4AEA">
      <w:pPr>
        <w:jc w:val="center"/>
        <w:rPr>
          <w:rFonts w:ascii="Arial" w:hAnsi="Arial" w:cs="Arial"/>
        </w:rPr>
      </w:pPr>
    </w:p>
    <w:p w:rsidR="00355A43" w:rsidRPr="00CF4AEA" w:rsidRDefault="00355A43" w:rsidP="00CF4AEA">
      <w:pPr>
        <w:jc w:val="center"/>
        <w:rPr>
          <w:rFonts w:ascii="Arial" w:hAnsi="Arial" w:cs="Arial"/>
        </w:rPr>
      </w:pPr>
    </w:p>
    <w:p w:rsidR="00547548" w:rsidRPr="001B54C1" w:rsidRDefault="00355A43" w:rsidP="00220EF8">
      <w:pPr>
        <w:jc w:val="center"/>
        <w:rPr>
          <w:rFonts w:ascii="Arial" w:hAnsi="Arial" w:cs="Arial"/>
          <w:b/>
          <w:sz w:val="32"/>
          <w:szCs w:val="32"/>
        </w:rPr>
      </w:pPr>
      <w:r w:rsidRPr="001B54C1">
        <w:rPr>
          <w:rFonts w:ascii="Arial" w:hAnsi="Arial" w:cs="Arial"/>
          <w:b/>
          <w:sz w:val="32"/>
          <w:szCs w:val="32"/>
        </w:rPr>
        <w:t xml:space="preserve"> </w:t>
      </w:r>
      <w:r w:rsidR="00547548" w:rsidRPr="001B54C1">
        <w:rPr>
          <w:rFonts w:ascii="Arial" w:hAnsi="Arial" w:cs="Arial"/>
          <w:b/>
          <w:sz w:val="32"/>
          <w:szCs w:val="32"/>
        </w:rPr>
        <w:t xml:space="preserve">О </w:t>
      </w:r>
      <w:r w:rsidR="00707446" w:rsidRPr="001B54C1">
        <w:rPr>
          <w:rFonts w:ascii="Arial" w:hAnsi="Arial" w:cs="Arial"/>
          <w:b/>
          <w:sz w:val="32"/>
          <w:szCs w:val="32"/>
        </w:rPr>
        <w:t>внесении изменений в решение Собрания представителей муниципального образования Кимовский район от 21.10.2021 № 62-309</w:t>
      </w:r>
      <w:r w:rsidR="001B54C1" w:rsidRPr="001B54C1">
        <w:rPr>
          <w:rFonts w:ascii="Arial" w:hAnsi="Arial" w:cs="Arial"/>
          <w:b/>
          <w:sz w:val="32"/>
          <w:szCs w:val="32"/>
        </w:rPr>
        <w:t xml:space="preserve"> </w:t>
      </w:r>
      <w:r w:rsidR="007B6C38" w:rsidRPr="001B54C1">
        <w:rPr>
          <w:rFonts w:ascii="Arial" w:hAnsi="Arial" w:cs="Arial"/>
          <w:b/>
          <w:sz w:val="32"/>
          <w:szCs w:val="32"/>
        </w:rPr>
        <w:t>«</w:t>
      </w:r>
      <w:r w:rsidR="00707446" w:rsidRPr="001B54C1">
        <w:rPr>
          <w:rFonts w:ascii="Arial" w:hAnsi="Arial" w:cs="Arial"/>
          <w:b/>
          <w:sz w:val="32"/>
          <w:szCs w:val="32"/>
        </w:rPr>
        <w:t xml:space="preserve">Об утверждении Положения </w:t>
      </w:r>
      <w:r w:rsidR="00220EF8" w:rsidRPr="001B54C1">
        <w:rPr>
          <w:rFonts w:ascii="Arial" w:hAnsi="Arial" w:cs="Arial"/>
          <w:b/>
          <w:sz w:val="32"/>
          <w:szCs w:val="32"/>
        </w:rPr>
        <w:t>о муниципальном жилищном контроле на территории муниципального образования Кимовский район»</w:t>
      </w:r>
    </w:p>
    <w:p w:rsidR="00EB6664" w:rsidRPr="001B54C1" w:rsidRDefault="00EB6664" w:rsidP="001B54C1">
      <w:pPr>
        <w:jc w:val="center"/>
        <w:rPr>
          <w:rFonts w:ascii="Arial" w:hAnsi="Arial" w:cs="Arial"/>
        </w:rPr>
      </w:pPr>
    </w:p>
    <w:p w:rsidR="00355A43" w:rsidRPr="001B54C1" w:rsidRDefault="00355A43" w:rsidP="001B54C1">
      <w:pPr>
        <w:jc w:val="center"/>
        <w:rPr>
          <w:rFonts w:ascii="Arial" w:hAnsi="Arial" w:cs="Arial"/>
        </w:rPr>
      </w:pPr>
    </w:p>
    <w:p w:rsidR="00220EF8" w:rsidRPr="001B54C1" w:rsidRDefault="00220EF8" w:rsidP="0070492B">
      <w:pPr>
        <w:ind w:firstLine="709"/>
        <w:jc w:val="both"/>
        <w:rPr>
          <w:rFonts w:ascii="Arial" w:hAnsi="Arial" w:cs="Arial"/>
          <w:b/>
        </w:rPr>
      </w:pPr>
      <w:proofErr w:type="gramStart"/>
      <w:r w:rsidRPr="001B54C1">
        <w:rPr>
          <w:rFonts w:ascii="Arial" w:hAnsi="Arial" w:cs="Arial"/>
        </w:rPr>
        <w:t xml:space="preserve">В соответствии с Жилищным </w:t>
      </w:r>
      <w:r w:rsidR="00641E79" w:rsidRPr="001B54C1">
        <w:rPr>
          <w:rFonts w:ascii="Arial" w:hAnsi="Arial" w:cs="Arial"/>
        </w:rPr>
        <w:t>кодексом Российской Федерации</w:t>
      </w:r>
      <w:r w:rsidR="00F507B6" w:rsidRPr="001B54C1">
        <w:rPr>
          <w:rFonts w:ascii="Arial" w:hAnsi="Arial" w:cs="Arial"/>
        </w:rPr>
        <w:t>, ст. 3 Федерального закона от 31.07.2020 № 248-ФЗ «</w:t>
      </w:r>
      <w:r w:rsidR="00EB6664" w:rsidRPr="001B54C1">
        <w:rPr>
          <w:rFonts w:ascii="Arial" w:hAnsi="Arial" w:cs="Arial"/>
        </w:rPr>
        <w:t>О госуда</w:t>
      </w:r>
      <w:r w:rsidR="00E03B6A" w:rsidRPr="001B54C1">
        <w:rPr>
          <w:rFonts w:ascii="Arial" w:hAnsi="Arial" w:cs="Arial"/>
        </w:rPr>
        <w:t>р</w:t>
      </w:r>
      <w:r w:rsidR="00EB6664" w:rsidRPr="001B54C1">
        <w:rPr>
          <w:rFonts w:ascii="Arial" w:hAnsi="Arial" w:cs="Arial"/>
        </w:rPr>
        <w:t xml:space="preserve">ственном контроле </w:t>
      </w:r>
      <w:r w:rsidR="00DD4BC2" w:rsidRPr="001B54C1">
        <w:rPr>
          <w:rFonts w:ascii="Arial" w:hAnsi="Arial" w:cs="Arial"/>
        </w:rPr>
        <w:t>(</w:t>
      </w:r>
      <w:r w:rsidR="00EB6664" w:rsidRPr="001B54C1">
        <w:rPr>
          <w:rFonts w:ascii="Arial" w:hAnsi="Arial" w:cs="Arial"/>
        </w:rPr>
        <w:t>надзоре) и муниципальном контроле в Российской  Федерации</w:t>
      </w:r>
      <w:r w:rsidR="00E03B6A" w:rsidRPr="001B54C1">
        <w:rPr>
          <w:rFonts w:ascii="Arial" w:hAnsi="Arial" w:cs="Arial"/>
        </w:rPr>
        <w:t>», Федеральным законом от  06.10.2003 № 131-ФЗ « Об общих принципах организации местного самоуправления в Российской Федерации</w:t>
      </w:r>
      <w:r w:rsidR="00C649FD" w:rsidRPr="001B54C1">
        <w:rPr>
          <w:rFonts w:ascii="Arial" w:hAnsi="Arial" w:cs="Arial"/>
        </w:rPr>
        <w:t xml:space="preserve">», на основании Устава муниципального образования Кимовский район Собрание представителей </w:t>
      </w:r>
      <w:r w:rsidR="00F55AB2" w:rsidRPr="001B54C1">
        <w:rPr>
          <w:rFonts w:ascii="Arial" w:hAnsi="Arial" w:cs="Arial"/>
        </w:rPr>
        <w:t xml:space="preserve">муниципального образования </w:t>
      </w:r>
      <w:proofErr w:type="spellStart"/>
      <w:r w:rsidR="00F55AB2" w:rsidRPr="001B54C1">
        <w:rPr>
          <w:rFonts w:ascii="Arial" w:hAnsi="Arial" w:cs="Arial"/>
        </w:rPr>
        <w:t>Кимовский</w:t>
      </w:r>
      <w:proofErr w:type="spellEnd"/>
      <w:r w:rsidR="00F55AB2" w:rsidRPr="001B54C1">
        <w:rPr>
          <w:rFonts w:ascii="Arial" w:hAnsi="Arial" w:cs="Arial"/>
        </w:rPr>
        <w:t xml:space="preserve"> район </w:t>
      </w:r>
      <w:r w:rsidR="001B54C1" w:rsidRPr="001B54C1">
        <w:rPr>
          <w:rFonts w:ascii="Arial" w:hAnsi="Arial" w:cs="Arial"/>
        </w:rPr>
        <w:t>решило:</w:t>
      </w:r>
      <w:proofErr w:type="gramEnd"/>
    </w:p>
    <w:p w:rsidR="00871340" w:rsidRPr="001B54C1" w:rsidRDefault="00871340" w:rsidP="0070492B">
      <w:pPr>
        <w:ind w:firstLine="709"/>
        <w:jc w:val="both"/>
        <w:rPr>
          <w:rFonts w:ascii="Arial" w:hAnsi="Arial" w:cs="Arial"/>
        </w:rPr>
      </w:pPr>
      <w:r w:rsidRPr="001B54C1">
        <w:rPr>
          <w:rFonts w:ascii="Arial" w:hAnsi="Arial" w:cs="Arial"/>
        </w:rPr>
        <w:t>1. Внести в решение Собрания представителей м</w:t>
      </w:r>
      <w:r w:rsidR="00702FDB" w:rsidRPr="001B54C1">
        <w:rPr>
          <w:rFonts w:ascii="Arial" w:hAnsi="Arial" w:cs="Arial"/>
        </w:rPr>
        <w:t xml:space="preserve">униципального образования </w:t>
      </w:r>
      <w:r w:rsidRPr="001B54C1">
        <w:rPr>
          <w:rFonts w:ascii="Arial" w:hAnsi="Arial" w:cs="Arial"/>
        </w:rPr>
        <w:t>Кимовский район</w:t>
      </w:r>
      <w:r w:rsidRPr="001B54C1">
        <w:rPr>
          <w:rFonts w:ascii="Arial" w:hAnsi="Arial" w:cs="Arial"/>
          <w:b/>
        </w:rPr>
        <w:t xml:space="preserve"> </w:t>
      </w:r>
      <w:r w:rsidR="001B54C1">
        <w:rPr>
          <w:rFonts w:ascii="Arial" w:hAnsi="Arial" w:cs="Arial"/>
        </w:rPr>
        <w:t>от 21.10.2021 № 62-309 «</w:t>
      </w:r>
      <w:r w:rsidRPr="001B54C1">
        <w:rPr>
          <w:rFonts w:ascii="Arial" w:hAnsi="Arial" w:cs="Arial"/>
        </w:rPr>
        <w:t>Об утверждении Положения о муниципальном жилищном контроле на территории муниципального образования Кимовский район»</w:t>
      </w:r>
      <w:r w:rsidR="0070492B" w:rsidRPr="001B54C1">
        <w:rPr>
          <w:rFonts w:ascii="Arial" w:hAnsi="Arial" w:cs="Arial"/>
        </w:rPr>
        <w:t xml:space="preserve"> следующие изменения:</w:t>
      </w:r>
    </w:p>
    <w:p w:rsidR="00CA178C" w:rsidRPr="001B54C1" w:rsidRDefault="0070492B" w:rsidP="0070492B">
      <w:pPr>
        <w:ind w:firstLine="709"/>
        <w:jc w:val="both"/>
        <w:rPr>
          <w:rFonts w:ascii="Arial" w:hAnsi="Arial" w:cs="Arial"/>
        </w:rPr>
      </w:pPr>
      <w:r w:rsidRPr="001B54C1">
        <w:rPr>
          <w:rFonts w:ascii="Arial" w:hAnsi="Arial" w:cs="Arial"/>
        </w:rPr>
        <w:t>Пункт 1 статьи 2</w:t>
      </w:r>
      <w:r w:rsidR="003B7CB2" w:rsidRPr="001B54C1">
        <w:rPr>
          <w:rFonts w:ascii="Arial" w:hAnsi="Arial" w:cs="Arial"/>
        </w:rPr>
        <w:t xml:space="preserve"> Положения о муниципальном жилищном контроле на территории муниципального образования Кимовский район» дополнить подпунктом 12 следующего содержания</w:t>
      </w:r>
      <w:r w:rsidR="00CA178C" w:rsidRPr="001B54C1">
        <w:rPr>
          <w:rFonts w:ascii="Arial" w:hAnsi="Arial" w:cs="Arial"/>
        </w:rPr>
        <w:t>:</w:t>
      </w:r>
    </w:p>
    <w:p w:rsidR="0070492B" w:rsidRPr="001B54C1" w:rsidRDefault="00CA178C" w:rsidP="0070492B">
      <w:pPr>
        <w:ind w:firstLine="709"/>
        <w:jc w:val="both"/>
        <w:rPr>
          <w:rFonts w:ascii="Arial" w:hAnsi="Arial" w:cs="Arial"/>
        </w:rPr>
      </w:pPr>
      <w:r w:rsidRPr="001B54C1">
        <w:rPr>
          <w:rFonts w:ascii="Arial" w:hAnsi="Arial" w:cs="Arial"/>
        </w:rPr>
        <w:t xml:space="preserve">«12) </w:t>
      </w:r>
      <w:r w:rsidR="00164067" w:rsidRPr="001B54C1">
        <w:rPr>
          <w:rFonts w:ascii="Arial" w:hAnsi="Arial" w:cs="Arial"/>
        </w:rPr>
        <w:t xml:space="preserve">требований к безопасной эксплуатации и техническому обслуживанию внутридомового и </w:t>
      </w:r>
      <w:r w:rsidR="001958D2" w:rsidRPr="001B54C1">
        <w:rPr>
          <w:rFonts w:ascii="Arial" w:hAnsi="Arial" w:cs="Arial"/>
        </w:rPr>
        <w:t>(или) внутриквартирного газового оборудования, а также требований к содержанию относящихся к общему имуществу</w:t>
      </w:r>
      <w:r w:rsidR="0070492B" w:rsidRPr="001B54C1">
        <w:rPr>
          <w:rFonts w:ascii="Arial" w:hAnsi="Arial" w:cs="Arial"/>
        </w:rPr>
        <w:t xml:space="preserve"> </w:t>
      </w:r>
      <w:r w:rsidR="00070FF4" w:rsidRPr="001B54C1">
        <w:rPr>
          <w:rFonts w:ascii="Arial" w:hAnsi="Arial" w:cs="Arial"/>
        </w:rPr>
        <w:t>в многоквартирном доме вентиляционных</w:t>
      </w:r>
      <w:r w:rsidR="003B3038" w:rsidRPr="001B54C1">
        <w:rPr>
          <w:rFonts w:ascii="Arial" w:hAnsi="Arial" w:cs="Arial"/>
        </w:rPr>
        <w:t xml:space="preserve"> и дымовых каналов».</w:t>
      </w:r>
    </w:p>
    <w:p w:rsidR="003B3038" w:rsidRPr="001B54C1" w:rsidRDefault="003B3038" w:rsidP="0070492B">
      <w:pPr>
        <w:ind w:firstLine="709"/>
        <w:jc w:val="both"/>
        <w:rPr>
          <w:rFonts w:ascii="Arial" w:hAnsi="Arial" w:cs="Arial"/>
        </w:rPr>
      </w:pPr>
      <w:r w:rsidRPr="001B54C1">
        <w:rPr>
          <w:rFonts w:ascii="Arial" w:hAnsi="Arial" w:cs="Arial"/>
        </w:rPr>
        <w:t xml:space="preserve">2. Решение подлежит обнародованию посредством размещения в Центре правовой и деловой информации при муниципальном казенном учреждении </w:t>
      </w:r>
      <w:r w:rsidR="00126FA9" w:rsidRPr="001B54C1">
        <w:rPr>
          <w:rFonts w:ascii="Arial" w:hAnsi="Arial" w:cs="Arial"/>
        </w:rPr>
        <w:t>культуры «</w:t>
      </w:r>
      <w:proofErr w:type="spellStart"/>
      <w:r w:rsidR="00126FA9" w:rsidRPr="001B54C1">
        <w:rPr>
          <w:rFonts w:ascii="Arial" w:hAnsi="Arial" w:cs="Arial"/>
        </w:rPr>
        <w:t>Кимовская</w:t>
      </w:r>
      <w:proofErr w:type="spellEnd"/>
      <w:r w:rsidR="00126FA9" w:rsidRPr="001B54C1">
        <w:rPr>
          <w:rFonts w:ascii="Arial" w:hAnsi="Arial" w:cs="Arial"/>
        </w:rPr>
        <w:t xml:space="preserve"> </w:t>
      </w:r>
      <w:proofErr w:type="spellStart"/>
      <w:r w:rsidR="00126FA9" w:rsidRPr="001B54C1">
        <w:rPr>
          <w:rFonts w:ascii="Arial" w:hAnsi="Arial" w:cs="Arial"/>
        </w:rPr>
        <w:t>межпоселенческая</w:t>
      </w:r>
      <w:proofErr w:type="spellEnd"/>
      <w:r w:rsidR="00126FA9" w:rsidRPr="001B54C1">
        <w:rPr>
          <w:rFonts w:ascii="Arial" w:hAnsi="Arial" w:cs="Arial"/>
        </w:rPr>
        <w:t xml:space="preserve"> центральная районная библиотека»</w:t>
      </w:r>
      <w:r w:rsidR="00321FB0" w:rsidRPr="001B54C1">
        <w:rPr>
          <w:rFonts w:ascii="Arial" w:hAnsi="Arial" w:cs="Arial"/>
        </w:rPr>
        <w:t xml:space="preserve"> и на официальном сайте муниципального образования Кимовский район в сети Интернет.</w:t>
      </w:r>
    </w:p>
    <w:p w:rsidR="00321FB0" w:rsidRDefault="00321FB0" w:rsidP="0070492B">
      <w:pPr>
        <w:ind w:firstLine="709"/>
        <w:jc w:val="both"/>
        <w:rPr>
          <w:rFonts w:ascii="Arial" w:hAnsi="Arial" w:cs="Arial"/>
        </w:rPr>
      </w:pPr>
      <w:r w:rsidRPr="001B54C1">
        <w:rPr>
          <w:rFonts w:ascii="Arial" w:hAnsi="Arial" w:cs="Arial"/>
        </w:rPr>
        <w:t>3. Настоящее решение вступает в силу с 01.09.2023.</w:t>
      </w:r>
    </w:p>
    <w:p w:rsidR="001B54C1" w:rsidRDefault="001B54C1" w:rsidP="001B54C1">
      <w:pPr>
        <w:ind w:firstLine="709"/>
        <w:jc w:val="both"/>
        <w:rPr>
          <w:rFonts w:ascii="Arial" w:hAnsi="Arial" w:cs="Arial"/>
        </w:rPr>
      </w:pPr>
    </w:p>
    <w:p w:rsidR="001B54C1" w:rsidRDefault="001B54C1" w:rsidP="001B54C1">
      <w:pPr>
        <w:ind w:firstLine="709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B54C1" w:rsidTr="000754FA">
        <w:tc>
          <w:tcPr>
            <w:tcW w:w="4785" w:type="dxa"/>
            <w:vAlign w:val="bottom"/>
          </w:tcPr>
          <w:p w:rsidR="001B54C1" w:rsidRPr="00AF5B93" w:rsidRDefault="001B54C1" w:rsidP="000754FA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AF5B93">
              <w:rPr>
                <w:rFonts w:ascii="Arial" w:hAnsi="Arial" w:cs="Arial"/>
              </w:rPr>
              <w:t xml:space="preserve">Глава муниципального образования </w:t>
            </w:r>
            <w:proofErr w:type="spellStart"/>
            <w:r w:rsidRPr="00AF5B93">
              <w:rPr>
                <w:rFonts w:ascii="Arial" w:hAnsi="Arial" w:cs="Arial"/>
              </w:rPr>
              <w:t>Кимовский</w:t>
            </w:r>
            <w:proofErr w:type="spellEnd"/>
            <w:r w:rsidRPr="00AF5B93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4785" w:type="dxa"/>
            <w:vAlign w:val="bottom"/>
          </w:tcPr>
          <w:p w:rsidR="001B54C1" w:rsidRPr="00AF5B93" w:rsidRDefault="001B54C1" w:rsidP="000754FA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AF5B9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А</w:t>
            </w:r>
            <w:r w:rsidRPr="00AF5B93">
              <w:rPr>
                <w:rFonts w:ascii="Arial" w:hAnsi="Arial" w:cs="Arial"/>
              </w:rPr>
              <w:t xml:space="preserve">. </w:t>
            </w:r>
            <w:proofErr w:type="spellStart"/>
            <w:r w:rsidRPr="00AF5B93">
              <w:rPr>
                <w:rFonts w:ascii="Arial" w:hAnsi="Arial" w:cs="Arial"/>
              </w:rPr>
              <w:t>М</w:t>
            </w:r>
            <w:r>
              <w:rPr>
                <w:rFonts w:ascii="Arial" w:hAnsi="Arial" w:cs="Arial"/>
              </w:rPr>
              <w:t>оторин</w:t>
            </w:r>
            <w:proofErr w:type="spellEnd"/>
          </w:p>
        </w:tc>
      </w:tr>
    </w:tbl>
    <w:p w:rsidR="001B54C1" w:rsidRDefault="001B54C1" w:rsidP="001B54C1">
      <w:pPr>
        <w:ind w:firstLine="709"/>
        <w:jc w:val="both"/>
        <w:rPr>
          <w:rFonts w:ascii="Arial" w:hAnsi="Arial" w:cs="Arial"/>
        </w:rPr>
      </w:pPr>
    </w:p>
    <w:p w:rsidR="001B54C1" w:rsidRDefault="001B54C1" w:rsidP="001B54C1">
      <w:pPr>
        <w:ind w:firstLine="709"/>
        <w:jc w:val="both"/>
        <w:rPr>
          <w:rFonts w:ascii="Arial" w:hAnsi="Arial" w:cs="Arial"/>
        </w:rPr>
      </w:pPr>
    </w:p>
    <w:sectPr w:rsidR="001B54C1" w:rsidSect="007119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D60FE"/>
    <w:rsid w:val="00070FF4"/>
    <w:rsid w:val="001214F3"/>
    <w:rsid w:val="00126FA9"/>
    <w:rsid w:val="00164067"/>
    <w:rsid w:val="001958D2"/>
    <w:rsid w:val="001A4556"/>
    <w:rsid w:val="001B54C1"/>
    <w:rsid w:val="00220EF8"/>
    <w:rsid w:val="002D3BA2"/>
    <w:rsid w:val="002D4462"/>
    <w:rsid w:val="00321FB0"/>
    <w:rsid w:val="00355A43"/>
    <w:rsid w:val="00381812"/>
    <w:rsid w:val="003B3038"/>
    <w:rsid w:val="003B7CB2"/>
    <w:rsid w:val="004617AB"/>
    <w:rsid w:val="00547548"/>
    <w:rsid w:val="00583251"/>
    <w:rsid w:val="005E00F6"/>
    <w:rsid w:val="00641E79"/>
    <w:rsid w:val="00702FDB"/>
    <w:rsid w:val="0070492B"/>
    <w:rsid w:val="00707446"/>
    <w:rsid w:val="007119EA"/>
    <w:rsid w:val="00784432"/>
    <w:rsid w:val="007B6C38"/>
    <w:rsid w:val="00871340"/>
    <w:rsid w:val="008D60FE"/>
    <w:rsid w:val="00C649FD"/>
    <w:rsid w:val="00CA178C"/>
    <w:rsid w:val="00CF419F"/>
    <w:rsid w:val="00CF4AEA"/>
    <w:rsid w:val="00DB504F"/>
    <w:rsid w:val="00DD2495"/>
    <w:rsid w:val="00DD4BC2"/>
    <w:rsid w:val="00E03B6A"/>
    <w:rsid w:val="00EB6664"/>
    <w:rsid w:val="00F507B6"/>
    <w:rsid w:val="00F55AB2"/>
    <w:rsid w:val="00F831F3"/>
    <w:rsid w:val="00FA1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44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548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548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table" w:styleId="a5">
    <w:name w:val="Table Grid"/>
    <w:basedOn w:val="a1"/>
    <w:uiPriority w:val="59"/>
    <w:rsid w:val="00355A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D4B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44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548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548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table" w:styleId="a5">
    <w:name w:val="Table Grid"/>
    <w:basedOn w:val="a1"/>
    <w:uiPriority w:val="59"/>
    <w:rsid w:val="00355A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Макеева</dc:creator>
  <cp:keywords/>
  <dc:description/>
  <cp:lastModifiedBy>Матюнцова</cp:lastModifiedBy>
  <cp:revision>10</cp:revision>
  <cp:lastPrinted>2023-05-19T11:34:00Z</cp:lastPrinted>
  <dcterms:created xsi:type="dcterms:W3CDTF">2023-05-19T06:20:00Z</dcterms:created>
  <dcterms:modified xsi:type="dcterms:W3CDTF">2023-06-05T14:24:00Z</dcterms:modified>
</cp:coreProperties>
</file>