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C904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B50803C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A545948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0F2170B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26ACC73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6322E3E" w14:textId="77777777" w:rsid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E24F1E3" w14:textId="77777777" w:rsidR="002924B2" w:rsidRP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24B2">
        <w:rPr>
          <w:rFonts w:ascii="Times New Roman" w:hAnsi="Times New Roman"/>
          <w:b/>
          <w:sz w:val="28"/>
          <w:szCs w:val="28"/>
        </w:rPr>
        <w:t>Об утверждении Плана мероприятий («дорожная карта») по содействию развитию конкуренции в муниципальном образовании Кимовский район</w:t>
      </w:r>
    </w:p>
    <w:p w14:paraId="6A608AEC" w14:textId="77777777" w:rsidR="002924B2" w:rsidRPr="002924B2" w:rsidRDefault="002924B2" w:rsidP="002924B2">
      <w:pPr>
        <w:pStyle w:val="a4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4BE6A83" w14:textId="77777777" w:rsidR="002924B2" w:rsidRPr="002924B2" w:rsidRDefault="002924B2" w:rsidP="00292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B2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  на основании Устава муниципального образования Кимовский район:</w:t>
      </w:r>
    </w:p>
    <w:p w14:paraId="6808D0D8" w14:textId="77777777" w:rsidR="002924B2" w:rsidRPr="002924B2" w:rsidRDefault="002924B2" w:rsidP="002924B2">
      <w:pPr>
        <w:pStyle w:val="a4"/>
        <w:rPr>
          <w:rFonts w:ascii="Times New Roman" w:hAnsi="Times New Roman"/>
          <w:b/>
          <w:sz w:val="28"/>
          <w:szCs w:val="28"/>
        </w:rPr>
      </w:pPr>
      <w:r w:rsidRPr="002924B2">
        <w:rPr>
          <w:rFonts w:ascii="Times New Roman" w:hAnsi="Times New Roman"/>
          <w:b/>
          <w:sz w:val="28"/>
          <w:szCs w:val="28"/>
        </w:rPr>
        <w:t xml:space="preserve"> </w:t>
      </w:r>
    </w:p>
    <w:p w14:paraId="3540E395" w14:textId="77777777" w:rsidR="002924B2" w:rsidRPr="002924B2" w:rsidRDefault="002924B2" w:rsidP="002924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24B2">
        <w:rPr>
          <w:rFonts w:ascii="Times New Roman" w:hAnsi="Times New Roman"/>
          <w:sz w:val="28"/>
          <w:szCs w:val="28"/>
        </w:rPr>
        <w:t xml:space="preserve">          1.Утвердить План мероприятий («дорожная карта») по содействию развитию конкуренции в муниципальном образовании Кимовский район (приложение).</w:t>
      </w:r>
    </w:p>
    <w:p w14:paraId="1567A14D" w14:textId="77777777" w:rsidR="002924B2" w:rsidRPr="002924B2" w:rsidRDefault="002924B2" w:rsidP="002924B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A3B61A" w14:textId="77777777" w:rsidR="002924B2" w:rsidRDefault="002924B2" w:rsidP="0029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924B2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2924B2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2924B2">
        <w:rPr>
          <w:rFonts w:ascii="Times New Roman" w:hAnsi="Times New Roman" w:cs="Times New Roman"/>
          <w:sz w:val="28"/>
          <w:szCs w:val="28"/>
        </w:rPr>
        <w:t xml:space="preserve"> Н. А.) разместить распоряжение на официальном </w:t>
      </w:r>
      <w:proofErr w:type="gramStart"/>
      <w:r w:rsidRPr="002924B2">
        <w:rPr>
          <w:rFonts w:ascii="Times New Roman" w:hAnsi="Times New Roman" w:cs="Times New Roman"/>
          <w:sz w:val="28"/>
          <w:szCs w:val="28"/>
        </w:rPr>
        <w:t>сайте  муниципального</w:t>
      </w:r>
      <w:proofErr w:type="gramEnd"/>
      <w:r w:rsidRPr="002924B2">
        <w:rPr>
          <w:rFonts w:ascii="Times New Roman" w:hAnsi="Times New Roman" w:cs="Times New Roman"/>
          <w:sz w:val="28"/>
          <w:szCs w:val="28"/>
        </w:rPr>
        <w:t xml:space="preserve"> образования Кимовский район в сети Интернет.</w:t>
      </w:r>
    </w:p>
    <w:p w14:paraId="7A8DE6F2" w14:textId="77777777" w:rsidR="002924B2" w:rsidRPr="002924B2" w:rsidRDefault="002924B2" w:rsidP="00292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DA82" w14:textId="77777777" w:rsidR="002924B2" w:rsidRPr="002924B2" w:rsidRDefault="002924B2" w:rsidP="002924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B2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распоряжения возложить на заместителя главы администрации Ларионову Т.В.</w:t>
      </w:r>
    </w:p>
    <w:p w14:paraId="63888C29" w14:textId="77777777" w:rsidR="002924B2" w:rsidRPr="002924B2" w:rsidRDefault="002924B2" w:rsidP="002924B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75E00F" w14:textId="77777777" w:rsidR="002924B2" w:rsidRPr="002924B2" w:rsidRDefault="002924B2" w:rsidP="0029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2">
        <w:rPr>
          <w:rFonts w:ascii="Times New Roman" w:hAnsi="Times New Roman" w:cs="Times New Roman"/>
          <w:sz w:val="28"/>
          <w:szCs w:val="28"/>
        </w:rPr>
        <w:t>4. Распоряжение вступает в силу со дня подписания.</w:t>
      </w:r>
    </w:p>
    <w:p w14:paraId="2D2146CA" w14:textId="77777777" w:rsidR="002924B2" w:rsidRPr="002924B2" w:rsidRDefault="002924B2" w:rsidP="0029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574B8" w14:textId="77777777" w:rsidR="002924B2" w:rsidRPr="002924B2" w:rsidRDefault="002924B2" w:rsidP="002924B2">
      <w:pPr>
        <w:ind w:firstLine="709"/>
        <w:jc w:val="both"/>
        <w:rPr>
          <w:rStyle w:val="a5"/>
          <w:rFonts w:ascii="Times New Roman" w:hAnsi="Times New Roman" w:cs="Times New Roman"/>
          <w:b w:val="0"/>
          <w:color w:val="FFFFFF"/>
          <w:sz w:val="28"/>
          <w:szCs w:val="28"/>
        </w:rPr>
      </w:pPr>
      <w:r w:rsidRPr="002924B2">
        <w:rPr>
          <w:rStyle w:val="a5"/>
          <w:rFonts w:ascii="Times New Roman" w:hAnsi="Times New Roman" w:cs="Times New Roman"/>
          <w:b w:val="0"/>
          <w:color w:val="FFFFFF"/>
          <w:sz w:val="28"/>
          <w:szCs w:val="28"/>
        </w:rPr>
        <w:t xml:space="preserve">5        </w:t>
      </w:r>
    </w:p>
    <w:p w14:paraId="167B9FAC" w14:textId="77777777" w:rsidR="002924B2" w:rsidRPr="002924B2" w:rsidRDefault="002924B2" w:rsidP="002924B2">
      <w:pPr>
        <w:ind w:firstLine="709"/>
        <w:jc w:val="both"/>
        <w:rPr>
          <w:rStyle w:val="a5"/>
          <w:rFonts w:ascii="Times New Roman" w:hAnsi="Times New Roman" w:cs="Times New Roman"/>
          <w:b w:val="0"/>
          <w:color w:val="FFFFFF"/>
          <w:sz w:val="28"/>
          <w:szCs w:val="28"/>
        </w:rPr>
      </w:pPr>
      <w:r w:rsidRPr="002924B2">
        <w:rPr>
          <w:rStyle w:val="a5"/>
          <w:rFonts w:ascii="Times New Roman" w:hAnsi="Times New Roman" w:cs="Times New Roman"/>
          <w:b w:val="0"/>
          <w:color w:val="FFFFFF"/>
          <w:sz w:val="28"/>
          <w:szCs w:val="28"/>
        </w:rPr>
        <w:t xml:space="preserve"> 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2924B2" w:rsidRPr="002924B2" w14:paraId="45C1D976" w14:textId="77777777" w:rsidTr="002924B2">
        <w:tc>
          <w:tcPr>
            <w:tcW w:w="5148" w:type="dxa"/>
            <w:hideMark/>
          </w:tcPr>
          <w:p w14:paraId="1FA94175" w14:textId="77777777" w:rsidR="002924B2" w:rsidRPr="002924B2" w:rsidRDefault="002924B2" w:rsidP="002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423" w:type="dxa"/>
          </w:tcPr>
          <w:p w14:paraId="3B40F348" w14:textId="77777777" w:rsidR="002924B2" w:rsidRPr="002924B2" w:rsidRDefault="002924B2" w:rsidP="00292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4B2" w14:paraId="52F9BB22" w14:textId="77777777" w:rsidTr="002924B2">
        <w:tc>
          <w:tcPr>
            <w:tcW w:w="5148" w:type="dxa"/>
            <w:hideMark/>
          </w:tcPr>
          <w:p w14:paraId="38C06892" w14:textId="77777777" w:rsidR="002924B2" w:rsidRPr="002924B2" w:rsidRDefault="002924B2" w:rsidP="002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423" w:type="dxa"/>
          </w:tcPr>
          <w:p w14:paraId="487887AC" w14:textId="77777777" w:rsidR="002924B2" w:rsidRPr="002924B2" w:rsidRDefault="002924B2" w:rsidP="002924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4B2" w14:paraId="54358701" w14:textId="77777777" w:rsidTr="002924B2">
        <w:tc>
          <w:tcPr>
            <w:tcW w:w="5148" w:type="dxa"/>
            <w:hideMark/>
          </w:tcPr>
          <w:p w14:paraId="518CE589" w14:textId="77777777" w:rsidR="002924B2" w:rsidRPr="002924B2" w:rsidRDefault="002924B2" w:rsidP="002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B2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423" w:type="dxa"/>
            <w:hideMark/>
          </w:tcPr>
          <w:p w14:paraId="254E9EF9" w14:textId="77777777" w:rsidR="002924B2" w:rsidRPr="002924B2" w:rsidRDefault="002924B2" w:rsidP="002924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Л. Фролов                         </w:t>
            </w:r>
          </w:p>
        </w:tc>
      </w:tr>
    </w:tbl>
    <w:p w14:paraId="24891552" w14:textId="77777777" w:rsidR="002924B2" w:rsidRDefault="002924B2" w:rsidP="002924B2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3A03AA1B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39A193F1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06B55EFE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7709F2F6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53BACC84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4044B540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26EA352A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020648BB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sectPr w:rsidR="002924B2" w:rsidSect="002924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620D173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7410065D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25D1099C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5F6A67D5" w14:textId="77777777" w:rsidR="002924B2" w:rsidRDefault="002924B2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101E3F22" w14:textId="77777777" w:rsidR="003F742C" w:rsidRPr="00A04BA5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A04BA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Приложение</w:t>
      </w:r>
    </w:p>
    <w:p w14:paraId="7368AC47" w14:textId="77777777" w:rsidR="003F742C" w:rsidRPr="00A04BA5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A04BA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к распоряжению администрации </w:t>
      </w:r>
    </w:p>
    <w:p w14:paraId="11A61116" w14:textId="77777777" w:rsidR="003F742C" w:rsidRPr="00A04BA5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A04BA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муниципального образования</w:t>
      </w:r>
    </w:p>
    <w:p w14:paraId="2AEA450C" w14:textId="77777777" w:rsidR="003F742C" w:rsidRPr="00A04BA5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A04BA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Кимовский район </w:t>
      </w:r>
    </w:p>
    <w:p w14:paraId="78679ED8" w14:textId="77777777" w:rsidR="003F742C" w:rsidRPr="00A04BA5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A04BA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от____________№________</w:t>
      </w:r>
    </w:p>
    <w:p w14:paraId="3A45BB3B" w14:textId="77777777" w:rsidR="003F742C" w:rsidRPr="00F7773E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02C9C87" w14:textId="77777777" w:rsidR="003F742C" w:rsidRPr="00BE5DBB" w:rsidRDefault="003F742C" w:rsidP="003F742C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BE5DBB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План мероприятий («дорожная карта») по содействию развитию конкуренции</w:t>
      </w:r>
    </w:p>
    <w:p w14:paraId="6A7DB591" w14:textId="77777777" w:rsidR="003F742C" w:rsidRPr="00BE5DBB" w:rsidRDefault="003F742C" w:rsidP="003F742C">
      <w:pPr>
        <w:widowControl w:val="0"/>
        <w:shd w:val="clear" w:color="auto" w:fill="FFFFFF" w:themeFill="background1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BE5DBB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в муниципальном образовании Кимовский район</w:t>
      </w:r>
    </w:p>
    <w:p w14:paraId="73AB634C" w14:textId="77777777" w:rsidR="003F742C" w:rsidRPr="00BE5DBB" w:rsidRDefault="003F742C" w:rsidP="003F742C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BE5DBB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Системные мероприятия по содействию развитию конкуренции </w:t>
      </w:r>
    </w:p>
    <w:tbl>
      <w:tblPr>
        <w:tblW w:w="145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261"/>
        <w:gridCol w:w="5748"/>
        <w:gridCol w:w="22"/>
        <w:gridCol w:w="1207"/>
        <w:gridCol w:w="1559"/>
        <w:gridCol w:w="2095"/>
      </w:tblGrid>
      <w:tr w:rsidR="00AB0746" w:rsidRPr="006C38D0" w14:paraId="5E5B3183" w14:textId="77777777" w:rsidTr="00A9090A">
        <w:trPr>
          <w:trHeight w:val="2026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2D5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18C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Исходная фактическая информация в отношении ситуации и проблематики, характеристика основных административных </w:t>
            </w:r>
          </w:p>
          <w:p w14:paraId="7E006C3A" w14:textId="77777777" w:rsidR="003F742C" w:rsidRPr="006C38D0" w:rsidRDefault="003F742C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и экономических барьеров входа на соответствующий товарный рынок, оценка состояния конкурентной среды бизнес – объединениями 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br/>
              <w:t>и потребителями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B23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обеспечивающего достижение ключевого показателя развития конкуренции, отражающего долю организаций частной формы собственности в отрасли (сфере) экономики Тульской области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778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и значения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D3D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BD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</w:tr>
      <w:tr w:rsidR="00AB0746" w:rsidRPr="006C38D0" w14:paraId="331F4BB5" w14:textId="77777777" w:rsidTr="00413112">
        <w:trPr>
          <w:trHeight w:hRule="exact" w:val="398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8E9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92E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157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219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B76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AAA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742C" w:rsidRPr="006C38D0" w14:paraId="19791D70" w14:textId="77777777" w:rsidTr="00A9090A">
        <w:trPr>
          <w:jc w:val="center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153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b/>
                <w:sz w:val="20"/>
                <w:szCs w:val="20"/>
              </w:rPr>
              <w:t>1.1 Развитие конкуренции при осуществлении процедур  муниципальных закупок, а также закупок хозяйствующих субъектов, доля муниципального образования в которых составляет более 50 %,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AB0746" w:rsidRPr="006C38D0" w14:paraId="333B89A1" w14:textId="77777777" w:rsidTr="00A9090A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4D2" w14:textId="77777777" w:rsidR="003F742C" w:rsidRPr="006C38D0" w:rsidRDefault="00413112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3F742C" w:rsidRPr="006C3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2E6" w14:textId="77777777" w:rsidR="003F742C" w:rsidRPr="00CA7048" w:rsidRDefault="003F742C" w:rsidP="003D063C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7048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конкуренции при осуществлении муниципальных закупок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FFF" w14:textId="77777777" w:rsidR="003F742C" w:rsidRPr="006C38D0" w:rsidRDefault="003F742C" w:rsidP="003F742C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закупок для  муниципальных нужд типовых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заданий, универсальных для всех заказчиков типовых контрактов, унифицированного порядка приемки закупаемых товаров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FCD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01B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т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иповы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технических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56" w14:textId="77777777" w:rsidR="003F742C" w:rsidRPr="006C38D0" w:rsidRDefault="003F742C" w:rsidP="003D06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C38D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униципальные заказчики </w:t>
            </w:r>
          </w:p>
        </w:tc>
      </w:tr>
      <w:tr w:rsidR="003F742C" w:rsidRPr="006C38D0" w14:paraId="26733DCE" w14:textId="77777777" w:rsidTr="00A9090A">
        <w:trPr>
          <w:trHeight w:val="15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BCC8" w14:textId="77777777" w:rsidR="003F742C" w:rsidRPr="006C38D0" w:rsidRDefault="003F742C" w:rsidP="0041311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413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60F95" w14:textId="77777777" w:rsidR="003F742C" w:rsidRPr="003F742C" w:rsidRDefault="003F742C" w:rsidP="003F742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7048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конкуренции при осуществлении муниципальных закупок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B98C" w14:textId="77777777" w:rsidR="003F742C" w:rsidRDefault="003F742C" w:rsidP="003F74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C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муниципальными  заказчиками  Кимовского района доли бюджетных средств, размещенных  конкурентными способами, предназначенными только для субъектов малого предпринимательства, социально ориентированных некоммерческих организаций, на уровне не менее 40% от общего годового объема закупок, за исключением закупок у единственного поставщика.</w:t>
            </w:r>
          </w:p>
          <w:p w14:paraId="7C4AF158" w14:textId="77777777" w:rsidR="00413112" w:rsidRPr="003F742C" w:rsidRDefault="00413112" w:rsidP="003F74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B3BA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0E308" w14:textId="77777777" w:rsidR="003F742C" w:rsidRPr="006C38D0" w:rsidRDefault="003F742C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до 40%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5212" w14:textId="77777777" w:rsidR="003F742C" w:rsidRPr="006C38D0" w:rsidRDefault="003F742C" w:rsidP="003D06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38D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униципальные заказчики  </w:t>
            </w:r>
          </w:p>
        </w:tc>
      </w:tr>
      <w:tr w:rsidR="00AB0746" w:rsidRPr="006C38D0" w14:paraId="3A504FE6" w14:textId="77777777" w:rsidTr="00A9090A">
        <w:trPr>
          <w:jc w:val="center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6C355" w14:textId="77777777" w:rsidR="00AB0746" w:rsidRDefault="00AB0746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 Развитие конкуренции в сфере распоряжения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6C3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собственностью</w:t>
            </w:r>
          </w:p>
        </w:tc>
      </w:tr>
      <w:tr w:rsidR="00AB0746" w:rsidRPr="006C38D0" w14:paraId="54771A8A" w14:textId="77777777" w:rsidTr="00A9090A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5F0FD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AE9DD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Необходимость дальнейшей оптим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изации структуры муниципальной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6F7E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актуализация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Кимовский район 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об объектах недвижимого имущества, находящихся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, включая сведения о наименованиях объектов, их местонахождении, характеристиках и целевом назначении объектов, существующих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их использования и обременениях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правами третьих лиц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1510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1 января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8BA97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об объектах недвижимого имущества, находящихся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AFA0B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AB0746" w:rsidRPr="006C38D0" w14:paraId="149B940E" w14:textId="77777777" w:rsidTr="00A9090A">
        <w:trPr>
          <w:jc w:val="center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1EFDB" w14:textId="77777777" w:rsidR="00AB0746" w:rsidRPr="006C38D0" w:rsidRDefault="00AB0746" w:rsidP="00AB074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C38D0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C38D0">
              <w:rPr>
                <w:rFonts w:ascii="Times New Roman" w:hAnsi="Times New Roman" w:cs="Times New Roman"/>
                <w:b/>
              </w:rPr>
              <w:t>. Обеспечение обучения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A9090A" w:rsidRPr="003B5D1D" w14:paraId="7D1E51BE" w14:textId="77777777" w:rsidTr="00A9090A">
        <w:trPr>
          <w:trHeight w:hRule="exact" w:val="1664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9B5A" w14:textId="77777777" w:rsidR="00AB0746" w:rsidRPr="00F42B28" w:rsidRDefault="00AB0746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3A35D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Проведение обучения муниципальных служащих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EEE31" w14:textId="77777777" w:rsidR="00AB0746" w:rsidRPr="00F42B28" w:rsidRDefault="00AB0746" w:rsidP="003D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 основам государственной политики по развитию конкуренции и антимонопольного законодательства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4AB9D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2019 - 2</w:t>
            </w:r>
          </w:p>
          <w:p w14:paraId="2CE86966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2020 - 2</w:t>
            </w:r>
          </w:p>
          <w:p w14:paraId="6B202CD8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2021- 1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53C8D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0BE38" w14:textId="77777777" w:rsidR="00AB0746" w:rsidRPr="00F42B28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28">
              <w:rPr>
                <w:rFonts w:ascii="Times New Roman" w:hAnsi="Times New Roman" w:cs="Times New Roman"/>
                <w:sz w:val="20"/>
                <w:szCs w:val="20"/>
              </w:rPr>
              <w:t>Отдел по делопроизводству, кадрам, информационным технологиям и делам архива</w:t>
            </w:r>
          </w:p>
        </w:tc>
      </w:tr>
      <w:tr w:rsidR="00AB0746" w:rsidRPr="006C38D0" w14:paraId="2CC8A710" w14:textId="77777777" w:rsidTr="00A9090A">
        <w:trPr>
          <w:jc w:val="center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D957" w14:textId="77777777" w:rsidR="00AB0746" w:rsidRPr="006C38D0" w:rsidRDefault="00AB0746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6C38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 Повышение информационной открытости деятельности органов власти</w:t>
            </w:r>
          </w:p>
        </w:tc>
      </w:tr>
      <w:tr w:rsidR="00A9090A" w:rsidRPr="006C38D0" w14:paraId="6C1DC6AC" w14:textId="77777777" w:rsidTr="00A9090A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DD17" w14:textId="77777777" w:rsidR="00AB0746" w:rsidRPr="006C38D0" w:rsidRDefault="00AB0746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13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791C0" w14:textId="77777777" w:rsidR="00AB0746" w:rsidRPr="006C38D0" w:rsidRDefault="00AB0746" w:rsidP="003D063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</w:rPr>
            </w:pPr>
            <w:r w:rsidRPr="00B45029">
              <w:rPr>
                <w:rFonts w:ascii="Times New Roman" w:hAnsi="Times New Roman" w:cs="Times New Roman"/>
              </w:rPr>
              <w:t>Повышение информационной открытости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36C8" w14:textId="77777777" w:rsidR="00AB0746" w:rsidRPr="006C38D0" w:rsidRDefault="00AB0746" w:rsidP="003D063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C38D0">
              <w:rPr>
                <w:rFonts w:ascii="Times New Roman" w:hAnsi="Times New Roman" w:cs="Times New Roman"/>
              </w:rPr>
              <w:t xml:space="preserve">Опубликование и актуализация </w:t>
            </w:r>
            <w:r>
              <w:rPr>
                <w:rFonts w:ascii="Times New Roman" w:hAnsi="Times New Roman" w:cs="Times New Roman"/>
              </w:rPr>
              <w:t xml:space="preserve">информации </w:t>
            </w:r>
            <w:r w:rsidRPr="006C38D0">
              <w:rPr>
                <w:rFonts w:ascii="Times New Roman" w:hAnsi="Times New Roman" w:cs="Times New Roman"/>
              </w:rPr>
              <w:t>на официальном сайте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Кимовский район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9429" w14:textId="77777777" w:rsidR="00AB0746" w:rsidRPr="006C38D0" w:rsidRDefault="00AB0746" w:rsidP="003D063C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CC3F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Регулярная актуализация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878B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делопроизводству, кадрам, информационным технологиям и делам архива</w:t>
            </w:r>
          </w:p>
        </w:tc>
      </w:tr>
      <w:tr w:rsidR="00A9090A" w:rsidRPr="006C38D0" w14:paraId="067827DA" w14:textId="77777777" w:rsidTr="00A9090A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B92E5" w14:textId="77777777" w:rsidR="00AB0746" w:rsidRPr="006C38D0" w:rsidRDefault="00AB0746" w:rsidP="00AB074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2FEF" w14:textId="77777777" w:rsidR="00AB0746" w:rsidRPr="00FA34CB" w:rsidRDefault="00AB0746" w:rsidP="003D06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публичных обсуждений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CE5F" w14:textId="77777777" w:rsidR="00AB0746" w:rsidRPr="006C38D0" w:rsidRDefault="00AB0746" w:rsidP="003D063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C38D0">
              <w:rPr>
                <w:rFonts w:ascii="Times New Roman" w:hAnsi="Times New Roman" w:cs="Times New Roman"/>
              </w:rPr>
              <w:t>Проведение публичных обсуждений практики реализации мероприятий государственной политики по развитию конкуренции с участием бизнес-сообщества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FF797" w14:textId="77777777" w:rsidR="00AB0746" w:rsidRPr="006C38D0" w:rsidRDefault="00AB0746" w:rsidP="003D063C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A36F7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</w:t>
            </w: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бсуждени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B9D23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</w:tbl>
    <w:p w14:paraId="4A9D8B65" w14:textId="77777777" w:rsidR="00AB0746" w:rsidRPr="00BE5DBB" w:rsidRDefault="00AB0746" w:rsidP="00AB0746">
      <w:pPr>
        <w:shd w:val="clear" w:color="auto" w:fill="FFFFFF" w:themeFill="background1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AB0746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en-US" w:eastAsia="zh-CN" w:bidi="hi-IN"/>
        </w:rPr>
        <w:t>II</w:t>
      </w:r>
      <w:r w:rsidRPr="00BE5DBB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.  Мероприятия по содействию развитию конкуренции на социально значимых и приоритетных рынках муниципального образования 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1701"/>
        <w:gridCol w:w="2268"/>
        <w:gridCol w:w="3402"/>
        <w:gridCol w:w="709"/>
      </w:tblGrid>
      <w:tr w:rsidR="00AB0746" w:rsidRPr="006C38D0" w14:paraId="35D12468" w14:textId="77777777" w:rsidTr="00A9090A">
        <w:trPr>
          <w:trHeight w:val="304"/>
          <w:tblHeader/>
        </w:trPr>
        <w:tc>
          <w:tcPr>
            <w:tcW w:w="14601" w:type="dxa"/>
            <w:gridSpan w:val="7"/>
            <w:shd w:val="clear" w:color="auto" w:fill="FFFFFF" w:themeFill="background1"/>
          </w:tcPr>
          <w:p w14:paraId="18F97A2F" w14:textId="77777777" w:rsidR="00AB0746" w:rsidRPr="006C38D0" w:rsidRDefault="00AB0746" w:rsidP="00AB07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  <w:r w:rsidRPr="006C38D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. Рынок в</w:t>
            </w:r>
            <w:r w:rsidRPr="006C38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ыполнения работ по благоустройству городской среды</w:t>
            </w:r>
          </w:p>
        </w:tc>
      </w:tr>
      <w:tr w:rsidR="00AB0746" w:rsidRPr="006C38D0" w14:paraId="6266BC16" w14:textId="77777777" w:rsidTr="00A9090A">
        <w:trPr>
          <w:trHeight w:val="371"/>
          <w:tblHeader/>
        </w:trPr>
        <w:tc>
          <w:tcPr>
            <w:tcW w:w="3969" w:type="dxa"/>
            <w:gridSpan w:val="2"/>
            <w:shd w:val="clear" w:color="auto" w:fill="FFFFFF" w:themeFill="background1"/>
          </w:tcPr>
          <w:p w14:paraId="336E80A0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0632" w:type="dxa"/>
            <w:gridSpan w:val="5"/>
            <w:shd w:val="clear" w:color="auto" w:fill="FFFFFF" w:themeFill="background1"/>
          </w:tcPr>
          <w:p w14:paraId="3149419C" w14:textId="77777777" w:rsidR="00AB0746" w:rsidRPr="00EE7D52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E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Информация находится в стадии разработки</w:t>
            </w:r>
          </w:p>
        </w:tc>
      </w:tr>
      <w:tr w:rsidR="00AB0746" w:rsidRPr="006C38D0" w14:paraId="332EC02A" w14:textId="77777777" w:rsidTr="00A9090A">
        <w:trPr>
          <w:trHeight w:val="601"/>
          <w:tblHeader/>
        </w:trPr>
        <w:tc>
          <w:tcPr>
            <w:tcW w:w="567" w:type="dxa"/>
            <w:shd w:val="clear" w:color="auto" w:fill="FFFFFF" w:themeFill="background1"/>
          </w:tcPr>
          <w:p w14:paraId="1A4A7D99" w14:textId="77777777" w:rsidR="00AB0746" w:rsidRPr="006C38D0" w:rsidRDefault="00AB0746" w:rsidP="00AB07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  <w:r w:rsidRPr="006C38D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.1</w:t>
            </w:r>
            <w:r w:rsidR="00A9090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6C115BF" w14:textId="77777777" w:rsidR="00AB0746" w:rsidRPr="006911AF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911A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Выполнение работ по благоустройству городской среды</w:t>
            </w:r>
          </w:p>
        </w:tc>
        <w:tc>
          <w:tcPr>
            <w:tcW w:w="2552" w:type="dxa"/>
            <w:shd w:val="clear" w:color="auto" w:fill="FFFFFF" w:themeFill="background1"/>
          </w:tcPr>
          <w:p w14:paraId="286C1EF3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 проводимых торгов, для привлечения большего количества организаций частной формы собственности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6EC0C98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14:paraId="38AC0587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6C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ЖКХ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строительства и архитектуры</w:t>
            </w:r>
          </w:p>
        </w:tc>
        <w:tc>
          <w:tcPr>
            <w:tcW w:w="3402" w:type="dxa"/>
            <w:shd w:val="clear" w:color="auto" w:fill="FFFFFF" w:themeFill="background1"/>
          </w:tcPr>
          <w:p w14:paraId="3A5CCB82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организаций частной формы собственности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14F80E4D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2019 – 5</w:t>
            </w: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,0%</w:t>
            </w:r>
          </w:p>
          <w:p w14:paraId="0B494BCF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2020 – 1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,0%</w:t>
            </w:r>
          </w:p>
          <w:p w14:paraId="15EE01A5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2021 – 15</w:t>
            </w: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,0%</w:t>
            </w:r>
          </w:p>
          <w:p w14:paraId="66C1C851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AB0746" w:rsidRPr="006C38D0" w14:paraId="3BF20203" w14:textId="77777777" w:rsidTr="00A9090A">
        <w:trPr>
          <w:trHeight w:val="350"/>
          <w:tblHeader/>
        </w:trPr>
        <w:tc>
          <w:tcPr>
            <w:tcW w:w="14601" w:type="dxa"/>
            <w:gridSpan w:val="7"/>
            <w:shd w:val="clear" w:color="auto" w:fill="FFFFFF" w:themeFill="background1"/>
          </w:tcPr>
          <w:p w14:paraId="238EE4F3" w14:textId="77777777" w:rsidR="00AB0746" w:rsidRPr="006C38D0" w:rsidRDefault="00AB0746" w:rsidP="00AB07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2.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  <w:r w:rsidRPr="006C38D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. Рынок услуг дополнительного образования детей</w:t>
            </w:r>
          </w:p>
        </w:tc>
      </w:tr>
      <w:tr w:rsidR="00AB0746" w:rsidRPr="006C38D0" w14:paraId="3815E356" w14:textId="77777777" w:rsidTr="00A9090A">
        <w:trPr>
          <w:trHeight w:val="601"/>
          <w:tblHeader/>
        </w:trPr>
        <w:tc>
          <w:tcPr>
            <w:tcW w:w="3969" w:type="dxa"/>
            <w:gridSpan w:val="2"/>
            <w:shd w:val="clear" w:color="auto" w:fill="FFFFFF" w:themeFill="background1"/>
          </w:tcPr>
          <w:p w14:paraId="4E440EB9" w14:textId="77777777" w:rsidR="00AB0746" w:rsidRPr="006C38D0" w:rsidRDefault="00AB0746" w:rsidP="003D063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для включения рынка в перечень</w:t>
            </w:r>
          </w:p>
        </w:tc>
        <w:tc>
          <w:tcPr>
            <w:tcW w:w="10632" w:type="dxa"/>
            <w:gridSpan w:val="5"/>
            <w:shd w:val="clear" w:color="auto" w:fill="FFFFFF" w:themeFill="background1"/>
          </w:tcPr>
          <w:p w14:paraId="23F59CAF" w14:textId="77777777" w:rsidR="00AB0746" w:rsidRPr="006C38D0" w:rsidRDefault="00AB0746" w:rsidP="003D06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8D0">
              <w:rPr>
                <w:rFonts w:ascii="Times New Roman" w:hAnsi="Times New Roman" w:cs="Times New Roman"/>
                <w:sz w:val="20"/>
                <w:szCs w:val="20"/>
              </w:rPr>
              <w:t>Необходимость увеличения числа организаций, в том числе негосударственных, предоставляющих услуги дополнительного образования детей, в связи с планируемым ростом численности детей в возрасте от 5 до 18 лет к 2020 году</w:t>
            </w:r>
          </w:p>
          <w:p w14:paraId="2088B85F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46" w:rsidRPr="006C38D0" w14:paraId="33AEFD3D" w14:textId="77777777" w:rsidTr="00A9090A">
        <w:trPr>
          <w:trHeight w:val="601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F3761" w14:textId="77777777" w:rsidR="00AB0746" w:rsidRPr="006C38D0" w:rsidRDefault="00AB0746" w:rsidP="00AB07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2.2.1</w:t>
            </w:r>
            <w:r w:rsidR="00A9090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C559C" w14:textId="77777777" w:rsidR="00AB0746" w:rsidRPr="006C38D0" w:rsidRDefault="00AB0746" w:rsidP="003D063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Содействие развитию частных организаций, осуществляющих образовательную деятельность по дополнительным общеобразовательным программам</w:t>
            </w:r>
          </w:p>
          <w:p w14:paraId="582D258D" w14:textId="77777777" w:rsidR="00AB0746" w:rsidRPr="006C38D0" w:rsidRDefault="00AB0746" w:rsidP="003D063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670EE" w14:textId="77777777" w:rsidR="00AB0746" w:rsidRPr="006C38D0" w:rsidRDefault="00AB0746" w:rsidP="003D063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Увеличение охвата детей в возрасте от 5 до 18 лет программами дополнительного образования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74B14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2019 – 2020 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81854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Отдел образования МО  Кимовский</w:t>
            </w:r>
          </w:p>
          <w:p w14:paraId="354A3518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района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E3A6BE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Увеличение численности детей и молодежи в возрасте от 5 до 18 лет, проживающих на территории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муниципального образования Кимовский район</w:t>
            </w: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 (проценты)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0BCBD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2019 год – 1,0 %</w:t>
            </w:r>
          </w:p>
          <w:p w14:paraId="07D55FED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2020 год – 2.0 %</w:t>
            </w:r>
          </w:p>
          <w:p w14:paraId="1FCDC298" w14:textId="77777777" w:rsidR="00AB0746" w:rsidRPr="006C38D0" w:rsidRDefault="00AB0746" w:rsidP="003D063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2021 год – 3</w:t>
            </w:r>
            <w:r w:rsidRPr="006C38D0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,0%</w:t>
            </w:r>
          </w:p>
        </w:tc>
      </w:tr>
    </w:tbl>
    <w:p w14:paraId="5B35D397" w14:textId="77777777" w:rsidR="00857A0F" w:rsidRDefault="00857A0F"/>
    <w:p w14:paraId="3B033E2B" w14:textId="77777777" w:rsidR="00413112" w:rsidRDefault="00413112"/>
    <w:p w14:paraId="0674CA32" w14:textId="77777777" w:rsidR="00AB0746" w:rsidRDefault="00AB0746" w:rsidP="00AB0746">
      <w:pPr>
        <w:jc w:val="center"/>
      </w:pPr>
      <w:r>
        <w:t>___________________________</w:t>
      </w:r>
    </w:p>
    <w:p w14:paraId="497D9A15" w14:textId="77777777" w:rsidR="00AB0746" w:rsidRDefault="00AB0746" w:rsidP="00AB0746"/>
    <w:p w14:paraId="728D0120" w14:textId="77777777" w:rsidR="00AB0746" w:rsidRDefault="00AB0746" w:rsidP="00AB0746"/>
    <w:p w14:paraId="26711F3D" w14:textId="77777777" w:rsidR="00AB0746" w:rsidRPr="00AB0746" w:rsidRDefault="00AB0746" w:rsidP="00AB0746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B0746">
        <w:rPr>
          <w:rFonts w:ascii="Times New Roman" w:hAnsi="Times New Roman" w:cs="Times New Roman"/>
          <w:b/>
          <w:sz w:val="28"/>
          <w:szCs w:val="28"/>
        </w:rPr>
        <w:t xml:space="preserve">       Заместитель главы администрации </w:t>
      </w:r>
    </w:p>
    <w:p w14:paraId="5CC82F51" w14:textId="77777777" w:rsidR="00AB0746" w:rsidRPr="00AB0746" w:rsidRDefault="00AB0746" w:rsidP="00AB0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74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            </w:t>
      </w:r>
      <w:r w:rsidRPr="00AB07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06CC0D32" w14:textId="77777777" w:rsidR="00AB0746" w:rsidRPr="00AB0746" w:rsidRDefault="00AB0746" w:rsidP="00AB0746">
      <w:pPr>
        <w:spacing w:after="0"/>
        <w:rPr>
          <w:b/>
        </w:rPr>
      </w:pPr>
      <w:r w:rsidRPr="00AB0746">
        <w:rPr>
          <w:rFonts w:ascii="Times New Roman" w:hAnsi="Times New Roman" w:cs="Times New Roman"/>
          <w:b/>
          <w:sz w:val="28"/>
          <w:szCs w:val="28"/>
        </w:rPr>
        <w:t xml:space="preserve">                      Кимовский район                                                                                                      </w:t>
      </w:r>
      <w:proofErr w:type="spellStart"/>
      <w:r w:rsidRPr="00AB0746">
        <w:rPr>
          <w:rFonts w:ascii="Times New Roman" w:hAnsi="Times New Roman" w:cs="Times New Roman"/>
          <w:b/>
          <w:sz w:val="28"/>
          <w:szCs w:val="28"/>
        </w:rPr>
        <w:t>Т.В.Ларионова</w:t>
      </w:r>
      <w:proofErr w:type="spellEnd"/>
    </w:p>
    <w:sectPr w:rsidR="00AB0746" w:rsidRPr="00AB0746" w:rsidSect="002924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180658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C"/>
    <w:rsid w:val="002924B2"/>
    <w:rsid w:val="002E1FA7"/>
    <w:rsid w:val="00302688"/>
    <w:rsid w:val="00336FFB"/>
    <w:rsid w:val="003F742C"/>
    <w:rsid w:val="00413112"/>
    <w:rsid w:val="006138E6"/>
    <w:rsid w:val="007C5E1D"/>
    <w:rsid w:val="00857A0F"/>
    <w:rsid w:val="00A04BA5"/>
    <w:rsid w:val="00A32CF0"/>
    <w:rsid w:val="00A9090A"/>
    <w:rsid w:val="00AB0746"/>
    <w:rsid w:val="00BC2267"/>
    <w:rsid w:val="00BC6FF9"/>
    <w:rsid w:val="00BE5DBB"/>
    <w:rsid w:val="00E651AF"/>
    <w:rsid w:val="00F667C2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90C0"/>
  <w15:docId w15:val="{8C9F8235-299B-4001-BF62-EE84371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4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742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3F742C"/>
    <w:pPr>
      <w:ind w:left="720"/>
      <w:contextualSpacing/>
    </w:pPr>
  </w:style>
  <w:style w:type="paragraph" w:styleId="a4">
    <w:name w:val="No Spacing"/>
    <w:qFormat/>
    <w:rsid w:val="002924B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29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Астахова Татьяна Алексеевна</cp:lastModifiedBy>
  <cp:revision>2</cp:revision>
  <cp:lastPrinted>2018-09-27T14:24:00Z</cp:lastPrinted>
  <dcterms:created xsi:type="dcterms:W3CDTF">2025-01-30T07:51:00Z</dcterms:created>
  <dcterms:modified xsi:type="dcterms:W3CDTF">2025-01-30T07:51:00Z</dcterms:modified>
</cp:coreProperties>
</file>