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A6" w:rsidRPr="003618A6" w:rsidRDefault="003618A6" w:rsidP="003618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A6">
        <w:rPr>
          <w:rFonts w:ascii="Times New Roman" w:hAnsi="Times New Roman" w:cs="Times New Roman"/>
          <w:b/>
          <w:sz w:val="24"/>
          <w:szCs w:val="24"/>
        </w:rPr>
        <w:t>Финансовое управление</w:t>
      </w:r>
    </w:p>
    <w:p w:rsidR="003618A6" w:rsidRPr="003618A6" w:rsidRDefault="003618A6" w:rsidP="003618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A6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3618A6" w:rsidRPr="003618A6" w:rsidRDefault="003618A6" w:rsidP="003618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A6">
        <w:rPr>
          <w:rFonts w:ascii="Times New Roman" w:hAnsi="Times New Roman" w:cs="Times New Roman"/>
          <w:b/>
          <w:sz w:val="24"/>
          <w:szCs w:val="24"/>
        </w:rPr>
        <w:t>Кимовский район</w:t>
      </w:r>
    </w:p>
    <w:p w:rsidR="003618A6" w:rsidRDefault="003618A6" w:rsidP="00361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54" w:rsidRPr="003618A6" w:rsidRDefault="00E37454" w:rsidP="00361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8A6" w:rsidRPr="003618A6" w:rsidRDefault="003618A6" w:rsidP="00361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8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618A6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3618A6" w:rsidRPr="003618A6" w:rsidRDefault="003618A6" w:rsidP="00361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8A6" w:rsidRDefault="003618A6" w:rsidP="003618A6">
      <w:pPr>
        <w:rPr>
          <w:rFonts w:ascii="Times New Roman" w:hAnsi="Times New Roman" w:cs="Times New Roman"/>
          <w:b/>
          <w:sz w:val="24"/>
          <w:szCs w:val="24"/>
        </w:rPr>
      </w:pPr>
      <w:r w:rsidRPr="003618A6">
        <w:rPr>
          <w:rFonts w:ascii="Times New Roman" w:hAnsi="Times New Roman" w:cs="Times New Roman"/>
          <w:b/>
          <w:sz w:val="24"/>
          <w:szCs w:val="24"/>
        </w:rPr>
        <w:tab/>
        <w:t>от</w:t>
      </w:r>
      <w:r w:rsidR="0068621E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07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73C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3618A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3618A6">
        <w:rPr>
          <w:rFonts w:ascii="Times New Roman" w:hAnsi="Times New Roman" w:cs="Times New Roman"/>
          <w:b/>
          <w:sz w:val="24"/>
          <w:szCs w:val="24"/>
        </w:rPr>
        <w:t>г</w:t>
      </w:r>
      <w:r w:rsidR="00075E91">
        <w:rPr>
          <w:rFonts w:ascii="Times New Roman" w:hAnsi="Times New Roman" w:cs="Times New Roman"/>
          <w:b/>
          <w:sz w:val="24"/>
          <w:szCs w:val="24"/>
        </w:rPr>
        <w:t>ода</w:t>
      </w:r>
      <w:r w:rsidRPr="003618A6">
        <w:rPr>
          <w:rFonts w:ascii="Times New Roman" w:hAnsi="Times New Roman" w:cs="Times New Roman"/>
          <w:b/>
          <w:sz w:val="24"/>
          <w:szCs w:val="24"/>
        </w:rPr>
        <w:tab/>
      </w:r>
      <w:r w:rsidRPr="003618A6">
        <w:rPr>
          <w:rFonts w:ascii="Times New Roman" w:hAnsi="Times New Roman" w:cs="Times New Roman"/>
          <w:b/>
          <w:sz w:val="24"/>
          <w:szCs w:val="24"/>
        </w:rPr>
        <w:tab/>
      </w:r>
      <w:r w:rsidRPr="003618A6">
        <w:rPr>
          <w:rFonts w:ascii="Times New Roman" w:hAnsi="Times New Roman" w:cs="Times New Roman"/>
          <w:b/>
          <w:sz w:val="24"/>
          <w:szCs w:val="24"/>
        </w:rPr>
        <w:tab/>
      </w:r>
      <w:r w:rsidRPr="003618A6">
        <w:rPr>
          <w:rFonts w:ascii="Times New Roman" w:hAnsi="Times New Roman" w:cs="Times New Roman"/>
          <w:b/>
          <w:sz w:val="24"/>
          <w:szCs w:val="24"/>
        </w:rPr>
        <w:tab/>
      </w:r>
      <w:r w:rsidRPr="003618A6">
        <w:rPr>
          <w:rFonts w:ascii="Times New Roman" w:hAnsi="Times New Roman" w:cs="Times New Roman"/>
          <w:b/>
          <w:sz w:val="24"/>
          <w:szCs w:val="24"/>
        </w:rPr>
        <w:tab/>
      </w:r>
      <w:r w:rsidRPr="003618A6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07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21E">
        <w:rPr>
          <w:rFonts w:ascii="Times New Roman" w:hAnsi="Times New Roman" w:cs="Times New Roman"/>
          <w:b/>
          <w:sz w:val="24"/>
          <w:szCs w:val="24"/>
        </w:rPr>
        <w:t>32</w:t>
      </w:r>
      <w:r w:rsidRPr="003618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8A6" w:rsidRPr="003618A6" w:rsidRDefault="003618A6" w:rsidP="003618A6">
      <w:pPr>
        <w:rPr>
          <w:rFonts w:ascii="Times New Roman" w:hAnsi="Times New Roman" w:cs="Times New Roman"/>
          <w:b/>
          <w:sz w:val="24"/>
          <w:szCs w:val="24"/>
        </w:rPr>
      </w:pPr>
    </w:p>
    <w:p w:rsidR="006D173C" w:rsidRDefault="003618A6" w:rsidP="00075CD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18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6D17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Порядке представления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бюджета</w:t>
      </w:r>
      <w:r w:rsidR="006D17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отчета об его исполнении</w:t>
      </w:r>
    </w:p>
    <w:p w:rsidR="003618A6" w:rsidRDefault="003618A6" w:rsidP="00075CD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D17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доступной для граждан форме</w:t>
      </w:r>
    </w:p>
    <w:p w:rsidR="00075CD4" w:rsidRPr="003618A6" w:rsidRDefault="00075CD4" w:rsidP="003618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37454" w:rsidRPr="00075CD4" w:rsidRDefault="0081617C" w:rsidP="00E37454">
      <w:pPr>
        <w:tabs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7C"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="00482730">
        <w:rPr>
          <w:rFonts w:ascii="Times New Roman" w:hAnsi="Times New Roman" w:cs="Times New Roman"/>
          <w:sz w:val="24"/>
          <w:szCs w:val="24"/>
        </w:rPr>
        <w:t xml:space="preserve">о статьей </w:t>
      </w:r>
      <w:r w:rsidR="00146755">
        <w:rPr>
          <w:rFonts w:ascii="Times New Roman" w:hAnsi="Times New Roman" w:cs="Times New Roman"/>
          <w:sz w:val="24"/>
          <w:szCs w:val="24"/>
        </w:rPr>
        <w:t>36</w:t>
      </w:r>
      <w:r w:rsidR="00482730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146755">
        <w:rPr>
          <w:rFonts w:ascii="Times New Roman" w:hAnsi="Times New Roman" w:cs="Times New Roman"/>
          <w:sz w:val="24"/>
          <w:szCs w:val="24"/>
        </w:rPr>
        <w:t>к</w:t>
      </w:r>
      <w:r w:rsidR="00482730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</w:t>
      </w:r>
      <w:r w:rsidRPr="00816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46755">
        <w:rPr>
          <w:rFonts w:ascii="Times New Roman" w:hAnsi="Times New Roman" w:cs="Times New Roman"/>
          <w:sz w:val="24"/>
          <w:szCs w:val="24"/>
        </w:rPr>
        <w:t>риказом Министерства финансов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146755">
        <w:rPr>
          <w:rFonts w:ascii="Times New Roman" w:hAnsi="Times New Roman" w:cs="Times New Roman"/>
          <w:sz w:val="24"/>
          <w:szCs w:val="24"/>
        </w:rPr>
        <w:t>22.09.</w:t>
      </w:r>
      <w:r>
        <w:rPr>
          <w:rFonts w:ascii="Times New Roman" w:hAnsi="Times New Roman" w:cs="Times New Roman"/>
          <w:sz w:val="24"/>
          <w:szCs w:val="24"/>
        </w:rPr>
        <w:t>2016 №</w:t>
      </w:r>
      <w:r w:rsidR="00075CD4">
        <w:rPr>
          <w:rFonts w:ascii="Times New Roman" w:hAnsi="Times New Roman" w:cs="Times New Roman"/>
          <w:sz w:val="24"/>
          <w:szCs w:val="24"/>
        </w:rPr>
        <w:t xml:space="preserve"> </w:t>
      </w:r>
      <w:r w:rsidR="00146755">
        <w:rPr>
          <w:rFonts w:ascii="Times New Roman" w:hAnsi="Times New Roman" w:cs="Times New Roman"/>
          <w:sz w:val="24"/>
          <w:szCs w:val="24"/>
        </w:rPr>
        <w:t>145н</w:t>
      </w:r>
      <w:r>
        <w:rPr>
          <w:rFonts w:ascii="Times New Roman" w:hAnsi="Times New Roman" w:cs="Times New Roman"/>
          <w:sz w:val="24"/>
          <w:szCs w:val="24"/>
        </w:rPr>
        <w:t xml:space="preserve"> «Об </w:t>
      </w:r>
      <w:r w:rsidR="00146755">
        <w:rPr>
          <w:rFonts w:ascii="Times New Roman" w:hAnsi="Times New Roman" w:cs="Times New Roman"/>
          <w:sz w:val="24"/>
          <w:szCs w:val="24"/>
        </w:rPr>
        <w:t>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D4">
        <w:rPr>
          <w:rFonts w:ascii="Times New Roman" w:hAnsi="Times New Roman" w:cs="Times New Roman"/>
          <w:sz w:val="24"/>
          <w:szCs w:val="24"/>
        </w:rPr>
        <w:t xml:space="preserve"> </w:t>
      </w:r>
      <w:r w:rsidR="00C313EE" w:rsidRPr="00C313EE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075CD4">
        <w:rPr>
          <w:rFonts w:ascii="Times New Roman" w:hAnsi="Times New Roman" w:cs="Times New Roman"/>
          <w:sz w:val="24"/>
          <w:szCs w:val="24"/>
        </w:rPr>
        <w:t>:</w:t>
      </w:r>
    </w:p>
    <w:p w:rsidR="003618A6" w:rsidRDefault="00944789" w:rsidP="0094478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789">
        <w:rPr>
          <w:rFonts w:ascii="Times New Roman" w:hAnsi="Times New Roman" w:cs="Times New Roman"/>
          <w:sz w:val="24"/>
          <w:szCs w:val="24"/>
        </w:rPr>
        <w:t xml:space="preserve">1. </w:t>
      </w:r>
      <w:r w:rsidR="003618A6" w:rsidRPr="00944789">
        <w:rPr>
          <w:rFonts w:ascii="Times New Roman" w:hAnsi="Times New Roman" w:cs="Times New Roman"/>
          <w:sz w:val="24"/>
          <w:szCs w:val="24"/>
        </w:rPr>
        <w:t>Утв</w:t>
      </w:r>
      <w:r w:rsidR="00075CD4" w:rsidRPr="00944789">
        <w:rPr>
          <w:rFonts w:ascii="Times New Roman" w:hAnsi="Times New Roman" w:cs="Times New Roman"/>
          <w:sz w:val="24"/>
          <w:szCs w:val="24"/>
        </w:rPr>
        <w:t>ердить</w:t>
      </w:r>
      <w:r w:rsidR="00EC2DAB">
        <w:rPr>
          <w:rFonts w:ascii="Times New Roman" w:hAnsi="Times New Roman" w:cs="Times New Roman"/>
          <w:sz w:val="24"/>
          <w:szCs w:val="24"/>
        </w:rPr>
        <w:t xml:space="preserve"> Порядок представления</w:t>
      </w:r>
      <w:r w:rsidR="00075CD4" w:rsidRPr="00944789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Кимовский район и бюджета муниципального образования город Кимовск Кимовского района</w:t>
      </w:r>
      <w:r w:rsidR="00EC2DAB">
        <w:rPr>
          <w:rFonts w:ascii="Times New Roman" w:hAnsi="Times New Roman" w:cs="Times New Roman"/>
          <w:sz w:val="24"/>
          <w:szCs w:val="24"/>
        </w:rPr>
        <w:t xml:space="preserve"> и отчетов об их исполнении в доступной для граждан форме</w:t>
      </w:r>
      <w:r w:rsidR="003618A6" w:rsidRPr="00944789">
        <w:rPr>
          <w:rFonts w:ascii="Times New Roman" w:hAnsi="Times New Roman" w:cs="Times New Roman"/>
          <w:sz w:val="24"/>
          <w:szCs w:val="24"/>
        </w:rPr>
        <w:t xml:space="preserve"> </w:t>
      </w:r>
      <w:r w:rsidR="00FE51F0" w:rsidRPr="0094478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3618A6" w:rsidRPr="00944789">
        <w:rPr>
          <w:rFonts w:ascii="Times New Roman" w:hAnsi="Times New Roman" w:cs="Times New Roman"/>
          <w:sz w:val="24"/>
          <w:szCs w:val="24"/>
        </w:rPr>
        <w:t>.</w:t>
      </w:r>
    </w:p>
    <w:p w:rsidR="00FC0323" w:rsidRPr="00944789" w:rsidRDefault="00FC0323" w:rsidP="0094478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настоящий приказ на официальном сайте администрации муниципального образования Кимовский район в сети «Интернет».</w:t>
      </w:r>
    </w:p>
    <w:p w:rsidR="00E37454" w:rsidRPr="00944789" w:rsidRDefault="00FC0323" w:rsidP="0094478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3</w:t>
      </w:r>
      <w:r w:rsidR="00944789" w:rsidRPr="0094478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gramStart"/>
      <w:r w:rsidR="003618A6" w:rsidRPr="009447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18A6" w:rsidRPr="0094478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E37454" w:rsidRPr="00E37454" w:rsidRDefault="00E37454" w:rsidP="00E37454">
      <w:pPr>
        <w:pStyle w:val="a4"/>
        <w:spacing w:after="120"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3618A6" w:rsidRPr="00075CD4" w:rsidRDefault="003618A6" w:rsidP="00E37454">
      <w:pPr>
        <w:pStyle w:val="a4"/>
        <w:spacing w:after="120"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3618A6" w:rsidRDefault="003618A6" w:rsidP="003618A6">
      <w:pPr>
        <w:pStyle w:val="a4"/>
        <w:spacing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FE51F0" w:rsidRDefault="00FE51F0" w:rsidP="003618A6">
      <w:pPr>
        <w:pStyle w:val="a4"/>
        <w:spacing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E37454" w:rsidRDefault="00E37454" w:rsidP="003618A6">
      <w:pPr>
        <w:pStyle w:val="a4"/>
        <w:spacing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E37454" w:rsidRDefault="00E37454" w:rsidP="003618A6">
      <w:pPr>
        <w:pStyle w:val="a4"/>
        <w:spacing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E37454" w:rsidRDefault="00E37454" w:rsidP="003618A6">
      <w:pPr>
        <w:pStyle w:val="a4"/>
        <w:spacing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E37454" w:rsidRPr="00075CD4" w:rsidRDefault="00E37454" w:rsidP="003618A6">
      <w:pPr>
        <w:pStyle w:val="a4"/>
        <w:spacing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3618A6" w:rsidRPr="00075CD4" w:rsidRDefault="003618A6" w:rsidP="003618A6">
      <w:pPr>
        <w:pStyle w:val="a4"/>
        <w:spacing w:line="240" w:lineRule="auto"/>
        <w:ind w:left="708"/>
        <w:jc w:val="both"/>
        <w:rPr>
          <w:color w:val="auto"/>
          <w:sz w:val="24"/>
          <w:szCs w:val="24"/>
          <w:lang w:val="ru-RU"/>
        </w:rPr>
      </w:pPr>
    </w:p>
    <w:p w:rsidR="003618A6" w:rsidRPr="00075CD4" w:rsidRDefault="003618A6" w:rsidP="00845DF3">
      <w:pPr>
        <w:pStyle w:val="a4"/>
        <w:spacing w:after="100" w:afterAutospacing="1" w:line="240" w:lineRule="auto"/>
        <w:ind w:left="0"/>
        <w:jc w:val="both"/>
        <w:rPr>
          <w:b/>
          <w:color w:val="auto"/>
          <w:sz w:val="24"/>
          <w:szCs w:val="24"/>
          <w:lang w:val="ru-RU"/>
        </w:rPr>
      </w:pPr>
      <w:r w:rsidRPr="00075CD4">
        <w:rPr>
          <w:b/>
          <w:color w:val="auto"/>
          <w:sz w:val="24"/>
          <w:szCs w:val="24"/>
          <w:lang w:val="ru-RU"/>
        </w:rPr>
        <w:t>Начальник финансового управления</w:t>
      </w:r>
    </w:p>
    <w:p w:rsidR="003618A6" w:rsidRPr="00075CD4" w:rsidRDefault="00FE51F0" w:rsidP="00845DF3">
      <w:pPr>
        <w:pStyle w:val="a4"/>
        <w:spacing w:after="100" w:afterAutospacing="1" w:line="240" w:lineRule="auto"/>
        <w:ind w:left="0"/>
        <w:jc w:val="both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   </w:t>
      </w:r>
      <w:r w:rsidR="003618A6" w:rsidRPr="00075CD4">
        <w:rPr>
          <w:b/>
          <w:color w:val="auto"/>
          <w:sz w:val="24"/>
          <w:szCs w:val="24"/>
          <w:lang w:val="ru-RU"/>
        </w:rPr>
        <w:t xml:space="preserve">администрации </w:t>
      </w:r>
      <w:proofErr w:type="gramStart"/>
      <w:r w:rsidR="003618A6" w:rsidRPr="00075CD4">
        <w:rPr>
          <w:b/>
          <w:color w:val="auto"/>
          <w:sz w:val="24"/>
          <w:szCs w:val="24"/>
          <w:lang w:val="ru-RU"/>
        </w:rPr>
        <w:t>муниципального</w:t>
      </w:r>
      <w:proofErr w:type="gramEnd"/>
      <w:r w:rsidR="003618A6" w:rsidRPr="00075CD4">
        <w:rPr>
          <w:b/>
          <w:color w:val="auto"/>
          <w:sz w:val="24"/>
          <w:szCs w:val="24"/>
          <w:lang w:val="ru-RU"/>
        </w:rPr>
        <w:t xml:space="preserve">                                             </w:t>
      </w:r>
      <w:r>
        <w:rPr>
          <w:b/>
          <w:color w:val="auto"/>
          <w:sz w:val="24"/>
          <w:szCs w:val="24"/>
          <w:lang w:val="ru-RU"/>
        </w:rPr>
        <w:t xml:space="preserve">            </w:t>
      </w:r>
      <w:r w:rsidR="003618A6" w:rsidRPr="00075CD4">
        <w:rPr>
          <w:b/>
          <w:color w:val="auto"/>
          <w:sz w:val="24"/>
          <w:szCs w:val="24"/>
          <w:lang w:val="ru-RU"/>
        </w:rPr>
        <w:t xml:space="preserve"> Т.Н.Жарикова</w:t>
      </w:r>
    </w:p>
    <w:p w:rsidR="003618A6" w:rsidRPr="00075CD4" w:rsidRDefault="00FE51F0" w:rsidP="00845DF3">
      <w:pPr>
        <w:pStyle w:val="a4"/>
        <w:spacing w:after="100" w:afterAutospacing="1" w:line="240" w:lineRule="auto"/>
        <w:ind w:left="0"/>
        <w:jc w:val="both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     </w:t>
      </w:r>
      <w:r w:rsidR="003618A6" w:rsidRPr="00075CD4">
        <w:rPr>
          <w:b/>
          <w:color w:val="auto"/>
          <w:sz w:val="24"/>
          <w:szCs w:val="24"/>
          <w:lang w:val="ru-RU"/>
        </w:rPr>
        <w:t>образования Кимовский район</w:t>
      </w:r>
      <w:r w:rsidR="003618A6" w:rsidRPr="00075CD4">
        <w:rPr>
          <w:color w:val="auto"/>
          <w:sz w:val="24"/>
          <w:szCs w:val="24"/>
          <w:lang w:val="ru-RU"/>
        </w:rPr>
        <w:t xml:space="preserve"> </w:t>
      </w:r>
    </w:p>
    <w:p w:rsidR="003618A6" w:rsidRDefault="003618A6" w:rsidP="00845DF3">
      <w:pPr>
        <w:pStyle w:val="a4"/>
        <w:spacing w:after="100" w:afterAutospacing="1" w:line="240" w:lineRule="auto"/>
        <w:ind w:left="0"/>
        <w:jc w:val="both"/>
        <w:rPr>
          <w:lang w:val="ru-RU"/>
        </w:rPr>
      </w:pPr>
    </w:p>
    <w:p w:rsidR="003618A6" w:rsidRDefault="003618A6" w:rsidP="003618A6">
      <w:pPr>
        <w:pStyle w:val="a4"/>
        <w:spacing w:line="240" w:lineRule="auto"/>
        <w:ind w:left="0"/>
        <w:jc w:val="both"/>
        <w:rPr>
          <w:lang w:val="ru-RU"/>
        </w:rPr>
      </w:pPr>
    </w:p>
    <w:p w:rsidR="003618A6" w:rsidRDefault="003618A6" w:rsidP="003618A6">
      <w:pPr>
        <w:pStyle w:val="a4"/>
        <w:spacing w:line="240" w:lineRule="auto"/>
        <w:ind w:left="0"/>
        <w:jc w:val="both"/>
        <w:rPr>
          <w:lang w:val="ru-RU"/>
        </w:rPr>
      </w:pPr>
    </w:p>
    <w:p w:rsidR="003618A6" w:rsidRDefault="003618A6" w:rsidP="003618A6">
      <w:pPr>
        <w:pStyle w:val="a4"/>
        <w:spacing w:line="240" w:lineRule="auto"/>
        <w:ind w:left="0"/>
        <w:jc w:val="both"/>
        <w:rPr>
          <w:lang w:val="ru-RU"/>
        </w:rPr>
      </w:pPr>
    </w:p>
    <w:p w:rsidR="003618A6" w:rsidRDefault="003618A6" w:rsidP="003618A6">
      <w:pPr>
        <w:pStyle w:val="a4"/>
        <w:spacing w:line="240" w:lineRule="auto"/>
        <w:ind w:left="0"/>
        <w:jc w:val="both"/>
        <w:rPr>
          <w:lang w:val="ru-RU"/>
        </w:rPr>
      </w:pPr>
    </w:p>
    <w:p w:rsidR="003618A6" w:rsidRPr="00AD7F17" w:rsidRDefault="003618A6" w:rsidP="003618A6">
      <w:pPr>
        <w:pStyle w:val="a4"/>
        <w:spacing w:line="240" w:lineRule="auto"/>
        <w:ind w:left="0"/>
        <w:jc w:val="right"/>
        <w:rPr>
          <w:sz w:val="22"/>
          <w:szCs w:val="22"/>
          <w:lang w:val="ru-RU"/>
        </w:rPr>
      </w:pPr>
      <w:r w:rsidRPr="00AD7F17">
        <w:rPr>
          <w:sz w:val="22"/>
          <w:szCs w:val="22"/>
          <w:lang w:val="ru-RU"/>
        </w:rPr>
        <w:lastRenderedPageBreak/>
        <w:t xml:space="preserve">Приложение </w:t>
      </w:r>
    </w:p>
    <w:p w:rsidR="000576BA" w:rsidRDefault="003618A6" w:rsidP="00317F37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7F3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576B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</w:p>
    <w:p w:rsidR="000576BA" w:rsidRDefault="000576BA" w:rsidP="00317F37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3618A6" w:rsidRPr="000576BA" w:rsidRDefault="000576BA" w:rsidP="000576BA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6146E2" w:rsidRDefault="003618A6" w:rsidP="00E72D2F">
      <w:pPr>
        <w:pStyle w:val="a4"/>
        <w:spacing w:line="240" w:lineRule="auto"/>
        <w:ind w:left="0"/>
        <w:jc w:val="right"/>
        <w:rPr>
          <w:sz w:val="22"/>
          <w:szCs w:val="22"/>
          <w:lang w:val="ru-RU"/>
        </w:rPr>
      </w:pPr>
      <w:r w:rsidRPr="00AD7F17">
        <w:rPr>
          <w:sz w:val="22"/>
          <w:szCs w:val="22"/>
          <w:lang w:val="ru-RU"/>
        </w:rPr>
        <w:t xml:space="preserve">от </w:t>
      </w:r>
      <w:r w:rsidR="0068621E">
        <w:rPr>
          <w:sz w:val="22"/>
          <w:szCs w:val="22"/>
          <w:lang w:val="ru-RU"/>
        </w:rPr>
        <w:t>30.12.2016</w:t>
      </w:r>
      <w:r>
        <w:rPr>
          <w:sz w:val="22"/>
          <w:szCs w:val="22"/>
          <w:lang w:val="ru-RU"/>
        </w:rPr>
        <w:t xml:space="preserve"> </w:t>
      </w:r>
      <w:r w:rsidR="0068621E">
        <w:rPr>
          <w:sz w:val="22"/>
          <w:szCs w:val="22"/>
          <w:lang w:val="ru-RU"/>
        </w:rPr>
        <w:t xml:space="preserve">  </w:t>
      </w:r>
      <w:r w:rsidRPr="00AD7F17">
        <w:rPr>
          <w:sz w:val="22"/>
          <w:szCs w:val="22"/>
          <w:lang w:val="ru-RU"/>
        </w:rPr>
        <w:t>№</w:t>
      </w:r>
      <w:r w:rsidR="0068621E">
        <w:rPr>
          <w:sz w:val="22"/>
          <w:szCs w:val="22"/>
          <w:lang w:val="ru-RU"/>
        </w:rPr>
        <w:t xml:space="preserve"> 32</w:t>
      </w:r>
      <w:r w:rsidRPr="00AD7F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="00FC0323">
        <w:rPr>
          <w:sz w:val="22"/>
          <w:szCs w:val="22"/>
          <w:lang w:val="ru-RU"/>
        </w:rPr>
        <w:t xml:space="preserve">       </w:t>
      </w:r>
      <w:r w:rsidRPr="00AD7F17">
        <w:rPr>
          <w:sz w:val="22"/>
          <w:szCs w:val="22"/>
          <w:lang w:val="ru-RU"/>
        </w:rPr>
        <w:t xml:space="preserve"> </w:t>
      </w:r>
    </w:p>
    <w:p w:rsidR="00E72D2F" w:rsidRPr="00E72D2F" w:rsidRDefault="00E72D2F" w:rsidP="00E72D2F">
      <w:pPr>
        <w:pStyle w:val="a4"/>
        <w:spacing w:line="240" w:lineRule="auto"/>
        <w:ind w:left="0"/>
        <w:jc w:val="right"/>
        <w:rPr>
          <w:sz w:val="22"/>
          <w:szCs w:val="22"/>
          <w:lang w:val="ru-RU"/>
        </w:rPr>
      </w:pPr>
    </w:p>
    <w:p w:rsidR="00C313EE" w:rsidRDefault="00FC0323" w:rsidP="00C313E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="00462DD9" w:rsidRPr="003618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676ACA" w:rsidRDefault="00FC0323" w:rsidP="00C313E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323">
        <w:rPr>
          <w:rFonts w:ascii="Times New Roman" w:hAnsi="Times New Roman" w:cs="Times New Roman"/>
          <w:b/>
          <w:sz w:val="24"/>
          <w:szCs w:val="24"/>
        </w:rPr>
        <w:t>представления бюджета</w:t>
      </w:r>
      <w:r w:rsidRPr="00FC0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</w:t>
      </w:r>
      <w:r w:rsidR="00462DD9" w:rsidRPr="00FC0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пального образования Кимовский район и бюджета муниципального</w:t>
      </w:r>
      <w:r w:rsidR="00462D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образования город Кимовск Кимовского района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FC0323">
        <w:rPr>
          <w:rFonts w:ascii="Times New Roman" w:hAnsi="Times New Roman" w:cs="Times New Roman"/>
          <w:b/>
          <w:sz w:val="24"/>
          <w:szCs w:val="24"/>
        </w:rPr>
        <w:t>и отчетов об их исполнении в доступной для граждан форме</w:t>
      </w:r>
    </w:p>
    <w:p w:rsidR="00676ACA" w:rsidRDefault="00676ACA" w:rsidP="00C313E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6ACA" w:rsidRPr="00676ACA" w:rsidRDefault="00676ACA" w:rsidP="00676AC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cs="Times New Roman"/>
          <w:b/>
          <w:sz w:val="24"/>
          <w:szCs w:val="24"/>
        </w:rPr>
      </w:pPr>
      <w:proofErr w:type="spellStart"/>
      <w:r w:rsidRPr="00676ACA">
        <w:rPr>
          <w:rFonts w:cs="Times New Roman"/>
          <w:b/>
          <w:sz w:val="24"/>
          <w:szCs w:val="24"/>
        </w:rPr>
        <w:t>Общие</w:t>
      </w:r>
      <w:proofErr w:type="spellEnd"/>
      <w:r w:rsidRPr="00676ACA">
        <w:rPr>
          <w:rFonts w:cs="Times New Roman"/>
          <w:b/>
          <w:sz w:val="24"/>
          <w:szCs w:val="24"/>
        </w:rPr>
        <w:t xml:space="preserve"> </w:t>
      </w:r>
      <w:proofErr w:type="spellStart"/>
      <w:r w:rsidRPr="00676ACA">
        <w:rPr>
          <w:rFonts w:cs="Times New Roman"/>
          <w:b/>
          <w:sz w:val="24"/>
          <w:szCs w:val="24"/>
        </w:rPr>
        <w:t>положения</w:t>
      </w:r>
      <w:proofErr w:type="spellEnd"/>
    </w:p>
    <w:p w:rsidR="00676ACA" w:rsidRDefault="00676ACA" w:rsidP="00676ACA">
      <w:pPr>
        <w:pStyle w:val="a4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A1237D" w:rsidRDefault="00676ACA" w:rsidP="0062478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Настоящий Порядок определяет принципы,</w:t>
      </w:r>
      <w:r w:rsidR="00A1237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состав, структуру, порядок составления и публикации информации, содержащей основные положения решения о бюджете и решения об исполнении бюджета муниципального образования Кимовский район и муниципального образования город Кимовск Кимовского района в понятной для широкого круга граждан (заинтересованных пользователей) форме (далее – бюджет для граждан).</w:t>
      </w:r>
      <w:proofErr w:type="gramEnd"/>
    </w:p>
    <w:p w:rsidR="00A064D2" w:rsidRDefault="00DB39CC" w:rsidP="0062478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Бюджет для граждан – это документ, который разрабатывается в формате электронной брошюры или презентации для ознакомления заинтересованных пользователей с задачами и приоритетными направлениями бюджетной и налоговой политики</w:t>
      </w:r>
      <w:r w:rsidR="005D112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муниципального образования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</w:t>
      </w:r>
      <w:r w:rsidR="00A064D2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основными условиями формирования и исполнения бюджетов, источниками доходов бюджетов, обоснованиями бюджетных расходов, планируемыми и достигнутыми результатами использования бюджетных ассигнований.</w:t>
      </w:r>
    </w:p>
    <w:p w:rsidR="00A064D2" w:rsidRDefault="00A064D2" w:rsidP="00624788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Составление и публикация бюджета для граждан</w:t>
      </w:r>
      <w:r w:rsidR="00C24DF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основывается на следующих принципах:</w:t>
      </w:r>
    </w:p>
    <w:p w:rsidR="00A064D2" w:rsidRDefault="00A064D2" w:rsidP="00A064D2">
      <w:pPr>
        <w:pStyle w:val="a4"/>
        <w:numPr>
          <w:ilvl w:val="2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Достаточность: состав сведений, представленных в бюджете для граждан, должен быть достаточным для формирования у граждан представления о бюджете</w:t>
      </w:r>
      <w:r w:rsidR="005D112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муниципального образования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без обращения к дополнительным источникам;</w:t>
      </w:r>
    </w:p>
    <w:p w:rsidR="00A064D2" w:rsidRDefault="00A064D2" w:rsidP="00A064D2">
      <w:pPr>
        <w:pStyle w:val="a4"/>
        <w:numPr>
          <w:ilvl w:val="2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Понятность: при использовании узкопрофильных терминов следует приводить их разъяснения (в том числе с приведением практических примеров)</w:t>
      </w:r>
      <w:r w:rsidR="00EF62D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r w:rsidR="00ED653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а также применять</w:t>
      </w:r>
      <w:r w:rsidR="00EF62D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метод</w:t>
      </w:r>
      <w:r w:rsidR="00ED653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ы</w:t>
      </w:r>
      <w:r w:rsidR="00EF62D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визуализации данных – график</w:t>
      </w:r>
      <w:r w:rsidR="00ED653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</w:t>
      </w:r>
      <w:r w:rsidR="00EF62D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диаграмм</w:t>
      </w:r>
      <w:r w:rsidR="00ED653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ы</w:t>
      </w:r>
      <w:r w:rsidR="00EF62D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рисунк</w:t>
      </w:r>
      <w:r w:rsidR="00ED653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</w:t>
      </w:r>
      <w:r w:rsidR="00EF62D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схем</w:t>
      </w:r>
      <w:r w:rsidR="00ED653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ы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9C375D" w:rsidRDefault="00A064D2" w:rsidP="00A064D2">
      <w:pPr>
        <w:pStyle w:val="a4"/>
        <w:numPr>
          <w:ilvl w:val="2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Достоверность: в бюджет для граждан следует включать только сведения, основанные на официальной информации об основных </w:t>
      </w:r>
      <w:r w:rsidR="00A1017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показателях социально-экономического развития публично-правового образования</w:t>
      </w:r>
      <w:r w:rsidR="009C375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задачах и приоритетных направлениях бюджетной и налоговой политики, источниках доходов бюджета, обоснованиях бюджетных расходов, планируемых и достигнутых результатах использования бюджетных ассигнований;</w:t>
      </w:r>
    </w:p>
    <w:p w:rsidR="00DB39CC" w:rsidRDefault="009C375D" w:rsidP="00A064D2">
      <w:pPr>
        <w:pStyle w:val="a4"/>
        <w:numPr>
          <w:ilvl w:val="2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Актуальность: информацию, представленную в бюджете для граждан, следует актуализировать в соответствии с действующим законодательством Российской Федерации,  Тульской области, муниципальными правовыми актами</w:t>
      </w:r>
      <w:r w:rsidR="00DB39C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с учетом вносимых изменений;</w:t>
      </w:r>
    </w:p>
    <w:p w:rsidR="009C375D" w:rsidRDefault="009C375D" w:rsidP="00A064D2">
      <w:pPr>
        <w:pStyle w:val="a4"/>
        <w:numPr>
          <w:ilvl w:val="2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Доступность: при публикации бюджета для граждан следует исходить из необходимости обеспечения доступа к информации максимального количества заинтересованных пользователей</w:t>
      </w:r>
      <w:r w:rsidR="005771E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без требования авторизации</w:t>
      </w:r>
      <w:r w:rsidR="008B348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граждан (предоставления персональных данных)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9C375D" w:rsidRDefault="00A8495E" w:rsidP="00A064D2">
      <w:pPr>
        <w:pStyle w:val="a4"/>
        <w:numPr>
          <w:ilvl w:val="2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Своевременность: </w:t>
      </w:r>
      <w:r w:rsidR="009C375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бюджет для граждан публикуется в информационно-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телекоммуникационной сети «Интернет» на официальном сайте администрации </w:t>
      </w:r>
      <w:r w:rsidR="00B40D62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муниципального образования Кимовский район </w:t>
      </w:r>
      <w:r w:rsidR="00E9663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в разделе «Финансовое управление» - «Бюджет для граждан»</w:t>
      </w:r>
      <w:r w:rsidR="00C348C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не позднее 30 календарных дней </w:t>
      </w:r>
      <w:proofErr w:type="gramStart"/>
      <w:r w:rsidR="00C348C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с даты </w:t>
      </w:r>
      <w:r w:rsidR="009E3F4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опубликования</w:t>
      </w:r>
      <w:proofErr w:type="gramEnd"/>
      <w:r w:rsidR="00C348C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решения о бюджете и решения об исполнении бюджета.</w:t>
      </w:r>
    </w:p>
    <w:p w:rsidR="009E3F4A" w:rsidRDefault="009E3F4A" w:rsidP="00A064D2">
      <w:pPr>
        <w:pStyle w:val="a4"/>
        <w:numPr>
          <w:ilvl w:val="2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Составление и публикация бюджета для граждан осуществляется</w:t>
      </w:r>
      <w:r w:rsidR="00C24DF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финансовым управлением администрации муниципального образования Кимовский район ежегодно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на основе следующих документов:</w:t>
      </w:r>
    </w:p>
    <w:p w:rsidR="002C1F37" w:rsidRDefault="002C1F37" w:rsidP="002C1F37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решения Собрания представителей муниципального образования Кимовский район о бюджете муниципального образования Кимовский район на очередной финансовый год и плановый период (далее – решение о бюджете);</w:t>
      </w:r>
    </w:p>
    <w:p w:rsidR="002C1F37" w:rsidRDefault="002C1F37" w:rsidP="002C1F37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решения Собрания депутатов муниципального образования город Кимовск Кимовского района о бюджете муниципального образования город Кимовск Кимовского района на очередной финансовый год и плановый период (далее – решение о бюджете);</w:t>
      </w:r>
    </w:p>
    <w:p w:rsidR="002C1F37" w:rsidRDefault="002C1F37" w:rsidP="002C1F37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решения Собрания представителей муниципального образования Кимовский район об утверждении отчета об исполнении бюджета муниципального образования Кимовский район за отчетный финансовый год (далее – решение об исполнении бюджета);</w:t>
      </w:r>
    </w:p>
    <w:p w:rsidR="009E3F4A" w:rsidRPr="005771EF" w:rsidRDefault="002C1F37" w:rsidP="005771EF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решения Собрания депутатов муниципального образования город Кимовск Кимовского района об утверждении отчета об исполнении бюджета муниципального образования город Кимовск Кимовского района за отчетный финансовый год (далее – решение об исполнении бюджета).</w:t>
      </w:r>
    </w:p>
    <w:p w:rsidR="003B3BD1" w:rsidRDefault="003B3BD1" w:rsidP="003B3BD1">
      <w:pPr>
        <w:pStyle w:val="a4"/>
        <w:spacing w:before="100" w:beforeAutospacing="1" w:after="100" w:afterAutospacing="1" w:line="240" w:lineRule="auto"/>
        <w:ind w:left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</w:p>
    <w:p w:rsidR="003B3BD1" w:rsidRDefault="003B3BD1" w:rsidP="003B3BD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  <w:t>Состав и структура бюджета для граждан</w:t>
      </w:r>
      <w:r w:rsidR="001A1B75"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  <w:t xml:space="preserve"> на основе ре</w:t>
      </w:r>
      <w:r w:rsidR="00CA76D0"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  <w:t>ш</w:t>
      </w:r>
      <w:r w:rsidR="001A1B75"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  <w:t>ения о бюджете</w:t>
      </w:r>
    </w:p>
    <w:p w:rsidR="003B3BD1" w:rsidRDefault="003B3BD1" w:rsidP="003B3BD1">
      <w:pPr>
        <w:pStyle w:val="a4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3B3BD1" w:rsidRDefault="002720C0" w:rsidP="002720C0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09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Бюджет для граждан, составленный на основе решения о бюджете, включает следующие разделы:</w:t>
      </w:r>
    </w:p>
    <w:p w:rsidR="002720C0" w:rsidRDefault="002720C0" w:rsidP="002720C0">
      <w:pPr>
        <w:pStyle w:val="a4"/>
        <w:spacing w:before="100" w:beforeAutospacing="1" w:after="100" w:afterAutospacing="1" w:line="240" w:lineRule="auto"/>
        <w:ind w:left="709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вводная часть;</w:t>
      </w:r>
    </w:p>
    <w:p w:rsidR="002720C0" w:rsidRDefault="002720C0" w:rsidP="002720C0">
      <w:pPr>
        <w:pStyle w:val="a4"/>
        <w:spacing w:before="100" w:beforeAutospacing="1" w:after="100" w:afterAutospacing="1" w:line="240" w:lineRule="auto"/>
        <w:ind w:left="709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общие характеристики </w:t>
      </w:r>
      <w:r w:rsidR="0062024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утвержденного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бюджета;</w:t>
      </w:r>
    </w:p>
    <w:p w:rsidR="002720C0" w:rsidRDefault="002720C0" w:rsidP="002720C0">
      <w:pPr>
        <w:pStyle w:val="a4"/>
        <w:spacing w:before="100" w:beforeAutospacing="1" w:after="100" w:afterAutospacing="1" w:line="240" w:lineRule="auto"/>
        <w:ind w:left="709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доходы бюджета;</w:t>
      </w:r>
    </w:p>
    <w:p w:rsidR="002720C0" w:rsidRDefault="002720C0" w:rsidP="002720C0">
      <w:pPr>
        <w:pStyle w:val="a4"/>
        <w:spacing w:before="100" w:beforeAutospacing="1" w:after="100" w:afterAutospacing="1" w:line="240" w:lineRule="auto"/>
        <w:ind w:left="709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расходы бюджета;</w:t>
      </w:r>
    </w:p>
    <w:p w:rsidR="002720C0" w:rsidRDefault="00B16715" w:rsidP="002720C0">
      <w:pPr>
        <w:pStyle w:val="a4"/>
        <w:spacing w:before="100" w:beforeAutospacing="1" w:after="100" w:afterAutospacing="1" w:line="240" w:lineRule="auto"/>
        <w:ind w:left="709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межбюджетные отношения.</w:t>
      </w:r>
    </w:p>
    <w:p w:rsidR="00B16715" w:rsidRDefault="00B16715" w:rsidP="00B16715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Раздел «Вводная часть» имеет следующую структуру:</w:t>
      </w:r>
    </w:p>
    <w:p w:rsidR="00B16715" w:rsidRDefault="00B16715" w:rsidP="00B16715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-приветственное слово (обращение к гражданам) Главы муниципального образования;</w:t>
      </w:r>
    </w:p>
    <w:p w:rsidR="00B16715" w:rsidRDefault="00B16715" w:rsidP="00B16715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для контактов (сведения о разработчике документа) – сведения о руководителе,</w:t>
      </w:r>
      <w:r w:rsidR="0027331E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графике личного приема,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месте нахождения, контактном телефоне, времени работы,</w:t>
      </w:r>
      <w:r w:rsidR="0027331E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ад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ресе электронной почты финансового управления администрации муниципального образования Кимовский район;</w:t>
      </w:r>
    </w:p>
    <w:p w:rsidR="00B16715" w:rsidRDefault="00B16715" w:rsidP="00B16715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</w:t>
      </w:r>
      <w:r w:rsidR="00F977C3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глоссарий</w:t>
      </w:r>
      <w:r w:rsidR="003228C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определяющий</w:t>
      </w:r>
      <w:r w:rsidR="00F977C3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основные понятия и термины, используемые в бюджетном проц</w:t>
      </w:r>
      <w:r w:rsidR="0031748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ессе муниципального образования.</w:t>
      </w:r>
    </w:p>
    <w:p w:rsidR="00317484" w:rsidRDefault="00317484" w:rsidP="0031748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Раздел «Общие характеристики </w:t>
      </w:r>
      <w:r w:rsidR="0062024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утвержденного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бюджета»</w:t>
      </w:r>
      <w:r w:rsidR="00AA0F8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имеет следующую структуру:</w:t>
      </w:r>
    </w:p>
    <w:p w:rsidR="00AA0F8F" w:rsidRDefault="00AA0F8F" w:rsidP="00AA0F8F">
      <w:pPr>
        <w:pStyle w:val="a4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-сведения, используемые для составления проекта бюджета;</w:t>
      </w:r>
    </w:p>
    <w:p w:rsidR="00AA0F8F" w:rsidRDefault="00AA0F8F" w:rsidP="00AA0F8F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-основные направления бюджетной и налоговой политики муниципального образования на очередной финансовый год и плановый период;</w:t>
      </w:r>
    </w:p>
    <w:p w:rsidR="00AA0F8F" w:rsidRDefault="00AA0F8F" w:rsidP="00AA0F8F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-отдельные показатели прогноза социально-экономического развития муниципального образования – по согласованию с отделом экономического развития, предпринимательства и сельского хозяйства</w:t>
      </w:r>
      <w:r w:rsidR="00CA76D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администрации муниципального образования Кимовский район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A91D5F" w:rsidRDefault="00AA0F8F" w:rsidP="00AA0F8F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-основные параметры консолидированного бюджета</w:t>
      </w:r>
      <w:r w:rsidR="00D87C7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, бюджета района, бюджета города – </w:t>
      </w:r>
      <w:r w:rsidR="003228C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объем </w:t>
      </w:r>
      <w:r w:rsidR="00D87C7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доход</w:t>
      </w:r>
      <w:r w:rsidR="003228C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ов</w:t>
      </w:r>
      <w:r w:rsidR="00D87C7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расход</w:t>
      </w:r>
      <w:r w:rsidR="003228C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ов</w:t>
      </w:r>
      <w:r w:rsidR="001241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дефицит (профицит) бюджета, источники финансирования дефицита бюджета</w:t>
      </w:r>
      <w:r w:rsidR="00A91D5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1C62EF" w:rsidRDefault="00A91D5F" w:rsidP="00AA0F8F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lastRenderedPageBreak/>
        <w:t>-уровень долговой нагрузки на бюджет (объем муниципального долга</w:t>
      </w:r>
      <w:r w:rsidR="007070F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его структура</w:t>
      </w:r>
      <w:r w:rsidR="001C62E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и динамика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)</w:t>
      </w:r>
      <w:r w:rsidR="001C62E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AA0F8F" w:rsidRDefault="001C62EF" w:rsidP="00AA0F8F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-программа муниципальных заимствований на очередной финансовый год и плановый период</w:t>
      </w:r>
      <w:r w:rsidR="001241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D87C7F" w:rsidRDefault="00D87C7F" w:rsidP="0054038B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Раздел «Доходы бюджета» </w:t>
      </w:r>
      <w:r w:rsidR="00AF64C3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имеет следующую структуру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:</w:t>
      </w:r>
    </w:p>
    <w:p w:rsidR="006E23B6" w:rsidRDefault="00D87C7F" w:rsidP="001241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</w:t>
      </w:r>
      <w:r w:rsidR="001241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информация о</w:t>
      </w:r>
      <w:r w:rsidR="009B06D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б объемах и структуре</w:t>
      </w:r>
      <w:r w:rsidR="001241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планируем</w:t>
      </w:r>
      <w:r w:rsidR="00AF64C3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ых</w:t>
      </w:r>
      <w:r w:rsidR="001241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AF64C3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поступлени</w:t>
      </w:r>
      <w:r w:rsidR="009B06D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й</w:t>
      </w:r>
      <w:r w:rsidR="00AF64C3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в бюджет в очередном финансовом году и плановом периоде</w:t>
      </w:r>
      <w:r w:rsidR="009B06D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(</w:t>
      </w:r>
      <w:r w:rsidR="001241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налоговы</w:t>
      </w:r>
      <w:r w:rsidR="009B06D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е и неналоговые</w:t>
      </w:r>
      <w:r w:rsidR="001241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доход</w:t>
      </w:r>
      <w:r w:rsidR="009B06D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ы</w:t>
      </w:r>
      <w:r w:rsidR="00AF64C3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безвозмездны</w:t>
      </w:r>
      <w:r w:rsidR="009B06D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е</w:t>
      </w:r>
      <w:r w:rsidR="00AF64C3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поступлени</w:t>
      </w:r>
      <w:r w:rsidR="009B06D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я)</w:t>
      </w:r>
      <w:r w:rsidR="006E23B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6E23B6" w:rsidRDefault="006E23B6" w:rsidP="001241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о подушевых показателях доходов.</w:t>
      </w:r>
    </w:p>
    <w:p w:rsidR="00E5493D" w:rsidRDefault="00E5493D" w:rsidP="006E23B6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Раздел «Расходы бюджета» имеет следующую структуру:</w:t>
      </w:r>
    </w:p>
    <w:p w:rsidR="00EA373A" w:rsidRDefault="00EA373A" w:rsidP="00EA373A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-сведения о </w:t>
      </w:r>
      <w:r w:rsidR="001D40E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планируемых расходах в разрезе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функциональной (отраслевой) структур</w:t>
      </w:r>
      <w:r w:rsidR="001D40E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ы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расходов бюджета;</w:t>
      </w:r>
    </w:p>
    <w:p w:rsidR="0067596D" w:rsidRDefault="00E5493D" w:rsidP="00E5493D">
      <w:pPr>
        <w:pStyle w:val="a4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- </w:t>
      </w:r>
      <w:r w:rsidR="0067596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сведения о </w:t>
      </w:r>
      <w:r w:rsidR="00B3257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планируемых </w:t>
      </w:r>
      <w:r w:rsidR="0067596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расходах бюджета в разрезе муниципальных программ;</w:t>
      </w:r>
    </w:p>
    <w:p w:rsidR="0027331E" w:rsidRDefault="00C31EA5" w:rsidP="00C31EA5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о</w:t>
      </w:r>
      <w:r w:rsidR="001D40E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планируемых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расходах бюджета с учетом интересов целевых групп пользователей информации</w:t>
      </w:r>
      <w:r w:rsidR="00EA373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получающих поддержку (выплаты) из бюджета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(</w:t>
      </w:r>
      <w:r w:rsidR="00EA373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возможные категории -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поддержка молодых семей, инвалидов, </w:t>
      </w:r>
      <w:r w:rsidR="006F3C09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ветеранов,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субъектов малого предпринимательства</w:t>
      </w:r>
      <w:r w:rsidR="006F3C09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выплаты Почетным гражданам муниципального образования, доплаты к пенсиям муниципальных служащих</w:t>
      </w:r>
      <w:r w:rsidR="00636BB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выплаты отдельным категориям граждан ко Дню Победы, компенсация родительской платы за содержание ребенка в дошкольном учреждении</w:t>
      </w:r>
      <w:r w:rsidR="00BA6B1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и т.д.</w:t>
      </w:r>
      <w:r w:rsidR="006F3C09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)</w:t>
      </w:r>
      <w:r w:rsidR="0027331E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  <w:proofErr w:type="gramEnd"/>
    </w:p>
    <w:p w:rsidR="00B3257D" w:rsidRDefault="0027331E" w:rsidP="00C31EA5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-сведения о </w:t>
      </w:r>
      <w:r w:rsidR="001D40E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планируемых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расходах бюджета на реализацию общественно-значимых проектов</w:t>
      </w:r>
      <w:r w:rsidR="00431CC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, имеющих </w:t>
      </w:r>
      <w:proofErr w:type="gramStart"/>
      <w:r w:rsidR="00431CC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важное значение</w:t>
      </w:r>
      <w:proofErr w:type="gramEnd"/>
      <w:r w:rsidR="00431CC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для социально-экономического развития муниципального образования</w:t>
      </w:r>
      <w:r w:rsidR="00B3257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A91D5F" w:rsidRDefault="00B3257D" w:rsidP="00C31EA5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о реализации указов Президента Российской Федерации</w:t>
      </w:r>
      <w:r w:rsidR="00A91D5F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B3257D" w:rsidRDefault="00A91D5F" w:rsidP="00A91D5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Раздел «Межбюджетные отношения» </w:t>
      </w:r>
      <w:r w:rsidR="00B3257D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имеет следующую структуру:</w:t>
      </w:r>
    </w:p>
    <w:p w:rsidR="001D40E6" w:rsidRDefault="00B3257D" w:rsidP="001D40E6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-сведения об объеме межбюджетных трансфертов</w:t>
      </w:r>
      <w:r w:rsidR="001D40E6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, планируемых к получению из иных бюджетов;</w:t>
      </w:r>
    </w:p>
    <w:p w:rsidR="001D40E6" w:rsidRDefault="001D40E6" w:rsidP="001D40E6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-сведения об объеме межбюджетных трансфертов, планируемых к перечислению в иные бюджеты</w:t>
      </w:r>
      <w:r w:rsidR="00267E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267E04" w:rsidRDefault="00267E04" w:rsidP="001D40E6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</w:p>
    <w:p w:rsidR="00267E04" w:rsidRDefault="00267E04" w:rsidP="001D40E6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</w:p>
    <w:p w:rsidR="00267E04" w:rsidRDefault="00267E04" w:rsidP="00267E0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  <w:t>Состав и структура бюджета для граждан на основе решения об исполнении бюджета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67E04" w:rsidRDefault="00267E04" w:rsidP="00267E0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Бюджет для граждан, составленный на основе решения об исполнении  бюджета, включает следующие разделы: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вводная часть;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общие характеристики бюджета</w:t>
      </w:r>
      <w:r w:rsidR="0062024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по исполнению за отчетный </w:t>
      </w:r>
      <w:r w:rsidR="00F1578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финансовый </w:t>
      </w:r>
      <w:r w:rsidR="0062024C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год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267E04" w:rsidRDefault="0062024C" w:rsidP="00267E04">
      <w:pPr>
        <w:pStyle w:val="a4"/>
        <w:spacing w:before="100" w:beforeAutospacing="1" w:after="100" w:afterAutospacing="1" w:line="240" w:lineRule="auto"/>
        <w:ind w:left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исполнение бюджета по </w:t>
      </w:r>
      <w:r w:rsidR="00267E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доход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ам</w:t>
      </w:r>
      <w:r w:rsidR="00267E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267E04" w:rsidRDefault="00664CD7" w:rsidP="00267E04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исполнение бюджета по </w:t>
      </w:r>
      <w:r w:rsidR="00267E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расхода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м</w:t>
      </w:r>
      <w:r w:rsidR="00267E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межбюджетные отношения.</w:t>
      </w:r>
    </w:p>
    <w:p w:rsidR="00267E04" w:rsidRDefault="00267E04" w:rsidP="00267E0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Раздел «Вводная часть» имеет следующую структуру: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-приветственное слово (обращение к гражданам) Главы муниципального образования;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для контактов (сведения о разработчике документа) – сведения о руководителе, графике личного приема, месте нахождения, контактном телефоне, времени работы, адресе электронной почты финансового управления администрации муниципального образования Кимовский район;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-глоссарий, определяющий основные понятия и термины, используемые в бюджетном процессе муниципального образования.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</w:p>
    <w:p w:rsidR="00267E04" w:rsidRDefault="00267E04" w:rsidP="00267E0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lastRenderedPageBreak/>
        <w:t>Раздел «Общие характеристики бюджета</w:t>
      </w:r>
      <w:r w:rsidR="00F1578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по исполнению за отчетный финансовый год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» имеет следующую структуру:</w:t>
      </w:r>
    </w:p>
    <w:p w:rsidR="00F97830" w:rsidRDefault="00F97830" w:rsidP="00F97830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о количестве внесенных изменений в решение о бюджете отчетного финансового года с указанием реквизитов документов и кратким обобщением причин внесенных изменений;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-основные параметры</w:t>
      </w:r>
      <w:r w:rsidR="00F1578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исполнения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консолидированного бюджета, бюджета района, бюджета города </w:t>
      </w:r>
      <w:r w:rsidR="00BA6B1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по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объем</w:t>
      </w:r>
      <w:r w:rsidR="00BA6B1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доходов, расходов, дефицит</w:t>
      </w:r>
      <w:r w:rsidR="00BA6B1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(профицит</w:t>
      </w:r>
      <w:r w:rsidR="00BA6B1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) бюджета, источник</w:t>
      </w:r>
      <w:r w:rsidR="00BA6B1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ам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финансирования дефицита бюджета;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-уровень долговой нагрузки на бюджет (объем муниципального долга, его структура и динамика);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</w:t>
      </w:r>
      <w:r w:rsidR="00F1578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исполнение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программ</w:t>
      </w:r>
      <w:r w:rsidR="00F1578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ы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муниципальных заимствований</w:t>
      </w:r>
      <w:r w:rsidR="00F1578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в отчетном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 финансов</w:t>
      </w:r>
      <w:r w:rsidR="00F1578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ом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год</w:t>
      </w:r>
      <w:r w:rsidR="00F1578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267E04" w:rsidRDefault="00267E04" w:rsidP="00267E0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Раздел «</w:t>
      </w:r>
      <w:r w:rsidR="00277A7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Исполнение бюджета по д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охода</w:t>
      </w:r>
      <w:r w:rsidR="00277A7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м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» имеет следующую структуру: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об объемах и структуре</w:t>
      </w:r>
      <w:r w:rsidR="00277A7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поступлений в бюджет в о</w:t>
      </w:r>
      <w:r w:rsidR="00277A7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тчетном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финансовом году (налоговые и неналоговые доходы, безвозмездные поступления)</w:t>
      </w:r>
      <w:r w:rsidR="00277A7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с пояснением причин отклонений </w:t>
      </w:r>
      <w:r w:rsidR="00760A8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фактического исполнения отчетного года от плановых показателей и показателей исполнения предшествующего периода.</w:t>
      </w:r>
    </w:p>
    <w:p w:rsidR="00267E04" w:rsidRDefault="00267E04" w:rsidP="00267E0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Раздел «</w:t>
      </w:r>
      <w:r w:rsidR="00286CE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Исполнение бюджета по р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асхода</w:t>
      </w:r>
      <w:r w:rsidR="00286CE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м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» имеет следующую структуру: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-сведения о </w:t>
      </w:r>
      <w:r w:rsidR="00286CE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произведенных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расходах в разрезе функциональной (отраслевой) структуры расходов бюджета;</w:t>
      </w:r>
    </w:p>
    <w:p w:rsidR="00267E04" w:rsidRDefault="00286CE8" w:rsidP="00267E04">
      <w:pPr>
        <w:pStyle w:val="a4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</w:t>
      </w:r>
      <w:r w:rsidR="00267E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сведения о п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роизведенных</w:t>
      </w:r>
      <w:r w:rsidR="00267E04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расходах бюджета в разрезе муниципальных программ;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о п</w:t>
      </w:r>
      <w:r w:rsidR="00286CE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роизведенных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расходах бюджета с учетом интересов целевых групп пользователей информации, получ</w:t>
      </w:r>
      <w:r w:rsidR="00286CE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ивших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поддержку (выплаты) из бюджета</w:t>
      </w:r>
      <w:r w:rsidR="00286CE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в отчетном финансовом году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(возможные категории - поддержка молодых семей, инвалидов, ветеранов, субъектов малого предпринимательства, выплаты Почетным гражданам муниципального образования, доплаты к пенсиям муниципальных служащих, выплаты отдельным категориям граждан ко Дню Победы, компенсация родительской платы за содержание ребенка в дошкольном учреждении</w:t>
      </w:r>
      <w:r w:rsidR="00BC2C4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и т.д.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);</w:t>
      </w:r>
      <w:proofErr w:type="gramEnd"/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-сведения о </w:t>
      </w:r>
      <w:r w:rsidR="00286CE8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произведенных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расходах бюджета на реализацию общественно-значимых проектов, имеющих </w:t>
      </w:r>
      <w:proofErr w:type="gramStart"/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важное значение</w:t>
      </w:r>
      <w:proofErr w:type="gramEnd"/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для социально-экономического развития муниципального образования;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-информация о реализации указов Президента Российской Федерации.</w:t>
      </w:r>
    </w:p>
    <w:p w:rsidR="00267E04" w:rsidRDefault="00267E04" w:rsidP="00267E0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Раздел «Межбюджетные отношения» имеет следующую структуру: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-сведения об объеме межбюджетных трансфертов, получен</w:t>
      </w:r>
      <w:r w:rsidR="00CD63E9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ных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из иных бюджетов;</w:t>
      </w:r>
    </w:p>
    <w:p w:rsidR="00267E04" w:rsidRDefault="00267E04" w:rsidP="00267E04">
      <w:pPr>
        <w:pStyle w:val="a4"/>
        <w:spacing w:before="100" w:beforeAutospacing="1" w:after="100" w:afterAutospacing="1" w:line="240" w:lineRule="auto"/>
        <w:ind w:left="0" w:firstLine="709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-сведения об объеме межбюджетных трансфертов, </w:t>
      </w:r>
      <w:r w:rsidR="00CD63E9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перечисленных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в иные бюджеты.</w:t>
      </w:r>
    </w:p>
    <w:p w:rsidR="00D87C7F" w:rsidRDefault="00D87C7F" w:rsidP="001D40E6">
      <w:pPr>
        <w:pStyle w:val="a4"/>
        <w:spacing w:before="100" w:beforeAutospacing="1" w:after="100" w:afterAutospacing="1" w:line="240" w:lineRule="auto"/>
        <w:ind w:left="0" w:firstLine="720"/>
        <w:jc w:val="both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</w:p>
    <w:p w:rsidR="00E72D2F" w:rsidRDefault="00E72D2F" w:rsidP="00E72D2F">
      <w:pPr>
        <w:pStyle w:val="a4"/>
        <w:spacing w:before="100" w:beforeAutospacing="1" w:after="100" w:afterAutospacing="1" w:line="240" w:lineRule="auto"/>
        <w:ind w:left="0" w:firstLine="720"/>
        <w:jc w:val="center"/>
        <w:outlineLvl w:val="0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_____________________________</w:t>
      </w:r>
    </w:p>
    <w:p w:rsidR="003B3BD1" w:rsidRDefault="003B3BD1" w:rsidP="00E72D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72D2F" w:rsidTr="003E6D7B">
        <w:tc>
          <w:tcPr>
            <w:tcW w:w="5070" w:type="dxa"/>
          </w:tcPr>
          <w:p w:rsidR="00E72D2F" w:rsidRPr="00E72D2F" w:rsidRDefault="00E72D2F" w:rsidP="00E7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2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финансового управления</w:t>
            </w:r>
          </w:p>
          <w:p w:rsidR="00E72D2F" w:rsidRDefault="00E72D2F" w:rsidP="00E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2D2F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муниципального образования Кимовский район</w:t>
            </w:r>
          </w:p>
        </w:tc>
        <w:tc>
          <w:tcPr>
            <w:tcW w:w="4501" w:type="dxa"/>
          </w:tcPr>
          <w:p w:rsidR="00E72D2F" w:rsidRDefault="00E72D2F" w:rsidP="00E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D2F" w:rsidRPr="00E72D2F" w:rsidRDefault="00E72D2F" w:rsidP="00E7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2F" w:rsidRDefault="00E72D2F" w:rsidP="00E72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D2F">
              <w:rPr>
                <w:rFonts w:ascii="Times New Roman" w:hAnsi="Times New Roman" w:cs="Times New Roman"/>
                <w:b/>
                <w:sz w:val="24"/>
                <w:szCs w:val="24"/>
              </w:rPr>
              <w:t>Т.Н.Жарикова</w:t>
            </w:r>
          </w:p>
        </w:tc>
      </w:tr>
    </w:tbl>
    <w:p w:rsidR="00E72D2F" w:rsidRDefault="00E72D2F" w:rsidP="00E72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93F" w:rsidRDefault="0058393F" w:rsidP="00F136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93F" w:rsidRDefault="0058393F" w:rsidP="00F136D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8393F" w:rsidSect="000B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3406"/>
    <w:multiLevelType w:val="multilevel"/>
    <w:tmpl w:val="71DC8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35" w:hanging="127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371C68FF"/>
    <w:multiLevelType w:val="hybridMultilevel"/>
    <w:tmpl w:val="7B9C9B3C"/>
    <w:lvl w:ilvl="0" w:tplc="EC8AE9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DC1C2C"/>
    <w:multiLevelType w:val="hybridMultilevel"/>
    <w:tmpl w:val="3B048878"/>
    <w:lvl w:ilvl="0" w:tplc="4FDE77E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786C01"/>
    <w:multiLevelType w:val="multilevel"/>
    <w:tmpl w:val="71DC8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35" w:hanging="127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A6"/>
    <w:rsid w:val="00004B7F"/>
    <w:rsid w:val="00032FED"/>
    <w:rsid w:val="00055B87"/>
    <w:rsid w:val="000576BA"/>
    <w:rsid w:val="00062D83"/>
    <w:rsid w:val="00073EA9"/>
    <w:rsid w:val="00075CD4"/>
    <w:rsid w:val="00075E91"/>
    <w:rsid w:val="0009775C"/>
    <w:rsid w:val="000A03A7"/>
    <w:rsid w:val="000B1C70"/>
    <w:rsid w:val="000C4DC9"/>
    <w:rsid w:val="00124104"/>
    <w:rsid w:val="00146755"/>
    <w:rsid w:val="00155E7B"/>
    <w:rsid w:val="0017311E"/>
    <w:rsid w:val="00174B42"/>
    <w:rsid w:val="00177C81"/>
    <w:rsid w:val="001966CF"/>
    <w:rsid w:val="001A1B75"/>
    <w:rsid w:val="001C4CD0"/>
    <w:rsid w:val="001C62EF"/>
    <w:rsid w:val="001D40E6"/>
    <w:rsid w:val="00246A86"/>
    <w:rsid w:val="00267E04"/>
    <w:rsid w:val="002720C0"/>
    <w:rsid w:val="0027331E"/>
    <w:rsid w:val="00277A75"/>
    <w:rsid w:val="00286CE8"/>
    <w:rsid w:val="002C1F37"/>
    <w:rsid w:val="002E758C"/>
    <w:rsid w:val="002F777D"/>
    <w:rsid w:val="003115CE"/>
    <w:rsid w:val="00317484"/>
    <w:rsid w:val="00317F37"/>
    <w:rsid w:val="003228CD"/>
    <w:rsid w:val="003618A6"/>
    <w:rsid w:val="00372537"/>
    <w:rsid w:val="003B34FA"/>
    <w:rsid w:val="003B3BD1"/>
    <w:rsid w:val="003C6EC3"/>
    <w:rsid w:val="003E6D7B"/>
    <w:rsid w:val="00431CC6"/>
    <w:rsid w:val="00462DD9"/>
    <w:rsid w:val="00482730"/>
    <w:rsid w:val="004D57C9"/>
    <w:rsid w:val="004E0263"/>
    <w:rsid w:val="0054038B"/>
    <w:rsid w:val="0056691C"/>
    <w:rsid w:val="005771EF"/>
    <w:rsid w:val="00577972"/>
    <w:rsid w:val="0058393F"/>
    <w:rsid w:val="005B45CD"/>
    <w:rsid w:val="005D1126"/>
    <w:rsid w:val="005E2408"/>
    <w:rsid w:val="006146E2"/>
    <w:rsid w:val="006156C0"/>
    <w:rsid w:val="0062024C"/>
    <w:rsid w:val="00624788"/>
    <w:rsid w:val="00636BB5"/>
    <w:rsid w:val="00664CD7"/>
    <w:rsid w:val="0067596D"/>
    <w:rsid w:val="00676ACA"/>
    <w:rsid w:val="0068621E"/>
    <w:rsid w:val="006B666C"/>
    <w:rsid w:val="006D173C"/>
    <w:rsid w:val="006E23B6"/>
    <w:rsid w:val="006F3C09"/>
    <w:rsid w:val="007070FC"/>
    <w:rsid w:val="00736588"/>
    <w:rsid w:val="00760A80"/>
    <w:rsid w:val="00766586"/>
    <w:rsid w:val="007C5856"/>
    <w:rsid w:val="007F5E19"/>
    <w:rsid w:val="0080278C"/>
    <w:rsid w:val="0081617C"/>
    <w:rsid w:val="00821EBE"/>
    <w:rsid w:val="00833CE4"/>
    <w:rsid w:val="00845DF3"/>
    <w:rsid w:val="00863160"/>
    <w:rsid w:val="008A6A1A"/>
    <w:rsid w:val="008B3484"/>
    <w:rsid w:val="008E1FF2"/>
    <w:rsid w:val="00920CB6"/>
    <w:rsid w:val="00944789"/>
    <w:rsid w:val="009B06DD"/>
    <w:rsid w:val="009C375D"/>
    <w:rsid w:val="009E26A1"/>
    <w:rsid w:val="009E310D"/>
    <w:rsid w:val="009E3F4A"/>
    <w:rsid w:val="009E56CF"/>
    <w:rsid w:val="00A064D2"/>
    <w:rsid w:val="00A10175"/>
    <w:rsid w:val="00A1237D"/>
    <w:rsid w:val="00A12EF4"/>
    <w:rsid w:val="00A320D5"/>
    <w:rsid w:val="00A62242"/>
    <w:rsid w:val="00A8495E"/>
    <w:rsid w:val="00A91D5F"/>
    <w:rsid w:val="00AA0981"/>
    <w:rsid w:val="00AA0F8F"/>
    <w:rsid w:val="00AB08E0"/>
    <w:rsid w:val="00AF64C3"/>
    <w:rsid w:val="00B04247"/>
    <w:rsid w:val="00B16715"/>
    <w:rsid w:val="00B3257D"/>
    <w:rsid w:val="00B40D62"/>
    <w:rsid w:val="00B71C21"/>
    <w:rsid w:val="00BA580E"/>
    <w:rsid w:val="00BA6B1A"/>
    <w:rsid w:val="00BB582C"/>
    <w:rsid w:val="00BC2C4A"/>
    <w:rsid w:val="00BD20EF"/>
    <w:rsid w:val="00C24DF0"/>
    <w:rsid w:val="00C313EE"/>
    <w:rsid w:val="00C31EA5"/>
    <w:rsid w:val="00C348C8"/>
    <w:rsid w:val="00CA76D0"/>
    <w:rsid w:val="00CD63E9"/>
    <w:rsid w:val="00CE3955"/>
    <w:rsid w:val="00D31F32"/>
    <w:rsid w:val="00D36921"/>
    <w:rsid w:val="00D8535F"/>
    <w:rsid w:val="00D87C7F"/>
    <w:rsid w:val="00DB39CC"/>
    <w:rsid w:val="00DB3C44"/>
    <w:rsid w:val="00E37454"/>
    <w:rsid w:val="00E5249B"/>
    <w:rsid w:val="00E5493D"/>
    <w:rsid w:val="00E60986"/>
    <w:rsid w:val="00E65F85"/>
    <w:rsid w:val="00E72D2F"/>
    <w:rsid w:val="00E9663D"/>
    <w:rsid w:val="00EA373A"/>
    <w:rsid w:val="00EC2DAB"/>
    <w:rsid w:val="00ED6530"/>
    <w:rsid w:val="00EF62DC"/>
    <w:rsid w:val="00F136DC"/>
    <w:rsid w:val="00F15785"/>
    <w:rsid w:val="00F977C3"/>
    <w:rsid w:val="00F97830"/>
    <w:rsid w:val="00FA59EE"/>
    <w:rsid w:val="00FC0323"/>
    <w:rsid w:val="00FD6BC9"/>
    <w:rsid w:val="00FE51F0"/>
    <w:rsid w:val="00FF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70"/>
  </w:style>
  <w:style w:type="paragraph" w:styleId="1">
    <w:name w:val="heading 1"/>
    <w:basedOn w:val="a"/>
    <w:link w:val="10"/>
    <w:uiPriority w:val="9"/>
    <w:qFormat/>
    <w:rsid w:val="00361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1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18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18A6"/>
    <w:pPr>
      <w:ind w:left="720"/>
      <w:contextualSpacing/>
    </w:pPr>
    <w:rPr>
      <w:rFonts w:ascii="Times New Roman" w:hAnsi="Times New Roman" w:cs="Times New Roman CYR"/>
      <w:color w:val="000000"/>
      <w:sz w:val="28"/>
      <w:szCs w:val="28"/>
      <w:lang w:val="en-US" w:bidi="en-US"/>
    </w:rPr>
  </w:style>
  <w:style w:type="table" w:styleId="a5">
    <w:name w:val="Table Grid"/>
    <w:basedOn w:val="a1"/>
    <w:uiPriority w:val="59"/>
    <w:rsid w:val="00A3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B073-8614-470F-9B16-B398207E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2016-08-10T07:07:00Z</dcterms:created>
  <dcterms:modified xsi:type="dcterms:W3CDTF">2017-08-07T05:17:00Z</dcterms:modified>
</cp:coreProperties>
</file>