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60" w:rsidRPr="004F6D60" w:rsidRDefault="004F6D60" w:rsidP="00353C33">
      <w:pPr>
        <w:rPr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  <w:r w:rsidRPr="00DB529B">
              <w:rPr>
                <w:rStyle w:val="FontStyle16"/>
              </w:rPr>
              <w:t>ТУЛЬСКАЯ ОБЛАСТЬ</w:t>
            </w: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  <w:r w:rsidRPr="00884929">
              <w:rPr>
                <w:rStyle w:val="FontStyle15"/>
              </w:rPr>
              <w:t>АДМИНИСТРАЦИЯ</w:t>
            </w: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  <w:r w:rsidRPr="00884929">
              <w:rPr>
                <w:rStyle w:val="FontStyle15"/>
              </w:rPr>
              <w:t xml:space="preserve">МУНИЦИПАЛЬНОГО ОБРАЗОВАНИЯ </w:t>
            </w:r>
            <w:r>
              <w:rPr>
                <w:rStyle w:val="FontStyle15"/>
              </w:rPr>
              <w:t>ЕПИФАНСКОЕ</w:t>
            </w: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  <w:r w:rsidRPr="00884929">
              <w:rPr>
                <w:rStyle w:val="FontStyle15"/>
              </w:rPr>
              <w:t>КИМОВСКОГО РАЙОНА</w:t>
            </w: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DB529B" w:rsidRDefault="00556322" w:rsidP="003F0042">
            <w:pPr>
              <w:pStyle w:val="Style4"/>
              <w:widowControl/>
              <w:rPr>
                <w:rStyle w:val="FontStyle16"/>
              </w:rPr>
            </w:pPr>
            <w:r w:rsidRPr="00306CB9">
              <w:rPr>
                <w:rStyle w:val="FontStyle15"/>
              </w:rPr>
              <w:t>ПОСТАНОВЛЕНИ</w:t>
            </w:r>
            <w:r>
              <w:rPr>
                <w:rStyle w:val="FontStyle15"/>
              </w:rPr>
              <w:t>Е</w:t>
            </w: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306CB9" w:rsidRDefault="00556322" w:rsidP="003F0042">
            <w:pPr>
              <w:pStyle w:val="Style4"/>
              <w:widowControl/>
              <w:rPr>
                <w:rStyle w:val="FontStyle15"/>
              </w:rPr>
            </w:pPr>
          </w:p>
        </w:tc>
      </w:tr>
      <w:tr w:rsidR="00556322" w:rsidRPr="00DB529B" w:rsidTr="003F0042">
        <w:tc>
          <w:tcPr>
            <w:tcW w:w="9571" w:type="dxa"/>
            <w:gridSpan w:val="2"/>
            <w:shd w:val="clear" w:color="auto" w:fill="auto"/>
          </w:tcPr>
          <w:p w:rsidR="00556322" w:rsidRPr="00306CB9" w:rsidRDefault="00556322" w:rsidP="003F0042">
            <w:pPr>
              <w:pStyle w:val="Style4"/>
              <w:widowControl/>
              <w:rPr>
                <w:rStyle w:val="FontStyle15"/>
              </w:rPr>
            </w:pPr>
          </w:p>
        </w:tc>
      </w:tr>
      <w:tr w:rsidR="00556322" w:rsidRPr="00CA78EE" w:rsidTr="003F0042">
        <w:tc>
          <w:tcPr>
            <w:tcW w:w="4785" w:type="dxa"/>
            <w:shd w:val="clear" w:color="auto" w:fill="auto"/>
          </w:tcPr>
          <w:p w:rsidR="00556322" w:rsidRPr="00CA78EE" w:rsidRDefault="00556322" w:rsidP="003F0042">
            <w:pPr>
              <w:pStyle w:val="Style4"/>
              <w:widowControl/>
              <w:jc w:val="left"/>
              <w:rPr>
                <w:rStyle w:val="FontStyle15"/>
              </w:rPr>
            </w:pPr>
            <w:r>
              <w:rPr>
                <w:rStyle w:val="FontStyle17"/>
                <w:sz w:val="24"/>
                <w:szCs w:val="24"/>
                <w:u w:val="single"/>
              </w:rPr>
              <w:t>о</w:t>
            </w:r>
            <w:r w:rsidRPr="00DB529B">
              <w:rPr>
                <w:rStyle w:val="FontStyle17"/>
                <w:sz w:val="24"/>
                <w:szCs w:val="24"/>
                <w:u w:val="single"/>
              </w:rPr>
              <w:t>т</w:t>
            </w:r>
            <w:r w:rsidR="00A63841">
              <w:rPr>
                <w:rStyle w:val="FontStyle17"/>
                <w:sz w:val="24"/>
                <w:szCs w:val="24"/>
                <w:u w:val="single"/>
              </w:rPr>
              <w:t xml:space="preserve"> 12 декабря </w:t>
            </w:r>
            <w:r>
              <w:rPr>
                <w:rStyle w:val="FontStyle17"/>
                <w:sz w:val="24"/>
                <w:szCs w:val="24"/>
                <w:u w:val="single"/>
              </w:rPr>
              <w:t>2017</w:t>
            </w:r>
            <w:r w:rsidR="00A63841">
              <w:rPr>
                <w:rStyle w:val="FontStyle17"/>
                <w:sz w:val="24"/>
                <w:szCs w:val="24"/>
                <w:u w:val="single"/>
              </w:rPr>
              <w:t xml:space="preserve"> года</w:t>
            </w:r>
            <w:r>
              <w:rPr>
                <w:rStyle w:val="FontStyle17"/>
                <w:sz w:val="24"/>
                <w:szCs w:val="24"/>
                <w:u w:val="single"/>
              </w:rPr>
              <w:t xml:space="preserve"> </w:t>
            </w:r>
            <w:r w:rsidRPr="00CA78EE">
              <w:rPr>
                <w:rStyle w:val="FontStyle17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  <w:shd w:val="clear" w:color="auto" w:fill="auto"/>
          </w:tcPr>
          <w:p w:rsidR="00556322" w:rsidRPr="00306CB9" w:rsidRDefault="00556322" w:rsidP="003F0042">
            <w:pPr>
              <w:pStyle w:val="Style4"/>
              <w:widowControl/>
              <w:rPr>
                <w:rStyle w:val="FontStyle15"/>
              </w:rPr>
            </w:pPr>
            <w:r w:rsidRPr="00DB529B">
              <w:rPr>
                <w:rStyle w:val="FontStyle17"/>
                <w:sz w:val="24"/>
                <w:szCs w:val="24"/>
                <w:u w:val="single"/>
              </w:rPr>
              <w:t>№</w:t>
            </w:r>
            <w:r w:rsidR="00A63841">
              <w:rPr>
                <w:rStyle w:val="FontStyle17"/>
                <w:sz w:val="24"/>
                <w:szCs w:val="24"/>
                <w:u w:val="single"/>
              </w:rPr>
              <w:t xml:space="preserve"> 129</w:t>
            </w:r>
            <w:r>
              <w:rPr>
                <w:rStyle w:val="FontStyle17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556322" w:rsidRDefault="00556322" w:rsidP="00556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322" w:rsidRPr="00CA78EE" w:rsidRDefault="00556322" w:rsidP="00556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322" w:rsidRPr="004C3EB0" w:rsidRDefault="00556322" w:rsidP="0055632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180" w:right="7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4C3EB0">
        <w:rPr>
          <w:rFonts w:ascii="Times New Roman" w:hAnsi="Times New Roman"/>
          <w:b/>
          <w:bCs/>
          <w:sz w:val="24"/>
          <w:szCs w:val="24"/>
          <w:lang w:val="ru-RU"/>
        </w:rPr>
        <w:t xml:space="preserve">б утверждении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Порядка разработки, реализации и оценки эффективности муниципальных программ муниципального </w:t>
      </w:r>
      <w:r w:rsidRPr="004C3EB0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Епифанское </w:t>
      </w:r>
      <w:r w:rsidRPr="004C3EB0">
        <w:rPr>
          <w:rFonts w:ascii="Times New Roman" w:hAnsi="Times New Roman"/>
          <w:b/>
          <w:bCs/>
          <w:sz w:val="24"/>
          <w:szCs w:val="24"/>
          <w:lang w:val="ru-RU"/>
        </w:rPr>
        <w:t>Кимовск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ого</w:t>
      </w:r>
      <w:r w:rsidRPr="004C3EB0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7E2CE7" w:rsidRPr="007E2CE7" w:rsidRDefault="007E2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ст. 179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Бюджетного кодекса РФ, на основании </w:t>
      </w:r>
      <w:hyperlink r:id="rId5" w:history="1"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5632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56322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55632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56322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55632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56322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7E2CE7" w:rsidRPr="00556322" w:rsidRDefault="007E2CE7" w:rsidP="005563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6322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56322" w:rsidRPr="00ED2D99">
        <w:rPr>
          <w:rStyle w:val="FontStyle16"/>
          <w:b w:val="0"/>
          <w:sz w:val="24"/>
          <w:szCs w:val="24"/>
          <w:lang w:val="ru-RU"/>
        </w:rPr>
        <w:t>Се</w:t>
      </w:r>
      <w:r w:rsidR="00556322">
        <w:rPr>
          <w:rStyle w:val="FontStyle16"/>
          <w:b w:val="0"/>
          <w:sz w:val="24"/>
          <w:szCs w:val="24"/>
          <w:lang w:val="ru-RU"/>
        </w:rPr>
        <w:t>ктору делопроизводства, кадров,</w:t>
      </w:r>
      <w:r w:rsidR="00556322" w:rsidRPr="00ED2D99">
        <w:rPr>
          <w:rStyle w:val="FontStyle16"/>
          <w:b w:val="0"/>
          <w:sz w:val="24"/>
          <w:szCs w:val="24"/>
          <w:lang w:val="ru-RU"/>
        </w:rPr>
        <w:t xml:space="preserve"> правовой работ</w:t>
      </w:r>
      <w:r w:rsidR="00556322">
        <w:rPr>
          <w:rStyle w:val="FontStyle16"/>
          <w:b w:val="0"/>
          <w:sz w:val="24"/>
          <w:szCs w:val="24"/>
          <w:lang w:val="ru-RU"/>
        </w:rPr>
        <w:t>ы (Князева Н</w:t>
      </w:r>
      <w:r w:rsidR="00556322" w:rsidRPr="00ED2D99">
        <w:rPr>
          <w:rStyle w:val="FontStyle16"/>
          <w:b w:val="0"/>
          <w:sz w:val="24"/>
          <w:szCs w:val="24"/>
          <w:lang w:val="ru-RU"/>
        </w:rPr>
        <w:t xml:space="preserve">.В.) обнародовать настоящее постановление </w:t>
      </w:r>
      <w:r w:rsidR="00556322">
        <w:rPr>
          <w:rStyle w:val="FontStyle16"/>
          <w:b w:val="0"/>
          <w:sz w:val="24"/>
          <w:szCs w:val="24"/>
          <w:lang w:val="ru-RU"/>
        </w:rPr>
        <w:t xml:space="preserve">посредством размещения в здании администрации муниципального образования Епифанское Кимовского района </w:t>
      </w:r>
      <w:r w:rsidR="00556322" w:rsidRPr="00ED2D99">
        <w:rPr>
          <w:rStyle w:val="FontStyle16"/>
          <w:b w:val="0"/>
          <w:sz w:val="24"/>
          <w:szCs w:val="24"/>
          <w:lang w:val="ru-RU"/>
        </w:rPr>
        <w:t>и разместить на официальном сайте в сети Интернет.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2C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2CE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5.</w:t>
      </w:r>
      <w:r w:rsidR="00FE5CE7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обнародования</w:t>
      </w:r>
      <w:r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Pr="007E2CE7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A63841" w:rsidP="006F17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Заместитель г</w:t>
      </w:r>
      <w:r w:rsidR="006F17FA" w:rsidRPr="004C3EB0">
        <w:rPr>
          <w:rFonts w:ascii="Times New Roman" w:hAnsi="Times New Roman"/>
          <w:b/>
          <w:bCs/>
          <w:sz w:val="24"/>
          <w:szCs w:val="24"/>
          <w:lang w:val="ru-RU"/>
        </w:rPr>
        <w:t>лав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 w:rsidR="006F17FA" w:rsidRPr="004C3EB0">
        <w:rPr>
          <w:rFonts w:ascii="Times New Roman" w:hAnsi="Times New Roman"/>
          <w:b/>
          <w:bCs/>
          <w:sz w:val="24"/>
          <w:szCs w:val="24"/>
          <w:lang w:val="ru-RU"/>
        </w:rPr>
        <w:t xml:space="preserve"> администрации</w:t>
      </w:r>
    </w:p>
    <w:p w:rsidR="006F17FA" w:rsidRDefault="006F17FA" w:rsidP="006F17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муниципального </w:t>
      </w:r>
      <w:r w:rsidRPr="004C3EB0">
        <w:rPr>
          <w:rFonts w:ascii="Times New Roman" w:hAnsi="Times New Roman"/>
          <w:b/>
          <w:bCs/>
          <w:sz w:val="24"/>
          <w:szCs w:val="24"/>
          <w:lang w:val="ru-RU"/>
        </w:rPr>
        <w:t>образования</w:t>
      </w:r>
    </w:p>
    <w:p w:rsidR="006F17FA" w:rsidRPr="004C3EB0" w:rsidRDefault="006F17FA" w:rsidP="006F17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Епифанское Кимовского</w:t>
      </w:r>
      <w:r w:rsidRPr="004C3EB0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</w:t>
      </w:r>
      <w:r w:rsidR="00A63841">
        <w:rPr>
          <w:rFonts w:ascii="Times New Roman" w:hAnsi="Times New Roman"/>
          <w:b/>
          <w:bCs/>
          <w:sz w:val="24"/>
          <w:szCs w:val="24"/>
          <w:lang w:val="ru-RU"/>
        </w:rPr>
        <w:t>В. А. Лавров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FA" w:rsidRPr="007E2CE7" w:rsidRDefault="006F1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2CE7" w:rsidRPr="007E2CE7" w:rsidRDefault="007E2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E2CE7" w:rsidRPr="007E2CE7" w:rsidRDefault="007E2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E2CE7" w:rsidRPr="007E2CE7" w:rsidRDefault="006F1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E2CE7" w:rsidRPr="007E2CE7" w:rsidRDefault="00A63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12.12.2017 N 129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7E2CE7">
        <w:rPr>
          <w:rFonts w:ascii="Times New Roman" w:hAnsi="Times New Roman" w:cs="Times New Roman"/>
          <w:sz w:val="24"/>
          <w:szCs w:val="24"/>
        </w:rPr>
        <w:t>ПОРЯДОК</w:t>
      </w:r>
    </w:p>
    <w:p w:rsidR="007E2CE7" w:rsidRPr="007E2CE7" w:rsidRDefault="007E2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</w:t>
      </w:r>
    </w:p>
    <w:p w:rsidR="007E2CE7" w:rsidRPr="007E2CE7" w:rsidRDefault="007E2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</w:t>
      </w:r>
    </w:p>
    <w:p w:rsidR="007E2CE7" w:rsidRPr="007E2CE7" w:rsidRDefault="006F1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A46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2CE7" w:rsidRPr="007E2CE7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разработки, реализации и оценки эффективности муниципальных программ муниципального образования </w:t>
      </w:r>
      <w:r w:rsidR="006F17F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7FA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(далее - муниципальные программы), а также </w:t>
      </w:r>
      <w:proofErr w:type="gramStart"/>
      <w:r w:rsidRPr="007E2C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2CE7">
        <w:rPr>
          <w:rFonts w:ascii="Times New Roman" w:hAnsi="Times New Roman" w:cs="Times New Roman"/>
          <w:sz w:val="24"/>
          <w:szCs w:val="24"/>
        </w:rPr>
        <w:t xml:space="preserve"> ходом их реализации.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2. Муниципальная программа - система мероприятий (взаимоувязанных по задачам, срокам реализации и ресурсам) и инструментов государственной политики, обеспечивающих в рамках реализации ключевых государственных и муниципальных функций достижение приоритетов и целей государственной и муниципальной политики в сфере социально-экономического развития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>Кимовского района.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3. Муниципальная программа включает в себя подпрограммы и основные мероприятия органов местного самоуправления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 xml:space="preserve">Кимовского района (в том числе мероприятия по реализации на территории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>Кимовского района государственных программ Тульской области, государственных программ Российской Федерации, федеральных целевых программ, приоритетных национальных проектов).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Мероприятия одной муниципальной программы не могут быть включены в другую муниципальную программу.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4. Муниципальная программа разрабатывается исходя из приоритетов социально-экономического развития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 xml:space="preserve">Кимовского района и Тульской области, федеральных законов, нормативных правовых актов Президента Российской Федерации, Правительства Российской Федерации, законов Тульской области, нормативных правовых актов правительства Тульской области и губернатора Тульской области, муниципальных долгосрочных целевых программ администрации муниципального образования </w:t>
      </w:r>
      <w:r w:rsidR="006F17F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7FA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5. Разработка и реализация муниципальной программы осуществляется структурным подразделением администрации муниципального образования </w:t>
      </w:r>
      <w:r w:rsidR="006F17F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7FA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, определенным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муниципального образования </w:t>
      </w:r>
      <w:r w:rsidR="006F17F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7FA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- соисполнителями муниципальной программы (далее - соисполнители).</w:t>
      </w:r>
    </w:p>
    <w:p w:rsidR="007E2CE7" w:rsidRPr="007E2CE7" w:rsidRDefault="00FE5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468B" w:rsidRPr="007A468B">
        <w:rPr>
          <w:rFonts w:ascii="Times New Roman" w:hAnsi="Times New Roman" w:cs="Times New Roman"/>
          <w:sz w:val="24"/>
          <w:szCs w:val="24"/>
        </w:rPr>
        <w:t>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Муниципальная программа утверждается постановлением администрации муниципального образования</w:t>
      </w:r>
      <w:r w:rsidR="006F17FA">
        <w:rPr>
          <w:rFonts w:ascii="Times New Roman" w:hAnsi="Times New Roman" w:cs="Times New Roman"/>
          <w:sz w:val="24"/>
          <w:szCs w:val="24"/>
        </w:rPr>
        <w:t xml:space="preserve"> 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7FA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A46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2CE7" w:rsidRPr="007E2CE7">
        <w:rPr>
          <w:rFonts w:ascii="Times New Roman" w:hAnsi="Times New Roman" w:cs="Times New Roman"/>
          <w:sz w:val="24"/>
          <w:szCs w:val="24"/>
        </w:rPr>
        <w:t>. Требования к содержанию муниципальной программы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FE5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="007A468B" w:rsidRPr="00132069">
        <w:rPr>
          <w:rFonts w:ascii="Times New Roman" w:hAnsi="Times New Roman" w:cs="Times New Roman"/>
          <w:sz w:val="24"/>
          <w:szCs w:val="24"/>
        </w:rPr>
        <w:t>.</w:t>
      </w:r>
      <w:r w:rsidR="00D034B4">
        <w:rPr>
          <w:rFonts w:ascii="Times New Roman" w:hAnsi="Times New Roman" w:cs="Times New Roman"/>
          <w:sz w:val="24"/>
          <w:szCs w:val="24"/>
        </w:rPr>
        <w:t xml:space="preserve"> </w:t>
      </w:r>
      <w:r w:rsidR="007E2CE7" w:rsidRPr="007E2CE7">
        <w:rPr>
          <w:rFonts w:ascii="Times New Roman" w:hAnsi="Times New Roman" w:cs="Times New Roman"/>
          <w:sz w:val="24"/>
          <w:szCs w:val="24"/>
        </w:rPr>
        <w:t>Муниципальная программа содержит разделы: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lastRenderedPageBreak/>
        <w:t xml:space="preserve">а) паспорт муниципальной программы по форме согласно </w:t>
      </w:r>
      <w:hyperlink w:anchor="P165" w:history="1"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б) характеристика текущего состояния, основные показатели, основные проблемы соответствующей сферы социально-экономического развития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>Кимовского района;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в) цели и задачи муниципальной программы, прогноз развития соответствующей сферы социально-экономического развития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>Кимовского района,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 в соответствующей сфере;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г) этапы и сроки реализации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C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E2CE7">
        <w:rPr>
          <w:rFonts w:ascii="Times New Roman" w:hAnsi="Times New Roman" w:cs="Times New Roman"/>
          <w:sz w:val="24"/>
          <w:szCs w:val="24"/>
        </w:rPr>
        <w:t>) перечень основных мероприятий муниципальной программы с указанием сроков их реализации и ожидаемых результатов;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е) основные меры правового регулирования в соответствующей сфере, направленные на достижение целей и задач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ж) перечень и краткое описание подпрограмм, включенных в муниципальную программу, и основных мероприятий органов местного самоуправления </w:t>
      </w:r>
      <w:r w:rsidR="006F1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Pr="007E2CE7">
        <w:rPr>
          <w:rFonts w:ascii="Times New Roman" w:hAnsi="Times New Roman" w:cs="Times New Roman"/>
          <w:sz w:val="24"/>
          <w:szCs w:val="24"/>
        </w:rPr>
        <w:t>Кимовского района, включенных в муниципальную программу;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CE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E2CE7">
        <w:rPr>
          <w:rFonts w:ascii="Times New Roman" w:hAnsi="Times New Roman" w:cs="Times New Roman"/>
          <w:sz w:val="24"/>
          <w:szCs w:val="24"/>
        </w:rPr>
        <w:t>) перечень показателей результативности и эффективности муниципальной программы (далее - показатели муниципальной программы).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Обоснование состава и значений показателей муниципальной программы по этапам ее реализации и оценка влияния внешних факторов и условий на их достижение;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и) ресурсное обеспечение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к)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программы.</w:t>
      </w:r>
    </w:p>
    <w:p w:rsidR="007E2CE7" w:rsidRPr="007E2CE7" w:rsidRDefault="001D6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32069">
        <w:rPr>
          <w:rFonts w:ascii="Times New Roman" w:hAnsi="Times New Roman" w:cs="Times New Roman"/>
          <w:sz w:val="24"/>
          <w:szCs w:val="24"/>
        </w:rPr>
        <w:t>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Помимо разделов, указанных в </w:t>
      </w:r>
      <w:hyperlink w:anchor="P52" w:history="1">
        <w:r w:rsidR="007E2CE7" w:rsidRPr="007E2CE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132069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настоящего Порядка, муниципальная программа может содержать: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7E2CE7">
        <w:rPr>
          <w:rFonts w:ascii="Times New Roman" w:hAnsi="Times New Roman" w:cs="Times New Roman"/>
          <w:sz w:val="24"/>
          <w:szCs w:val="24"/>
        </w:rPr>
        <w:t xml:space="preserve">а) в случае оказания муниципальными учреждениями муниципального образования </w:t>
      </w:r>
      <w:r w:rsidR="006F17F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7FA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муниципальных услуг (работ) юридическим и (или) физическим лицам в рамках муниципальной программы - прогноз сводных показателей муниципальных заданий по этапам реализации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7E2CE7">
        <w:rPr>
          <w:rFonts w:ascii="Times New Roman" w:hAnsi="Times New Roman" w:cs="Times New Roman"/>
          <w:sz w:val="24"/>
          <w:szCs w:val="24"/>
        </w:rPr>
        <w:t>б) в случае использования налоговых,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7E2CE7" w:rsidRPr="007E2CE7" w:rsidRDefault="00C72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>
        <w:rPr>
          <w:rFonts w:ascii="Times New Roman" w:hAnsi="Times New Roman" w:cs="Times New Roman"/>
          <w:sz w:val="24"/>
          <w:szCs w:val="24"/>
        </w:rPr>
        <w:t>в</w:t>
      </w:r>
      <w:r w:rsidR="007E2CE7" w:rsidRPr="007E2CE7">
        <w:rPr>
          <w:rFonts w:ascii="Times New Roman" w:hAnsi="Times New Roman" w:cs="Times New Roman"/>
          <w:sz w:val="24"/>
          <w:szCs w:val="24"/>
        </w:rPr>
        <w:t>) в случае участия в реализации муниципальной программы государственных корпораций, акционерных обществ с государственным участием,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Раздел, указанный в </w:t>
      </w:r>
      <w:hyperlink w:anchor="P65" w:history="1"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настоящего пункта, включается в муниципальную программу после раздела "Перечень показателей результативности и эффективности муниципальной программы".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66" w:history="1"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8" w:history="1">
        <w:r w:rsidR="00C72DAE">
          <w:rPr>
            <w:rFonts w:ascii="Times New Roman" w:hAnsi="Times New Roman" w:cs="Times New Roman"/>
            <w:color w:val="0000FF"/>
            <w:sz w:val="24"/>
            <w:szCs w:val="24"/>
          </w:rPr>
          <w:t>"в</w:t>
        </w:r>
        <w:r w:rsidRPr="007E2CE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7E2CE7">
        <w:rPr>
          <w:rFonts w:ascii="Times New Roman" w:hAnsi="Times New Roman" w:cs="Times New Roman"/>
          <w:sz w:val="24"/>
          <w:szCs w:val="24"/>
        </w:rPr>
        <w:t xml:space="preserve"> настоящего пункта разделы включаются в муниципальную программу после раздела "Ресурсное обеспечение муниципальной программы".</w:t>
      </w:r>
    </w:p>
    <w:p w:rsidR="007E2CE7" w:rsidRPr="007E2CE7" w:rsidRDefault="001D6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34B4" w:rsidRPr="00D034B4">
        <w:rPr>
          <w:rFonts w:ascii="Times New Roman" w:hAnsi="Times New Roman" w:cs="Times New Roman"/>
          <w:sz w:val="24"/>
          <w:szCs w:val="24"/>
        </w:rPr>
        <w:t>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Требования к содержанию разделов муниципальной программы устанавливаются Методическими указаниями по разработке, реализации и оценке эффективности муниципальных программ </w:t>
      </w:r>
      <w:r w:rsidR="004C20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Кимовского района (далее - Методические указания), утверждаемыми постановлением администрации </w:t>
      </w:r>
      <w:r w:rsidR="00FE5C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1D6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Показатели муниципальной программы должны количественно характеризовать </w:t>
      </w:r>
      <w:r w:rsidR="007E2CE7" w:rsidRPr="007E2CE7">
        <w:rPr>
          <w:rFonts w:ascii="Times New Roman" w:hAnsi="Times New Roman" w:cs="Times New Roman"/>
          <w:sz w:val="24"/>
          <w:szCs w:val="24"/>
        </w:rPr>
        <w:lastRenderedPageBreak/>
        <w:t>ход ее реализации, решение основных задач и достижение целей муниципальной программы. Показатели должны соответствовать следующим требованиям: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а) отражать специфику развития конкретной сферы социально-экономического развития</w:t>
      </w:r>
      <w:r w:rsidR="004C20F9" w:rsidRPr="004C20F9">
        <w:rPr>
          <w:rFonts w:ascii="Times New Roman" w:hAnsi="Times New Roman" w:cs="Times New Roman"/>
          <w:sz w:val="24"/>
          <w:szCs w:val="24"/>
        </w:rPr>
        <w:t xml:space="preserve"> </w:t>
      </w:r>
      <w:r w:rsidR="004C20F9">
        <w:rPr>
          <w:rFonts w:ascii="Times New Roman" w:hAnsi="Times New Roman" w:cs="Times New Roman"/>
          <w:sz w:val="24"/>
          <w:szCs w:val="24"/>
        </w:rPr>
        <w:t>муниципального образования Епифанское</w:t>
      </w:r>
      <w:r w:rsidRPr="007E2CE7">
        <w:rPr>
          <w:rFonts w:ascii="Times New Roman" w:hAnsi="Times New Roman" w:cs="Times New Roman"/>
          <w:sz w:val="24"/>
          <w:szCs w:val="24"/>
        </w:rPr>
        <w:t xml:space="preserve"> Кимовского района и проблем, на решение которых направлена реализация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б) непосредственно зависеть от решения основных задач и реализации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в) иметь измеряемое и рассчитываемое количественное значение;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г) определяться на основе данных государственного статистического наблюдения.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A468B" w:rsidP="007A46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2CE7" w:rsidRPr="007E2CE7">
        <w:rPr>
          <w:rFonts w:ascii="Times New Roman" w:hAnsi="Times New Roman" w:cs="Times New Roman"/>
          <w:sz w:val="24"/>
          <w:szCs w:val="24"/>
        </w:rPr>
        <w:t>. Основание и этапы разработки муниципальной программы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1D6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2DAE">
        <w:rPr>
          <w:rFonts w:ascii="Times New Roman" w:hAnsi="Times New Roman" w:cs="Times New Roman"/>
          <w:sz w:val="24"/>
          <w:szCs w:val="24"/>
        </w:rPr>
        <w:t>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Разработка муниципальной программы осуществляется на основании перечня муниципальных программ, утверждаемого постановлением администрации муниципального образования </w:t>
      </w:r>
      <w:r w:rsidR="004C20F9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C20F9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Проект перечня муниципальных программ формируется </w:t>
      </w:r>
      <w:r w:rsidR="004C20F9">
        <w:rPr>
          <w:rFonts w:ascii="Times New Roman" w:hAnsi="Times New Roman" w:cs="Times New Roman"/>
          <w:sz w:val="24"/>
          <w:szCs w:val="24"/>
        </w:rPr>
        <w:t>администрацией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C20F9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C20F9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1</w:t>
      </w:r>
      <w:r w:rsidR="001D624C">
        <w:rPr>
          <w:rFonts w:ascii="Times New Roman" w:hAnsi="Times New Roman" w:cs="Times New Roman"/>
          <w:sz w:val="24"/>
          <w:szCs w:val="24"/>
        </w:rPr>
        <w:t>2</w:t>
      </w:r>
      <w:r w:rsidR="00C72DAE">
        <w:rPr>
          <w:rFonts w:ascii="Times New Roman" w:hAnsi="Times New Roman" w:cs="Times New Roman"/>
          <w:sz w:val="24"/>
          <w:szCs w:val="24"/>
        </w:rPr>
        <w:t>.</w:t>
      </w:r>
      <w:r w:rsidRPr="007E2CE7">
        <w:rPr>
          <w:rFonts w:ascii="Times New Roman" w:hAnsi="Times New Roman" w:cs="Times New Roman"/>
          <w:sz w:val="24"/>
          <w:szCs w:val="24"/>
        </w:rPr>
        <w:t xml:space="preserve"> Перечень муниципальных программ содержит: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а) наименования муниципальных программ;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б) наименования ответственных исполнителей;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в) основные направления реализации муниципальных программ.</w:t>
      </w:r>
    </w:p>
    <w:p w:rsidR="007E2CE7" w:rsidRDefault="001D6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72DAE">
        <w:rPr>
          <w:rFonts w:ascii="Times New Roman" w:hAnsi="Times New Roman" w:cs="Times New Roman"/>
          <w:sz w:val="24"/>
          <w:szCs w:val="24"/>
        </w:rPr>
        <w:t>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Внесение изменений в перечень муниципальных программ производится до 1 октября текущего года.</w:t>
      </w:r>
    </w:p>
    <w:p w:rsidR="007E2CE7" w:rsidRPr="004F6D60" w:rsidRDefault="001D6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60">
        <w:rPr>
          <w:rFonts w:ascii="Times New Roman" w:hAnsi="Times New Roman" w:cs="Times New Roman"/>
          <w:sz w:val="24"/>
          <w:szCs w:val="24"/>
        </w:rPr>
        <w:t>14</w:t>
      </w:r>
      <w:r w:rsidR="00C72DAE" w:rsidRPr="004F6D60">
        <w:rPr>
          <w:rFonts w:ascii="Times New Roman" w:hAnsi="Times New Roman" w:cs="Times New Roman"/>
          <w:sz w:val="24"/>
          <w:szCs w:val="24"/>
        </w:rPr>
        <w:t>.</w:t>
      </w:r>
      <w:r w:rsidR="007E2CE7" w:rsidRPr="004F6D60">
        <w:rPr>
          <w:rFonts w:ascii="Times New Roman" w:hAnsi="Times New Roman" w:cs="Times New Roman"/>
          <w:sz w:val="24"/>
          <w:szCs w:val="24"/>
        </w:rPr>
        <w:t xml:space="preserve"> Разработка проекта муниципальной программы производится ответственным исполнителем совместно с соисполнителями в соответс</w:t>
      </w:r>
      <w:r w:rsidR="004F6D60" w:rsidRPr="004F6D60">
        <w:rPr>
          <w:rFonts w:ascii="Times New Roman" w:hAnsi="Times New Roman" w:cs="Times New Roman"/>
          <w:sz w:val="24"/>
          <w:szCs w:val="24"/>
        </w:rPr>
        <w:t>твии с Методическими указаниями и подлежит согласованию с администрацией муниципального образования и финансовым органом.</w:t>
      </w:r>
    </w:p>
    <w:p w:rsidR="007E2CE7" w:rsidRPr="004F6D60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60">
        <w:rPr>
          <w:rFonts w:ascii="Times New Roman" w:hAnsi="Times New Roman" w:cs="Times New Roman"/>
          <w:sz w:val="24"/>
          <w:szCs w:val="24"/>
        </w:rPr>
        <w:t>Перечень документов, представляемых с проектом муниципальной программы, определяется Методическими указаниями.</w:t>
      </w:r>
    </w:p>
    <w:p w:rsid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60">
        <w:rPr>
          <w:rFonts w:ascii="Times New Roman" w:hAnsi="Times New Roman" w:cs="Times New Roman"/>
          <w:sz w:val="24"/>
          <w:szCs w:val="24"/>
        </w:rPr>
        <w:t>Срок рассмотрения проекта муниципальной программы составляет 10 дней с момента представления проекта на утверждение.</w:t>
      </w:r>
    </w:p>
    <w:p w:rsidR="00D034B4" w:rsidRPr="00D034B4" w:rsidRDefault="00D034B4" w:rsidP="00D034B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A46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2CE7" w:rsidRPr="007E2CE7">
        <w:rPr>
          <w:rFonts w:ascii="Times New Roman" w:hAnsi="Times New Roman" w:cs="Times New Roman"/>
          <w:sz w:val="24"/>
          <w:szCs w:val="24"/>
        </w:rPr>
        <w:t>. Финансовое обеспечение реализации</w:t>
      </w:r>
    </w:p>
    <w:p w:rsidR="007E2CE7" w:rsidRPr="007E2CE7" w:rsidRDefault="007E2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60">
        <w:rPr>
          <w:rFonts w:ascii="Times New Roman" w:hAnsi="Times New Roman" w:cs="Times New Roman"/>
          <w:sz w:val="24"/>
          <w:szCs w:val="24"/>
        </w:rPr>
        <w:t>15</w:t>
      </w:r>
      <w:r w:rsidR="007E2CE7" w:rsidRPr="004F6D60">
        <w:rPr>
          <w:rFonts w:ascii="Times New Roman" w:hAnsi="Times New Roman" w:cs="Times New Roman"/>
          <w:sz w:val="24"/>
          <w:szCs w:val="24"/>
        </w:rPr>
        <w:t>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Финансовое обеспечение реализации муниципальных программ осуществляется за счет бюджета муниципального образования </w:t>
      </w:r>
      <w:r w:rsidR="0046065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652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 части расходных обязательств </w:t>
      </w:r>
      <w:r w:rsidR="004606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</w:t>
      </w:r>
      <w:r w:rsidR="007E2CE7" w:rsidRPr="007E2CE7">
        <w:rPr>
          <w:rFonts w:ascii="Times New Roman" w:hAnsi="Times New Roman" w:cs="Times New Roman"/>
          <w:sz w:val="24"/>
          <w:szCs w:val="24"/>
        </w:rPr>
        <w:t>Кимовского района, а также за счет федерально</w:t>
      </w:r>
      <w:r w:rsidR="00460652">
        <w:rPr>
          <w:rFonts w:ascii="Times New Roman" w:hAnsi="Times New Roman" w:cs="Times New Roman"/>
          <w:sz w:val="24"/>
          <w:szCs w:val="24"/>
        </w:rPr>
        <w:t xml:space="preserve">го бюджета, областного бюджета  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и внебюджетных источников в установленном порядке. Распределение бюджетных ассигнований на реализацию муниципальных программ утверждается решением Собрания </w:t>
      </w:r>
      <w:r w:rsidR="001D624C">
        <w:rPr>
          <w:rFonts w:ascii="Times New Roman" w:hAnsi="Times New Roman" w:cs="Times New Roman"/>
          <w:sz w:val="24"/>
          <w:szCs w:val="24"/>
        </w:rPr>
        <w:t>депутатов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6065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652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</w:t>
      </w:r>
      <w:r w:rsidR="001D624C">
        <w:rPr>
          <w:rFonts w:ascii="Times New Roman" w:hAnsi="Times New Roman" w:cs="Times New Roman"/>
          <w:sz w:val="24"/>
          <w:szCs w:val="24"/>
        </w:rPr>
        <w:t xml:space="preserve"> в составе ведомственной структуры расходов бюджета по соответствующей каждой программе целевой статье расходов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D03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60">
        <w:rPr>
          <w:rFonts w:ascii="Times New Roman" w:hAnsi="Times New Roman" w:cs="Times New Roman"/>
          <w:sz w:val="24"/>
          <w:szCs w:val="24"/>
        </w:rPr>
        <w:t>1</w:t>
      </w:r>
      <w:r w:rsidR="004F6D60">
        <w:rPr>
          <w:rFonts w:ascii="Times New Roman" w:hAnsi="Times New Roman" w:cs="Times New Roman"/>
          <w:sz w:val="24"/>
          <w:szCs w:val="24"/>
        </w:rPr>
        <w:t>6.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Внесение изменений в муниципальную программу является основанием внесения изменений в бюджет муниципального образования </w:t>
      </w:r>
      <w:r w:rsidR="0046065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652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Федерации, Тульской области и муниципального образования </w:t>
      </w:r>
      <w:r w:rsidR="0046065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652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Финансовое обеспечение подпрограмм и основных мероприятий, включенных в состав муниципальной программы, осуществляется в порядке и за счет средств, которые предусмотрены на реализацию соответствующих программ, подпрограмм и мероприятий.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A46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D034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2CE7" w:rsidRPr="007E2CE7">
        <w:rPr>
          <w:rFonts w:ascii="Times New Roman" w:hAnsi="Times New Roman" w:cs="Times New Roman"/>
          <w:sz w:val="24"/>
          <w:szCs w:val="24"/>
        </w:rPr>
        <w:t>. Управление, контроль и оценка эффективности</w:t>
      </w:r>
    </w:p>
    <w:p w:rsidR="007E2CE7" w:rsidRPr="007E2CE7" w:rsidRDefault="007E2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Текущее управление реализацией подпрограмм и основных мероприятий, включенных в муниципальную программу, осуществляется ответственным исполнителем (соисполнителем), ответственным за реализацию соответствующих подпрограмм и основных мероприятий муниципальной программы.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Реализация муниципальной программы осуществляется в соответствии с планом реализации муниципальной программы (далее - план реализации), содержащим перечень мероприятий подпрограмм и основных мероприятий, включенных в муниципальную программу, с указанием сроков их выполнения и ресурсного обеспечения.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План реализации разрабатывается ответственным исполнителем в соответствии с Методическими указаниями.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Ответственный исполнитель ежегодно в 15-дневный срок со дня утверждения бюджета муниципального образования утверждает согласованный с соисполнителями план реализации и направляет его в </w:t>
      </w:r>
      <w:r w:rsidR="00460652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4514EA">
        <w:rPr>
          <w:rFonts w:ascii="Times New Roman" w:hAnsi="Times New Roman" w:cs="Times New Roman"/>
          <w:sz w:val="24"/>
          <w:szCs w:val="24"/>
        </w:rPr>
        <w:t xml:space="preserve"> и финансовый орган</w:t>
      </w:r>
      <w:r w:rsidR="00460652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CE7" w:rsidRPr="007E2CE7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вправе по согласованию с соисполнителями в установленном порядке представлять предложения о внесении изменений в перечни подпрограмм и состав мероприятий, сроки их реализации, а также в объемы бюджетных ассигнований на реализацию мероприятий муниципальной программы в пределах утвержденных бюджетных ассигнований на реализацию муниципальной программы в целом.</w:t>
      </w:r>
      <w:proofErr w:type="gramEnd"/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Указанные предложения направляются в </w:t>
      </w:r>
      <w:r w:rsidR="00460652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E2CE7">
        <w:rPr>
          <w:rFonts w:ascii="Times New Roman" w:hAnsi="Times New Roman" w:cs="Times New Roman"/>
          <w:sz w:val="24"/>
          <w:szCs w:val="24"/>
        </w:rPr>
        <w:t xml:space="preserve"> </w:t>
      </w:r>
      <w:r w:rsidR="004514EA">
        <w:rPr>
          <w:rFonts w:ascii="Times New Roman" w:hAnsi="Times New Roman" w:cs="Times New Roman"/>
          <w:sz w:val="24"/>
          <w:szCs w:val="24"/>
        </w:rPr>
        <w:t xml:space="preserve">и финансовый орган </w:t>
      </w:r>
      <w:r w:rsidRPr="007E2CE7">
        <w:rPr>
          <w:rFonts w:ascii="Times New Roman" w:hAnsi="Times New Roman" w:cs="Times New Roman"/>
          <w:sz w:val="24"/>
          <w:szCs w:val="24"/>
        </w:rPr>
        <w:t>ответственным исполнителем при условии, что планируемые изменения в муниципальную программу не оказывают существенного влияния на ее основные параметры и не приведут к ухудшению плановых значений ее показателей, а также к увеличению сроков исполнения основных мероприятий муниципальной программы.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Внесение иных изменений в муниципальную программу, оказывающих влияние на утвержденные параметры муниципальной программы, осуществляется по инициативе ответственного исполнителя либо во исполнение нормативных правовых актов Российской Федерации и Тульской области, поручений губернатора Тульской области и главы администрации муниципального образования </w:t>
      </w:r>
      <w:r w:rsidR="00460652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652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>, в том числе по результатам мониторинга реализации муниципальных программ.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 целях контроля реализации муниципальной программы осуществляется мониторинг реализации муниципальной программы и оценка эффективности реализации муниципальной программы.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E2CE7" w:rsidRPr="007E2CE7">
        <w:rPr>
          <w:rFonts w:ascii="Times New Roman" w:hAnsi="Times New Roman" w:cs="Times New Roman"/>
          <w:sz w:val="24"/>
          <w:szCs w:val="24"/>
        </w:rPr>
        <w:t>. Мониторинг реализации муниципальной программы осуществляют ответственный исполнитель и соисполнители муниципальной программы.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 ориентирован на предупреждение возникновения проблем в ходе реализации муниципальной программы.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По результатам проводимого мониторинга реализации муниципальных программ ответственный исполнитель представляет на оценку в </w:t>
      </w:r>
      <w:r w:rsidR="00460652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отчеты за 1 полугодие и за отчетный год.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2CE7" w:rsidRPr="007E2CE7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с учетом информации соисполнителей муниципальной программы формирует годовой отчет о ходе реализации и оценке эффективности муниципальной программы (далее - годовой отчет) и представляет его в срок до 15 февраля года, следующего за отчетным годом, </w:t>
      </w:r>
      <w:r w:rsidR="00460652">
        <w:rPr>
          <w:rFonts w:ascii="Times New Roman" w:hAnsi="Times New Roman" w:cs="Times New Roman"/>
          <w:sz w:val="24"/>
          <w:szCs w:val="24"/>
        </w:rPr>
        <w:t xml:space="preserve">в </w:t>
      </w:r>
      <w:r w:rsidR="004514EA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460652">
        <w:rPr>
          <w:rFonts w:ascii="Times New Roman" w:hAnsi="Times New Roman" w:cs="Times New Roman"/>
          <w:sz w:val="24"/>
          <w:szCs w:val="24"/>
        </w:rPr>
        <w:t>админист</w:t>
      </w:r>
      <w:r w:rsidR="004514EA">
        <w:rPr>
          <w:rFonts w:ascii="Times New Roman" w:hAnsi="Times New Roman" w:cs="Times New Roman"/>
          <w:sz w:val="24"/>
          <w:szCs w:val="24"/>
        </w:rPr>
        <w:t>рации</w:t>
      </w:r>
      <w:r w:rsidR="004606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на заключение по исполнению муниципальной программы в части финансового обеспечения</w:t>
      </w:r>
      <w:r w:rsidR="00365B46">
        <w:rPr>
          <w:rFonts w:ascii="Times New Roman" w:hAnsi="Times New Roman" w:cs="Times New Roman"/>
          <w:sz w:val="24"/>
          <w:szCs w:val="24"/>
        </w:rPr>
        <w:t xml:space="preserve"> и оценки реализации муниципальной программы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14EA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</w:t>
      </w:r>
      <w:r w:rsidR="004514EA">
        <w:rPr>
          <w:rFonts w:ascii="Times New Roman" w:hAnsi="Times New Roman" w:cs="Times New Roman"/>
          <w:sz w:val="24"/>
          <w:szCs w:val="24"/>
        </w:rPr>
        <w:t>Финансовый орган администрации</w:t>
      </w:r>
      <w:r w:rsidR="00365B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подготавливает заключение об исполнении бюджета по расходам на муниципальную программу</w:t>
      </w:r>
      <w:r w:rsidR="004514EA">
        <w:rPr>
          <w:rFonts w:ascii="Times New Roman" w:hAnsi="Times New Roman" w:cs="Times New Roman"/>
          <w:sz w:val="24"/>
          <w:szCs w:val="24"/>
        </w:rPr>
        <w:t>.</w:t>
      </w:r>
    </w:p>
    <w:p w:rsidR="004514EA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514EA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муниципальной программы в срок до 10 марта года, следующего за отчетным годом, направляет годовой отчет вместе с </w:t>
      </w:r>
      <w:r w:rsidR="0018243F">
        <w:rPr>
          <w:rFonts w:ascii="Times New Roman" w:hAnsi="Times New Roman" w:cs="Times New Roman"/>
          <w:sz w:val="24"/>
          <w:szCs w:val="24"/>
        </w:rPr>
        <w:t>заключением финансового органа в</w:t>
      </w:r>
      <w:r w:rsidR="004514EA"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образования на оценку реализации муниципальной программы.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514EA">
        <w:rPr>
          <w:rFonts w:ascii="Times New Roman" w:hAnsi="Times New Roman" w:cs="Times New Roman"/>
          <w:sz w:val="24"/>
          <w:szCs w:val="24"/>
        </w:rPr>
        <w:t>. Администрация муниципального образования</w:t>
      </w:r>
      <w:r w:rsidR="00365B46">
        <w:rPr>
          <w:rFonts w:ascii="Times New Roman" w:hAnsi="Times New Roman" w:cs="Times New Roman"/>
          <w:sz w:val="24"/>
          <w:szCs w:val="24"/>
        </w:rPr>
        <w:t xml:space="preserve"> </w:t>
      </w:r>
      <w:r w:rsidR="004514EA">
        <w:rPr>
          <w:rFonts w:ascii="Times New Roman" w:hAnsi="Times New Roman" w:cs="Times New Roman"/>
          <w:sz w:val="24"/>
          <w:szCs w:val="24"/>
        </w:rPr>
        <w:t>в течение 14 календарных дней подготавливает</w:t>
      </w:r>
      <w:r w:rsidR="00365B46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65B46" w:rsidRPr="007E2CE7">
        <w:rPr>
          <w:rFonts w:ascii="Times New Roman" w:hAnsi="Times New Roman" w:cs="Times New Roman"/>
          <w:sz w:val="24"/>
          <w:szCs w:val="24"/>
        </w:rPr>
        <w:t>по оценке реализации муниципальной программы</w:t>
      </w:r>
      <w:r w:rsidR="007E2CE7"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производится в соответствии с Методическими указаниями.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E2CE7" w:rsidRPr="007E2CE7">
        <w:rPr>
          <w:rFonts w:ascii="Times New Roman" w:hAnsi="Times New Roman" w:cs="Times New Roman"/>
          <w:sz w:val="24"/>
          <w:szCs w:val="24"/>
        </w:rPr>
        <w:t>. Годовой отчет содержит: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конкретные результаты реализации муниципальной программы, достигнутые за отчетный период;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перечень мероприятий, выполненных и не выполненных (с указанием причин) в установленные сроки;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результаты использования бюджетных ассигнований и иных средств на реализацию мероприятий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анализ факторов, повлиявших на ход реализации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информацию о внесенных ответственным исполнителем изменениях в муниципальную программу.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Форма годового отчета и предъявляемые к нему требования устанавливаются Методическими указаниями.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в срок до 1 апреля года, следующего за отчетным годом, представляет годовой отчет в </w:t>
      </w:r>
      <w:r w:rsidR="00365B46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финансовый орган</w:t>
      </w:r>
      <w:r w:rsidR="00365B46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Для предоставления главе администрации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ежегодно до 10 апреля года, следующего за отчетным годом, готовит сводный доклад о ходе реализации и оценке эффективности муниципальных программ, который содержит: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сведения об основных результатах реализации муниципальных программ за отчетный период;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сведения о степени соответствия установленных и достигнутых показателей (индикаторов) муниципальных программ за отчетный период;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сведения о выполнении расходных обязательств муниципального образования по финансированию муниципальных программ;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предложения по оценке деятельности ответственных исполнителей в части, касающейся реализации муниципальных программ;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 при выявлении такой необходимости.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. Годовой отчет подлежит размещению ответственным исполнителем на официальном сайте муниципального образования </w:t>
      </w:r>
      <w:r w:rsidR="00630B1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30B1A">
        <w:rPr>
          <w:rFonts w:ascii="Times New Roman" w:hAnsi="Times New Roman" w:cs="Times New Roman"/>
          <w:sz w:val="24"/>
          <w:szCs w:val="24"/>
        </w:rPr>
        <w:t>а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муниципального образования </w:t>
      </w:r>
      <w:r w:rsidR="00630B1A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Pr="007E2C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30B1A">
        <w:rPr>
          <w:rFonts w:ascii="Times New Roman" w:hAnsi="Times New Roman" w:cs="Times New Roman"/>
          <w:sz w:val="24"/>
          <w:szCs w:val="24"/>
        </w:rPr>
        <w:t>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E2CE7" w:rsidRPr="007E2CE7">
        <w:rPr>
          <w:rFonts w:ascii="Times New Roman" w:hAnsi="Times New Roman" w:cs="Times New Roman"/>
          <w:sz w:val="24"/>
          <w:szCs w:val="24"/>
        </w:rPr>
        <w:t>. По результатам оценки эффективности муниципальной программы глава администрации может принять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муниципальной программы 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2CE7" w:rsidRPr="007E2CE7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="007E2CE7" w:rsidRPr="007E2CE7">
        <w:rPr>
          <w:rFonts w:ascii="Times New Roman" w:hAnsi="Times New Roman" w:cs="Times New Roman"/>
          <w:sz w:val="24"/>
          <w:szCs w:val="24"/>
        </w:rPr>
        <w:lastRenderedPageBreak/>
        <w:t>очередного финансового года.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A46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034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2CE7" w:rsidRPr="007E2CE7">
        <w:rPr>
          <w:rFonts w:ascii="Times New Roman" w:hAnsi="Times New Roman" w:cs="Times New Roman"/>
          <w:sz w:val="24"/>
          <w:szCs w:val="24"/>
        </w:rPr>
        <w:t>. Функции ответственных исполнителей и соисполнителей</w:t>
      </w:r>
    </w:p>
    <w:p w:rsidR="007E2CE7" w:rsidRPr="007E2CE7" w:rsidRDefault="007E2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по разработке и реализации муниципальных программ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7E2CE7" w:rsidRPr="007E2CE7">
        <w:rPr>
          <w:rFonts w:ascii="Times New Roman" w:hAnsi="Times New Roman" w:cs="Times New Roman"/>
          <w:sz w:val="24"/>
          <w:szCs w:val="24"/>
        </w:rPr>
        <w:t>. Ответственный исполнитель: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а) обеспечивает разработку проекта муниципальной программы, его согласование и утверждение в установленном порядке;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б) рассматривает предложения соисполнителей о корректировке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в)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предложений об изменении муниципальной программы в соответствии с установленными требованиями, несет ответственность за достижение показателей муниципальной программы, а также конечных результатов ее реализации;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г) представляет по запросу </w:t>
      </w:r>
      <w:r w:rsidR="004F6D6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 финансового органа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информацию о ходе реализации муниципальной программы, в том числе информацию, необходимую для проведения оценки эффективности муниципальной программы, в сроки, указанные в запросе;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C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E2CE7">
        <w:rPr>
          <w:rFonts w:ascii="Times New Roman" w:hAnsi="Times New Roman" w:cs="Times New Roman"/>
          <w:sz w:val="24"/>
          <w:szCs w:val="24"/>
        </w:rPr>
        <w:t xml:space="preserve">) подготавливает отчет о ходе реализации и оценке эффективности муниципальной программы и представляет его в </w:t>
      </w:r>
      <w:r w:rsidR="004F6D60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и финансовый орган</w:t>
      </w:r>
      <w:r w:rsidRPr="007E2CE7">
        <w:rPr>
          <w:rFonts w:ascii="Times New Roman" w:hAnsi="Times New Roman" w:cs="Times New Roman"/>
          <w:sz w:val="24"/>
          <w:szCs w:val="24"/>
        </w:rPr>
        <w:t>.</w:t>
      </w:r>
    </w:p>
    <w:p w:rsidR="007E2CE7" w:rsidRPr="007E2CE7" w:rsidRDefault="004F6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7E2CE7" w:rsidRPr="007E2CE7">
        <w:rPr>
          <w:rFonts w:ascii="Times New Roman" w:hAnsi="Times New Roman" w:cs="Times New Roman"/>
          <w:sz w:val="24"/>
          <w:szCs w:val="24"/>
        </w:rPr>
        <w:t>. Соисполнители: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а)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б) представляют в части своей компетенции предложения ответственному исполнителю по корректировке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 xml:space="preserve">в) представляют ответственному исполнителю необходимую информацию для подготовки ответов на запросы </w:t>
      </w:r>
      <w:r w:rsidR="004F6D6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7E2CE7">
        <w:rPr>
          <w:rFonts w:ascii="Times New Roman" w:hAnsi="Times New Roman" w:cs="Times New Roman"/>
          <w:sz w:val="24"/>
          <w:szCs w:val="24"/>
        </w:rPr>
        <w:t xml:space="preserve"> и финансового </w:t>
      </w:r>
      <w:r w:rsidR="004F6D60">
        <w:rPr>
          <w:rFonts w:ascii="Times New Roman" w:hAnsi="Times New Roman" w:cs="Times New Roman"/>
          <w:sz w:val="24"/>
          <w:szCs w:val="24"/>
        </w:rPr>
        <w:t>органа</w:t>
      </w:r>
      <w:r w:rsidRPr="007E2CE7">
        <w:rPr>
          <w:rFonts w:ascii="Times New Roman" w:hAnsi="Times New Roman" w:cs="Times New Roman"/>
          <w:sz w:val="24"/>
          <w:szCs w:val="24"/>
        </w:rPr>
        <w:t xml:space="preserve"> о ходе реализации муниципальной программы;</w:t>
      </w:r>
    </w:p>
    <w:p w:rsidR="007E2CE7" w:rsidRPr="007E2CE7" w:rsidRDefault="007E2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г) представляют ответственному исполнителю информацию, необходимую для подготовки отчета о ходе реализации и оценке эффективности муниципальной программы.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FE5CE7" w:rsidRDefault="007E2CE7">
      <w:pPr>
        <w:rPr>
          <w:rFonts w:ascii="Times New Roman" w:hAnsi="Times New Roman"/>
          <w:sz w:val="24"/>
          <w:szCs w:val="24"/>
          <w:lang w:val="ru-RU"/>
        </w:rPr>
        <w:sectPr w:rsidR="007E2CE7" w:rsidRPr="00FE5CE7" w:rsidSect="000D1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CE7" w:rsidRPr="007E2CE7" w:rsidRDefault="007E2C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E2CE7" w:rsidRPr="007E2CE7" w:rsidRDefault="007E2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</w:p>
    <w:p w:rsidR="007E2CE7" w:rsidRPr="007E2CE7" w:rsidRDefault="007E2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7E2CE7" w:rsidRPr="007E2CE7" w:rsidRDefault="007E2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8657B" w:rsidRDefault="004865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E2CE7" w:rsidRPr="007E2CE7" w:rsidRDefault="004865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Епифанское </w:t>
      </w:r>
      <w:r w:rsidR="007E2CE7" w:rsidRPr="007E2CE7">
        <w:rPr>
          <w:rFonts w:ascii="Times New Roman" w:hAnsi="Times New Roman" w:cs="Times New Roman"/>
          <w:sz w:val="24"/>
          <w:szCs w:val="24"/>
        </w:rPr>
        <w:t>Кимовского района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5"/>
      <w:bookmarkEnd w:id="5"/>
      <w:r w:rsidRPr="007E2CE7">
        <w:rPr>
          <w:rFonts w:ascii="Times New Roman" w:hAnsi="Times New Roman" w:cs="Times New Roman"/>
          <w:sz w:val="24"/>
          <w:szCs w:val="24"/>
        </w:rPr>
        <w:t>ПАСПОРТ</w:t>
      </w:r>
    </w:p>
    <w:p w:rsidR="007E2CE7" w:rsidRPr="007E2CE7" w:rsidRDefault="007E2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2CE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48657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Епифанское</w:t>
      </w:r>
      <w:r w:rsidRPr="007E2CE7"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551"/>
      </w:tblGrid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18243F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7" w:rsidRPr="007E2CE7">
        <w:tc>
          <w:tcPr>
            <w:tcW w:w="7030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E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551" w:type="dxa"/>
          </w:tcPr>
          <w:p w:rsidR="007E2CE7" w:rsidRPr="007E2CE7" w:rsidRDefault="007E2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E7" w:rsidRPr="007E2CE7" w:rsidRDefault="007E2CE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6C49" w:rsidRPr="007E2CE7" w:rsidRDefault="00856C49">
      <w:pPr>
        <w:rPr>
          <w:rFonts w:ascii="Times New Roman" w:hAnsi="Times New Roman"/>
          <w:sz w:val="24"/>
          <w:szCs w:val="24"/>
        </w:rPr>
      </w:pPr>
    </w:p>
    <w:sectPr w:rsidR="00856C49" w:rsidRPr="007E2CE7" w:rsidSect="00BB148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CE7"/>
    <w:rsid w:val="00132069"/>
    <w:rsid w:val="0018243F"/>
    <w:rsid w:val="001D624C"/>
    <w:rsid w:val="00292FEE"/>
    <w:rsid w:val="00353C33"/>
    <w:rsid w:val="00365B46"/>
    <w:rsid w:val="003E44C9"/>
    <w:rsid w:val="004514EA"/>
    <w:rsid w:val="00460652"/>
    <w:rsid w:val="0048657B"/>
    <w:rsid w:val="004C20F9"/>
    <w:rsid w:val="004F6D60"/>
    <w:rsid w:val="00556322"/>
    <w:rsid w:val="00630B1A"/>
    <w:rsid w:val="006F1488"/>
    <w:rsid w:val="006F17FA"/>
    <w:rsid w:val="007A468B"/>
    <w:rsid w:val="007E2CE7"/>
    <w:rsid w:val="00856C49"/>
    <w:rsid w:val="00881763"/>
    <w:rsid w:val="00A63841"/>
    <w:rsid w:val="00C72DAE"/>
    <w:rsid w:val="00D034B4"/>
    <w:rsid w:val="00D04241"/>
    <w:rsid w:val="00D946F6"/>
    <w:rsid w:val="00DA2765"/>
    <w:rsid w:val="00E138A6"/>
    <w:rsid w:val="00F258E3"/>
    <w:rsid w:val="00F87CAA"/>
    <w:rsid w:val="00FE28F7"/>
    <w:rsid w:val="00FE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6">
    <w:name w:val="Font Style16"/>
    <w:uiPriority w:val="99"/>
    <w:rsid w:val="005563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5563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5563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5632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66D44C9BD9F16BCC0ADA26C97C8C974FBCECE00E89E8430992AD7CA89D5CABd6KDH" TargetMode="External"/><Relationship Id="rId4" Type="http://schemas.openxmlformats.org/officeDocument/2006/relationships/hyperlink" Target="consultantplus://offline/ref=B166D44C9BD9F16BCC0ADA30CA10D29C4AB7B3ED0E8EE41551CDF621FF9456FC2A94A77D2E40D860d0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2017-12-13T07:55:00Z</cp:lastPrinted>
  <dcterms:created xsi:type="dcterms:W3CDTF">2019-02-19T08:12:00Z</dcterms:created>
  <dcterms:modified xsi:type="dcterms:W3CDTF">2019-02-19T08:12:00Z</dcterms:modified>
</cp:coreProperties>
</file>