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4D3AC5" w:rsidTr="0013148B">
        <w:trPr>
          <w:cantSplit/>
        </w:trPr>
        <w:tc>
          <w:tcPr>
            <w:tcW w:w="9285" w:type="dxa"/>
            <w:gridSpan w:val="4"/>
          </w:tcPr>
          <w:p w:rsidR="004D3AC5" w:rsidRPr="00153BDC" w:rsidRDefault="004D3AC5" w:rsidP="0013148B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153BDC">
              <w:rPr>
                <w:b/>
                <w:sz w:val="32"/>
                <w:szCs w:val="32"/>
                <w:lang w:eastAsia="en-US"/>
              </w:rPr>
              <w:t>Территориальная избирательная комиссия</w:t>
            </w:r>
          </w:p>
          <w:p w:rsidR="004D3AC5" w:rsidRDefault="004D3AC5" w:rsidP="0013148B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Кимовского</w:t>
            </w:r>
            <w:proofErr w:type="spellEnd"/>
            <w:r w:rsidRPr="00153BDC">
              <w:rPr>
                <w:b/>
                <w:sz w:val="32"/>
                <w:szCs w:val="32"/>
                <w:lang w:eastAsia="en-US"/>
              </w:rPr>
              <w:t xml:space="preserve"> района Тульской области</w:t>
            </w: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</w:p>
          <w:p w:rsidR="004D3AC5" w:rsidRDefault="004D3AC5" w:rsidP="0013148B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</w:p>
          <w:p w:rsidR="004D3AC5" w:rsidRDefault="004D3AC5" w:rsidP="0013148B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:rsidR="004D3AC5" w:rsidRDefault="004D3AC5" w:rsidP="001314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3AC5" w:rsidTr="0013148B">
        <w:trPr>
          <w:cantSplit/>
          <w:trHeight w:val="489"/>
        </w:trPr>
        <w:tc>
          <w:tcPr>
            <w:tcW w:w="3367" w:type="dxa"/>
            <w:vAlign w:val="center"/>
            <w:hideMark/>
          </w:tcPr>
          <w:p w:rsidR="004D3AC5" w:rsidRDefault="004D3AC5" w:rsidP="004D3AC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640D92">
              <w:rPr>
                <w:sz w:val="28"/>
                <w:lang w:eastAsia="en-US"/>
              </w:rPr>
              <w:t xml:space="preserve">от   </w:t>
            </w:r>
            <w:r>
              <w:rPr>
                <w:sz w:val="28"/>
                <w:lang w:eastAsia="en-US"/>
              </w:rPr>
              <w:t>20</w:t>
            </w:r>
            <w:r w:rsidRPr="00640D92">
              <w:rPr>
                <w:sz w:val="28"/>
                <w:lang w:eastAsia="en-US"/>
              </w:rPr>
              <w:t xml:space="preserve"> июля 2023  г.</w:t>
            </w:r>
          </w:p>
        </w:tc>
        <w:tc>
          <w:tcPr>
            <w:tcW w:w="2821" w:type="dxa"/>
          </w:tcPr>
          <w:p w:rsidR="004D3AC5" w:rsidRDefault="004D3AC5" w:rsidP="0013148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48" w:type="dxa"/>
            <w:vAlign w:val="center"/>
            <w:hideMark/>
          </w:tcPr>
          <w:p w:rsidR="004D3AC5" w:rsidRDefault="004D3AC5" w:rsidP="0013148B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4D3AC5" w:rsidRDefault="001F519D" w:rsidP="0013148B">
            <w:pPr>
              <w:pStyle w:val="a3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70-4</w:t>
            </w:r>
          </w:p>
        </w:tc>
      </w:tr>
    </w:tbl>
    <w:p w:rsidR="004D3AC5" w:rsidRDefault="004D3AC5" w:rsidP="004D3AC5">
      <w:pPr>
        <w:jc w:val="right"/>
        <w:rPr>
          <w:sz w:val="28"/>
          <w:szCs w:val="28"/>
        </w:rPr>
      </w:pPr>
    </w:p>
    <w:p w:rsidR="004D3AC5" w:rsidRDefault="004D3AC5" w:rsidP="004D3AC5">
      <w:pPr>
        <w:jc w:val="right"/>
        <w:rPr>
          <w:sz w:val="28"/>
          <w:szCs w:val="28"/>
        </w:rPr>
      </w:pPr>
    </w:p>
    <w:p w:rsidR="004D3AC5" w:rsidRDefault="004D3AC5" w:rsidP="004D3AC5">
      <w:pPr>
        <w:jc w:val="center"/>
        <w:rPr>
          <w:b/>
          <w:sz w:val="28"/>
          <w:szCs w:val="28"/>
        </w:rPr>
      </w:pPr>
      <w:r w:rsidRPr="001F7940">
        <w:rPr>
          <w:b/>
          <w:sz w:val="28"/>
          <w:szCs w:val="28"/>
        </w:rPr>
        <w:t>О регистрации уполномоченн</w:t>
      </w:r>
      <w:r>
        <w:rPr>
          <w:b/>
          <w:sz w:val="28"/>
          <w:szCs w:val="28"/>
        </w:rPr>
        <w:t>ых</w:t>
      </w:r>
      <w:r w:rsidRPr="001F7940">
        <w:rPr>
          <w:b/>
          <w:sz w:val="28"/>
          <w:szCs w:val="28"/>
        </w:rPr>
        <w:t xml:space="preserve"> представител</w:t>
      </w:r>
      <w:r>
        <w:rPr>
          <w:b/>
          <w:sz w:val="28"/>
          <w:szCs w:val="28"/>
        </w:rPr>
        <w:t xml:space="preserve">ей, </w:t>
      </w:r>
    </w:p>
    <w:p w:rsidR="001F519D" w:rsidRPr="009D7B05" w:rsidRDefault="004D3AC5" w:rsidP="001F519D">
      <w:pPr>
        <w:tabs>
          <w:tab w:val="left" w:pos="426"/>
          <w:tab w:val="center" w:pos="709"/>
          <w:tab w:val="right" w:pos="9355"/>
        </w:tabs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</w:t>
      </w:r>
      <w:r w:rsidRPr="008F58DB">
        <w:rPr>
          <w:bCs/>
          <w:sz w:val="28"/>
          <w:szCs w:val="28"/>
        </w:rPr>
        <w:t xml:space="preserve"> </w:t>
      </w:r>
      <w:r w:rsidR="001F519D" w:rsidRPr="009D7B05">
        <w:rPr>
          <w:sz w:val="28"/>
          <w:szCs w:val="28"/>
        </w:rPr>
        <w:t>М</w:t>
      </w:r>
      <w:r w:rsidR="001F519D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1F519D" w:rsidRPr="009D7B05">
        <w:rPr>
          <w:iCs/>
          <w:color w:val="000000"/>
          <w:sz w:val="28"/>
          <w:szCs w:val="28"/>
        </w:rPr>
        <w:t>Местного отделения Партии</w:t>
      </w:r>
      <w:r w:rsidR="001F519D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1F519D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1F519D" w:rsidRPr="009D7B05">
        <w:rPr>
          <w:bCs/>
          <w:color w:val="000000"/>
          <w:sz w:val="28"/>
          <w:szCs w:val="28"/>
        </w:rPr>
        <w:t xml:space="preserve">  района</w:t>
      </w:r>
    </w:p>
    <w:p w:rsidR="004D3AC5" w:rsidRPr="00563131" w:rsidRDefault="004D3AC5" w:rsidP="001F519D">
      <w:pPr>
        <w:jc w:val="center"/>
        <w:rPr>
          <w:b/>
          <w:sz w:val="28"/>
          <w:szCs w:val="28"/>
        </w:rPr>
      </w:pPr>
      <w:r w:rsidRPr="008F58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выборах депутатов Собрания депутатов муниципального образования город </w:t>
      </w:r>
      <w:proofErr w:type="spellStart"/>
      <w:r>
        <w:rPr>
          <w:b/>
          <w:sz w:val="28"/>
          <w:szCs w:val="28"/>
        </w:rPr>
        <w:t>Кимовск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Кимовского</w:t>
      </w:r>
      <w:proofErr w:type="spellEnd"/>
      <w:r>
        <w:rPr>
          <w:b/>
          <w:sz w:val="28"/>
          <w:szCs w:val="28"/>
        </w:rPr>
        <w:t xml:space="preserve"> района пятого созыва, </w:t>
      </w:r>
      <w:r w:rsidRPr="00563131">
        <w:rPr>
          <w:b/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b/>
          <w:sz w:val="28"/>
          <w:szCs w:val="28"/>
        </w:rPr>
        <w:t>Епифанское</w:t>
      </w:r>
      <w:proofErr w:type="spellEnd"/>
      <w:r w:rsidRPr="00563131">
        <w:rPr>
          <w:b/>
          <w:sz w:val="28"/>
          <w:szCs w:val="28"/>
        </w:rPr>
        <w:t xml:space="preserve"> </w:t>
      </w:r>
      <w:proofErr w:type="spellStart"/>
      <w:r w:rsidRPr="00563131">
        <w:rPr>
          <w:b/>
          <w:sz w:val="28"/>
          <w:szCs w:val="28"/>
        </w:rPr>
        <w:t>Кимовского</w:t>
      </w:r>
      <w:proofErr w:type="spellEnd"/>
      <w:r w:rsidRPr="00563131">
        <w:rPr>
          <w:b/>
          <w:sz w:val="28"/>
          <w:szCs w:val="28"/>
        </w:rPr>
        <w:t xml:space="preserve"> района третьего созыва, депутатов Собрания депутатов муниципального образования </w:t>
      </w:r>
      <w:proofErr w:type="spellStart"/>
      <w:r w:rsidRPr="00563131">
        <w:rPr>
          <w:b/>
          <w:sz w:val="28"/>
          <w:szCs w:val="28"/>
        </w:rPr>
        <w:t>Новольвовское</w:t>
      </w:r>
      <w:proofErr w:type="spellEnd"/>
      <w:r w:rsidRPr="00563131">
        <w:rPr>
          <w:b/>
          <w:sz w:val="28"/>
          <w:szCs w:val="28"/>
        </w:rPr>
        <w:t xml:space="preserve"> </w:t>
      </w:r>
      <w:proofErr w:type="spellStart"/>
      <w:r w:rsidRPr="00563131">
        <w:rPr>
          <w:b/>
          <w:sz w:val="28"/>
          <w:szCs w:val="28"/>
        </w:rPr>
        <w:t>Кимовского</w:t>
      </w:r>
      <w:proofErr w:type="spellEnd"/>
      <w:r w:rsidRPr="00563131">
        <w:rPr>
          <w:b/>
          <w:sz w:val="28"/>
          <w:szCs w:val="28"/>
        </w:rPr>
        <w:t xml:space="preserve"> района третьего созыва</w:t>
      </w:r>
    </w:p>
    <w:p w:rsidR="004D3AC5" w:rsidRPr="008F58DB" w:rsidRDefault="004D3AC5" w:rsidP="004D3AC5">
      <w:pPr>
        <w:widowControl w:val="0"/>
        <w:jc w:val="center"/>
        <w:rPr>
          <w:sz w:val="28"/>
          <w:szCs w:val="28"/>
        </w:rPr>
      </w:pPr>
    </w:p>
    <w:p w:rsidR="004D3AC5" w:rsidRPr="008F58DB" w:rsidRDefault="004D3AC5" w:rsidP="004D3AC5">
      <w:pPr>
        <w:ind w:firstLine="720"/>
        <w:jc w:val="both"/>
        <w:rPr>
          <w:sz w:val="28"/>
          <w:szCs w:val="28"/>
        </w:rPr>
      </w:pPr>
    </w:p>
    <w:p w:rsidR="004D3AC5" w:rsidRPr="008F58DB" w:rsidRDefault="004D3AC5" w:rsidP="004D3AC5">
      <w:pPr>
        <w:jc w:val="both"/>
        <w:rPr>
          <w:b/>
          <w:sz w:val="28"/>
          <w:szCs w:val="28"/>
        </w:rPr>
      </w:pPr>
      <w:r w:rsidRPr="0062556B">
        <w:rPr>
          <w:sz w:val="28"/>
          <w:szCs w:val="28"/>
        </w:rPr>
        <w:t xml:space="preserve">Рассмотрев документы, представленные </w:t>
      </w:r>
      <w:r w:rsidR="001F519D">
        <w:rPr>
          <w:sz w:val="28"/>
          <w:szCs w:val="28"/>
        </w:rPr>
        <w:t>18 июля 2023</w:t>
      </w:r>
      <w:r w:rsidRPr="0062556B">
        <w:rPr>
          <w:sz w:val="28"/>
          <w:szCs w:val="28"/>
        </w:rPr>
        <w:t xml:space="preserve"> года для регистрации уполномоченных представителей </w:t>
      </w:r>
      <w:r>
        <w:rPr>
          <w:sz w:val="28"/>
          <w:szCs w:val="28"/>
        </w:rPr>
        <w:t xml:space="preserve">назначенных </w:t>
      </w:r>
      <w:r w:rsidR="006A4957" w:rsidRPr="009D7B05">
        <w:rPr>
          <w:sz w:val="28"/>
          <w:szCs w:val="28"/>
        </w:rPr>
        <w:t>М</w:t>
      </w:r>
      <w:r w:rsidR="006A4957" w:rsidRPr="009D7B05">
        <w:rPr>
          <w:bCs/>
          <w:color w:val="000000"/>
          <w:sz w:val="28"/>
          <w:szCs w:val="28"/>
        </w:rPr>
        <w:t xml:space="preserve">естным политическим советом </w:t>
      </w:r>
      <w:r w:rsidR="006A4957" w:rsidRPr="009D7B05">
        <w:rPr>
          <w:iCs/>
          <w:color w:val="000000"/>
          <w:sz w:val="28"/>
          <w:szCs w:val="28"/>
        </w:rPr>
        <w:t>Местного отделения Партии</w:t>
      </w:r>
      <w:r w:rsidR="006A4957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6A4957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6A4957">
        <w:rPr>
          <w:bCs/>
          <w:color w:val="000000"/>
          <w:sz w:val="28"/>
          <w:szCs w:val="28"/>
        </w:rPr>
        <w:t xml:space="preserve"> района</w:t>
      </w:r>
      <w:r w:rsidRPr="0062556B">
        <w:rPr>
          <w:sz w:val="28"/>
          <w:szCs w:val="28"/>
        </w:rPr>
        <w:t>, в соответствии с п.4</w:t>
      </w:r>
      <w:r>
        <w:rPr>
          <w:sz w:val="28"/>
          <w:szCs w:val="28"/>
        </w:rPr>
        <w:t xml:space="preserve"> и п.5</w:t>
      </w:r>
      <w:r w:rsidRPr="0062556B">
        <w:rPr>
          <w:sz w:val="28"/>
          <w:szCs w:val="28"/>
        </w:rPr>
        <w:t xml:space="preserve"> ст. 30 Закона Тульской области от 08.07.2008 № 1055-ЗТО «О регулировании отдельных правоотношений, </w:t>
      </w:r>
      <w:proofErr w:type="gramStart"/>
      <w:r w:rsidRPr="0062556B">
        <w:rPr>
          <w:sz w:val="28"/>
          <w:szCs w:val="28"/>
        </w:rPr>
        <w:t xml:space="preserve">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Тульской области, осуществляющая полномочия по  подготовке и проведению выборов депутатов Собрания депутатов муниципального образования </w:t>
      </w:r>
      <w:r>
        <w:rPr>
          <w:sz w:val="28"/>
          <w:szCs w:val="28"/>
        </w:rPr>
        <w:t xml:space="preserve">город </w:t>
      </w:r>
      <w:proofErr w:type="spellStart"/>
      <w:r>
        <w:rPr>
          <w:sz w:val="28"/>
          <w:szCs w:val="28"/>
        </w:rPr>
        <w:t>Кимовск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пятого</w:t>
      </w:r>
      <w:r w:rsidRPr="0062556B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 </w:t>
      </w:r>
      <w:r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sz w:val="28"/>
          <w:szCs w:val="28"/>
        </w:rPr>
        <w:t>Епифанское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третьего созыва</w:t>
      </w:r>
      <w:r>
        <w:rPr>
          <w:bCs/>
          <w:sz w:val="28"/>
          <w:szCs w:val="28"/>
        </w:rPr>
        <w:t xml:space="preserve">, </w:t>
      </w:r>
      <w:r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Pr="0062556B">
        <w:rPr>
          <w:sz w:val="28"/>
          <w:szCs w:val="28"/>
        </w:rPr>
        <w:t>Новольвовское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третьего созыва</w:t>
      </w:r>
      <w:proofErr w:type="gramEnd"/>
      <w:r w:rsidRPr="0062556B">
        <w:rPr>
          <w:bCs/>
          <w:sz w:val="28"/>
          <w:szCs w:val="28"/>
        </w:rPr>
        <w:t xml:space="preserve"> ПОСТАНОВЛЯЕТ</w:t>
      </w:r>
      <w:r w:rsidRPr="008F58DB">
        <w:rPr>
          <w:b/>
          <w:sz w:val="28"/>
          <w:szCs w:val="28"/>
        </w:rPr>
        <w:t>:</w:t>
      </w:r>
    </w:p>
    <w:p w:rsidR="004D3AC5" w:rsidRPr="008F58DB" w:rsidRDefault="004D3AC5" w:rsidP="004D3AC5">
      <w:pPr>
        <w:pStyle w:val="a4"/>
        <w:jc w:val="both"/>
        <w:rPr>
          <w:sz w:val="28"/>
          <w:szCs w:val="28"/>
        </w:rPr>
      </w:pPr>
    </w:p>
    <w:p w:rsidR="004D3AC5" w:rsidRDefault="004D3AC5" w:rsidP="004D3AC5">
      <w:pPr>
        <w:ind w:firstLine="720"/>
        <w:jc w:val="both"/>
        <w:rPr>
          <w:sz w:val="28"/>
          <w:szCs w:val="28"/>
        </w:rPr>
      </w:pPr>
      <w:r w:rsidRPr="000743D6">
        <w:rPr>
          <w:sz w:val="28"/>
          <w:szCs w:val="28"/>
        </w:rPr>
        <w:t>1.</w:t>
      </w:r>
      <w:r w:rsidR="0045401F">
        <w:rPr>
          <w:sz w:val="28"/>
          <w:szCs w:val="28"/>
        </w:rPr>
        <w:t xml:space="preserve"> </w:t>
      </w:r>
      <w:r w:rsidRPr="000743D6">
        <w:rPr>
          <w:sz w:val="28"/>
          <w:szCs w:val="28"/>
        </w:rPr>
        <w:t>Зарегистрировать уполномоченн</w:t>
      </w:r>
      <w:r w:rsidR="006A4957">
        <w:rPr>
          <w:sz w:val="28"/>
          <w:szCs w:val="28"/>
        </w:rPr>
        <w:t>ого</w:t>
      </w:r>
      <w:r w:rsidRPr="000743D6">
        <w:rPr>
          <w:sz w:val="28"/>
          <w:szCs w:val="28"/>
        </w:rPr>
        <w:t xml:space="preserve"> представител</w:t>
      </w:r>
      <w:r w:rsidR="006A4957">
        <w:rPr>
          <w:sz w:val="28"/>
          <w:szCs w:val="28"/>
        </w:rPr>
        <w:t>я</w:t>
      </w:r>
      <w:r w:rsidRPr="000743D6">
        <w:rPr>
          <w:sz w:val="28"/>
          <w:szCs w:val="28"/>
        </w:rPr>
        <w:t xml:space="preserve"> </w:t>
      </w:r>
      <w:r w:rsidR="006A4957" w:rsidRPr="009D7B05">
        <w:rPr>
          <w:sz w:val="28"/>
          <w:szCs w:val="28"/>
        </w:rPr>
        <w:t>М</w:t>
      </w:r>
      <w:r w:rsidR="006A4957" w:rsidRPr="009D7B05">
        <w:rPr>
          <w:bCs/>
          <w:color w:val="000000"/>
          <w:sz w:val="28"/>
          <w:szCs w:val="28"/>
        </w:rPr>
        <w:t>естн</w:t>
      </w:r>
      <w:r w:rsidR="006A4957">
        <w:rPr>
          <w:bCs/>
          <w:color w:val="000000"/>
          <w:sz w:val="28"/>
          <w:szCs w:val="28"/>
        </w:rPr>
        <w:t>ого</w:t>
      </w:r>
      <w:r w:rsidR="006A4957" w:rsidRPr="009D7B05">
        <w:rPr>
          <w:bCs/>
          <w:color w:val="000000"/>
          <w:sz w:val="28"/>
          <w:szCs w:val="28"/>
        </w:rPr>
        <w:t xml:space="preserve"> политическ</w:t>
      </w:r>
      <w:r w:rsidR="006A4957">
        <w:rPr>
          <w:bCs/>
          <w:color w:val="000000"/>
          <w:sz w:val="28"/>
          <w:szCs w:val="28"/>
        </w:rPr>
        <w:t>ого</w:t>
      </w:r>
      <w:r w:rsidR="006A4957" w:rsidRPr="009D7B05">
        <w:rPr>
          <w:bCs/>
          <w:color w:val="000000"/>
          <w:sz w:val="28"/>
          <w:szCs w:val="28"/>
        </w:rPr>
        <w:t xml:space="preserve"> совет</w:t>
      </w:r>
      <w:r w:rsidR="006A4957">
        <w:rPr>
          <w:bCs/>
          <w:color w:val="000000"/>
          <w:sz w:val="28"/>
          <w:szCs w:val="28"/>
        </w:rPr>
        <w:t>а</w:t>
      </w:r>
      <w:r w:rsidR="006A4957" w:rsidRPr="009D7B05">
        <w:rPr>
          <w:bCs/>
          <w:color w:val="000000"/>
          <w:sz w:val="28"/>
          <w:szCs w:val="28"/>
        </w:rPr>
        <w:t xml:space="preserve"> </w:t>
      </w:r>
      <w:r w:rsidR="006A4957" w:rsidRPr="009D7B05">
        <w:rPr>
          <w:iCs/>
          <w:color w:val="000000"/>
          <w:sz w:val="28"/>
          <w:szCs w:val="28"/>
        </w:rPr>
        <w:t>Местного отделения Партии</w:t>
      </w:r>
      <w:r w:rsidR="006A4957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6A4957" w:rsidRPr="009D7B05">
        <w:rPr>
          <w:bCs/>
          <w:color w:val="000000"/>
          <w:sz w:val="28"/>
          <w:szCs w:val="28"/>
        </w:rPr>
        <w:t>Кимовского</w:t>
      </w:r>
      <w:proofErr w:type="spellEnd"/>
      <w:r w:rsidR="006A4957">
        <w:rPr>
          <w:bCs/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выборах депутатов </w:t>
      </w:r>
      <w:r w:rsidRPr="0062556B">
        <w:rPr>
          <w:sz w:val="28"/>
          <w:szCs w:val="28"/>
        </w:rPr>
        <w:t xml:space="preserve">Собрания депутатов муниципального образования </w:t>
      </w:r>
      <w:r>
        <w:rPr>
          <w:sz w:val="28"/>
          <w:szCs w:val="28"/>
        </w:rPr>
        <w:t xml:space="preserve">город </w:t>
      </w:r>
      <w:proofErr w:type="spellStart"/>
      <w:r>
        <w:rPr>
          <w:sz w:val="28"/>
          <w:szCs w:val="28"/>
        </w:rPr>
        <w:t>Кимовск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пятого</w:t>
      </w:r>
      <w:r w:rsidRPr="0062556B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 </w:t>
      </w:r>
      <w:r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>
        <w:rPr>
          <w:sz w:val="28"/>
          <w:szCs w:val="28"/>
        </w:rPr>
        <w:t>Епифанское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третьего созыва</w:t>
      </w:r>
      <w:r>
        <w:rPr>
          <w:bCs/>
          <w:sz w:val="28"/>
          <w:szCs w:val="28"/>
        </w:rPr>
        <w:t xml:space="preserve">, </w:t>
      </w:r>
      <w:r w:rsidRPr="0062556B">
        <w:rPr>
          <w:sz w:val="28"/>
          <w:szCs w:val="28"/>
        </w:rPr>
        <w:t xml:space="preserve">депутатов Собрания депутатов муниципального образования </w:t>
      </w:r>
      <w:proofErr w:type="spellStart"/>
      <w:r w:rsidRPr="0062556B">
        <w:rPr>
          <w:sz w:val="28"/>
          <w:szCs w:val="28"/>
        </w:rPr>
        <w:t>Новольвовское</w:t>
      </w:r>
      <w:proofErr w:type="spellEnd"/>
      <w:r w:rsidRPr="0062556B">
        <w:rPr>
          <w:sz w:val="28"/>
          <w:szCs w:val="28"/>
        </w:rPr>
        <w:t xml:space="preserve"> </w:t>
      </w:r>
      <w:proofErr w:type="spellStart"/>
      <w:r w:rsidRPr="0062556B">
        <w:rPr>
          <w:sz w:val="28"/>
          <w:szCs w:val="28"/>
        </w:rPr>
        <w:t>Кимовского</w:t>
      </w:r>
      <w:proofErr w:type="spellEnd"/>
      <w:r w:rsidRPr="0062556B">
        <w:rPr>
          <w:sz w:val="28"/>
          <w:szCs w:val="28"/>
        </w:rPr>
        <w:t xml:space="preserve"> района третьего созыва</w:t>
      </w:r>
      <w:r>
        <w:rPr>
          <w:sz w:val="28"/>
          <w:szCs w:val="28"/>
        </w:rPr>
        <w:t xml:space="preserve"> </w:t>
      </w:r>
      <w:r w:rsidR="006A4957" w:rsidRPr="006A4957">
        <w:rPr>
          <w:b/>
          <w:sz w:val="28"/>
          <w:szCs w:val="28"/>
        </w:rPr>
        <w:t>ГОЛОВАНОВУ АННУ ВИКТОРОВНУ</w:t>
      </w:r>
    </w:p>
    <w:p w:rsidR="0045401F" w:rsidRDefault="004D3AC5" w:rsidP="0045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743D6">
        <w:rPr>
          <w:sz w:val="28"/>
          <w:szCs w:val="28"/>
        </w:rPr>
        <w:t>.</w:t>
      </w:r>
      <w:r w:rsidR="0045401F">
        <w:rPr>
          <w:sz w:val="28"/>
          <w:szCs w:val="28"/>
        </w:rPr>
        <w:t xml:space="preserve"> </w:t>
      </w:r>
      <w:r w:rsidRPr="000743D6">
        <w:rPr>
          <w:sz w:val="28"/>
          <w:szCs w:val="28"/>
        </w:rPr>
        <w:t>Копию настоящего постановления выдать зарегистрированн</w:t>
      </w:r>
      <w:r w:rsidR="006A4957">
        <w:rPr>
          <w:sz w:val="28"/>
          <w:szCs w:val="28"/>
        </w:rPr>
        <w:t>ому</w:t>
      </w:r>
      <w:r w:rsidRPr="000743D6">
        <w:rPr>
          <w:sz w:val="28"/>
          <w:szCs w:val="28"/>
        </w:rPr>
        <w:t xml:space="preserve"> уполномоченн</w:t>
      </w:r>
      <w:r w:rsidR="0045401F">
        <w:rPr>
          <w:sz w:val="28"/>
          <w:szCs w:val="28"/>
        </w:rPr>
        <w:t>ому</w:t>
      </w:r>
      <w:r w:rsidRPr="000743D6">
        <w:rPr>
          <w:sz w:val="28"/>
          <w:szCs w:val="28"/>
        </w:rPr>
        <w:t xml:space="preserve"> </w:t>
      </w:r>
      <w:r w:rsidR="0045401F" w:rsidRPr="009D7B05">
        <w:rPr>
          <w:sz w:val="28"/>
          <w:szCs w:val="28"/>
        </w:rPr>
        <w:t>М</w:t>
      </w:r>
      <w:r w:rsidR="0045401F" w:rsidRPr="009D7B05">
        <w:rPr>
          <w:bCs/>
          <w:color w:val="000000"/>
          <w:sz w:val="28"/>
          <w:szCs w:val="28"/>
        </w:rPr>
        <w:t>естн</w:t>
      </w:r>
      <w:r w:rsidR="0045401F">
        <w:rPr>
          <w:bCs/>
          <w:color w:val="000000"/>
          <w:sz w:val="28"/>
          <w:szCs w:val="28"/>
        </w:rPr>
        <w:t>ого</w:t>
      </w:r>
      <w:r w:rsidR="0045401F" w:rsidRPr="009D7B05">
        <w:rPr>
          <w:bCs/>
          <w:color w:val="000000"/>
          <w:sz w:val="28"/>
          <w:szCs w:val="28"/>
        </w:rPr>
        <w:t xml:space="preserve"> политическ</w:t>
      </w:r>
      <w:r w:rsidR="0045401F">
        <w:rPr>
          <w:bCs/>
          <w:color w:val="000000"/>
          <w:sz w:val="28"/>
          <w:szCs w:val="28"/>
        </w:rPr>
        <w:t>ого совета</w:t>
      </w:r>
      <w:r w:rsidR="0045401F" w:rsidRPr="009D7B05">
        <w:rPr>
          <w:bCs/>
          <w:color w:val="000000"/>
          <w:sz w:val="28"/>
          <w:szCs w:val="28"/>
        </w:rPr>
        <w:t xml:space="preserve"> </w:t>
      </w:r>
      <w:r w:rsidR="0045401F" w:rsidRPr="009D7B05">
        <w:rPr>
          <w:iCs/>
          <w:color w:val="000000"/>
          <w:sz w:val="28"/>
          <w:szCs w:val="28"/>
        </w:rPr>
        <w:t>Местного отделения Партии</w:t>
      </w:r>
      <w:r w:rsidR="0045401F" w:rsidRPr="009D7B05">
        <w:rPr>
          <w:b/>
          <w:bCs/>
          <w:color w:val="000000"/>
          <w:sz w:val="28"/>
          <w:szCs w:val="28"/>
        </w:rPr>
        <w:t xml:space="preserve"> «ЕДИНАЯ РОССИЯ» </w:t>
      </w:r>
      <w:proofErr w:type="spellStart"/>
      <w:r w:rsidR="0045401F" w:rsidRPr="009D7B05">
        <w:rPr>
          <w:bCs/>
          <w:color w:val="000000"/>
          <w:sz w:val="28"/>
          <w:szCs w:val="28"/>
        </w:rPr>
        <w:t>Кимовского</w:t>
      </w:r>
      <w:proofErr w:type="spellEnd"/>
      <w:r>
        <w:rPr>
          <w:sz w:val="28"/>
          <w:szCs w:val="28"/>
        </w:rPr>
        <w:t xml:space="preserve"> </w:t>
      </w:r>
      <w:r w:rsidR="0045401F">
        <w:rPr>
          <w:sz w:val="28"/>
          <w:szCs w:val="28"/>
        </w:rPr>
        <w:t>района.</w:t>
      </w:r>
    </w:p>
    <w:p w:rsidR="004D3AC5" w:rsidRPr="008F58DB" w:rsidRDefault="004D3AC5" w:rsidP="004540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58DB">
        <w:rPr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</w:t>
      </w:r>
      <w:proofErr w:type="spellStart"/>
      <w:r w:rsidRPr="008F58DB">
        <w:rPr>
          <w:sz w:val="28"/>
          <w:szCs w:val="28"/>
        </w:rPr>
        <w:t>Кимовский</w:t>
      </w:r>
      <w:proofErr w:type="spellEnd"/>
      <w:r w:rsidRPr="008F58DB">
        <w:rPr>
          <w:sz w:val="28"/>
          <w:szCs w:val="28"/>
        </w:rPr>
        <w:t xml:space="preserve"> район в разделе территориальная избирательная комиссия</w:t>
      </w:r>
    </w:p>
    <w:p w:rsidR="004D3AC5" w:rsidRPr="000743D6" w:rsidRDefault="004D3AC5" w:rsidP="004D3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43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0743D6">
        <w:rPr>
          <w:sz w:val="28"/>
          <w:szCs w:val="28"/>
        </w:rPr>
        <w:t>Контроль за</w:t>
      </w:r>
      <w:proofErr w:type="gramEnd"/>
      <w:r w:rsidRPr="000743D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секретаря комиссии </w:t>
      </w:r>
      <w:proofErr w:type="spellStart"/>
      <w:r>
        <w:rPr>
          <w:sz w:val="28"/>
          <w:szCs w:val="28"/>
        </w:rPr>
        <w:t>И.Н.Панфилушкину</w:t>
      </w:r>
      <w:proofErr w:type="spellEnd"/>
      <w:r>
        <w:rPr>
          <w:sz w:val="28"/>
          <w:szCs w:val="28"/>
        </w:rPr>
        <w:t>.</w:t>
      </w:r>
    </w:p>
    <w:p w:rsidR="004D3AC5" w:rsidRPr="008F58DB" w:rsidRDefault="004D3AC5" w:rsidP="004D3AC5">
      <w:pPr>
        <w:pStyle w:val="a4"/>
        <w:jc w:val="both"/>
        <w:rPr>
          <w:sz w:val="28"/>
          <w:szCs w:val="28"/>
        </w:rPr>
      </w:pPr>
    </w:p>
    <w:p w:rsidR="004D3AC5" w:rsidRPr="008F58DB" w:rsidRDefault="004D3AC5" w:rsidP="004D3AC5">
      <w:pPr>
        <w:pStyle w:val="a4"/>
        <w:jc w:val="both"/>
        <w:rPr>
          <w:sz w:val="28"/>
          <w:szCs w:val="28"/>
        </w:rPr>
      </w:pPr>
    </w:p>
    <w:p w:rsidR="004D3AC5" w:rsidRPr="008F58DB" w:rsidRDefault="004D3AC5" w:rsidP="004D3AC5">
      <w:pPr>
        <w:pStyle w:val="a4"/>
        <w:jc w:val="both"/>
        <w:rPr>
          <w:sz w:val="28"/>
          <w:szCs w:val="28"/>
        </w:rPr>
      </w:pPr>
    </w:p>
    <w:p w:rsidR="004D3AC5" w:rsidRPr="008F58DB" w:rsidRDefault="004D3AC5" w:rsidP="004D3AC5">
      <w:pPr>
        <w:pStyle w:val="a4"/>
        <w:jc w:val="both"/>
        <w:rPr>
          <w:sz w:val="28"/>
          <w:szCs w:val="28"/>
        </w:rPr>
      </w:pPr>
    </w:p>
    <w:p w:rsidR="004D3AC5" w:rsidRPr="007A0617" w:rsidRDefault="004D3AC5" w:rsidP="004D3AC5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867"/>
        <w:gridCol w:w="3703"/>
      </w:tblGrid>
      <w:tr w:rsidR="004D3AC5" w:rsidRPr="007A0617" w:rsidTr="0013148B">
        <w:tc>
          <w:tcPr>
            <w:tcW w:w="5867" w:type="dxa"/>
          </w:tcPr>
          <w:p w:rsidR="004D3AC5" w:rsidRPr="007A0617" w:rsidRDefault="004D3AC5" w:rsidP="0013148B">
            <w:pPr>
              <w:pStyle w:val="a4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Председатель комиссии</w:t>
            </w:r>
          </w:p>
          <w:p w:rsidR="004D3AC5" w:rsidRPr="007A0617" w:rsidRDefault="004D3AC5" w:rsidP="0013148B">
            <w:pPr>
              <w:pStyle w:val="a4"/>
              <w:jc w:val="both"/>
              <w:rPr>
                <w:sz w:val="28"/>
                <w:szCs w:val="28"/>
              </w:rPr>
            </w:pPr>
          </w:p>
          <w:p w:rsidR="004D3AC5" w:rsidRPr="007A0617" w:rsidRDefault="004D3AC5" w:rsidP="0013148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4D3AC5" w:rsidRPr="007A0617" w:rsidRDefault="004D3AC5" w:rsidP="0013148B">
            <w:pPr>
              <w:pStyle w:val="a4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М.В. Никитина </w:t>
            </w:r>
          </w:p>
        </w:tc>
      </w:tr>
      <w:tr w:rsidR="004D3AC5" w:rsidRPr="007A0617" w:rsidTr="0013148B">
        <w:tc>
          <w:tcPr>
            <w:tcW w:w="5867" w:type="dxa"/>
          </w:tcPr>
          <w:p w:rsidR="004D3AC5" w:rsidRPr="007A0617" w:rsidRDefault="004D3AC5" w:rsidP="0013148B">
            <w:pPr>
              <w:pStyle w:val="a4"/>
              <w:jc w:val="both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4D3AC5" w:rsidRPr="007A0617" w:rsidRDefault="004D3AC5" w:rsidP="0013148B">
            <w:pPr>
              <w:pStyle w:val="a4"/>
              <w:jc w:val="right"/>
              <w:rPr>
                <w:sz w:val="28"/>
                <w:szCs w:val="28"/>
              </w:rPr>
            </w:pPr>
            <w:r w:rsidRPr="007A0617">
              <w:rPr>
                <w:sz w:val="28"/>
                <w:szCs w:val="28"/>
              </w:rPr>
              <w:t xml:space="preserve">И.Н. </w:t>
            </w:r>
            <w:proofErr w:type="spellStart"/>
            <w:r w:rsidRPr="007A0617">
              <w:rPr>
                <w:sz w:val="28"/>
                <w:szCs w:val="28"/>
              </w:rPr>
              <w:t>Панфилушкина</w:t>
            </w:r>
            <w:proofErr w:type="spellEnd"/>
            <w:r w:rsidRPr="007A0617">
              <w:rPr>
                <w:sz w:val="28"/>
                <w:szCs w:val="28"/>
              </w:rPr>
              <w:t xml:space="preserve"> </w:t>
            </w:r>
          </w:p>
        </w:tc>
      </w:tr>
    </w:tbl>
    <w:p w:rsidR="00FD476B" w:rsidRDefault="00FD476B"/>
    <w:sectPr w:rsidR="00FD476B" w:rsidSect="00FD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3AC5"/>
    <w:rsid w:val="001F519D"/>
    <w:rsid w:val="0045401F"/>
    <w:rsid w:val="004D3AC5"/>
    <w:rsid w:val="006A4957"/>
    <w:rsid w:val="00B85B91"/>
    <w:rsid w:val="00D7708E"/>
    <w:rsid w:val="00F10B0F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4D3AC5"/>
    <w:rPr>
      <w:szCs w:val="20"/>
    </w:rPr>
  </w:style>
  <w:style w:type="paragraph" w:styleId="a4">
    <w:name w:val="No Spacing"/>
    <w:uiPriority w:val="1"/>
    <w:qFormat/>
    <w:rsid w:val="004D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NikitinaMV</dc:creator>
  <cp:lastModifiedBy>NikitinaMV</cp:lastModifiedBy>
  <cp:revision>2</cp:revision>
  <dcterms:created xsi:type="dcterms:W3CDTF">2023-07-24T16:52:00Z</dcterms:created>
  <dcterms:modified xsi:type="dcterms:W3CDTF">2023-07-24T16:52:00Z</dcterms:modified>
</cp:coreProperties>
</file>