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FC" w:rsidRPr="00205666" w:rsidRDefault="001E35FC">
      <w:pPr>
        <w:rPr>
          <w:sz w:val="22"/>
          <w:szCs w:val="22"/>
        </w:rPr>
      </w:pPr>
    </w:p>
    <w:tbl>
      <w:tblPr>
        <w:tblStyle w:val="a4"/>
        <w:tblpPr w:leftFromText="180" w:rightFromText="180" w:vertAnchor="text" w:horzAnchor="margin" w:tblpY="-82"/>
        <w:tblW w:w="12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3767"/>
      </w:tblGrid>
      <w:tr w:rsidR="00134264" w:rsidRPr="00205666" w:rsidTr="006727D3">
        <w:trPr>
          <w:trHeight w:val="560"/>
        </w:trPr>
        <w:tc>
          <w:tcPr>
            <w:tcW w:w="12097" w:type="dxa"/>
            <w:gridSpan w:val="2"/>
          </w:tcPr>
          <w:p w:rsidR="00205666" w:rsidRPr="00205666" w:rsidRDefault="00634E40" w:rsidP="00634E40">
            <w:pPr>
              <w:pStyle w:val="ConsPlusTitle"/>
              <w:keepNext/>
              <w:widowControl/>
              <w:tabs>
                <w:tab w:val="left" w:pos="2835"/>
              </w:tabs>
            </w:pPr>
            <w:r w:rsidRPr="00205666">
              <w:t xml:space="preserve">                                                      </w:t>
            </w:r>
            <w:r w:rsidR="00205666" w:rsidRPr="00205666">
              <w:t xml:space="preserve">                                                                                           </w:t>
            </w:r>
          </w:p>
          <w:p w:rsidR="00134264" w:rsidRPr="00205666" w:rsidRDefault="00205666" w:rsidP="00634E40">
            <w:pPr>
              <w:pStyle w:val="ConsPlusTitle"/>
              <w:keepNext/>
              <w:widowControl/>
              <w:tabs>
                <w:tab w:val="left" w:pos="2835"/>
              </w:tabs>
            </w:pPr>
            <w:r w:rsidRPr="00205666">
              <w:t xml:space="preserve">                                                       </w:t>
            </w:r>
            <w:r w:rsidR="00134264" w:rsidRPr="00205666">
              <w:t>Тульская область</w:t>
            </w:r>
          </w:p>
          <w:p w:rsidR="00134264" w:rsidRPr="00205666" w:rsidRDefault="00134264" w:rsidP="00634E40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</w:p>
        </w:tc>
      </w:tr>
      <w:tr w:rsidR="00134264" w:rsidRPr="00205666" w:rsidTr="006727D3">
        <w:trPr>
          <w:trHeight w:val="867"/>
        </w:trPr>
        <w:tc>
          <w:tcPr>
            <w:tcW w:w="12097" w:type="dxa"/>
            <w:gridSpan w:val="2"/>
          </w:tcPr>
          <w:p w:rsidR="00134264" w:rsidRPr="00205666" w:rsidRDefault="00634E40" w:rsidP="00634E40">
            <w:pPr>
              <w:pStyle w:val="ConsPlusTitle"/>
              <w:keepNext/>
              <w:widowControl/>
              <w:tabs>
                <w:tab w:val="left" w:pos="2835"/>
              </w:tabs>
            </w:pPr>
            <w:r w:rsidRPr="00205666">
              <w:t xml:space="preserve">                                                        </w:t>
            </w:r>
            <w:r w:rsidR="00134264" w:rsidRPr="00205666">
              <w:t>Администрация</w:t>
            </w:r>
          </w:p>
          <w:p w:rsidR="00134264" w:rsidRPr="00205666" w:rsidRDefault="00634E40" w:rsidP="00634E40">
            <w:pPr>
              <w:pStyle w:val="ConsPlusTitle"/>
              <w:keepNext/>
              <w:widowControl/>
              <w:tabs>
                <w:tab w:val="left" w:pos="2835"/>
              </w:tabs>
            </w:pPr>
            <w:r w:rsidRPr="00205666">
              <w:t xml:space="preserve">                                 </w:t>
            </w:r>
            <w:r w:rsidR="00134264" w:rsidRPr="00205666">
              <w:t>муниципального образования Епифанское</w:t>
            </w:r>
          </w:p>
          <w:p w:rsidR="00134264" w:rsidRPr="00205666" w:rsidRDefault="00634E40" w:rsidP="00634E40">
            <w:pPr>
              <w:pStyle w:val="ConsPlusTitle"/>
              <w:keepNext/>
              <w:widowControl/>
              <w:tabs>
                <w:tab w:val="left" w:pos="2835"/>
              </w:tabs>
            </w:pPr>
            <w:r w:rsidRPr="00205666">
              <w:t xml:space="preserve">                                                       </w:t>
            </w:r>
            <w:r w:rsidR="00134264" w:rsidRPr="00205666">
              <w:t>Кимовского района</w:t>
            </w:r>
          </w:p>
        </w:tc>
      </w:tr>
      <w:tr w:rsidR="00134264" w:rsidRPr="00205666" w:rsidTr="006727D3">
        <w:trPr>
          <w:trHeight w:val="494"/>
        </w:trPr>
        <w:tc>
          <w:tcPr>
            <w:tcW w:w="12097" w:type="dxa"/>
            <w:gridSpan w:val="2"/>
          </w:tcPr>
          <w:p w:rsidR="00134264" w:rsidRPr="00205666" w:rsidRDefault="00134264" w:rsidP="00634E40">
            <w:pPr>
              <w:pStyle w:val="ConsPlusTitle"/>
              <w:keepNext/>
              <w:widowControl/>
              <w:tabs>
                <w:tab w:val="left" w:pos="2835"/>
              </w:tabs>
            </w:pPr>
          </w:p>
          <w:p w:rsidR="00134264" w:rsidRPr="00205666" w:rsidRDefault="00134264" w:rsidP="00634E40">
            <w:pPr>
              <w:pStyle w:val="ConsPlusTitle"/>
              <w:keepNext/>
              <w:widowControl/>
              <w:tabs>
                <w:tab w:val="left" w:pos="2835"/>
              </w:tabs>
            </w:pPr>
          </w:p>
        </w:tc>
      </w:tr>
      <w:tr w:rsidR="00134264" w:rsidRPr="00205666" w:rsidTr="006727D3">
        <w:trPr>
          <w:trHeight w:val="240"/>
        </w:trPr>
        <w:tc>
          <w:tcPr>
            <w:tcW w:w="12097" w:type="dxa"/>
            <w:gridSpan w:val="2"/>
          </w:tcPr>
          <w:p w:rsidR="00134264" w:rsidRPr="00205666" w:rsidRDefault="00134264" w:rsidP="00634E40">
            <w:pPr>
              <w:pStyle w:val="ConsPlusTitle"/>
              <w:keepNext/>
              <w:widowControl/>
              <w:tabs>
                <w:tab w:val="left" w:pos="2835"/>
              </w:tabs>
            </w:pPr>
          </w:p>
          <w:p w:rsidR="00134264" w:rsidRPr="00205666" w:rsidRDefault="00134264" w:rsidP="00634E40">
            <w:pPr>
              <w:pStyle w:val="ConsPlusTitle"/>
              <w:keepNext/>
              <w:widowControl/>
              <w:tabs>
                <w:tab w:val="left" w:pos="2835"/>
              </w:tabs>
            </w:pPr>
          </w:p>
          <w:p w:rsidR="00134264" w:rsidRPr="00205666" w:rsidRDefault="00634E40" w:rsidP="00634E40">
            <w:pPr>
              <w:pStyle w:val="ConsPlusTitle"/>
              <w:keepNext/>
              <w:widowControl/>
              <w:tabs>
                <w:tab w:val="left" w:pos="2835"/>
              </w:tabs>
            </w:pPr>
            <w:r w:rsidRPr="00205666">
              <w:t xml:space="preserve">                                                  </w:t>
            </w:r>
            <w:r w:rsidR="00205666">
              <w:t xml:space="preserve">      </w:t>
            </w:r>
            <w:r w:rsidRPr="00205666">
              <w:t xml:space="preserve">   </w:t>
            </w:r>
            <w:r w:rsidR="00134264" w:rsidRPr="00205666">
              <w:t>ПОСТАНОВЛЕНИЕ</w:t>
            </w:r>
          </w:p>
        </w:tc>
      </w:tr>
      <w:tr w:rsidR="00134264" w:rsidRPr="00205666" w:rsidTr="006727D3">
        <w:trPr>
          <w:trHeight w:val="240"/>
        </w:trPr>
        <w:tc>
          <w:tcPr>
            <w:tcW w:w="12097" w:type="dxa"/>
            <w:gridSpan w:val="2"/>
          </w:tcPr>
          <w:p w:rsidR="00134264" w:rsidRPr="00205666" w:rsidRDefault="00134264" w:rsidP="00634E40">
            <w:pPr>
              <w:pStyle w:val="ConsPlusTitle"/>
              <w:keepNext/>
              <w:widowControl/>
              <w:tabs>
                <w:tab w:val="left" w:pos="2835"/>
              </w:tabs>
            </w:pPr>
          </w:p>
        </w:tc>
      </w:tr>
      <w:tr w:rsidR="00134264" w:rsidRPr="00205666" w:rsidTr="006727D3">
        <w:trPr>
          <w:trHeight w:val="747"/>
        </w:trPr>
        <w:tc>
          <w:tcPr>
            <w:tcW w:w="8330" w:type="dxa"/>
          </w:tcPr>
          <w:p w:rsidR="00FA07FD" w:rsidRPr="00205666" w:rsidRDefault="00FA07FD" w:rsidP="00634E40">
            <w:pPr>
              <w:pStyle w:val="ConsPlusTitle"/>
              <w:keepNext/>
              <w:widowControl/>
              <w:rPr>
                <w:b w:val="0"/>
              </w:rPr>
            </w:pPr>
          </w:p>
          <w:p w:rsidR="00134264" w:rsidRPr="00205666" w:rsidRDefault="00134264" w:rsidP="002A62FA">
            <w:pPr>
              <w:pStyle w:val="ConsPlusTitle"/>
              <w:keepNext/>
              <w:widowControl/>
              <w:rPr>
                <w:b w:val="0"/>
              </w:rPr>
            </w:pPr>
            <w:r w:rsidRPr="00205666">
              <w:rPr>
                <w:b w:val="0"/>
              </w:rPr>
              <w:t xml:space="preserve">от </w:t>
            </w:r>
            <w:r w:rsidR="002A62FA">
              <w:rPr>
                <w:b w:val="0"/>
              </w:rPr>
              <w:t xml:space="preserve">23.10.2023 </w:t>
            </w:r>
            <w:r w:rsidR="004D0FE5" w:rsidRPr="00205666">
              <w:rPr>
                <w:b w:val="0"/>
              </w:rPr>
              <w:t>года</w:t>
            </w:r>
          </w:p>
        </w:tc>
        <w:tc>
          <w:tcPr>
            <w:tcW w:w="3767" w:type="dxa"/>
          </w:tcPr>
          <w:p w:rsidR="004D0FE5" w:rsidRPr="00205666" w:rsidRDefault="004D0FE5" w:rsidP="004D0FE5">
            <w:pPr>
              <w:pStyle w:val="ConsPlusTitle"/>
              <w:keepNext/>
              <w:widowControl/>
              <w:tabs>
                <w:tab w:val="left" w:pos="2835"/>
              </w:tabs>
              <w:rPr>
                <w:b w:val="0"/>
              </w:rPr>
            </w:pPr>
          </w:p>
          <w:p w:rsidR="00134264" w:rsidRPr="00205666" w:rsidRDefault="004D0FE5" w:rsidP="00205666">
            <w:pPr>
              <w:pStyle w:val="ConsPlusTitle"/>
              <w:keepNext/>
              <w:widowControl/>
              <w:tabs>
                <w:tab w:val="left" w:pos="2835"/>
              </w:tabs>
              <w:rPr>
                <w:b w:val="0"/>
              </w:rPr>
            </w:pPr>
            <w:r w:rsidRPr="00205666">
              <w:rPr>
                <w:b w:val="0"/>
              </w:rPr>
              <w:t xml:space="preserve">          </w:t>
            </w:r>
            <w:r w:rsidR="00134264" w:rsidRPr="00205666">
              <w:rPr>
                <w:b w:val="0"/>
              </w:rPr>
              <w:t xml:space="preserve">№ </w:t>
            </w:r>
            <w:r w:rsidR="002A62FA">
              <w:rPr>
                <w:b w:val="0"/>
              </w:rPr>
              <w:t>98</w:t>
            </w:r>
          </w:p>
        </w:tc>
      </w:tr>
    </w:tbl>
    <w:p w:rsidR="00134264" w:rsidRPr="00205666" w:rsidRDefault="00134264" w:rsidP="00634E40">
      <w:pPr>
        <w:tabs>
          <w:tab w:val="left" w:pos="2835"/>
          <w:tab w:val="left" w:pos="3261"/>
        </w:tabs>
        <w:ind w:right="-2127"/>
        <w:jc w:val="both"/>
      </w:pPr>
    </w:p>
    <w:p w:rsidR="00134264" w:rsidRPr="00205666" w:rsidRDefault="00134264" w:rsidP="00134264">
      <w:pPr>
        <w:tabs>
          <w:tab w:val="left" w:pos="426"/>
          <w:tab w:val="left" w:pos="567"/>
          <w:tab w:val="left" w:pos="2835"/>
        </w:tabs>
        <w:jc w:val="both"/>
        <w:rPr>
          <w:b/>
        </w:rPr>
      </w:pPr>
      <w:r w:rsidRPr="00205666">
        <w:t xml:space="preserve">         </w:t>
      </w:r>
      <w:r w:rsidRPr="00205666">
        <w:rPr>
          <w:b/>
        </w:rPr>
        <w:t>О внесении изменений в постановление  администрации муниципального образования Епифанское Кимовского района от 28.08.2017 № 91 «Об утверждении муниципальной программы «Формирование современной городской среды в муниципальном образовании Епифанское Кимовского района»</w:t>
      </w:r>
    </w:p>
    <w:p w:rsidR="00134264" w:rsidRPr="00205666" w:rsidRDefault="00134264" w:rsidP="00134264">
      <w:pPr>
        <w:tabs>
          <w:tab w:val="left" w:pos="426"/>
          <w:tab w:val="left" w:pos="567"/>
          <w:tab w:val="left" w:pos="2835"/>
        </w:tabs>
        <w:jc w:val="both"/>
      </w:pPr>
    </w:p>
    <w:p w:rsidR="006727D3" w:rsidRPr="00205666" w:rsidRDefault="00134264" w:rsidP="006727D3">
      <w:pPr>
        <w:pStyle w:val="af1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 w:rsidRPr="00205666">
        <w:t xml:space="preserve">      </w:t>
      </w:r>
      <w:r w:rsidR="006727D3" w:rsidRPr="00205666">
        <w:rPr>
          <w:kern w:val="3"/>
        </w:rPr>
        <w:t xml:space="preserve">  В соответствии с Федеральным законом от 06.10.2003 № 131-ФЗ  «Об общих принципах организации местного самоуправления в Российской Федерации», </w:t>
      </w:r>
      <w:r w:rsidR="006727D3" w:rsidRPr="00205666">
        <w:t xml:space="preserve">на основании Устава муниципального образования Епифанское Кимовского района администрация муниципального образования Епифанское Кимовского района ПОСТАНОВЛЯЕТ: </w:t>
      </w:r>
    </w:p>
    <w:p w:rsidR="006727D3" w:rsidRPr="00205666" w:rsidRDefault="00134264" w:rsidP="001E35FC">
      <w:pPr>
        <w:pStyle w:val="af1"/>
        <w:tabs>
          <w:tab w:val="left" w:pos="426"/>
          <w:tab w:val="left" w:pos="567"/>
          <w:tab w:val="left" w:pos="709"/>
          <w:tab w:val="left" w:pos="2835"/>
        </w:tabs>
        <w:spacing w:before="0" w:beforeAutospacing="0" w:after="0" w:afterAutospacing="0"/>
        <w:jc w:val="both"/>
      </w:pPr>
      <w:r w:rsidRPr="00205666">
        <w:t>         1. Внести в постановление администрации муниципального образования Епифанское  Кимовского района от 28.0</w:t>
      </w:r>
      <w:r w:rsidR="006727D3" w:rsidRPr="00205666">
        <w:t>8</w:t>
      </w:r>
      <w:r w:rsidRPr="00205666">
        <w:t>.2017 № 91</w:t>
      </w:r>
      <w:r w:rsidRPr="00205666">
        <w:rPr>
          <w:b/>
        </w:rPr>
        <w:t xml:space="preserve"> </w:t>
      </w:r>
      <w:r w:rsidRPr="00205666">
        <w:t>«Об утверждении муниципальной программы «Формирование современной городской среды в муниципальном образовании Епифанское</w:t>
      </w:r>
      <w:r w:rsidR="001E35FC" w:rsidRPr="00205666">
        <w:t xml:space="preserve"> Кимовского района</w:t>
      </w:r>
      <w:r w:rsidRPr="00205666">
        <w:t>» следующие изменения:</w:t>
      </w:r>
    </w:p>
    <w:p w:rsidR="006727D3" w:rsidRPr="00205666" w:rsidRDefault="006727D3" w:rsidP="006727D3">
      <w:pPr>
        <w:ind w:firstLine="567"/>
        <w:jc w:val="both"/>
        <w:rPr>
          <w:kern w:val="3"/>
        </w:rPr>
      </w:pPr>
      <w:r w:rsidRPr="00205666">
        <w:rPr>
          <w:kern w:val="3"/>
        </w:rPr>
        <w:t>1.</w:t>
      </w:r>
      <w:r w:rsidR="001E35FC" w:rsidRPr="00205666">
        <w:rPr>
          <w:kern w:val="3"/>
        </w:rPr>
        <w:t>1</w:t>
      </w:r>
      <w:r w:rsidRPr="00205666">
        <w:rPr>
          <w:kern w:val="3"/>
        </w:rPr>
        <w:t>. Приложение к постановлению изложить в новой редакции.</w:t>
      </w:r>
    </w:p>
    <w:p w:rsidR="00134264" w:rsidRPr="00205666" w:rsidRDefault="00134264" w:rsidP="000F0A45">
      <w:pPr>
        <w:pStyle w:val="af1"/>
        <w:tabs>
          <w:tab w:val="left" w:pos="567"/>
          <w:tab w:val="left" w:pos="2835"/>
        </w:tabs>
        <w:spacing w:before="0" w:beforeAutospacing="0" w:after="0" w:afterAutospacing="0"/>
        <w:jc w:val="both"/>
      </w:pPr>
      <w:r w:rsidRPr="00205666">
        <w:t xml:space="preserve">     </w:t>
      </w:r>
      <w:r w:rsidR="000F0A45" w:rsidRPr="00205666">
        <w:t xml:space="preserve">    </w:t>
      </w:r>
      <w:r w:rsidRPr="00205666">
        <w:t>2. Сектору делопроизводства, кадров, правовой работы (Князева Н.В.) обнародовать настоящее постановление  посредством размещения  на информационном стенде в здании администрации муниципального образования  Епифанское Кимовского района  и  на официальном сайте муниципального образования Епифанское Кимовского района в сети «Интернет».</w:t>
      </w:r>
    </w:p>
    <w:p w:rsidR="00134264" w:rsidRPr="00205666" w:rsidRDefault="00134264" w:rsidP="00134264">
      <w:pPr>
        <w:pStyle w:val="af1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 w:rsidRPr="00205666">
        <w:t xml:space="preserve">        3. </w:t>
      </w:r>
      <w:proofErr w:type="gramStart"/>
      <w:r w:rsidRPr="00205666">
        <w:t>Контроль за</w:t>
      </w:r>
      <w:proofErr w:type="gramEnd"/>
      <w:r w:rsidRPr="00205666">
        <w:t xml:space="preserve"> исполнением  настоящего постановления оставляю за собой.</w:t>
      </w:r>
    </w:p>
    <w:p w:rsidR="00134264" w:rsidRPr="00205666" w:rsidRDefault="00134264" w:rsidP="00134264">
      <w:pPr>
        <w:pStyle w:val="af1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 w:rsidRPr="00205666">
        <w:t xml:space="preserve">        4. Постановление вступает в силу со дня обнародования.</w:t>
      </w:r>
    </w:p>
    <w:p w:rsidR="006727D3" w:rsidRPr="00205666" w:rsidRDefault="006727D3" w:rsidP="00134264">
      <w:pPr>
        <w:pStyle w:val="af1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</w:p>
    <w:tbl>
      <w:tblPr>
        <w:tblStyle w:val="a4"/>
        <w:tblpPr w:leftFromText="180" w:rightFromText="180" w:vertAnchor="text" w:horzAnchor="margin" w:tblpY="-180"/>
        <w:tblW w:w="12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121"/>
      </w:tblGrid>
      <w:tr w:rsidR="006727D3" w:rsidRPr="00205666" w:rsidTr="001E35FC">
        <w:trPr>
          <w:trHeight w:val="516"/>
        </w:trPr>
        <w:tc>
          <w:tcPr>
            <w:tcW w:w="8046" w:type="dxa"/>
          </w:tcPr>
          <w:p w:rsidR="006727D3" w:rsidRPr="00205666" w:rsidRDefault="006727D3" w:rsidP="001E35FC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  <w:p w:rsidR="006727D3" w:rsidRPr="00205666" w:rsidRDefault="006727D3" w:rsidP="001E35FC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  <w:p w:rsidR="006727D3" w:rsidRPr="00205666" w:rsidRDefault="006727D3" w:rsidP="001E35FC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205666">
              <w:rPr>
                <w:sz w:val="24"/>
                <w:szCs w:val="24"/>
              </w:rPr>
              <w:t xml:space="preserve">Глава администрации </w:t>
            </w:r>
          </w:p>
          <w:p w:rsidR="006727D3" w:rsidRPr="00205666" w:rsidRDefault="006727D3" w:rsidP="001E35FC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205666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6727D3" w:rsidRPr="00205666" w:rsidRDefault="006727D3" w:rsidP="00205666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205666">
              <w:rPr>
                <w:sz w:val="24"/>
                <w:szCs w:val="24"/>
              </w:rPr>
              <w:t xml:space="preserve">Епифанское Кимовского района             </w:t>
            </w:r>
            <w:r w:rsidR="001E35FC" w:rsidRPr="00205666">
              <w:rPr>
                <w:sz w:val="24"/>
                <w:szCs w:val="24"/>
              </w:rPr>
              <w:t xml:space="preserve">     </w:t>
            </w:r>
            <w:r w:rsidR="00205666" w:rsidRPr="00205666">
              <w:rPr>
                <w:sz w:val="24"/>
                <w:szCs w:val="24"/>
              </w:rPr>
              <w:t xml:space="preserve">                              </w:t>
            </w:r>
            <w:r w:rsidR="001E35FC" w:rsidRPr="00205666">
              <w:rPr>
                <w:sz w:val="24"/>
                <w:szCs w:val="24"/>
              </w:rPr>
              <w:t xml:space="preserve">           </w:t>
            </w:r>
            <w:r w:rsidRPr="00205666">
              <w:rPr>
                <w:sz w:val="24"/>
                <w:szCs w:val="24"/>
              </w:rPr>
              <w:t xml:space="preserve">           С.А. Карпов</w:t>
            </w:r>
          </w:p>
        </w:tc>
      </w:tr>
    </w:tbl>
    <w:p w:rsidR="006727D3" w:rsidRPr="00205666" w:rsidRDefault="006727D3" w:rsidP="00134264">
      <w:pPr>
        <w:pStyle w:val="af1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134264" w:rsidRPr="00205666" w:rsidRDefault="00134264" w:rsidP="00134264">
      <w:pPr>
        <w:tabs>
          <w:tab w:val="left" w:pos="2835"/>
        </w:tabs>
        <w:ind w:firstLine="708"/>
        <w:jc w:val="both"/>
        <w:rPr>
          <w:b/>
          <w:sz w:val="22"/>
          <w:szCs w:val="22"/>
        </w:rPr>
      </w:pPr>
    </w:p>
    <w:tbl>
      <w:tblPr>
        <w:tblStyle w:val="a4"/>
        <w:tblpPr w:leftFromText="180" w:rightFromText="180" w:vertAnchor="text" w:horzAnchor="margin" w:tblpY="4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1"/>
        <w:gridCol w:w="4139"/>
      </w:tblGrid>
      <w:tr w:rsidR="00134264" w:rsidRPr="00205666" w:rsidTr="00134264">
        <w:trPr>
          <w:trHeight w:val="306"/>
        </w:trPr>
        <w:tc>
          <w:tcPr>
            <w:tcW w:w="5581" w:type="dxa"/>
          </w:tcPr>
          <w:p w:rsidR="00134264" w:rsidRPr="00205666" w:rsidRDefault="00134264" w:rsidP="00134264">
            <w:pPr>
              <w:tabs>
                <w:tab w:val="left" w:pos="2835"/>
              </w:tabs>
              <w:jc w:val="both"/>
            </w:pPr>
          </w:p>
        </w:tc>
        <w:tc>
          <w:tcPr>
            <w:tcW w:w="4139" w:type="dxa"/>
          </w:tcPr>
          <w:p w:rsidR="00134264" w:rsidRPr="00205666" w:rsidRDefault="00134264" w:rsidP="00134264">
            <w:pPr>
              <w:tabs>
                <w:tab w:val="left" w:pos="2835"/>
              </w:tabs>
              <w:jc w:val="both"/>
            </w:pPr>
          </w:p>
        </w:tc>
      </w:tr>
    </w:tbl>
    <w:p w:rsidR="00134264" w:rsidRPr="00205666" w:rsidRDefault="00134264" w:rsidP="00134264">
      <w:pPr>
        <w:tabs>
          <w:tab w:val="left" w:pos="2835"/>
        </w:tabs>
        <w:ind w:firstLine="708"/>
        <w:jc w:val="both"/>
        <w:rPr>
          <w:b/>
          <w:sz w:val="22"/>
          <w:szCs w:val="22"/>
        </w:rPr>
      </w:pPr>
    </w:p>
    <w:p w:rsidR="00134264" w:rsidRDefault="00134264" w:rsidP="00134264">
      <w:pPr>
        <w:jc w:val="both"/>
        <w:rPr>
          <w:sz w:val="22"/>
          <w:szCs w:val="22"/>
        </w:rPr>
      </w:pPr>
    </w:p>
    <w:p w:rsidR="00205666" w:rsidRDefault="00205666" w:rsidP="00134264">
      <w:pPr>
        <w:jc w:val="both"/>
        <w:rPr>
          <w:sz w:val="22"/>
          <w:szCs w:val="22"/>
        </w:rPr>
      </w:pPr>
    </w:p>
    <w:p w:rsidR="00205666" w:rsidRPr="00205666" w:rsidRDefault="00205666" w:rsidP="00134264">
      <w:pPr>
        <w:jc w:val="both"/>
        <w:rPr>
          <w:sz w:val="22"/>
          <w:szCs w:val="22"/>
        </w:rPr>
      </w:pPr>
    </w:p>
    <w:p w:rsidR="00205666" w:rsidRDefault="00205666" w:rsidP="00205666">
      <w:pPr>
        <w:tabs>
          <w:tab w:val="left" w:pos="2835"/>
        </w:tabs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Pr="00205666">
        <w:rPr>
          <w:sz w:val="22"/>
          <w:szCs w:val="22"/>
        </w:rPr>
        <w:t xml:space="preserve">          </w:t>
      </w:r>
    </w:p>
    <w:p w:rsidR="00205666" w:rsidRPr="00205666" w:rsidRDefault="00205666" w:rsidP="00205666">
      <w:pPr>
        <w:tabs>
          <w:tab w:val="left" w:pos="2835"/>
        </w:tabs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</w:t>
      </w:r>
      <w:r w:rsidRPr="00205666">
        <w:rPr>
          <w:sz w:val="22"/>
          <w:szCs w:val="22"/>
        </w:rPr>
        <w:t xml:space="preserve">     </w:t>
      </w:r>
      <w:r w:rsidR="00134264" w:rsidRPr="00205666">
        <w:rPr>
          <w:sz w:val="22"/>
          <w:szCs w:val="22"/>
        </w:rPr>
        <w:t xml:space="preserve">  </w:t>
      </w:r>
      <w:r w:rsidRPr="00205666">
        <w:rPr>
          <w:sz w:val="22"/>
          <w:szCs w:val="22"/>
        </w:rPr>
        <w:t>Приложение</w:t>
      </w:r>
    </w:p>
    <w:p w:rsidR="00205666" w:rsidRPr="00205666" w:rsidRDefault="00205666" w:rsidP="00205666">
      <w:pPr>
        <w:tabs>
          <w:tab w:val="left" w:pos="2835"/>
        </w:tabs>
        <w:ind w:firstLine="708"/>
        <w:jc w:val="center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                                                                                  к постановлению</w:t>
      </w:r>
    </w:p>
    <w:p w:rsidR="00205666" w:rsidRPr="00205666" w:rsidRDefault="00205666" w:rsidP="00205666">
      <w:pPr>
        <w:tabs>
          <w:tab w:val="left" w:pos="2835"/>
        </w:tabs>
        <w:ind w:firstLine="708"/>
        <w:jc w:val="center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                                                                              администрации </w:t>
      </w:r>
      <w:proofErr w:type="gramStart"/>
      <w:r w:rsidRPr="00205666">
        <w:rPr>
          <w:sz w:val="22"/>
          <w:szCs w:val="22"/>
        </w:rPr>
        <w:t>муниципального</w:t>
      </w:r>
      <w:proofErr w:type="gramEnd"/>
    </w:p>
    <w:p w:rsidR="00205666" w:rsidRPr="00205666" w:rsidRDefault="00205666" w:rsidP="00205666">
      <w:pPr>
        <w:tabs>
          <w:tab w:val="left" w:pos="2835"/>
        </w:tabs>
        <w:ind w:firstLine="708"/>
        <w:jc w:val="center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                                                                                   образования Епифанское</w:t>
      </w:r>
    </w:p>
    <w:p w:rsidR="00205666" w:rsidRPr="00205666" w:rsidRDefault="00205666" w:rsidP="00205666">
      <w:pPr>
        <w:tabs>
          <w:tab w:val="left" w:pos="2835"/>
        </w:tabs>
        <w:ind w:firstLine="708"/>
        <w:jc w:val="center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                                                                                 Кимовского района</w:t>
      </w:r>
    </w:p>
    <w:p w:rsidR="00205666" w:rsidRPr="00205666" w:rsidRDefault="00205666" w:rsidP="00205666">
      <w:pPr>
        <w:tabs>
          <w:tab w:val="left" w:pos="2835"/>
        </w:tabs>
        <w:ind w:firstLine="708"/>
        <w:jc w:val="center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                                                                                </w:t>
      </w:r>
      <w:r w:rsidR="002A62FA">
        <w:rPr>
          <w:sz w:val="22"/>
          <w:szCs w:val="22"/>
        </w:rPr>
        <w:t>о</w:t>
      </w:r>
      <w:r w:rsidRPr="00205666">
        <w:rPr>
          <w:sz w:val="22"/>
          <w:szCs w:val="22"/>
        </w:rPr>
        <w:t>т</w:t>
      </w:r>
      <w:r w:rsidR="002A62FA">
        <w:rPr>
          <w:sz w:val="22"/>
          <w:szCs w:val="22"/>
        </w:rPr>
        <w:t xml:space="preserve"> 23.10.2023</w:t>
      </w:r>
      <w:r w:rsidRPr="00205666">
        <w:rPr>
          <w:sz w:val="22"/>
          <w:szCs w:val="22"/>
        </w:rPr>
        <w:t>№</w:t>
      </w:r>
      <w:r w:rsidR="002A62FA">
        <w:rPr>
          <w:sz w:val="22"/>
          <w:szCs w:val="22"/>
        </w:rPr>
        <w:t xml:space="preserve"> 98</w:t>
      </w:r>
      <w:r w:rsidRPr="00205666">
        <w:rPr>
          <w:sz w:val="22"/>
          <w:szCs w:val="22"/>
        </w:rPr>
        <w:t xml:space="preserve"> </w:t>
      </w:r>
    </w:p>
    <w:p w:rsidR="00205666" w:rsidRPr="00205666" w:rsidRDefault="00134264" w:rsidP="00134264">
      <w:pPr>
        <w:tabs>
          <w:tab w:val="left" w:pos="2835"/>
        </w:tabs>
        <w:ind w:firstLine="708"/>
        <w:jc w:val="center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                                                       </w:t>
      </w:r>
    </w:p>
    <w:p w:rsidR="00134264" w:rsidRPr="00205666" w:rsidRDefault="00134264" w:rsidP="00134264">
      <w:pPr>
        <w:tabs>
          <w:tab w:val="left" w:pos="2835"/>
        </w:tabs>
        <w:ind w:firstLine="708"/>
        <w:jc w:val="center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                                                                           Приложение</w:t>
      </w:r>
    </w:p>
    <w:p w:rsidR="00134264" w:rsidRPr="00205666" w:rsidRDefault="00134264" w:rsidP="00134264">
      <w:pPr>
        <w:tabs>
          <w:tab w:val="left" w:pos="2835"/>
        </w:tabs>
        <w:ind w:firstLine="708"/>
        <w:jc w:val="center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                                                                             к постановлению</w:t>
      </w:r>
    </w:p>
    <w:p w:rsidR="00134264" w:rsidRPr="00205666" w:rsidRDefault="00134264" w:rsidP="00134264">
      <w:pPr>
        <w:tabs>
          <w:tab w:val="left" w:pos="2835"/>
        </w:tabs>
        <w:ind w:firstLine="708"/>
        <w:jc w:val="center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                                                                              администрации </w:t>
      </w:r>
      <w:proofErr w:type="gramStart"/>
      <w:r w:rsidRPr="00205666">
        <w:rPr>
          <w:sz w:val="22"/>
          <w:szCs w:val="22"/>
        </w:rPr>
        <w:t>муниципального</w:t>
      </w:r>
      <w:proofErr w:type="gramEnd"/>
    </w:p>
    <w:p w:rsidR="00134264" w:rsidRPr="00205666" w:rsidRDefault="00134264" w:rsidP="00134264">
      <w:pPr>
        <w:tabs>
          <w:tab w:val="left" w:pos="2835"/>
        </w:tabs>
        <w:ind w:firstLine="708"/>
        <w:jc w:val="center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                                                                          образования Епифанское</w:t>
      </w:r>
    </w:p>
    <w:p w:rsidR="00134264" w:rsidRPr="00205666" w:rsidRDefault="00134264" w:rsidP="00134264">
      <w:pPr>
        <w:tabs>
          <w:tab w:val="left" w:pos="2835"/>
        </w:tabs>
        <w:ind w:firstLine="708"/>
        <w:jc w:val="center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                                                                               Кимовского района</w:t>
      </w:r>
    </w:p>
    <w:p w:rsidR="00134264" w:rsidRPr="00205666" w:rsidRDefault="00134264" w:rsidP="00134264">
      <w:pPr>
        <w:tabs>
          <w:tab w:val="left" w:pos="2835"/>
        </w:tabs>
        <w:ind w:firstLine="708"/>
        <w:jc w:val="center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                                                                              от 28.0</w:t>
      </w:r>
      <w:r w:rsidR="006727D3" w:rsidRPr="00205666">
        <w:rPr>
          <w:sz w:val="22"/>
          <w:szCs w:val="22"/>
        </w:rPr>
        <w:t>8</w:t>
      </w:r>
      <w:r w:rsidRPr="00205666">
        <w:rPr>
          <w:sz w:val="22"/>
          <w:szCs w:val="22"/>
        </w:rPr>
        <w:t>.2017  № 91</w:t>
      </w:r>
    </w:p>
    <w:p w:rsidR="00134264" w:rsidRPr="00205666" w:rsidRDefault="00134264" w:rsidP="00205666">
      <w:pPr>
        <w:tabs>
          <w:tab w:val="left" w:pos="2835"/>
        </w:tabs>
        <w:ind w:firstLine="708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                               </w:t>
      </w:r>
    </w:p>
    <w:p w:rsidR="00134264" w:rsidRPr="00205666" w:rsidRDefault="00134264" w:rsidP="00134264">
      <w:pPr>
        <w:widowControl w:val="0"/>
        <w:tabs>
          <w:tab w:val="left" w:pos="2646"/>
          <w:tab w:val="left" w:pos="2835"/>
        </w:tabs>
        <w:jc w:val="center"/>
        <w:rPr>
          <w:b/>
          <w:sz w:val="22"/>
          <w:szCs w:val="22"/>
        </w:rPr>
      </w:pPr>
      <w:r w:rsidRPr="00205666">
        <w:rPr>
          <w:b/>
          <w:sz w:val="22"/>
          <w:szCs w:val="22"/>
        </w:rPr>
        <w:t>МУНИЦИПАЛЬНАЯ ПРОГРАММА</w:t>
      </w:r>
    </w:p>
    <w:p w:rsidR="00134264" w:rsidRPr="00205666" w:rsidRDefault="00134264" w:rsidP="00134264">
      <w:pPr>
        <w:widowControl w:val="0"/>
        <w:tabs>
          <w:tab w:val="left" w:pos="2646"/>
          <w:tab w:val="left" w:pos="2835"/>
        </w:tabs>
        <w:jc w:val="center"/>
        <w:rPr>
          <w:b/>
          <w:sz w:val="22"/>
          <w:szCs w:val="22"/>
        </w:rPr>
      </w:pPr>
      <w:r w:rsidRPr="00205666">
        <w:rPr>
          <w:b/>
          <w:sz w:val="22"/>
          <w:szCs w:val="22"/>
        </w:rPr>
        <w:t>«Формирование современной городской среды в муниципальном образовании Епифанское Кимовского района</w:t>
      </w:r>
      <w:r w:rsidR="006727D3" w:rsidRPr="00205666">
        <w:rPr>
          <w:b/>
          <w:sz w:val="22"/>
          <w:szCs w:val="22"/>
        </w:rPr>
        <w:t>»</w:t>
      </w:r>
      <w:r w:rsidRPr="00205666">
        <w:rPr>
          <w:b/>
          <w:sz w:val="22"/>
          <w:szCs w:val="22"/>
        </w:rPr>
        <w:t xml:space="preserve"> </w:t>
      </w:r>
    </w:p>
    <w:p w:rsidR="00134264" w:rsidRPr="00205666" w:rsidRDefault="00134264" w:rsidP="00134264">
      <w:pPr>
        <w:widowControl w:val="0"/>
        <w:tabs>
          <w:tab w:val="left" w:pos="2646"/>
          <w:tab w:val="left" w:pos="2835"/>
        </w:tabs>
        <w:jc w:val="center"/>
        <w:rPr>
          <w:b/>
          <w:sz w:val="22"/>
          <w:szCs w:val="22"/>
        </w:rPr>
      </w:pPr>
    </w:p>
    <w:p w:rsidR="00134264" w:rsidRPr="00205666" w:rsidRDefault="00134264" w:rsidP="00134264">
      <w:pPr>
        <w:pStyle w:val="ConsPlusNormal"/>
        <w:tabs>
          <w:tab w:val="left" w:pos="2835"/>
        </w:tabs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205666">
        <w:rPr>
          <w:rFonts w:ascii="Times New Roman" w:hAnsi="Times New Roman" w:cs="Times New Roman"/>
          <w:b/>
          <w:sz w:val="22"/>
          <w:szCs w:val="22"/>
        </w:rPr>
        <w:t>ПАСПОРТ муниципальной программы</w:t>
      </w:r>
    </w:p>
    <w:p w:rsidR="00134264" w:rsidRPr="00205666" w:rsidRDefault="00134264" w:rsidP="00134264">
      <w:pPr>
        <w:widowControl w:val="0"/>
        <w:tabs>
          <w:tab w:val="left" w:pos="2646"/>
          <w:tab w:val="left" w:pos="2835"/>
        </w:tabs>
        <w:jc w:val="center"/>
        <w:rPr>
          <w:b/>
          <w:sz w:val="22"/>
          <w:szCs w:val="22"/>
        </w:rPr>
      </w:pPr>
      <w:r w:rsidRPr="00205666">
        <w:rPr>
          <w:b/>
          <w:sz w:val="22"/>
          <w:szCs w:val="22"/>
        </w:rPr>
        <w:t>«Формирование современной городской среды в муниципальном образовании Епифанское Кимовского района</w:t>
      </w:r>
      <w:r w:rsidR="006727D3" w:rsidRPr="00205666">
        <w:rPr>
          <w:b/>
          <w:sz w:val="22"/>
          <w:szCs w:val="22"/>
        </w:rPr>
        <w:t>»</w:t>
      </w:r>
    </w:p>
    <w:p w:rsidR="00E13BAC" w:rsidRPr="00205666" w:rsidRDefault="00E13BAC" w:rsidP="00134264">
      <w:pPr>
        <w:widowControl w:val="0"/>
        <w:tabs>
          <w:tab w:val="left" w:pos="2646"/>
          <w:tab w:val="left" w:pos="2835"/>
        </w:tabs>
        <w:jc w:val="center"/>
        <w:rPr>
          <w:b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E13BAC" w:rsidRPr="00205666" w:rsidTr="00E13BAC">
        <w:tc>
          <w:tcPr>
            <w:tcW w:w="4785" w:type="dxa"/>
          </w:tcPr>
          <w:p w:rsidR="00E13BAC" w:rsidRPr="00205666" w:rsidRDefault="00E13BAC" w:rsidP="001E35FC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66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4785" w:type="dxa"/>
          </w:tcPr>
          <w:p w:rsidR="00E13BAC" w:rsidRPr="00205666" w:rsidRDefault="00E13BAC" w:rsidP="00CF08B5">
            <w:pPr>
              <w:widowControl w:val="0"/>
              <w:tabs>
                <w:tab w:val="left" w:pos="2646"/>
                <w:tab w:val="left" w:pos="2835"/>
              </w:tabs>
              <w:rPr>
                <w:b/>
              </w:rPr>
            </w:pPr>
            <w:r w:rsidRPr="00205666">
              <w:t>«Формирование современной городской среды в муниципальном образовании Епифанское Кимовского района»</w:t>
            </w:r>
          </w:p>
        </w:tc>
      </w:tr>
      <w:tr w:rsidR="00E13BAC" w:rsidRPr="00205666" w:rsidTr="00E13BAC">
        <w:tc>
          <w:tcPr>
            <w:tcW w:w="4785" w:type="dxa"/>
          </w:tcPr>
          <w:p w:rsidR="00E13BAC" w:rsidRPr="00205666" w:rsidRDefault="00E13BAC" w:rsidP="001E35FC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4785" w:type="dxa"/>
          </w:tcPr>
          <w:p w:rsidR="00E13BAC" w:rsidRPr="00205666" w:rsidRDefault="00E13BAC" w:rsidP="00CF08B5">
            <w:pPr>
              <w:widowControl w:val="0"/>
              <w:tabs>
                <w:tab w:val="left" w:pos="2646"/>
                <w:tab w:val="left" w:pos="2835"/>
              </w:tabs>
              <w:rPr>
                <w:b/>
              </w:rPr>
            </w:pPr>
            <w:r w:rsidRPr="00205666">
              <w:t>Администрация муниципального образования Епифанское Кимовского района</w:t>
            </w:r>
          </w:p>
        </w:tc>
      </w:tr>
      <w:tr w:rsidR="00E13BAC" w:rsidRPr="00205666" w:rsidTr="00E13BAC">
        <w:tc>
          <w:tcPr>
            <w:tcW w:w="4785" w:type="dxa"/>
          </w:tcPr>
          <w:p w:rsidR="00E13BAC" w:rsidRPr="00205666" w:rsidRDefault="00E13BAC" w:rsidP="001E35FC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Исполнитель Программы</w:t>
            </w:r>
          </w:p>
        </w:tc>
        <w:tc>
          <w:tcPr>
            <w:tcW w:w="4785" w:type="dxa"/>
          </w:tcPr>
          <w:p w:rsidR="00E13BAC" w:rsidRPr="00205666" w:rsidRDefault="00E13BAC" w:rsidP="001E35FC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666">
              <w:rPr>
                <w:rFonts w:ascii="Times New Roman" w:hAnsi="Times New Roman" w:cs="Times New Roman"/>
                <w:sz w:val="22"/>
                <w:szCs w:val="22"/>
              </w:rPr>
              <w:t xml:space="preserve">Сектор по управлению имуществом, земельными ресурсами и муниципальным хозяйством администрации муниципального образования Епифанское Кимовского района </w:t>
            </w:r>
          </w:p>
        </w:tc>
      </w:tr>
      <w:tr w:rsidR="00E13BAC" w:rsidRPr="00205666" w:rsidTr="00E13BAC">
        <w:tc>
          <w:tcPr>
            <w:tcW w:w="4785" w:type="dxa"/>
          </w:tcPr>
          <w:p w:rsidR="00E13BAC" w:rsidRPr="00205666" w:rsidRDefault="00E13BAC" w:rsidP="001E35FC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Подпрограммы</w:t>
            </w:r>
          </w:p>
        </w:tc>
        <w:tc>
          <w:tcPr>
            <w:tcW w:w="4785" w:type="dxa"/>
          </w:tcPr>
          <w:p w:rsidR="00E13BAC" w:rsidRPr="00205666" w:rsidRDefault="00E13BAC" w:rsidP="001E35FC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  <w:tr w:rsidR="00E13BAC" w:rsidRPr="00205666" w:rsidTr="00E13BAC">
        <w:tc>
          <w:tcPr>
            <w:tcW w:w="4785" w:type="dxa"/>
          </w:tcPr>
          <w:p w:rsidR="00E13BAC" w:rsidRPr="00205666" w:rsidRDefault="00E13BAC" w:rsidP="001E35FC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Цели Программы</w:t>
            </w:r>
          </w:p>
        </w:tc>
        <w:tc>
          <w:tcPr>
            <w:tcW w:w="4785" w:type="dxa"/>
          </w:tcPr>
          <w:p w:rsidR="00E13BAC" w:rsidRPr="00205666" w:rsidRDefault="00E13BAC" w:rsidP="001E35FC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Повышение уровня благоустройства территорий п. Епифань муниципального образования Епифанское  Кимовского района</w:t>
            </w:r>
          </w:p>
        </w:tc>
      </w:tr>
      <w:tr w:rsidR="00E13BAC" w:rsidRPr="00205666" w:rsidTr="00E13BAC">
        <w:tc>
          <w:tcPr>
            <w:tcW w:w="4785" w:type="dxa"/>
          </w:tcPr>
          <w:p w:rsidR="00E13BAC" w:rsidRPr="00205666" w:rsidRDefault="00E13BAC" w:rsidP="001E35FC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Задачи Программы</w:t>
            </w:r>
          </w:p>
        </w:tc>
        <w:tc>
          <w:tcPr>
            <w:tcW w:w="4785" w:type="dxa"/>
          </w:tcPr>
          <w:p w:rsidR="00E13BAC" w:rsidRPr="00205666" w:rsidRDefault="00E13BAC" w:rsidP="001E35FC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1. Обеспечение устойчивого развития территории поселка на основании утвержденной градостроительной документации, обеспечение эффективного и сбалансированного использования городских территорий, создание необходимой нормативно-правовой базы.</w:t>
            </w:r>
          </w:p>
          <w:p w:rsidR="00E13BAC" w:rsidRPr="00205666" w:rsidRDefault="00E13BAC" w:rsidP="001E35FC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2. Комплексный подход к развитию общественных пространств: поселковых  площадей, пешеходных улиц и зон, скверов и парков, рекреационных территорий, набережных.</w:t>
            </w:r>
          </w:p>
          <w:p w:rsidR="00E13BAC" w:rsidRPr="00205666" w:rsidRDefault="00E13BAC" w:rsidP="001E35FC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3. Создание условий для повышения уровня комфортности проживания граждан, комплексность благоустройства дворовых территорий п</w:t>
            </w:r>
            <w:proofErr w:type="gramStart"/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.Е</w:t>
            </w:r>
            <w:proofErr w:type="gramEnd"/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пифань Кимовского района.</w:t>
            </w:r>
          </w:p>
          <w:p w:rsidR="00E13BAC" w:rsidRPr="00205666" w:rsidRDefault="00E13BAC" w:rsidP="001E35FC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4. Достижение многообразия типов жилой среды и комплексности застройки жилых территорий, сохранение и регенерация историко-культурного, ландшафтного и архитектурно-художественного облика п. Епифань Кимовского района.</w:t>
            </w:r>
          </w:p>
        </w:tc>
      </w:tr>
      <w:tr w:rsidR="00E13BAC" w:rsidRPr="00205666" w:rsidTr="00E13BAC">
        <w:tc>
          <w:tcPr>
            <w:tcW w:w="4785" w:type="dxa"/>
          </w:tcPr>
          <w:p w:rsidR="00E13BAC" w:rsidRPr="00205666" w:rsidRDefault="00E13BAC" w:rsidP="001E35FC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6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4785" w:type="dxa"/>
          </w:tcPr>
          <w:p w:rsidR="00E13BAC" w:rsidRPr="00205666" w:rsidRDefault="00E517FD" w:rsidP="001E35FC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Количество благоустроенных дворовых территорий, ед.;</w:t>
            </w:r>
          </w:p>
          <w:p w:rsidR="00E517FD" w:rsidRPr="00205666" w:rsidRDefault="00E517FD" w:rsidP="001E35FC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Площадь благоустроенных дворовых территорий, тыс.кв. м;</w:t>
            </w:r>
          </w:p>
          <w:p w:rsidR="00E517FD" w:rsidRPr="00205666" w:rsidRDefault="00E517FD" w:rsidP="001E35FC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Доля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территориям, нуждающихся в благоустройстве</w:t>
            </w:r>
            <w:proofErr w:type="gramStart"/>
            <w:r w:rsidRPr="002056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%;</w:t>
            </w:r>
            <w:proofErr w:type="gramEnd"/>
          </w:p>
          <w:p w:rsidR="00E517FD" w:rsidRPr="00205666" w:rsidRDefault="00E517FD" w:rsidP="001E35FC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Доля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территориям, нуждающихся в благоустройстве</w:t>
            </w:r>
            <w:proofErr w:type="gramStart"/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, %;</w:t>
            </w:r>
            <w:proofErr w:type="gramEnd"/>
          </w:p>
          <w:p w:rsidR="00E517FD" w:rsidRPr="00205666" w:rsidRDefault="00E517FD" w:rsidP="001E35FC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Доля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территориям, нуждающихся в благоустройстве</w:t>
            </w:r>
            <w:proofErr w:type="gramStart"/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, %;</w:t>
            </w:r>
            <w:proofErr w:type="gramEnd"/>
          </w:p>
          <w:p w:rsidR="00E517FD" w:rsidRPr="00205666" w:rsidRDefault="00E517FD" w:rsidP="00E517FD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Количество благоустроенных территорий общего пользования- 0 ед.;</w:t>
            </w:r>
          </w:p>
        </w:tc>
      </w:tr>
      <w:tr w:rsidR="00E517FD" w:rsidRPr="00205666" w:rsidTr="00E13BAC">
        <w:tc>
          <w:tcPr>
            <w:tcW w:w="4785" w:type="dxa"/>
          </w:tcPr>
          <w:p w:rsidR="00E517FD" w:rsidRPr="00205666" w:rsidRDefault="00E517FD" w:rsidP="001E35FC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Этапы</w:t>
            </w:r>
            <w:r w:rsidRPr="002056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и сроки реализации Программы</w:t>
            </w:r>
          </w:p>
        </w:tc>
        <w:tc>
          <w:tcPr>
            <w:tcW w:w="4785" w:type="dxa"/>
          </w:tcPr>
          <w:p w:rsidR="00E517FD" w:rsidRPr="00205666" w:rsidRDefault="00E517FD" w:rsidP="001E35FC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Срок реализации Программы в один этап: 2018- 2030 годы</w:t>
            </w:r>
          </w:p>
        </w:tc>
      </w:tr>
      <w:tr w:rsidR="00E517FD" w:rsidRPr="00205666" w:rsidTr="00E13BAC">
        <w:tc>
          <w:tcPr>
            <w:tcW w:w="4785" w:type="dxa"/>
          </w:tcPr>
          <w:p w:rsidR="00E517FD" w:rsidRPr="00205666" w:rsidRDefault="00E517FD" w:rsidP="001E35FC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Объемы бюджетных ассигнований Программы</w:t>
            </w:r>
          </w:p>
        </w:tc>
        <w:tc>
          <w:tcPr>
            <w:tcW w:w="4785" w:type="dxa"/>
          </w:tcPr>
          <w:p w:rsidR="00E517FD" w:rsidRPr="00205666" w:rsidRDefault="00E517FD" w:rsidP="00205666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666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предусматривает финансирование мероприятий за счет средств Федерального бюджета, средств бюджета Тульской области, средств бюджета муниципального образования Епифанское Кимовского района- </w:t>
            </w:r>
            <w:r w:rsidR="00205666" w:rsidRPr="00205666">
              <w:rPr>
                <w:rFonts w:ascii="Times New Roman" w:hAnsi="Times New Roman" w:cs="Times New Roman"/>
                <w:kern w:val="3"/>
                <w:sz w:val="22"/>
                <w:szCs w:val="22"/>
              </w:rPr>
              <w:t>5</w:t>
            </w:r>
            <w:r w:rsidR="001E35FC" w:rsidRPr="00205666">
              <w:rPr>
                <w:rFonts w:ascii="Times New Roman" w:hAnsi="Times New Roman" w:cs="Times New Roman"/>
                <w:kern w:val="3"/>
                <w:sz w:val="22"/>
                <w:szCs w:val="22"/>
              </w:rPr>
              <w:t>96112,83</w:t>
            </w:r>
            <w:r w:rsidRPr="00205666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 </w:t>
            </w:r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E517FD" w:rsidRPr="00205666" w:rsidTr="00E13BAC">
        <w:tc>
          <w:tcPr>
            <w:tcW w:w="4785" w:type="dxa"/>
          </w:tcPr>
          <w:p w:rsidR="00E517FD" w:rsidRPr="00205666" w:rsidRDefault="00E517FD" w:rsidP="001E35FC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4785" w:type="dxa"/>
          </w:tcPr>
          <w:p w:rsidR="00E517FD" w:rsidRPr="00205666" w:rsidRDefault="00E517FD" w:rsidP="001E35FC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Количество благоустроенных дворовых территорий-11 ед.;</w:t>
            </w:r>
          </w:p>
          <w:p w:rsidR="00E517FD" w:rsidRPr="00205666" w:rsidRDefault="00E517FD" w:rsidP="001E35FC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666">
              <w:rPr>
                <w:rFonts w:ascii="Times New Roman" w:hAnsi="Times New Roman" w:cs="Times New Roman"/>
                <w:kern w:val="3"/>
                <w:sz w:val="22"/>
                <w:szCs w:val="22"/>
              </w:rPr>
              <w:t>Площадь отремонтированного (замененного) асфальтового покрытия дворовых территорий</w:t>
            </w:r>
            <w:r w:rsidRPr="00205666">
              <w:rPr>
                <w:rFonts w:ascii="Times New Roman" w:hAnsi="Times New Roman" w:cs="Times New Roman"/>
                <w:sz w:val="22"/>
                <w:szCs w:val="22"/>
              </w:rPr>
              <w:t xml:space="preserve"> -4,7 тыс.кв</w:t>
            </w:r>
            <w:proofErr w:type="gramStart"/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517FD" w:rsidRPr="00205666" w:rsidRDefault="00E517FD" w:rsidP="001E35FC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Рост доли благоустроенных дворовых терр</w:t>
            </w:r>
            <w:r w:rsidR="00E723BE" w:rsidRPr="00205666">
              <w:rPr>
                <w:rFonts w:ascii="Times New Roman" w:hAnsi="Times New Roman" w:cs="Times New Roman"/>
                <w:sz w:val="22"/>
                <w:szCs w:val="22"/>
              </w:rPr>
              <w:t>щз</w:t>
            </w:r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иторий по отношению к общему количеству дворовых территорий, нуждающихся в благоустройстве до 100%</w:t>
            </w:r>
          </w:p>
          <w:p w:rsidR="00E517FD" w:rsidRPr="00205666" w:rsidRDefault="00E517FD" w:rsidP="001E35FC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Рост доли площади благоустроенных дворовых территорий и проездов к дворовым территориям по отношению к общей площади  дворовых территорий и проездов к дворовым территориям, нуждающихся в благоустройстве, до 100%</w:t>
            </w:r>
            <w:r w:rsidR="00CF08B5" w:rsidRPr="0020566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517FD" w:rsidRPr="00205666" w:rsidRDefault="00E517FD" w:rsidP="001E35FC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666">
              <w:rPr>
                <w:rFonts w:ascii="Times New Roman" w:hAnsi="Times New Roman" w:cs="Times New Roman"/>
                <w:sz w:val="22"/>
                <w:szCs w:val="22"/>
              </w:rPr>
              <w:t>Рост доли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муниципального образования Епифанское Кимовского района до 23,8 %;</w:t>
            </w:r>
          </w:p>
          <w:p w:rsidR="00E517FD" w:rsidRPr="00205666" w:rsidRDefault="00E517FD" w:rsidP="001E35FC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13BAC" w:rsidRPr="00205666" w:rsidRDefault="00E13BAC" w:rsidP="00134264">
      <w:pPr>
        <w:widowControl w:val="0"/>
        <w:tabs>
          <w:tab w:val="left" w:pos="2646"/>
          <w:tab w:val="left" w:pos="2835"/>
        </w:tabs>
        <w:jc w:val="center"/>
        <w:rPr>
          <w:b/>
          <w:sz w:val="22"/>
          <w:szCs w:val="22"/>
        </w:rPr>
      </w:pPr>
    </w:p>
    <w:p w:rsidR="00134264" w:rsidRPr="00205666" w:rsidRDefault="00134264" w:rsidP="00134264">
      <w:pPr>
        <w:pStyle w:val="ConsPlusNormal"/>
        <w:tabs>
          <w:tab w:val="left" w:pos="2835"/>
        </w:tabs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205666">
        <w:rPr>
          <w:rFonts w:ascii="Times New Roman" w:hAnsi="Times New Roman" w:cs="Times New Roman"/>
          <w:b/>
          <w:sz w:val="22"/>
          <w:szCs w:val="22"/>
        </w:rPr>
        <w:t xml:space="preserve">Раздел 1. Характеристика текущего состояния сферы благоустройства </w:t>
      </w:r>
      <w:r w:rsidR="000F0A45" w:rsidRPr="00205666">
        <w:rPr>
          <w:rFonts w:ascii="Times New Roman" w:hAnsi="Times New Roman" w:cs="Times New Roman"/>
          <w:b/>
          <w:sz w:val="22"/>
          <w:szCs w:val="22"/>
        </w:rPr>
        <w:t>му</w:t>
      </w:r>
      <w:r w:rsidRPr="00205666">
        <w:rPr>
          <w:rFonts w:ascii="Times New Roman" w:hAnsi="Times New Roman" w:cs="Times New Roman"/>
          <w:b/>
          <w:sz w:val="22"/>
          <w:szCs w:val="22"/>
        </w:rPr>
        <w:t>ниципального образования Епифанское Кимовского района</w:t>
      </w:r>
    </w:p>
    <w:p w:rsidR="002B74AB" w:rsidRPr="00205666" w:rsidRDefault="002B74AB" w:rsidP="002B74AB">
      <w:pPr>
        <w:ind w:right="25"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lastRenderedPageBreak/>
        <w:t xml:space="preserve"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 </w:t>
      </w:r>
    </w:p>
    <w:p w:rsidR="002B74AB" w:rsidRPr="00205666" w:rsidRDefault="002B74AB" w:rsidP="002B74AB">
      <w:pPr>
        <w:ind w:right="25"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Протоколом президиума Совета при Президенте Российской Федерации по стратегическому развитию и приоритетным проектам от 21.11.2016 №10 утвержден паспорт приоритетного проекта «Формирование комфортной городской среды». </w:t>
      </w:r>
    </w:p>
    <w:p w:rsidR="002B74AB" w:rsidRPr="00205666" w:rsidRDefault="002B74AB" w:rsidP="002B74AB">
      <w:pPr>
        <w:ind w:firstLine="720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населения. </w:t>
      </w:r>
    </w:p>
    <w:p w:rsidR="002B74AB" w:rsidRPr="00205666" w:rsidRDefault="00D82AAA" w:rsidP="002B74AB">
      <w:pPr>
        <w:ind w:right="25"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На территории муниципального образования Епифанское Кимовского района по данному признаку подходит только один населенный пункт - п. Епифань с численностью </w:t>
      </w:r>
      <w:r w:rsidR="002B74AB" w:rsidRPr="00205666">
        <w:rPr>
          <w:sz w:val="22"/>
          <w:szCs w:val="22"/>
        </w:rPr>
        <w:t xml:space="preserve">2245 человек. </w:t>
      </w:r>
    </w:p>
    <w:p w:rsidR="002B74AB" w:rsidRPr="00205666" w:rsidRDefault="002B74AB" w:rsidP="002B74AB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666"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 xml:space="preserve">Анализ </w:t>
      </w:r>
      <w:r w:rsidRPr="00205666">
        <w:rPr>
          <w:rFonts w:ascii="Times New Roman" w:hAnsi="Times New Roman" w:cs="Times New Roman"/>
          <w:sz w:val="22"/>
          <w:szCs w:val="22"/>
        </w:rPr>
        <w:t xml:space="preserve">сферы благоустройства </w:t>
      </w:r>
      <w:r w:rsidRPr="00205666"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 xml:space="preserve">в п. Епифань Кимовского района показал, что ежегодно в п. Епифань Кимовского района </w:t>
      </w:r>
      <w:r w:rsidRPr="00205666">
        <w:rPr>
          <w:rFonts w:ascii="Times New Roman" w:hAnsi="Times New Roman" w:cs="Times New Roman"/>
          <w:sz w:val="22"/>
          <w:szCs w:val="22"/>
        </w:rPr>
        <w:t xml:space="preserve">проводится целенаправленная работа по благоустройству поселковой территории: автомобильных дорог, ремонт памятников, установка малых архитектурных форм и ограждений, ремонт и обслуживание сетей наружного освещения и т.д. </w:t>
      </w:r>
    </w:p>
    <w:p w:rsidR="002B74AB" w:rsidRPr="00205666" w:rsidRDefault="002B74AB" w:rsidP="002B74AB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666">
        <w:rPr>
          <w:rFonts w:ascii="Times New Roman" w:hAnsi="Times New Roman" w:cs="Times New Roman"/>
          <w:sz w:val="22"/>
          <w:szCs w:val="22"/>
        </w:rPr>
        <w:t>В то же время в вопросах благоустройства п</w:t>
      </w:r>
      <w:proofErr w:type="gramStart"/>
      <w:r w:rsidRPr="00205666">
        <w:rPr>
          <w:rFonts w:ascii="Times New Roman" w:hAnsi="Times New Roman" w:cs="Times New Roman"/>
          <w:sz w:val="22"/>
          <w:szCs w:val="22"/>
        </w:rPr>
        <w:t>.Е</w:t>
      </w:r>
      <w:proofErr w:type="gramEnd"/>
      <w:r w:rsidRPr="00205666">
        <w:rPr>
          <w:rFonts w:ascii="Times New Roman" w:hAnsi="Times New Roman" w:cs="Times New Roman"/>
          <w:sz w:val="22"/>
          <w:szCs w:val="22"/>
        </w:rPr>
        <w:t xml:space="preserve">пифань Кимовского района имеется ряд проблем: низкий уровень общего благоустройства дворовых территорий и общественных пространств с учетом их общей численности и площади. </w:t>
      </w:r>
    </w:p>
    <w:p w:rsidR="002B74AB" w:rsidRPr="00205666" w:rsidRDefault="002B74AB" w:rsidP="00D82AAA">
      <w:pPr>
        <w:ind w:right="25" w:firstLine="567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Так в п. Епифань имеется 696  дворовых территорий частных домовладений и 12 дворовых территорий многоквартирных домо</w:t>
      </w:r>
      <w:proofErr w:type="gramStart"/>
      <w:r w:rsidRPr="00205666">
        <w:rPr>
          <w:sz w:val="22"/>
          <w:szCs w:val="22"/>
        </w:rPr>
        <w:t>в</w:t>
      </w:r>
      <w:r w:rsidR="000F0A45" w:rsidRPr="00205666">
        <w:rPr>
          <w:sz w:val="22"/>
          <w:szCs w:val="22"/>
        </w:rPr>
        <w:t>(</w:t>
      </w:r>
      <w:proofErr w:type="spellStart"/>
      <w:proofErr w:type="gramEnd"/>
      <w:r w:rsidR="000F0A45" w:rsidRPr="00205666">
        <w:rPr>
          <w:sz w:val="22"/>
          <w:szCs w:val="22"/>
        </w:rPr>
        <w:t>далее-МКД</w:t>
      </w:r>
      <w:proofErr w:type="spellEnd"/>
      <w:r w:rsidR="000F0A45" w:rsidRPr="00205666">
        <w:rPr>
          <w:sz w:val="22"/>
          <w:szCs w:val="22"/>
        </w:rPr>
        <w:t>)</w:t>
      </w:r>
      <w:r w:rsidRPr="00205666">
        <w:rPr>
          <w:sz w:val="22"/>
          <w:szCs w:val="22"/>
        </w:rPr>
        <w:t>.</w:t>
      </w:r>
    </w:p>
    <w:p w:rsidR="00D82AAA" w:rsidRPr="00205666" w:rsidRDefault="00D82AAA" w:rsidP="00D82AAA">
      <w:pPr>
        <w:pStyle w:val="a8"/>
        <w:tabs>
          <w:tab w:val="left" w:pos="2835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205666">
        <w:rPr>
          <w:rFonts w:ascii="Times New Roman" w:hAnsi="Times New Roman"/>
        </w:rPr>
        <w:t>За период с 2012 по 2017 годы дворовые территории МКД в п. Епифань не ремонтировались.</w:t>
      </w:r>
    </w:p>
    <w:p w:rsidR="00D82AAA" w:rsidRPr="00205666" w:rsidRDefault="00D82AAA" w:rsidP="00D82AAA">
      <w:pPr>
        <w:pStyle w:val="a8"/>
        <w:tabs>
          <w:tab w:val="left" w:pos="2835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205666">
        <w:rPr>
          <w:rFonts w:ascii="Times New Roman" w:hAnsi="Times New Roman"/>
        </w:rPr>
        <w:t>В период с 2014 по 2016 год включительно целевые средства на эти мероприятия из бюджетов различного уровня предусмотрены не были.</w:t>
      </w:r>
    </w:p>
    <w:p w:rsidR="002B74AB" w:rsidRPr="00205666" w:rsidRDefault="002B74AB" w:rsidP="002B74AB">
      <w:pPr>
        <w:ind w:right="25"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 </w:t>
      </w:r>
    </w:p>
    <w:p w:rsidR="00875E78" w:rsidRPr="00205666" w:rsidRDefault="00875E78" w:rsidP="00875E78">
      <w:pPr>
        <w:ind w:right="25" w:firstLine="567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Многолетнее отсутствие финансирования мероприятий по ремонту и благоустройству дворовых территорий привело к износу асфальтового покрытия, отсутствию детских игровых и спортивных площадок, утрате внешнего вида газонов. </w:t>
      </w:r>
    </w:p>
    <w:p w:rsidR="00134264" w:rsidRPr="00205666" w:rsidRDefault="00875E78" w:rsidP="00875E78">
      <w:pPr>
        <w:ind w:firstLine="567"/>
        <w:jc w:val="both"/>
        <w:rPr>
          <w:sz w:val="22"/>
          <w:szCs w:val="22"/>
        </w:rPr>
      </w:pPr>
      <w:r w:rsidRPr="00205666">
        <w:rPr>
          <w:color w:val="000000"/>
          <w:sz w:val="22"/>
          <w:szCs w:val="22"/>
        </w:rPr>
        <w:t>В период с 2018 по 2022 годы в рамках реализации муниципальной программы «</w:t>
      </w:r>
      <w:r w:rsidRPr="00205666">
        <w:rPr>
          <w:rFonts w:eastAsia="Calibri"/>
          <w:color w:val="000000"/>
          <w:sz w:val="22"/>
          <w:szCs w:val="22"/>
        </w:rPr>
        <w:t>Формирование современной городской среды в муниципальном образовании Епифанское  Кимовского района» бл</w:t>
      </w:r>
      <w:r w:rsidRPr="00205666">
        <w:rPr>
          <w:color w:val="000000"/>
          <w:sz w:val="22"/>
          <w:szCs w:val="22"/>
        </w:rPr>
        <w:t xml:space="preserve">агоустроены </w:t>
      </w:r>
      <w:r w:rsidR="000F0A45" w:rsidRPr="00205666">
        <w:rPr>
          <w:color w:val="000000"/>
          <w:sz w:val="22"/>
          <w:szCs w:val="22"/>
        </w:rPr>
        <w:t>6</w:t>
      </w:r>
      <w:r w:rsidRPr="00205666">
        <w:rPr>
          <w:color w:val="000000"/>
          <w:sz w:val="22"/>
          <w:szCs w:val="22"/>
        </w:rPr>
        <w:t xml:space="preserve"> </w:t>
      </w:r>
      <w:r w:rsidR="00A824D3" w:rsidRPr="00205666">
        <w:rPr>
          <w:color w:val="000000"/>
          <w:sz w:val="22"/>
          <w:szCs w:val="22"/>
        </w:rPr>
        <w:t xml:space="preserve"> </w:t>
      </w:r>
      <w:r w:rsidRPr="00205666">
        <w:rPr>
          <w:color w:val="000000"/>
          <w:sz w:val="22"/>
          <w:szCs w:val="22"/>
        </w:rPr>
        <w:t>дворовых территорий</w:t>
      </w:r>
      <w:r w:rsidR="00A824D3" w:rsidRPr="00205666">
        <w:rPr>
          <w:color w:val="000000"/>
          <w:sz w:val="22"/>
          <w:szCs w:val="22"/>
        </w:rPr>
        <w:t xml:space="preserve"> МКД</w:t>
      </w:r>
      <w:r w:rsidRPr="00205666">
        <w:rPr>
          <w:color w:val="000000"/>
          <w:sz w:val="22"/>
          <w:szCs w:val="22"/>
        </w:rPr>
        <w:t>.</w:t>
      </w:r>
      <w:r w:rsidR="00A824D3" w:rsidRPr="00205666">
        <w:rPr>
          <w:color w:val="000000"/>
          <w:sz w:val="22"/>
          <w:szCs w:val="22"/>
        </w:rPr>
        <w:t xml:space="preserve"> </w:t>
      </w:r>
      <w:r w:rsidR="00134264" w:rsidRPr="00205666">
        <w:rPr>
          <w:sz w:val="22"/>
          <w:szCs w:val="22"/>
        </w:rPr>
        <w:t xml:space="preserve">Таким образом, порядка </w:t>
      </w:r>
      <w:r w:rsidR="00A824D3" w:rsidRPr="00205666">
        <w:rPr>
          <w:sz w:val="22"/>
          <w:szCs w:val="22"/>
        </w:rPr>
        <w:t>45,5</w:t>
      </w:r>
      <w:r w:rsidR="00134264" w:rsidRPr="00205666">
        <w:rPr>
          <w:sz w:val="22"/>
          <w:szCs w:val="22"/>
        </w:rPr>
        <w:t xml:space="preserve"> %</w:t>
      </w:r>
      <w:r w:rsidR="00134264" w:rsidRPr="00205666">
        <w:rPr>
          <w:b/>
          <w:sz w:val="22"/>
          <w:szCs w:val="22"/>
        </w:rPr>
        <w:t xml:space="preserve"> </w:t>
      </w:r>
      <w:r w:rsidR="00134264" w:rsidRPr="00205666">
        <w:rPr>
          <w:sz w:val="22"/>
          <w:szCs w:val="22"/>
        </w:rPr>
        <w:t xml:space="preserve">от всех дворовых территорий </w:t>
      </w:r>
      <w:r w:rsidR="00A824D3" w:rsidRPr="00205666">
        <w:rPr>
          <w:sz w:val="22"/>
          <w:szCs w:val="22"/>
        </w:rPr>
        <w:t xml:space="preserve">МКД </w:t>
      </w:r>
      <w:r w:rsidR="00134264" w:rsidRPr="00205666">
        <w:rPr>
          <w:sz w:val="22"/>
          <w:szCs w:val="22"/>
        </w:rPr>
        <w:t>в настоящий момент нуждаются в благоустройстве.</w:t>
      </w:r>
    </w:p>
    <w:p w:rsidR="00A824D3" w:rsidRPr="00205666" w:rsidRDefault="00A824D3" w:rsidP="00A824D3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666">
        <w:rPr>
          <w:rFonts w:ascii="Times New Roman" w:hAnsi="Times New Roman" w:cs="Times New Roman"/>
          <w:sz w:val="22"/>
          <w:szCs w:val="22"/>
        </w:rPr>
        <w:t>Доля населения (охват), проживающего в жилом фонде с благоустроенными  территориями от общей численности населения п. Епифань составляет 16 %  .</w:t>
      </w:r>
    </w:p>
    <w:p w:rsidR="00F04AA6" w:rsidRPr="00205666" w:rsidRDefault="00A824D3" w:rsidP="00E86551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666">
        <w:rPr>
          <w:rFonts w:ascii="Times New Roman" w:hAnsi="Times New Roman" w:cs="Times New Roman"/>
          <w:sz w:val="22"/>
          <w:szCs w:val="22"/>
        </w:rPr>
        <w:t>Общее количество благоустроенных территорий общего пользования в п. Епифань составляет 1 ед. площадью 9000 кв.м.</w:t>
      </w:r>
      <w:r w:rsidR="00E86551" w:rsidRPr="00205666">
        <w:rPr>
          <w:rFonts w:ascii="Times New Roman" w:hAnsi="Times New Roman" w:cs="Times New Roman"/>
          <w:sz w:val="22"/>
          <w:szCs w:val="22"/>
        </w:rPr>
        <w:t xml:space="preserve"> </w:t>
      </w:r>
      <w:r w:rsidR="00F04AA6" w:rsidRPr="00205666">
        <w:rPr>
          <w:rFonts w:ascii="Times New Roman" w:hAnsi="Times New Roman" w:cs="Times New Roman"/>
          <w:sz w:val="22"/>
          <w:szCs w:val="22"/>
        </w:rPr>
        <w:t xml:space="preserve">Площадь благоустроенных территорий общего пользования, приходящихся на 1 </w:t>
      </w:r>
      <w:r w:rsidR="00E86551" w:rsidRPr="00205666">
        <w:rPr>
          <w:rFonts w:ascii="Times New Roman" w:hAnsi="Times New Roman" w:cs="Times New Roman"/>
          <w:sz w:val="22"/>
          <w:szCs w:val="22"/>
        </w:rPr>
        <w:t>ж</w:t>
      </w:r>
      <w:r w:rsidR="00F04AA6" w:rsidRPr="00205666">
        <w:rPr>
          <w:rFonts w:ascii="Times New Roman" w:hAnsi="Times New Roman" w:cs="Times New Roman"/>
          <w:sz w:val="22"/>
          <w:szCs w:val="22"/>
        </w:rPr>
        <w:t xml:space="preserve">ителя п. Епифань </w:t>
      </w:r>
      <w:r w:rsidR="00E86551" w:rsidRPr="00205666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F04AA6" w:rsidRPr="00205666">
        <w:rPr>
          <w:rFonts w:ascii="Times New Roman" w:hAnsi="Times New Roman" w:cs="Times New Roman"/>
          <w:sz w:val="22"/>
          <w:szCs w:val="22"/>
        </w:rPr>
        <w:t>-4,1 кв.м</w:t>
      </w:r>
      <w:r w:rsidR="00E86551" w:rsidRPr="00205666">
        <w:rPr>
          <w:rFonts w:ascii="Times New Roman" w:hAnsi="Times New Roman" w:cs="Times New Roman"/>
          <w:sz w:val="22"/>
          <w:szCs w:val="22"/>
        </w:rPr>
        <w:t>.</w:t>
      </w:r>
    </w:p>
    <w:p w:rsidR="00F04AA6" w:rsidRPr="00205666" w:rsidRDefault="00F04AA6" w:rsidP="00F04AA6">
      <w:pPr>
        <w:pStyle w:val="20"/>
        <w:shd w:val="clear" w:color="auto" w:fill="auto"/>
        <w:spacing w:line="240" w:lineRule="auto"/>
        <w:ind w:firstLine="567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В целях определения текущего состояния благоустройства территорий разработан и утверждён порядок инвентаризации уровня благоустройства территорий.</w:t>
      </w:r>
    </w:p>
    <w:p w:rsidR="00F04AA6" w:rsidRPr="00205666" w:rsidRDefault="00F04AA6" w:rsidP="00F04AA6">
      <w:pPr>
        <w:pStyle w:val="20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Инвентаризация позволяет сформировать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2018-2030 гг. </w:t>
      </w:r>
    </w:p>
    <w:p w:rsidR="00F04AA6" w:rsidRPr="00205666" w:rsidRDefault="00F04AA6" w:rsidP="00E86551">
      <w:pPr>
        <w:pStyle w:val="a8"/>
        <w:spacing w:after="0" w:line="240" w:lineRule="auto"/>
        <w:ind w:firstLine="720"/>
        <w:jc w:val="both"/>
        <w:rPr>
          <w:rFonts w:ascii="Times New Roman" w:hAnsi="Times New Roman"/>
        </w:rPr>
      </w:pPr>
      <w:r w:rsidRPr="00205666">
        <w:rPr>
          <w:rFonts w:ascii="Times New Roman" w:hAnsi="Times New Roman"/>
        </w:rPr>
        <w:t xml:space="preserve">Реализация мероприятий Программы в 2018 - 2030 годах позволит создать благоприятные условия проживания жителей п. </w:t>
      </w:r>
      <w:r w:rsidR="005A1775" w:rsidRPr="00205666">
        <w:rPr>
          <w:rFonts w:ascii="Times New Roman" w:hAnsi="Times New Roman"/>
        </w:rPr>
        <w:t>Епифань</w:t>
      </w:r>
      <w:r w:rsidRPr="00205666">
        <w:rPr>
          <w:rFonts w:ascii="Times New Roman" w:hAnsi="Times New Roman"/>
        </w:rPr>
        <w:t>, обеспечить более эффективную эксплуатацию многоквартирных домов, сформировать активную гражданскую позицию населения посредством его участия в благоустройстве дворовых территорий, повысить уровень и качество жизни граждан.</w:t>
      </w:r>
    </w:p>
    <w:p w:rsidR="00A824D3" w:rsidRPr="00205666" w:rsidRDefault="00A824D3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34264" w:rsidRPr="00205666" w:rsidRDefault="00134264" w:rsidP="00134264">
      <w:pPr>
        <w:pStyle w:val="ConsPlusNormal"/>
        <w:tabs>
          <w:tab w:val="left" w:pos="2835"/>
        </w:tabs>
        <w:ind w:firstLine="54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205666">
        <w:rPr>
          <w:rFonts w:ascii="Times New Roman" w:hAnsi="Times New Roman" w:cs="Times New Roman"/>
          <w:b/>
          <w:sz w:val="22"/>
          <w:szCs w:val="22"/>
        </w:rPr>
        <w:t>Раздел 2. 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</w:p>
    <w:p w:rsidR="00134264" w:rsidRPr="00205666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</w:pPr>
    </w:p>
    <w:p w:rsidR="00134264" w:rsidRPr="00205666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666">
        <w:rPr>
          <w:rFonts w:ascii="Times New Roman" w:hAnsi="Times New Roman" w:cs="Times New Roman"/>
          <w:sz w:val="22"/>
          <w:szCs w:val="22"/>
        </w:rPr>
        <w:lastRenderedPageBreak/>
        <w:t xml:space="preserve"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 уровня приоритетами  муниципальной политики в области благоустройства является </w:t>
      </w:r>
      <w:r w:rsidRPr="00205666">
        <w:rPr>
          <w:rFonts w:ascii="Times New Roman" w:hAnsi="Times New Roman" w:cs="Times New Roman"/>
          <w:sz w:val="22"/>
          <w:szCs w:val="22"/>
          <w:shd w:val="clear" w:color="auto" w:fill="FFFFFF"/>
        </w:rPr>
        <w:t>комплексное развитие современной городской инфраструктуры на основе единых подходов.</w:t>
      </w:r>
    </w:p>
    <w:p w:rsidR="00134264" w:rsidRPr="00205666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666">
        <w:rPr>
          <w:rFonts w:ascii="Times New Roman" w:hAnsi="Times New Roman" w:cs="Times New Roman"/>
          <w:sz w:val="22"/>
          <w:szCs w:val="22"/>
        </w:rPr>
        <w:t xml:space="preserve">Основной целью Программы является </w:t>
      </w:r>
      <w:r w:rsidR="009F1DDA" w:rsidRPr="00205666">
        <w:rPr>
          <w:rFonts w:ascii="Times New Roman" w:hAnsi="Times New Roman" w:cs="Times New Roman"/>
          <w:sz w:val="22"/>
          <w:szCs w:val="22"/>
        </w:rPr>
        <w:t>повышение уровня благоустройства территорий п. Епифань муниципального образования Епифанское  Кимовского района.</w:t>
      </w:r>
    </w:p>
    <w:p w:rsidR="00134264" w:rsidRPr="00205666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666">
        <w:rPr>
          <w:rFonts w:ascii="Times New Roman" w:hAnsi="Times New Roman" w:cs="Times New Roman"/>
          <w:sz w:val="22"/>
          <w:szCs w:val="22"/>
        </w:rPr>
        <w:t>Для достижения поставленных целей необходимо решить следующие задачи:</w:t>
      </w:r>
    </w:p>
    <w:p w:rsidR="00134264" w:rsidRPr="00205666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666">
        <w:rPr>
          <w:rFonts w:ascii="Times New Roman" w:hAnsi="Times New Roman" w:cs="Times New Roman"/>
          <w:sz w:val="22"/>
          <w:szCs w:val="22"/>
        </w:rPr>
        <w:t>- обеспечение устойчивого развития территории поселка на основании утвержденной градостроительной документации, обеспечение эффективного и сбалансированного использования поселковой  территории, создание необходимой нормативно-правовой базы</w:t>
      </w:r>
      <w:r w:rsidR="009F1DDA" w:rsidRPr="00205666">
        <w:rPr>
          <w:rFonts w:ascii="Times New Roman" w:hAnsi="Times New Roman" w:cs="Times New Roman"/>
          <w:sz w:val="22"/>
          <w:szCs w:val="22"/>
        </w:rPr>
        <w:t>;</w:t>
      </w:r>
    </w:p>
    <w:p w:rsidR="00134264" w:rsidRPr="00205666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666">
        <w:rPr>
          <w:rFonts w:ascii="Times New Roman" w:hAnsi="Times New Roman" w:cs="Times New Roman"/>
          <w:sz w:val="22"/>
          <w:szCs w:val="22"/>
        </w:rPr>
        <w:t>- комплексный подход к развитию общественных пространств: площадей, пешеходных улиц и зон, скверов, рекреационных территорий</w:t>
      </w:r>
      <w:r w:rsidR="009F1DDA" w:rsidRPr="00205666">
        <w:rPr>
          <w:rFonts w:ascii="Times New Roman" w:hAnsi="Times New Roman" w:cs="Times New Roman"/>
          <w:sz w:val="22"/>
          <w:szCs w:val="22"/>
        </w:rPr>
        <w:t>;</w:t>
      </w:r>
    </w:p>
    <w:p w:rsidR="00134264" w:rsidRPr="00205666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666">
        <w:rPr>
          <w:rFonts w:ascii="Times New Roman" w:hAnsi="Times New Roman" w:cs="Times New Roman"/>
          <w:sz w:val="22"/>
          <w:szCs w:val="22"/>
        </w:rPr>
        <w:t>- создание условий для повышения уровня комфортности проживания граждан, комплексность благоустройства дворовых территорий п. Епифань</w:t>
      </w:r>
      <w:r w:rsidR="009F1DDA" w:rsidRPr="00205666">
        <w:rPr>
          <w:rFonts w:ascii="Times New Roman" w:hAnsi="Times New Roman" w:cs="Times New Roman"/>
          <w:sz w:val="22"/>
          <w:szCs w:val="22"/>
        </w:rPr>
        <w:t>;</w:t>
      </w:r>
    </w:p>
    <w:p w:rsidR="00134264" w:rsidRPr="00205666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666">
        <w:rPr>
          <w:rFonts w:ascii="Times New Roman" w:hAnsi="Times New Roman" w:cs="Times New Roman"/>
          <w:sz w:val="22"/>
          <w:szCs w:val="22"/>
        </w:rPr>
        <w:t>- достижение многообразия типов жилой среды и комплексности застройки жилых территорий, сохранение и регенерация историко-культурного, ландшафтного и архитектурно-художественного облика п. Епифань.</w:t>
      </w:r>
    </w:p>
    <w:p w:rsidR="00134264" w:rsidRPr="00205666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666">
        <w:rPr>
          <w:rFonts w:ascii="Times New Roman" w:hAnsi="Times New Roman" w:cs="Times New Roman"/>
          <w:sz w:val="22"/>
          <w:szCs w:val="22"/>
        </w:rPr>
        <w:t>Срок реализации программы -2018-20</w:t>
      </w:r>
      <w:r w:rsidR="00E86551" w:rsidRPr="00205666">
        <w:rPr>
          <w:rFonts w:ascii="Times New Roman" w:hAnsi="Times New Roman" w:cs="Times New Roman"/>
          <w:sz w:val="22"/>
          <w:szCs w:val="22"/>
        </w:rPr>
        <w:t>30</w:t>
      </w:r>
      <w:r w:rsidRPr="00205666">
        <w:rPr>
          <w:rFonts w:ascii="Times New Roman" w:hAnsi="Times New Roman" w:cs="Times New Roman"/>
          <w:sz w:val="22"/>
          <w:szCs w:val="22"/>
        </w:rPr>
        <w:t xml:space="preserve"> годы.</w:t>
      </w:r>
    </w:p>
    <w:p w:rsidR="00134264" w:rsidRPr="00205666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666">
        <w:rPr>
          <w:rFonts w:ascii="Times New Roman" w:hAnsi="Times New Roman" w:cs="Times New Roman"/>
          <w:sz w:val="22"/>
          <w:szCs w:val="22"/>
        </w:rPr>
        <w:t xml:space="preserve">Этапы реализации не выделяются. </w:t>
      </w:r>
    </w:p>
    <w:p w:rsidR="00134264" w:rsidRPr="00205666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666">
        <w:rPr>
          <w:rFonts w:ascii="Times New Roman" w:hAnsi="Times New Roman" w:cs="Times New Roman"/>
          <w:sz w:val="22"/>
          <w:szCs w:val="22"/>
        </w:rPr>
        <w:t>Ожидаемым конечным результатом Программы является достижение следующих показателей до значения индикаторов, установленных в Приложении 1:</w:t>
      </w:r>
    </w:p>
    <w:p w:rsidR="00134264" w:rsidRPr="00205666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666">
        <w:rPr>
          <w:rFonts w:ascii="Times New Roman" w:hAnsi="Times New Roman" w:cs="Times New Roman"/>
          <w:sz w:val="22"/>
          <w:szCs w:val="22"/>
        </w:rPr>
        <w:t>Количество благоустроенных дворовых территорий;</w:t>
      </w:r>
    </w:p>
    <w:p w:rsidR="00134264" w:rsidRPr="00205666" w:rsidRDefault="009F1DDA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666">
        <w:rPr>
          <w:rFonts w:ascii="Times New Roman" w:hAnsi="Times New Roman" w:cs="Times New Roman"/>
          <w:kern w:val="3"/>
          <w:sz w:val="22"/>
          <w:szCs w:val="22"/>
        </w:rPr>
        <w:t>Площадь отремонтированного (замененного) асфальтового покрытия дворовых территорий</w:t>
      </w:r>
      <w:r w:rsidR="00134264" w:rsidRPr="00205666">
        <w:rPr>
          <w:rFonts w:ascii="Times New Roman" w:hAnsi="Times New Roman" w:cs="Times New Roman"/>
          <w:sz w:val="22"/>
          <w:szCs w:val="22"/>
        </w:rPr>
        <w:t>;</w:t>
      </w:r>
    </w:p>
    <w:p w:rsidR="00134264" w:rsidRPr="00205666" w:rsidRDefault="009F1DDA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666">
        <w:rPr>
          <w:rFonts w:ascii="Times New Roman" w:hAnsi="Times New Roman" w:cs="Times New Roman"/>
          <w:sz w:val="22"/>
          <w:szCs w:val="22"/>
        </w:rPr>
        <w:t>Доля благоустроенных дворовых территорий по отношению к общему количеству дворовых территорий, нуждающихся в благоустройстве</w:t>
      </w:r>
      <w:r w:rsidR="00134264" w:rsidRPr="00205666">
        <w:rPr>
          <w:rFonts w:ascii="Times New Roman" w:hAnsi="Times New Roman" w:cs="Times New Roman"/>
          <w:sz w:val="22"/>
          <w:szCs w:val="22"/>
        </w:rPr>
        <w:t>;</w:t>
      </w:r>
    </w:p>
    <w:p w:rsidR="00134264" w:rsidRPr="00205666" w:rsidRDefault="009F1DDA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666">
        <w:rPr>
          <w:rFonts w:ascii="Times New Roman" w:hAnsi="Times New Roman" w:cs="Times New Roman"/>
          <w:sz w:val="22"/>
          <w:szCs w:val="22"/>
        </w:rPr>
        <w:t>Доля площади благоустроенных дворовых территорий и проездов к дворовым территориям по отношению к общей площади  дворовых территорий и проездов к дворовым территориям, нуждающихся в благоустройстве</w:t>
      </w:r>
      <w:r w:rsidR="00134264" w:rsidRPr="00205666">
        <w:rPr>
          <w:rFonts w:ascii="Times New Roman" w:hAnsi="Times New Roman" w:cs="Times New Roman"/>
          <w:sz w:val="22"/>
          <w:szCs w:val="22"/>
        </w:rPr>
        <w:t>;</w:t>
      </w:r>
    </w:p>
    <w:p w:rsidR="009F1DDA" w:rsidRPr="00205666" w:rsidRDefault="009F1DDA" w:rsidP="00134264">
      <w:pPr>
        <w:tabs>
          <w:tab w:val="left" w:pos="2835"/>
        </w:tabs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п. Епифань муниципального образования Епифанское Кимовского района.</w:t>
      </w:r>
    </w:p>
    <w:p w:rsidR="00134264" w:rsidRPr="00205666" w:rsidRDefault="00134264" w:rsidP="00134264">
      <w:pPr>
        <w:tabs>
          <w:tab w:val="left" w:pos="2835"/>
        </w:tabs>
        <w:ind w:firstLine="709"/>
        <w:jc w:val="both"/>
        <w:rPr>
          <w:sz w:val="22"/>
          <w:szCs w:val="22"/>
        </w:rPr>
      </w:pPr>
      <w:proofErr w:type="gramStart"/>
      <w:r w:rsidRPr="00205666">
        <w:rPr>
          <w:sz w:val="22"/>
          <w:szCs w:val="22"/>
        </w:rPr>
        <w:t>При реализации программы предусматривается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 и финансовое и трудовое участие граждан и заинтересованных организаций, при этом реализация мероприятий по благоустройству дворовых территорий из минимального перечня работ осуществляется без финансового участия, из</w:t>
      </w:r>
      <w:proofErr w:type="gramEnd"/>
      <w:r w:rsidRPr="00205666">
        <w:rPr>
          <w:sz w:val="22"/>
          <w:szCs w:val="22"/>
        </w:rPr>
        <w:t xml:space="preserve"> </w:t>
      </w:r>
      <w:proofErr w:type="gramStart"/>
      <w:r w:rsidRPr="00205666">
        <w:rPr>
          <w:sz w:val="22"/>
          <w:szCs w:val="22"/>
        </w:rPr>
        <w:t>дополнительного</w:t>
      </w:r>
      <w:proofErr w:type="gramEnd"/>
      <w:r w:rsidRPr="00205666">
        <w:rPr>
          <w:sz w:val="22"/>
          <w:szCs w:val="22"/>
        </w:rPr>
        <w:t xml:space="preserve"> – в объеме не менее </w:t>
      </w:r>
      <w:r w:rsidR="009F1DDA" w:rsidRPr="00205666">
        <w:rPr>
          <w:sz w:val="22"/>
          <w:szCs w:val="22"/>
        </w:rPr>
        <w:t>20</w:t>
      </w:r>
      <w:r w:rsidRPr="00205666">
        <w:rPr>
          <w:sz w:val="22"/>
          <w:szCs w:val="22"/>
        </w:rPr>
        <w:t xml:space="preserve"> % от общей стоимости таких работ.  </w:t>
      </w:r>
    </w:p>
    <w:p w:rsidR="00134264" w:rsidRPr="00205666" w:rsidRDefault="00134264" w:rsidP="00134264">
      <w:pPr>
        <w:tabs>
          <w:tab w:val="left" w:pos="2835"/>
        </w:tabs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Трудовое участие предусматривается при выполнении и минимального и дополнительного перечней работ и может выражаться в выполнении жителями неоплачиваемых работ, не требующих специальной квалификации: подготовка объекта (дворовой территории) к началу работ (земляные работы, демонтаж старого оборудования), уборка мусора после производства работ, покраска оборудования, озеленение территории, посадка деревьев.</w:t>
      </w:r>
    </w:p>
    <w:p w:rsidR="00134264" w:rsidRPr="00205666" w:rsidRDefault="00134264" w:rsidP="00134264">
      <w:pPr>
        <w:tabs>
          <w:tab w:val="left" w:pos="2835"/>
        </w:tabs>
        <w:ind w:firstLine="709"/>
        <w:jc w:val="both"/>
        <w:rPr>
          <w:sz w:val="22"/>
          <w:szCs w:val="22"/>
        </w:rPr>
      </w:pPr>
      <w:proofErr w:type="gramStart"/>
      <w:r w:rsidRPr="00205666">
        <w:rPr>
          <w:sz w:val="22"/>
          <w:szCs w:val="22"/>
        </w:rPr>
        <w:t xml:space="preserve"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 </w:t>
      </w:r>
      <w:proofErr w:type="gramEnd"/>
    </w:p>
    <w:p w:rsidR="00134264" w:rsidRPr="00205666" w:rsidRDefault="00134264" w:rsidP="00134264">
      <w:pPr>
        <w:tabs>
          <w:tab w:val="left" w:pos="2835"/>
        </w:tabs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Инициативная группа по окончании работ, изложенных в перечне дополнительных работ, представляет в Администрацию отчет о трудовом участии жителей многоквартирного дома, территория которого благоустраивалась, с приложением подтверждающих фотоматериалов. </w:t>
      </w:r>
    </w:p>
    <w:p w:rsidR="00134264" w:rsidRPr="00205666" w:rsidRDefault="00134264" w:rsidP="00134264">
      <w:pPr>
        <w:tabs>
          <w:tab w:val="left" w:pos="2835"/>
        </w:tabs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Администрацией МО района, или копия ведомости сбора сре</w:t>
      </w:r>
      <w:proofErr w:type="gramStart"/>
      <w:r w:rsidRPr="00205666">
        <w:rPr>
          <w:sz w:val="22"/>
          <w:szCs w:val="22"/>
        </w:rPr>
        <w:t xml:space="preserve">дств с </w:t>
      </w:r>
      <w:r w:rsidRPr="00205666">
        <w:rPr>
          <w:sz w:val="22"/>
          <w:szCs w:val="22"/>
        </w:rPr>
        <w:lastRenderedPageBreak/>
        <w:t>ф</w:t>
      </w:r>
      <w:proofErr w:type="gramEnd"/>
      <w:r w:rsidRPr="00205666">
        <w:rPr>
          <w:sz w:val="22"/>
          <w:szCs w:val="22"/>
        </w:rPr>
        <w:t>изических лиц, которые впоследствии также вносятся на счет, открытый в порядке, установленный муниципальным образованием.</w:t>
      </w:r>
    </w:p>
    <w:p w:rsidR="00134264" w:rsidRPr="00205666" w:rsidRDefault="00134264" w:rsidP="00134264">
      <w:pPr>
        <w:pStyle w:val="ConsPlusNormal"/>
        <w:tabs>
          <w:tab w:val="left" w:pos="2835"/>
        </w:tabs>
        <w:ind w:firstLine="708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4264" w:rsidRPr="00205666" w:rsidRDefault="00134264" w:rsidP="00134264">
      <w:pPr>
        <w:pStyle w:val="ConsPlusNormal"/>
        <w:tabs>
          <w:tab w:val="left" w:pos="2835"/>
        </w:tabs>
        <w:ind w:firstLine="708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205666">
        <w:rPr>
          <w:rFonts w:ascii="Times New Roman" w:hAnsi="Times New Roman" w:cs="Times New Roman"/>
          <w:b/>
          <w:sz w:val="22"/>
          <w:szCs w:val="22"/>
        </w:rPr>
        <w:t>Раздел 3. Особенности формирования Программы по благоустройству территории п. Епифань</w:t>
      </w:r>
    </w:p>
    <w:p w:rsidR="00134264" w:rsidRPr="00205666" w:rsidRDefault="00134264" w:rsidP="00134264">
      <w:pPr>
        <w:pStyle w:val="ConsPlusNormal"/>
        <w:tabs>
          <w:tab w:val="left" w:pos="2835"/>
        </w:tabs>
        <w:ind w:firstLine="708"/>
        <w:jc w:val="both"/>
        <w:outlineLvl w:val="1"/>
        <w:rPr>
          <w:rFonts w:ascii="Times New Roman" w:hAnsi="Times New Roman" w:cs="Times New Roman"/>
          <w:strike/>
          <w:color w:val="FF0000"/>
          <w:sz w:val="22"/>
          <w:szCs w:val="22"/>
        </w:rPr>
      </w:pPr>
    </w:p>
    <w:p w:rsidR="00134264" w:rsidRPr="00205666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666">
        <w:rPr>
          <w:rFonts w:ascii="Times New Roman" w:hAnsi="Times New Roman" w:cs="Times New Roman"/>
          <w:sz w:val="22"/>
          <w:szCs w:val="22"/>
        </w:rPr>
        <w:t>3.1.  Для решения задач, поставленных в соответствии с целью Программы, планируется  выполнения мероприятия, представляющего собой комплекс работ, направленных  на повышение уровня благоустройства территории общего пользования и дворовых территорий п. Епифань.</w:t>
      </w:r>
    </w:p>
    <w:p w:rsidR="00134264" w:rsidRPr="00205666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666">
        <w:rPr>
          <w:rFonts w:ascii="Times New Roman" w:hAnsi="Times New Roman" w:cs="Times New Roman"/>
          <w:sz w:val="22"/>
          <w:szCs w:val="22"/>
        </w:rPr>
        <w:t>3.2. Средства, предусмотренные на благоустройство дворовых территорий, направляются на финансирование работ по минимальному перечню работ по благоустройству дворовой территории, включающему в себя ремонт дворовых проездов, и (или) обеспечение освещения дворовой территории, и (или) установка скамеек, и (или) урн. Образцы элементов благоустройства приведены в Приложении 2 и дополнительному перечню работ по благоустройству дворовой территории, включающему в себя оборудование детских, и (или) спортивных площадок, автомобильных парковок, озеленение территории, иные виды работ.</w:t>
      </w:r>
    </w:p>
    <w:p w:rsidR="00134264" w:rsidRPr="00205666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666">
        <w:rPr>
          <w:rFonts w:ascii="Times New Roman" w:hAnsi="Times New Roman" w:cs="Times New Roman"/>
          <w:sz w:val="22"/>
          <w:szCs w:val="22"/>
        </w:rPr>
        <w:t>Дополнительный перечень работ по благоустройству реализуется только при условии реализации работ, предусмотренных минимальным перечнем работ по благоустройству.</w:t>
      </w:r>
    </w:p>
    <w:p w:rsidR="00134264" w:rsidRPr="00205666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666">
        <w:rPr>
          <w:rFonts w:ascii="Times New Roman" w:hAnsi="Times New Roman" w:cs="Times New Roman"/>
          <w:sz w:val="22"/>
          <w:szCs w:val="22"/>
        </w:rPr>
        <w:t>3.</w:t>
      </w:r>
      <w:r w:rsidR="001B3099" w:rsidRPr="00205666">
        <w:rPr>
          <w:rFonts w:ascii="Times New Roman" w:hAnsi="Times New Roman" w:cs="Times New Roman"/>
          <w:sz w:val="22"/>
          <w:szCs w:val="22"/>
        </w:rPr>
        <w:t>3</w:t>
      </w:r>
      <w:r w:rsidRPr="00205666">
        <w:rPr>
          <w:rFonts w:ascii="Times New Roman" w:hAnsi="Times New Roman" w:cs="Times New Roman"/>
          <w:sz w:val="22"/>
          <w:szCs w:val="22"/>
        </w:rPr>
        <w:t>. Нормативная стоимость (единичные расценки) работ по благоустройству, входящих в состав минимального и дополнительного  перечней работ, приведена в Таблице 1.</w:t>
      </w:r>
    </w:p>
    <w:p w:rsidR="00134264" w:rsidRPr="00205666" w:rsidRDefault="00134264" w:rsidP="00134264">
      <w:pPr>
        <w:shd w:val="clear" w:color="auto" w:fill="FFFFFF"/>
        <w:tabs>
          <w:tab w:val="left" w:pos="2835"/>
        </w:tabs>
        <w:ind w:left="24"/>
        <w:jc w:val="right"/>
        <w:rPr>
          <w:bCs/>
          <w:sz w:val="22"/>
          <w:szCs w:val="22"/>
        </w:rPr>
      </w:pPr>
      <w:r w:rsidRPr="00205666">
        <w:rPr>
          <w:bCs/>
          <w:sz w:val="22"/>
          <w:szCs w:val="22"/>
        </w:rPr>
        <w:t>Таблица 1</w:t>
      </w:r>
    </w:p>
    <w:p w:rsidR="00134264" w:rsidRPr="00205666" w:rsidRDefault="00134264" w:rsidP="00134264">
      <w:pPr>
        <w:shd w:val="clear" w:color="auto" w:fill="FFFFFF"/>
        <w:tabs>
          <w:tab w:val="left" w:pos="2835"/>
        </w:tabs>
        <w:ind w:left="24"/>
        <w:jc w:val="right"/>
        <w:rPr>
          <w:bCs/>
          <w:sz w:val="22"/>
          <w:szCs w:val="22"/>
        </w:rPr>
      </w:pPr>
    </w:p>
    <w:tbl>
      <w:tblPr>
        <w:tblW w:w="9360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15"/>
        <w:gridCol w:w="2742"/>
        <w:gridCol w:w="3403"/>
      </w:tblGrid>
      <w:tr w:rsidR="00134264" w:rsidRPr="00205666" w:rsidTr="00134264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center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Вид работ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center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center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Единичная расценка, руб.</w:t>
            </w:r>
          </w:p>
        </w:tc>
      </w:tr>
      <w:tr w:rsidR="00134264" w:rsidRPr="00205666" w:rsidTr="00134264">
        <w:tc>
          <w:tcPr>
            <w:tcW w:w="935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center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Работы, входящие в минимальный перечень*</w:t>
            </w:r>
          </w:p>
        </w:tc>
      </w:tr>
      <w:tr w:rsidR="00134264" w:rsidRPr="00205666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Ремонт внутриквартального проезда (асфальтобетонное покрытие)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205666">
              <w:rPr>
                <w:rFonts w:cs="Times New Roman"/>
                <w:sz w:val="22"/>
                <w:szCs w:val="22"/>
              </w:rPr>
              <w:t xml:space="preserve">1 </w:t>
            </w:r>
            <w:r w:rsidRPr="00205666">
              <w:rPr>
                <w:rFonts w:cs="Times New Roman"/>
                <w:sz w:val="22"/>
                <w:szCs w:val="22"/>
                <w:lang w:val="ru-RU"/>
              </w:rPr>
              <w:t>кв. м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940</w:t>
            </w:r>
          </w:p>
        </w:tc>
      </w:tr>
      <w:tr w:rsidR="00134264" w:rsidRPr="00205666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Ремонт тротуара (асфальтобетонное покрытие)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bookmarkStart w:id="0" w:name="__DdeLink__1035_1268924339"/>
            <w:r w:rsidRPr="00205666">
              <w:rPr>
                <w:rFonts w:cs="Times New Roman"/>
                <w:sz w:val="22"/>
                <w:szCs w:val="22"/>
              </w:rPr>
              <w:t xml:space="preserve">1 </w:t>
            </w:r>
            <w:r w:rsidRPr="00205666">
              <w:rPr>
                <w:rFonts w:cs="Times New Roman"/>
                <w:sz w:val="22"/>
                <w:szCs w:val="22"/>
                <w:lang w:val="ru-RU"/>
              </w:rPr>
              <w:t>кв. м</w:t>
            </w:r>
            <w:bookmarkEnd w:id="0"/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205666">
              <w:rPr>
                <w:rFonts w:cs="Times New Roman"/>
                <w:sz w:val="22"/>
                <w:szCs w:val="22"/>
              </w:rPr>
              <w:t>621</w:t>
            </w:r>
          </w:p>
        </w:tc>
      </w:tr>
      <w:tr w:rsidR="00134264" w:rsidRPr="00205666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Строительство тротуара (асфальтобетонное покрытие)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205666">
              <w:rPr>
                <w:rFonts w:cs="Times New Roman"/>
                <w:sz w:val="22"/>
                <w:szCs w:val="22"/>
              </w:rPr>
              <w:t xml:space="preserve">1 </w:t>
            </w:r>
            <w:r w:rsidRPr="00205666">
              <w:rPr>
                <w:rFonts w:cs="Times New Roman"/>
                <w:sz w:val="22"/>
                <w:szCs w:val="22"/>
                <w:lang w:val="ru-RU"/>
              </w:rPr>
              <w:t>кв. м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980</w:t>
            </w:r>
          </w:p>
        </w:tc>
      </w:tr>
      <w:tr w:rsidR="00134264" w:rsidRPr="00205666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Устройство тротуарной плитки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205666">
              <w:rPr>
                <w:rFonts w:cs="Times New Roman"/>
                <w:sz w:val="22"/>
                <w:szCs w:val="22"/>
              </w:rPr>
              <w:t xml:space="preserve">1 </w:t>
            </w:r>
            <w:r w:rsidRPr="00205666">
              <w:rPr>
                <w:rFonts w:cs="Times New Roman"/>
                <w:sz w:val="22"/>
                <w:szCs w:val="22"/>
                <w:lang w:val="ru-RU"/>
              </w:rPr>
              <w:t>кв. м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205666">
              <w:rPr>
                <w:rFonts w:cs="Times New Roman"/>
                <w:sz w:val="22"/>
                <w:szCs w:val="22"/>
              </w:rPr>
              <w:t>1896</w:t>
            </w:r>
          </w:p>
        </w:tc>
      </w:tr>
      <w:tr w:rsidR="00134264" w:rsidRPr="00205666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Замена бордюрного камня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205666">
              <w:rPr>
                <w:rFonts w:cs="Times New Roman"/>
                <w:sz w:val="22"/>
                <w:szCs w:val="22"/>
              </w:rPr>
              <w:t xml:space="preserve">1 </w:t>
            </w:r>
            <w:r w:rsidRPr="00205666">
              <w:rPr>
                <w:rFonts w:cs="Times New Roman"/>
                <w:sz w:val="22"/>
                <w:szCs w:val="22"/>
                <w:lang w:val="ru-RU"/>
              </w:rPr>
              <w:t>п.</w:t>
            </w:r>
            <w:r w:rsidRPr="00205666">
              <w:rPr>
                <w:rFonts w:cs="Times New Roman"/>
                <w:sz w:val="22"/>
                <w:szCs w:val="22"/>
              </w:rPr>
              <w:t xml:space="preserve"> </w:t>
            </w:r>
            <w:r w:rsidRPr="00205666">
              <w:rPr>
                <w:rFonts w:cs="Times New Roman"/>
                <w:sz w:val="22"/>
                <w:szCs w:val="22"/>
                <w:lang w:val="ru-RU"/>
              </w:rPr>
              <w:t>м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205666">
              <w:rPr>
                <w:rFonts w:cs="Times New Roman"/>
                <w:sz w:val="22"/>
                <w:szCs w:val="22"/>
              </w:rPr>
              <w:t>1</w:t>
            </w:r>
            <w:r w:rsidRPr="00205666">
              <w:rPr>
                <w:rFonts w:cs="Times New Roman"/>
                <w:sz w:val="22"/>
                <w:szCs w:val="22"/>
                <w:lang w:val="ru-RU"/>
              </w:rPr>
              <w:t>350</w:t>
            </w:r>
          </w:p>
        </w:tc>
      </w:tr>
      <w:tr w:rsidR="00134264" w:rsidRPr="00205666" w:rsidTr="0013426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Установка бордюрного камня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205666">
              <w:rPr>
                <w:rFonts w:cs="Times New Roman"/>
                <w:sz w:val="22"/>
                <w:szCs w:val="22"/>
              </w:rPr>
              <w:t xml:space="preserve">1 </w:t>
            </w:r>
            <w:r w:rsidRPr="00205666">
              <w:rPr>
                <w:rFonts w:cs="Times New Roman"/>
                <w:sz w:val="22"/>
                <w:szCs w:val="22"/>
                <w:lang w:val="ru-RU"/>
              </w:rPr>
              <w:t>п.</w:t>
            </w:r>
            <w:r w:rsidRPr="00205666">
              <w:rPr>
                <w:rFonts w:cs="Times New Roman"/>
                <w:sz w:val="22"/>
                <w:szCs w:val="22"/>
              </w:rPr>
              <w:t xml:space="preserve"> </w:t>
            </w:r>
            <w:r w:rsidRPr="00205666">
              <w:rPr>
                <w:rFonts w:cs="Times New Roman"/>
                <w:sz w:val="22"/>
                <w:szCs w:val="22"/>
                <w:lang w:val="ru-RU"/>
              </w:rPr>
              <w:t>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205666">
              <w:rPr>
                <w:rFonts w:cs="Times New Roman"/>
                <w:sz w:val="22"/>
                <w:szCs w:val="22"/>
              </w:rPr>
              <w:t>1</w:t>
            </w:r>
            <w:r w:rsidRPr="00205666">
              <w:rPr>
                <w:rFonts w:cs="Times New Roman"/>
                <w:sz w:val="22"/>
                <w:szCs w:val="22"/>
                <w:lang w:val="ru-RU"/>
              </w:rPr>
              <w:t>000</w:t>
            </w:r>
          </w:p>
        </w:tc>
      </w:tr>
      <w:tr w:rsidR="00134264" w:rsidRPr="00205666" w:rsidTr="00134264"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Замена бортового камня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205666">
              <w:rPr>
                <w:rFonts w:cs="Times New Roman"/>
                <w:sz w:val="22"/>
                <w:szCs w:val="22"/>
              </w:rPr>
              <w:t xml:space="preserve">1 </w:t>
            </w:r>
            <w:r w:rsidRPr="00205666">
              <w:rPr>
                <w:rFonts w:cs="Times New Roman"/>
                <w:sz w:val="22"/>
                <w:szCs w:val="22"/>
                <w:lang w:val="ru-RU"/>
              </w:rPr>
              <w:t>п.</w:t>
            </w:r>
            <w:r w:rsidRPr="00205666">
              <w:rPr>
                <w:rFonts w:cs="Times New Roman"/>
                <w:sz w:val="22"/>
                <w:szCs w:val="22"/>
              </w:rPr>
              <w:t xml:space="preserve"> </w:t>
            </w:r>
            <w:r w:rsidRPr="00205666">
              <w:rPr>
                <w:rFonts w:cs="Times New Roman"/>
                <w:sz w:val="22"/>
                <w:szCs w:val="22"/>
                <w:lang w:val="ru-RU"/>
              </w:rPr>
              <w:t>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205666">
              <w:rPr>
                <w:rFonts w:cs="Times New Roman"/>
                <w:sz w:val="22"/>
                <w:szCs w:val="22"/>
              </w:rPr>
              <w:t>1</w:t>
            </w:r>
            <w:r w:rsidRPr="00205666">
              <w:rPr>
                <w:rFonts w:cs="Times New Roman"/>
                <w:sz w:val="22"/>
                <w:szCs w:val="22"/>
                <w:lang w:val="ru-RU"/>
              </w:rPr>
              <w:t>350</w:t>
            </w:r>
          </w:p>
        </w:tc>
      </w:tr>
      <w:tr w:rsidR="00134264" w:rsidRPr="00205666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Установка бортового камня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205666">
              <w:rPr>
                <w:rFonts w:cs="Times New Roman"/>
                <w:sz w:val="22"/>
                <w:szCs w:val="22"/>
              </w:rPr>
              <w:t xml:space="preserve">1 </w:t>
            </w:r>
            <w:r w:rsidRPr="00205666">
              <w:rPr>
                <w:rFonts w:cs="Times New Roman"/>
                <w:sz w:val="22"/>
                <w:szCs w:val="22"/>
                <w:lang w:val="ru-RU"/>
              </w:rPr>
              <w:t>п.</w:t>
            </w:r>
            <w:r w:rsidRPr="00205666">
              <w:rPr>
                <w:rFonts w:cs="Times New Roman"/>
                <w:sz w:val="22"/>
                <w:szCs w:val="22"/>
              </w:rPr>
              <w:t xml:space="preserve"> </w:t>
            </w:r>
            <w:r w:rsidRPr="00205666">
              <w:rPr>
                <w:rFonts w:cs="Times New Roman"/>
                <w:sz w:val="22"/>
                <w:szCs w:val="22"/>
                <w:lang w:val="ru-RU"/>
              </w:rPr>
              <w:t>м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1000</w:t>
            </w:r>
          </w:p>
        </w:tc>
      </w:tr>
      <w:tr w:rsidR="00134264" w:rsidRPr="00205666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Поднятие горловины колодца (без стоимости люка)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205666">
              <w:rPr>
                <w:rFonts w:cs="Times New Roman"/>
                <w:sz w:val="22"/>
                <w:szCs w:val="22"/>
              </w:rPr>
              <w:t xml:space="preserve">1 </w:t>
            </w:r>
            <w:r w:rsidRPr="00205666">
              <w:rPr>
                <w:rFonts w:cs="Times New Roman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3600</w:t>
            </w:r>
          </w:p>
        </w:tc>
      </w:tr>
      <w:tr w:rsidR="00134264" w:rsidRPr="00205666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Поднятие горловины колодца (со стоимостью люка)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205666">
              <w:rPr>
                <w:rFonts w:cs="Times New Roman"/>
                <w:sz w:val="22"/>
                <w:szCs w:val="22"/>
              </w:rPr>
              <w:t xml:space="preserve">1 </w:t>
            </w:r>
            <w:r w:rsidRPr="00205666">
              <w:rPr>
                <w:rFonts w:cs="Times New Roman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205666">
              <w:rPr>
                <w:rFonts w:cs="Times New Roman"/>
                <w:sz w:val="22"/>
                <w:szCs w:val="22"/>
              </w:rPr>
              <w:t>8488</w:t>
            </w:r>
          </w:p>
        </w:tc>
      </w:tr>
      <w:tr w:rsidR="00134264" w:rsidRPr="00205666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Установка скамейки (со стоимостью скамейки)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205666">
              <w:rPr>
                <w:rFonts w:cs="Times New Roman"/>
                <w:sz w:val="22"/>
                <w:szCs w:val="22"/>
              </w:rPr>
              <w:t xml:space="preserve">1 </w:t>
            </w:r>
            <w:r w:rsidRPr="00205666">
              <w:rPr>
                <w:rFonts w:cs="Times New Roman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205666">
              <w:rPr>
                <w:rFonts w:cs="Times New Roman"/>
                <w:sz w:val="22"/>
                <w:szCs w:val="22"/>
              </w:rPr>
              <w:t>8115</w:t>
            </w:r>
          </w:p>
        </w:tc>
      </w:tr>
      <w:tr w:rsidR="00134264" w:rsidRPr="00205666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Установка урны (со стоимостью урны)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205666">
              <w:rPr>
                <w:rFonts w:cs="Times New Roman"/>
                <w:sz w:val="22"/>
                <w:szCs w:val="22"/>
              </w:rPr>
              <w:t xml:space="preserve">1 </w:t>
            </w:r>
            <w:r w:rsidRPr="00205666">
              <w:rPr>
                <w:rFonts w:cs="Times New Roman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205666">
              <w:rPr>
                <w:rFonts w:cs="Times New Roman"/>
                <w:sz w:val="22"/>
                <w:szCs w:val="22"/>
              </w:rPr>
              <w:t>3</w:t>
            </w:r>
            <w:r w:rsidRPr="00205666">
              <w:rPr>
                <w:rFonts w:cs="Times New Roman"/>
                <w:sz w:val="22"/>
                <w:szCs w:val="22"/>
                <w:lang w:val="ru-RU"/>
              </w:rPr>
              <w:t>500</w:t>
            </w:r>
          </w:p>
        </w:tc>
      </w:tr>
      <w:tr w:rsidR="00134264" w:rsidRPr="00205666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Демонтаж старой опоры наружного освещения и монтаж новой опоры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205666">
              <w:rPr>
                <w:rFonts w:cs="Times New Roman"/>
                <w:sz w:val="22"/>
                <w:szCs w:val="22"/>
              </w:rPr>
              <w:t xml:space="preserve">1 </w:t>
            </w:r>
            <w:r w:rsidRPr="00205666">
              <w:rPr>
                <w:rFonts w:cs="Times New Roman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205666">
              <w:rPr>
                <w:rFonts w:cs="Times New Roman"/>
                <w:sz w:val="22"/>
                <w:szCs w:val="22"/>
              </w:rPr>
              <w:t>11228</w:t>
            </w:r>
          </w:p>
        </w:tc>
      </w:tr>
      <w:tr w:rsidR="00134264" w:rsidRPr="00205666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Монтаж новой опоры наружного освещения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205666">
              <w:rPr>
                <w:rFonts w:cs="Times New Roman"/>
                <w:sz w:val="22"/>
                <w:szCs w:val="22"/>
              </w:rPr>
              <w:t xml:space="preserve">1 </w:t>
            </w:r>
            <w:r w:rsidRPr="00205666">
              <w:rPr>
                <w:rFonts w:cs="Times New Roman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205666">
              <w:rPr>
                <w:rFonts w:cs="Times New Roman"/>
                <w:sz w:val="22"/>
                <w:szCs w:val="22"/>
              </w:rPr>
              <w:t>9609</w:t>
            </w:r>
          </w:p>
        </w:tc>
      </w:tr>
      <w:tr w:rsidR="00134264" w:rsidRPr="00205666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Установка светильника с лампой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205666">
              <w:rPr>
                <w:rFonts w:cs="Times New Roman"/>
                <w:sz w:val="22"/>
                <w:szCs w:val="22"/>
              </w:rPr>
              <w:t xml:space="preserve">1 </w:t>
            </w:r>
            <w:r w:rsidRPr="00205666">
              <w:rPr>
                <w:rFonts w:cs="Times New Roman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15000</w:t>
            </w:r>
          </w:p>
        </w:tc>
      </w:tr>
      <w:tr w:rsidR="00134264" w:rsidRPr="00205666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lastRenderedPageBreak/>
              <w:t xml:space="preserve">Подвеска нового самонесущего изолированного провода с </w:t>
            </w:r>
            <w:proofErr w:type="gramStart"/>
            <w:r w:rsidRPr="00205666">
              <w:rPr>
                <w:rFonts w:cs="Times New Roman"/>
                <w:sz w:val="22"/>
                <w:szCs w:val="22"/>
                <w:lang w:val="ru-RU"/>
              </w:rPr>
              <w:t>комплектующими</w:t>
            </w:r>
            <w:proofErr w:type="gramEnd"/>
            <w:r w:rsidRPr="00205666">
              <w:rPr>
                <w:rFonts w:cs="Times New Roman"/>
                <w:sz w:val="22"/>
                <w:szCs w:val="22"/>
                <w:lang w:val="ru-RU"/>
              </w:rPr>
              <w:t xml:space="preserve"> (со стоимостью материала)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205666">
              <w:rPr>
                <w:rFonts w:cs="Times New Roman"/>
                <w:sz w:val="22"/>
                <w:szCs w:val="22"/>
              </w:rPr>
              <w:t xml:space="preserve">1 </w:t>
            </w:r>
            <w:r w:rsidRPr="00205666">
              <w:rPr>
                <w:rFonts w:cs="Times New Roman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205666">
              <w:rPr>
                <w:rFonts w:cs="Times New Roman"/>
                <w:sz w:val="22"/>
                <w:szCs w:val="22"/>
              </w:rPr>
              <w:t>1</w:t>
            </w:r>
            <w:r w:rsidRPr="00205666">
              <w:rPr>
                <w:rFonts w:cs="Times New Roman"/>
                <w:sz w:val="22"/>
                <w:szCs w:val="22"/>
                <w:lang w:val="ru-RU"/>
              </w:rPr>
              <w:t>300</w:t>
            </w:r>
          </w:p>
        </w:tc>
      </w:tr>
      <w:tr w:rsidR="00134264" w:rsidRPr="00205666" w:rsidTr="00134264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center"/>
              <w:rPr>
                <w:rFonts w:cs="Times New Roman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Работы, входящие в дополнительный перечень</w:t>
            </w:r>
          </w:p>
        </w:tc>
      </w:tr>
      <w:tr w:rsidR="00134264" w:rsidRPr="00205666" w:rsidTr="00134264"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Строительство автостоянки* (асфальтобетонное покрытие)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bookmarkStart w:id="1" w:name="__DdeLink__1033_1268924339"/>
            <w:r w:rsidRPr="00205666">
              <w:rPr>
                <w:rFonts w:cs="Times New Roman"/>
                <w:sz w:val="22"/>
                <w:szCs w:val="22"/>
              </w:rPr>
              <w:t xml:space="preserve">1 </w:t>
            </w:r>
            <w:r w:rsidRPr="00205666">
              <w:rPr>
                <w:rFonts w:cs="Times New Roman"/>
                <w:sz w:val="22"/>
                <w:szCs w:val="22"/>
                <w:lang w:val="ru-RU"/>
              </w:rPr>
              <w:t>кв. м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2500</w:t>
            </w:r>
          </w:p>
        </w:tc>
      </w:tr>
      <w:tr w:rsidR="00134264" w:rsidRPr="00205666" w:rsidTr="00134264"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Посадка 1 дерева лиственных пород с открытой корневой системой (заготовка саженцев, подготовка посадочных мест с подсыпкой 50% растительной земли, посадка) – липа разнолистная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1 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2600</w:t>
            </w:r>
          </w:p>
        </w:tc>
      </w:tr>
      <w:tr w:rsidR="00134264" w:rsidRPr="00205666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Посадка 1 дерева лиственных пород с круглым комом земли 0,8х</w:t>
            </w:r>
            <w:proofErr w:type="gramStart"/>
            <w:r w:rsidRPr="00205666">
              <w:rPr>
                <w:rFonts w:cs="Times New Roman"/>
                <w:sz w:val="22"/>
                <w:szCs w:val="22"/>
                <w:lang w:val="ru-RU"/>
              </w:rPr>
              <w:t>0</w:t>
            </w:r>
            <w:proofErr w:type="gramEnd"/>
            <w:r w:rsidRPr="00205666">
              <w:rPr>
                <w:rFonts w:cs="Times New Roman"/>
                <w:sz w:val="22"/>
                <w:szCs w:val="22"/>
                <w:lang w:val="ru-RU"/>
              </w:rPr>
              <w:t>,6 м (заготовка саженцев, подготовка посадочных мест с подсыпкой 50% растительной земли, посадка) – липа разнолистная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1 ед.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11886</w:t>
            </w:r>
          </w:p>
        </w:tc>
      </w:tr>
      <w:tr w:rsidR="00134264" w:rsidRPr="00205666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Посадка 1 дерева лиственных пород с круглым комом земли 0,8х</w:t>
            </w:r>
            <w:proofErr w:type="gramStart"/>
            <w:r w:rsidRPr="00205666">
              <w:rPr>
                <w:rFonts w:cs="Times New Roman"/>
                <w:sz w:val="22"/>
                <w:szCs w:val="22"/>
                <w:lang w:val="ru-RU"/>
              </w:rPr>
              <w:t>0</w:t>
            </w:r>
            <w:proofErr w:type="gramEnd"/>
            <w:r w:rsidRPr="00205666">
              <w:rPr>
                <w:rFonts w:cs="Times New Roman"/>
                <w:sz w:val="22"/>
                <w:szCs w:val="22"/>
                <w:lang w:val="ru-RU"/>
              </w:rPr>
              <w:t>,6 м (заготовка саженцев, подготовка посадочных мест с подсыпкой 50% растительной земли, посадка) – ель колючая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1 ед.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13432</w:t>
            </w:r>
          </w:p>
        </w:tc>
      </w:tr>
      <w:tr w:rsidR="00134264" w:rsidRPr="00205666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Посадка 1 кустарника в группу (посадка одиночных кустарников с круглым комом земли 0,25х</w:t>
            </w:r>
            <w:proofErr w:type="gramStart"/>
            <w:r w:rsidRPr="00205666">
              <w:rPr>
                <w:rFonts w:cs="Times New Roman"/>
                <w:sz w:val="22"/>
                <w:szCs w:val="22"/>
                <w:lang w:val="ru-RU"/>
              </w:rPr>
              <w:t>0</w:t>
            </w:r>
            <w:proofErr w:type="gramEnd"/>
            <w:r w:rsidRPr="00205666">
              <w:rPr>
                <w:rFonts w:cs="Times New Roman"/>
                <w:sz w:val="22"/>
                <w:szCs w:val="22"/>
                <w:lang w:val="ru-RU"/>
              </w:rPr>
              <w:t>,2 м) (заготовка саженцев, подготовка посадочных мест с подсыпкой 50% растительной земли, посадка) – кизильник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1 ед.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1598</w:t>
            </w:r>
          </w:p>
        </w:tc>
      </w:tr>
      <w:tr w:rsidR="00134264" w:rsidRPr="00205666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Создание 1 м живой однорядной изгороди путем посадки саженцев кустарников с оголенной корневой системой (заготовка саженцев, подготовка посадочных мест с подсыпкой 50% растительной земли, посадка) – кизильник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1 м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1200</w:t>
            </w:r>
          </w:p>
        </w:tc>
      </w:tr>
      <w:tr w:rsidR="00134264" w:rsidRPr="00205666" w:rsidTr="00134264">
        <w:trPr>
          <w:trHeight w:val="370"/>
        </w:trPr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Устройство 1 кв. м газона обыкновенного с внесением растительной земли слоем 15 см (подготовка почвы, посев газона)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1 м</w:t>
            </w:r>
            <w:proofErr w:type="gramStart"/>
            <w:r w:rsidRPr="00205666">
              <w:rPr>
                <w:rFonts w:cs="Times New Roman"/>
                <w:sz w:val="22"/>
                <w:szCs w:val="22"/>
                <w:lang w:val="ru-RU"/>
              </w:rPr>
              <w:t>2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303</w:t>
            </w:r>
          </w:p>
        </w:tc>
      </w:tr>
      <w:tr w:rsidR="00134264" w:rsidRPr="00205666" w:rsidTr="00134264">
        <w:trPr>
          <w:trHeight w:val="1875"/>
        </w:trPr>
        <w:tc>
          <w:tcPr>
            <w:tcW w:w="32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lastRenderedPageBreak/>
              <w:t>Устройство 1 кв. м цветника с однолетним посадочным материалом, плотность посадки 40 шт./кв. м (устройство корыта, подготовка почвы с подсыпкой 20 см растительной земли, посадка цветов)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1 м</w:t>
            </w:r>
            <w:proofErr w:type="gramStart"/>
            <w:r w:rsidRPr="00205666">
              <w:rPr>
                <w:rFonts w:cs="Times New Roman"/>
                <w:sz w:val="22"/>
                <w:szCs w:val="22"/>
                <w:lang w:val="ru-RU"/>
              </w:rPr>
              <w:t>2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1500</w:t>
            </w:r>
          </w:p>
        </w:tc>
      </w:tr>
      <w:tr w:rsidR="00134264" w:rsidRPr="00205666" w:rsidTr="0013426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 xml:space="preserve">Детская площадка </w:t>
            </w:r>
          </w:p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(с монтажом)*</w:t>
            </w:r>
          </w:p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- детский комплекс</w:t>
            </w:r>
          </w:p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- качалка-балансир</w:t>
            </w:r>
          </w:p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-песочница</w:t>
            </w:r>
          </w:p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- детский игровой комплекс малый</w:t>
            </w:r>
          </w:p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- горка</w:t>
            </w:r>
          </w:p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- песочный дворик с горкой</w:t>
            </w:r>
          </w:p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- детский спортивный комплекс</w:t>
            </w:r>
          </w:p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- домик-беседка</w:t>
            </w:r>
          </w:p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- машинка</w:t>
            </w:r>
          </w:p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1 ед.</w:t>
            </w:r>
          </w:p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</w:p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</w:p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170528</w:t>
            </w:r>
          </w:p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12923</w:t>
            </w:r>
          </w:p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8136</w:t>
            </w:r>
          </w:p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106235</w:t>
            </w:r>
          </w:p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</w:p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35851</w:t>
            </w:r>
          </w:p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103431</w:t>
            </w:r>
          </w:p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41609</w:t>
            </w:r>
          </w:p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</w:p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78703</w:t>
            </w:r>
          </w:p>
          <w:p w:rsidR="00134264" w:rsidRPr="00205666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205666">
              <w:rPr>
                <w:rFonts w:cs="Times New Roman"/>
                <w:sz w:val="22"/>
                <w:szCs w:val="22"/>
                <w:lang w:val="ru-RU"/>
              </w:rPr>
              <w:t>55890</w:t>
            </w:r>
          </w:p>
        </w:tc>
      </w:tr>
    </w:tbl>
    <w:p w:rsidR="00134264" w:rsidRPr="00205666" w:rsidRDefault="00134264" w:rsidP="00134264">
      <w:pPr>
        <w:pStyle w:val="Standard"/>
        <w:widowControl/>
        <w:tabs>
          <w:tab w:val="left" w:pos="2835"/>
        </w:tabs>
        <w:ind w:firstLine="732"/>
        <w:jc w:val="both"/>
        <w:rPr>
          <w:rFonts w:eastAsia="Lucida Sans Unicode" w:cs="Times New Roman"/>
          <w:bCs/>
          <w:sz w:val="22"/>
          <w:szCs w:val="22"/>
          <w:lang w:val="ru-RU" w:eastAsia="hi-IN" w:bidi="hi-IN"/>
        </w:rPr>
      </w:pPr>
    </w:p>
    <w:p w:rsidR="00134264" w:rsidRPr="00205666" w:rsidRDefault="00134264" w:rsidP="00134264">
      <w:pPr>
        <w:pStyle w:val="Standard"/>
        <w:widowControl/>
        <w:tabs>
          <w:tab w:val="left" w:pos="2835"/>
        </w:tabs>
        <w:ind w:firstLine="732"/>
        <w:jc w:val="both"/>
        <w:rPr>
          <w:rFonts w:eastAsia="Lucida Sans Unicode" w:cs="Times New Roman"/>
          <w:bCs/>
          <w:sz w:val="22"/>
          <w:szCs w:val="22"/>
          <w:lang w:val="ru-RU" w:eastAsia="hi-IN" w:bidi="hi-IN"/>
        </w:rPr>
      </w:pPr>
      <w:r w:rsidRPr="00205666">
        <w:rPr>
          <w:rFonts w:eastAsia="Lucida Sans Unicode" w:cs="Times New Roman"/>
          <w:bCs/>
          <w:sz w:val="22"/>
          <w:szCs w:val="22"/>
          <w:lang w:val="ru-RU" w:eastAsia="hi-IN" w:bidi="hi-IN"/>
        </w:rPr>
        <w:t>*Н</w:t>
      </w:r>
      <w:proofErr w:type="spellStart"/>
      <w:r w:rsidRPr="00205666">
        <w:rPr>
          <w:rFonts w:cs="Times New Roman"/>
          <w:sz w:val="22"/>
          <w:szCs w:val="22"/>
        </w:rPr>
        <w:t>ормативн</w:t>
      </w:r>
      <w:r w:rsidRPr="00205666">
        <w:rPr>
          <w:rFonts w:cs="Times New Roman"/>
          <w:sz w:val="22"/>
          <w:szCs w:val="22"/>
          <w:lang w:val="ru-RU"/>
        </w:rPr>
        <w:t>ая</w:t>
      </w:r>
      <w:proofErr w:type="spellEnd"/>
      <w:r w:rsidRPr="00205666">
        <w:rPr>
          <w:rFonts w:cs="Times New Roman"/>
          <w:sz w:val="22"/>
          <w:szCs w:val="22"/>
        </w:rPr>
        <w:t xml:space="preserve"> </w:t>
      </w:r>
      <w:proofErr w:type="spellStart"/>
      <w:r w:rsidRPr="00205666">
        <w:rPr>
          <w:rFonts w:cs="Times New Roman"/>
          <w:sz w:val="22"/>
          <w:szCs w:val="22"/>
        </w:rPr>
        <w:t>стоимост</w:t>
      </w:r>
      <w:r w:rsidRPr="00205666">
        <w:rPr>
          <w:rFonts w:cs="Times New Roman"/>
          <w:sz w:val="22"/>
          <w:szCs w:val="22"/>
          <w:lang w:val="ru-RU"/>
        </w:rPr>
        <w:t>ь</w:t>
      </w:r>
      <w:proofErr w:type="spellEnd"/>
      <w:r w:rsidRPr="00205666">
        <w:rPr>
          <w:rFonts w:cs="Times New Roman"/>
          <w:sz w:val="22"/>
          <w:szCs w:val="22"/>
        </w:rPr>
        <w:t xml:space="preserve"> (</w:t>
      </w:r>
      <w:proofErr w:type="spellStart"/>
      <w:r w:rsidRPr="00205666">
        <w:rPr>
          <w:rFonts w:cs="Times New Roman"/>
          <w:sz w:val="22"/>
          <w:szCs w:val="22"/>
        </w:rPr>
        <w:t>единичны</w:t>
      </w:r>
      <w:proofErr w:type="spellEnd"/>
      <w:r w:rsidRPr="00205666">
        <w:rPr>
          <w:rFonts w:cs="Times New Roman"/>
          <w:sz w:val="22"/>
          <w:szCs w:val="22"/>
          <w:lang w:val="ru-RU"/>
        </w:rPr>
        <w:t>е</w:t>
      </w:r>
      <w:r w:rsidRPr="00205666">
        <w:rPr>
          <w:rFonts w:cs="Times New Roman"/>
          <w:sz w:val="22"/>
          <w:szCs w:val="22"/>
        </w:rPr>
        <w:t xml:space="preserve"> </w:t>
      </w:r>
      <w:proofErr w:type="spellStart"/>
      <w:r w:rsidRPr="00205666">
        <w:rPr>
          <w:rFonts w:cs="Times New Roman"/>
          <w:sz w:val="22"/>
          <w:szCs w:val="22"/>
        </w:rPr>
        <w:t>расценк</w:t>
      </w:r>
      <w:proofErr w:type="spellEnd"/>
      <w:r w:rsidRPr="00205666">
        <w:rPr>
          <w:rFonts w:cs="Times New Roman"/>
          <w:sz w:val="22"/>
          <w:szCs w:val="22"/>
          <w:lang w:val="ru-RU"/>
        </w:rPr>
        <w:t>и</w:t>
      </w:r>
      <w:r w:rsidRPr="00205666">
        <w:rPr>
          <w:rFonts w:cs="Times New Roman"/>
          <w:sz w:val="22"/>
          <w:szCs w:val="22"/>
        </w:rPr>
        <w:t xml:space="preserve">) </w:t>
      </w:r>
      <w:proofErr w:type="spellStart"/>
      <w:r w:rsidRPr="00205666">
        <w:rPr>
          <w:rFonts w:cs="Times New Roman"/>
          <w:sz w:val="22"/>
          <w:szCs w:val="22"/>
        </w:rPr>
        <w:t>работ</w:t>
      </w:r>
      <w:proofErr w:type="spellEnd"/>
      <w:r w:rsidRPr="00205666">
        <w:rPr>
          <w:rFonts w:cs="Times New Roman"/>
          <w:sz w:val="22"/>
          <w:szCs w:val="22"/>
          <w:lang w:val="ru-RU"/>
        </w:rPr>
        <w:t xml:space="preserve"> по монтажу элементов детской площадки определена как средняя розничная цена поставщиков данного оборудования в Тульской области. </w:t>
      </w:r>
    </w:p>
    <w:p w:rsidR="00134264" w:rsidRPr="00205666" w:rsidRDefault="00134264" w:rsidP="00134264">
      <w:pPr>
        <w:tabs>
          <w:tab w:val="left" w:pos="2835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3.</w:t>
      </w:r>
      <w:r w:rsidR="001B3099" w:rsidRPr="00205666">
        <w:rPr>
          <w:sz w:val="22"/>
          <w:szCs w:val="22"/>
        </w:rPr>
        <w:t>4</w:t>
      </w:r>
      <w:r w:rsidRPr="00205666">
        <w:rPr>
          <w:sz w:val="22"/>
          <w:szCs w:val="22"/>
        </w:rPr>
        <w:t>. 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этапов:</w:t>
      </w:r>
    </w:p>
    <w:p w:rsidR="00134264" w:rsidRPr="00205666" w:rsidRDefault="00134264" w:rsidP="00134264">
      <w:pPr>
        <w:tabs>
          <w:tab w:val="left" w:pos="2835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  - проведения общественного обсуждения в соответствии с Порядком проведения общественного обсуждения проекта муниципальной программы, утвержденным постановлением Администрации МО Епифанское Кимовского района;</w:t>
      </w:r>
    </w:p>
    <w:p w:rsidR="00134264" w:rsidRPr="00205666" w:rsidRDefault="00134264" w:rsidP="00134264">
      <w:pPr>
        <w:tabs>
          <w:tab w:val="left" w:pos="993"/>
          <w:tab w:val="left" w:pos="2835"/>
        </w:tabs>
        <w:ind w:firstLine="709"/>
        <w:jc w:val="both"/>
        <w:rPr>
          <w:sz w:val="22"/>
          <w:szCs w:val="22"/>
        </w:rPr>
      </w:pPr>
      <w:proofErr w:type="gramStart"/>
      <w:r w:rsidRPr="00205666">
        <w:rPr>
          <w:sz w:val="22"/>
          <w:szCs w:val="22"/>
        </w:rPr>
        <w:t>- 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 муниципального образования Епифанское Кимовского района, на которых планируется благоустройство в соответствии с Порядком предоставления,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в рамках приоритетного проекта «Формирование современной городской среды» в п. Епифань</w:t>
      </w:r>
      <w:proofErr w:type="gramEnd"/>
      <w:r w:rsidRPr="00205666">
        <w:rPr>
          <w:sz w:val="22"/>
          <w:szCs w:val="22"/>
        </w:rPr>
        <w:t xml:space="preserve"> муниципального </w:t>
      </w:r>
      <w:proofErr w:type="gramStart"/>
      <w:r w:rsidRPr="00205666">
        <w:rPr>
          <w:sz w:val="22"/>
          <w:szCs w:val="22"/>
        </w:rPr>
        <w:t>образовании</w:t>
      </w:r>
      <w:proofErr w:type="gramEnd"/>
      <w:r w:rsidRPr="00205666">
        <w:rPr>
          <w:sz w:val="22"/>
          <w:szCs w:val="22"/>
        </w:rPr>
        <w:t xml:space="preserve"> Епифанское Кимовского района, утвержденным постановлением Администрации МО Епифанское Кимовского района;</w:t>
      </w:r>
    </w:p>
    <w:p w:rsidR="00134264" w:rsidRPr="00205666" w:rsidRDefault="00134264" w:rsidP="00134264">
      <w:pPr>
        <w:pStyle w:val="30"/>
        <w:shd w:val="clear" w:color="auto" w:fill="auto"/>
        <w:tabs>
          <w:tab w:val="left" w:pos="2835"/>
        </w:tabs>
        <w:spacing w:after="0" w:line="240" w:lineRule="auto"/>
        <w:ind w:firstLine="567"/>
        <w:jc w:val="both"/>
        <w:rPr>
          <w:b w:val="0"/>
          <w:sz w:val="22"/>
          <w:szCs w:val="22"/>
        </w:rPr>
      </w:pPr>
      <w:r w:rsidRPr="00205666">
        <w:rPr>
          <w:b w:val="0"/>
          <w:sz w:val="22"/>
          <w:szCs w:val="22"/>
        </w:rPr>
        <w:t xml:space="preserve">- рассмотрения и оценки предложений граждан, организаций на включение в адресный перечень территорий общего пользования п. Епифань, на которых планируется </w:t>
      </w:r>
      <w:r w:rsidR="009D0504" w:rsidRPr="00205666">
        <w:rPr>
          <w:b w:val="0"/>
          <w:sz w:val="22"/>
          <w:szCs w:val="22"/>
        </w:rPr>
        <w:t>б</w:t>
      </w:r>
      <w:r w:rsidRPr="00205666">
        <w:rPr>
          <w:b w:val="0"/>
          <w:sz w:val="22"/>
          <w:szCs w:val="22"/>
        </w:rPr>
        <w:t>лагоустройство</w:t>
      </w:r>
      <w:r w:rsidR="009D0504" w:rsidRPr="00205666">
        <w:rPr>
          <w:b w:val="0"/>
          <w:sz w:val="22"/>
          <w:szCs w:val="22"/>
        </w:rPr>
        <w:t>,</w:t>
      </w:r>
      <w:r w:rsidRPr="00205666">
        <w:rPr>
          <w:b w:val="0"/>
          <w:sz w:val="22"/>
          <w:szCs w:val="22"/>
        </w:rPr>
        <w:t xml:space="preserve"> в соответствии с </w:t>
      </w:r>
      <w:r w:rsidR="009D0504" w:rsidRPr="00205666">
        <w:rPr>
          <w:b w:val="0"/>
          <w:sz w:val="22"/>
          <w:szCs w:val="22"/>
        </w:rPr>
        <w:t xml:space="preserve">Порядком </w:t>
      </w:r>
      <w:r w:rsidRPr="00205666">
        <w:rPr>
          <w:b w:val="0"/>
          <w:sz w:val="22"/>
          <w:szCs w:val="22"/>
        </w:rPr>
        <w:t>представления, рассмотрения и оценки предложений граждан, организаций о включении в муниципальную программу формирования современной городской среды на территории  п</w:t>
      </w:r>
      <w:proofErr w:type="gramStart"/>
      <w:r w:rsidRPr="00205666">
        <w:rPr>
          <w:b w:val="0"/>
          <w:sz w:val="22"/>
          <w:szCs w:val="22"/>
        </w:rPr>
        <w:t>.Е</w:t>
      </w:r>
      <w:proofErr w:type="gramEnd"/>
      <w:r w:rsidRPr="00205666">
        <w:rPr>
          <w:b w:val="0"/>
          <w:sz w:val="22"/>
          <w:szCs w:val="22"/>
        </w:rPr>
        <w:t>пифань муниципального образования МО Епифанское Кимовского района в 2018-20</w:t>
      </w:r>
      <w:r w:rsidR="00AD6DF3" w:rsidRPr="00205666">
        <w:rPr>
          <w:b w:val="0"/>
          <w:sz w:val="22"/>
          <w:szCs w:val="22"/>
        </w:rPr>
        <w:t>30</w:t>
      </w:r>
      <w:r w:rsidRPr="00205666">
        <w:rPr>
          <w:b w:val="0"/>
          <w:sz w:val="22"/>
          <w:szCs w:val="22"/>
        </w:rPr>
        <w:t xml:space="preserve"> годах общественной территории, подлежащей благоустройству в 2018-20</w:t>
      </w:r>
      <w:r w:rsidR="00AD6DF3" w:rsidRPr="00205666">
        <w:rPr>
          <w:b w:val="0"/>
          <w:sz w:val="22"/>
          <w:szCs w:val="22"/>
        </w:rPr>
        <w:t>30</w:t>
      </w:r>
      <w:r w:rsidRPr="00205666">
        <w:rPr>
          <w:b w:val="0"/>
          <w:sz w:val="22"/>
          <w:szCs w:val="22"/>
        </w:rPr>
        <w:t xml:space="preserve"> годах, утвержденным постановлением Администрации МО Епифанское Кимовского района.</w:t>
      </w:r>
    </w:p>
    <w:p w:rsidR="00134264" w:rsidRPr="00205666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666">
        <w:rPr>
          <w:rFonts w:ascii="Times New Roman" w:hAnsi="Times New Roman" w:cs="Times New Roman"/>
          <w:sz w:val="22"/>
          <w:szCs w:val="22"/>
        </w:rPr>
        <w:t>Адресный перечень дворовых территорий многоквартирных домов, расположенных на территории муниципального образования МО Епифанское Кимовского района, на которых планируется благоустройство в 2018- 20</w:t>
      </w:r>
      <w:r w:rsidR="00AD6DF3" w:rsidRPr="00205666">
        <w:rPr>
          <w:rFonts w:ascii="Times New Roman" w:hAnsi="Times New Roman" w:cs="Times New Roman"/>
          <w:sz w:val="22"/>
          <w:szCs w:val="22"/>
        </w:rPr>
        <w:t>30</w:t>
      </w:r>
      <w:r w:rsidRPr="00205666">
        <w:rPr>
          <w:rFonts w:ascii="Times New Roman" w:hAnsi="Times New Roman" w:cs="Times New Roman"/>
          <w:sz w:val="22"/>
          <w:szCs w:val="22"/>
        </w:rPr>
        <w:t xml:space="preserve"> годах, утверждается в соответствии с Приложением 3 к Программе.</w:t>
      </w:r>
    </w:p>
    <w:p w:rsidR="00134264" w:rsidRPr="00205666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666">
        <w:rPr>
          <w:rFonts w:ascii="Times New Roman" w:hAnsi="Times New Roman" w:cs="Times New Roman"/>
          <w:sz w:val="22"/>
          <w:szCs w:val="22"/>
        </w:rPr>
        <w:t xml:space="preserve"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перечнем. </w:t>
      </w:r>
    </w:p>
    <w:p w:rsidR="00134264" w:rsidRPr="00205666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666">
        <w:rPr>
          <w:rFonts w:ascii="Times New Roman" w:hAnsi="Times New Roman" w:cs="Times New Roman"/>
          <w:sz w:val="22"/>
          <w:szCs w:val="22"/>
        </w:rPr>
        <w:t>Включение дворовой территории в адресный перечень Программы без решения заинтересованных лиц не допускается.</w:t>
      </w:r>
    </w:p>
    <w:p w:rsidR="00134264" w:rsidRPr="00205666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666">
        <w:rPr>
          <w:rFonts w:ascii="Times New Roman" w:hAnsi="Times New Roman" w:cs="Times New Roman"/>
          <w:sz w:val="22"/>
          <w:szCs w:val="22"/>
        </w:rPr>
        <w:t xml:space="preserve">Визуализированный перечень образцов элементов благоустройства, предлагаемых к </w:t>
      </w:r>
      <w:r w:rsidRPr="00205666">
        <w:rPr>
          <w:rFonts w:ascii="Times New Roman" w:hAnsi="Times New Roman" w:cs="Times New Roman"/>
          <w:sz w:val="22"/>
          <w:szCs w:val="22"/>
        </w:rPr>
        <w:lastRenderedPageBreak/>
        <w:t>размещению на дворовой территории многоквартирного дома, сформированный исходя из минимального перечня работ по благоустройству дворовых территорий, приводится в соответствии с Приложением 2 к Программе и подлежит обязательному обсуждению с заинтересованными лицами.</w:t>
      </w:r>
    </w:p>
    <w:p w:rsidR="00134264" w:rsidRPr="00205666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666">
        <w:rPr>
          <w:rFonts w:ascii="Times New Roman" w:hAnsi="Times New Roman" w:cs="Times New Roman"/>
          <w:sz w:val="22"/>
          <w:szCs w:val="22"/>
        </w:rPr>
        <w:t>3.</w:t>
      </w:r>
      <w:r w:rsidR="001B3099" w:rsidRPr="00205666">
        <w:rPr>
          <w:rFonts w:ascii="Times New Roman" w:hAnsi="Times New Roman" w:cs="Times New Roman"/>
          <w:sz w:val="22"/>
          <w:szCs w:val="22"/>
        </w:rPr>
        <w:t>5</w:t>
      </w:r>
      <w:r w:rsidRPr="00205666">
        <w:rPr>
          <w:rFonts w:ascii="Times New Roman" w:hAnsi="Times New Roman" w:cs="Times New Roman"/>
          <w:sz w:val="22"/>
          <w:szCs w:val="22"/>
        </w:rPr>
        <w:t xml:space="preserve">. Проведение мероприятий по благоустройству дворовых территорий многоквартирных домов, расположенных на территории муниципального образования Епифанское Кимовского района, а также территорий общего пользования муниципального образования Епифанское Кимовского района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205666">
        <w:rPr>
          <w:rFonts w:ascii="Times New Roman" w:hAnsi="Times New Roman" w:cs="Times New Roman"/>
          <w:sz w:val="22"/>
          <w:szCs w:val="22"/>
        </w:rPr>
        <w:t>маломобильных</w:t>
      </w:r>
      <w:proofErr w:type="spellEnd"/>
      <w:r w:rsidRPr="00205666">
        <w:rPr>
          <w:rFonts w:ascii="Times New Roman" w:hAnsi="Times New Roman" w:cs="Times New Roman"/>
          <w:sz w:val="22"/>
          <w:szCs w:val="22"/>
        </w:rPr>
        <w:t xml:space="preserve"> групп населения.</w:t>
      </w:r>
    </w:p>
    <w:p w:rsidR="00134264" w:rsidRPr="00205666" w:rsidRDefault="00134264" w:rsidP="00134264">
      <w:pPr>
        <w:tabs>
          <w:tab w:val="left" w:pos="2835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3.</w:t>
      </w:r>
      <w:r w:rsidR="001B3099" w:rsidRPr="00205666">
        <w:rPr>
          <w:sz w:val="22"/>
          <w:szCs w:val="22"/>
        </w:rPr>
        <w:t>6</w:t>
      </w:r>
      <w:r w:rsidRPr="00205666">
        <w:rPr>
          <w:sz w:val="22"/>
          <w:szCs w:val="22"/>
        </w:rPr>
        <w:t>. 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134264" w:rsidRPr="00205666" w:rsidRDefault="00134264" w:rsidP="00134264">
      <w:pPr>
        <w:tabs>
          <w:tab w:val="left" w:pos="2835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134264" w:rsidRPr="00205666" w:rsidRDefault="00134264" w:rsidP="00134264">
      <w:pPr>
        <w:tabs>
          <w:tab w:val="left" w:pos="2835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134264" w:rsidRPr="00205666" w:rsidRDefault="00134264" w:rsidP="00134264">
      <w:pPr>
        <w:tabs>
          <w:tab w:val="left" w:pos="2835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134264" w:rsidRPr="00205666" w:rsidRDefault="00134264" w:rsidP="00134264">
      <w:pPr>
        <w:tabs>
          <w:tab w:val="left" w:pos="2835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- сформирует инструменты общественного контроля за реализацией мероприятий по благоустройству на территории п</w:t>
      </w:r>
      <w:proofErr w:type="gramStart"/>
      <w:r w:rsidRPr="00205666">
        <w:rPr>
          <w:sz w:val="22"/>
          <w:szCs w:val="22"/>
        </w:rPr>
        <w:t>.Е</w:t>
      </w:r>
      <w:proofErr w:type="gramEnd"/>
      <w:r w:rsidRPr="00205666">
        <w:rPr>
          <w:sz w:val="22"/>
          <w:szCs w:val="22"/>
        </w:rPr>
        <w:t>пифань Кимовского района.</w:t>
      </w:r>
    </w:p>
    <w:p w:rsidR="00134264" w:rsidRPr="00205666" w:rsidRDefault="00134264" w:rsidP="00134264">
      <w:pPr>
        <w:tabs>
          <w:tab w:val="left" w:pos="2835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Таким образом, комплексный подход к реализации мероприятий по благоустройству, отвечающих современным требованиям, позволит 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134264" w:rsidRPr="00205666" w:rsidRDefault="00134264" w:rsidP="00134264">
      <w:pPr>
        <w:tabs>
          <w:tab w:val="left" w:pos="2835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3.</w:t>
      </w:r>
      <w:r w:rsidR="001B3099" w:rsidRPr="00205666">
        <w:rPr>
          <w:sz w:val="22"/>
          <w:szCs w:val="22"/>
        </w:rPr>
        <w:t>7</w:t>
      </w:r>
      <w:r w:rsidRPr="00205666">
        <w:rPr>
          <w:sz w:val="22"/>
          <w:szCs w:val="22"/>
        </w:rPr>
        <w:t>. Контроль и координация реализации муниципальной программы осуществляется муниципальной общественной комиссией, состав и положение о которой утверждены постановлением Администрации МО Епифанское Кимовского района.</w:t>
      </w:r>
    </w:p>
    <w:p w:rsidR="00134264" w:rsidRPr="00205666" w:rsidRDefault="00134264" w:rsidP="00134264">
      <w:pPr>
        <w:tabs>
          <w:tab w:val="left" w:pos="2835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3.</w:t>
      </w:r>
      <w:r w:rsidR="001B3099" w:rsidRPr="00205666">
        <w:rPr>
          <w:sz w:val="22"/>
          <w:szCs w:val="22"/>
        </w:rPr>
        <w:t>8</w:t>
      </w:r>
      <w:r w:rsidRPr="00205666">
        <w:rPr>
          <w:sz w:val="22"/>
          <w:szCs w:val="22"/>
        </w:rPr>
        <w:t>. 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Администрации МО Епифанское Кимовского района http://www.</w:t>
      </w:r>
      <w:proofErr w:type="spellStart"/>
      <w:r w:rsidRPr="00205666">
        <w:rPr>
          <w:sz w:val="22"/>
          <w:szCs w:val="22"/>
          <w:lang w:val="en-US"/>
        </w:rPr>
        <w:t>epifanskoe</w:t>
      </w:r>
      <w:proofErr w:type="spellEnd"/>
      <w:r w:rsidRPr="00205666">
        <w:rPr>
          <w:sz w:val="22"/>
          <w:szCs w:val="22"/>
        </w:rPr>
        <w:t>.</w:t>
      </w:r>
      <w:proofErr w:type="spellStart"/>
      <w:r w:rsidRPr="00205666">
        <w:rPr>
          <w:sz w:val="22"/>
          <w:szCs w:val="22"/>
        </w:rPr>
        <w:t>ru</w:t>
      </w:r>
      <w:proofErr w:type="spellEnd"/>
      <w:r w:rsidRPr="00205666">
        <w:rPr>
          <w:sz w:val="22"/>
          <w:szCs w:val="22"/>
        </w:rPr>
        <w:t xml:space="preserve">. </w:t>
      </w:r>
    </w:p>
    <w:p w:rsidR="00134264" w:rsidRPr="00205666" w:rsidRDefault="00134264" w:rsidP="00134264">
      <w:pPr>
        <w:pStyle w:val="40"/>
        <w:shd w:val="clear" w:color="auto" w:fill="auto"/>
        <w:tabs>
          <w:tab w:val="left" w:pos="2835"/>
        </w:tabs>
        <w:spacing w:line="240" w:lineRule="auto"/>
        <w:rPr>
          <w:sz w:val="22"/>
          <w:szCs w:val="22"/>
        </w:rPr>
      </w:pPr>
    </w:p>
    <w:p w:rsidR="00134264" w:rsidRPr="00205666" w:rsidRDefault="00134264" w:rsidP="00134264">
      <w:pPr>
        <w:pStyle w:val="40"/>
        <w:shd w:val="clear" w:color="auto" w:fill="auto"/>
        <w:tabs>
          <w:tab w:val="left" w:pos="2835"/>
        </w:tabs>
        <w:spacing w:line="240" w:lineRule="auto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  Раздел 4.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включенных в Программу</w:t>
      </w:r>
    </w:p>
    <w:p w:rsidR="00134264" w:rsidRPr="00205666" w:rsidRDefault="00134264" w:rsidP="00134264">
      <w:pPr>
        <w:pStyle w:val="ConsPlusNormal"/>
        <w:tabs>
          <w:tab w:val="left" w:pos="2835"/>
        </w:tabs>
        <w:ind w:firstLine="709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134264" w:rsidRPr="00205666" w:rsidRDefault="00134264" w:rsidP="00134264">
      <w:pPr>
        <w:pStyle w:val="20"/>
        <w:shd w:val="clear" w:color="auto" w:fill="auto"/>
        <w:tabs>
          <w:tab w:val="left" w:pos="-5670"/>
          <w:tab w:val="left" w:pos="2835"/>
        </w:tabs>
        <w:spacing w:line="260" w:lineRule="exact"/>
        <w:ind w:firstLine="709"/>
        <w:jc w:val="left"/>
        <w:rPr>
          <w:sz w:val="22"/>
          <w:szCs w:val="22"/>
        </w:rPr>
      </w:pPr>
      <w:r w:rsidRPr="00205666">
        <w:rPr>
          <w:sz w:val="22"/>
          <w:szCs w:val="22"/>
        </w:rPr>
        <w:t>4.1. Общие положения.</w:t>
      </w:r>
    </w:p>
    <w:p w:rsidR="00134264" w:rsidRPr="00205666" w:rsidRDefault="00134264" w:rsidP="00134264">
      <w:pPr>
        <w:pStyle w:val="20"/>
        <w:shd w:val="clear" w:color="auto" w:fill="auto"/>
        <w:tabs>
          <w:tab w:val="left" w:pos="-5670"/>
          <w:tab w:val="left" w:pos="2835"/>
        </w:tabs>
        <w:spacing w:line="260" w:lineRule="exact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4.1.1. </w:t>
      </w:r>
      <w:proofErr w:type="gramStart"/>
      <w:r w:rsidRPr="00205666">
        <w:rPr>
          <w:sz w:val="22"/>
          <w:szCs w:val="22"/>
        </w:rPr>
        <w:t>Настоящий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включенных в Программу (далее - Порядок), регламентирует процедуру аккумулирования средств заинтересованных лиц, направленных на выполнение мероприятий по благоустройству многоквартирных домов, механизм контроля за их расходованием, а также устанавливает порядок и формы финансового участия граждан в выполнении указанных работ.</w:t>
      </w:r>
      <w:proofErr w:type="gramEnd"/>
    </w:p>
    <w:p w:rsidR="00134264" w:rsidRPr="00205666" w:rsidRDefault="00134264" w:rsidP="00134264">
      <w:pPr>
        <w:pStyle w:val="20"/>
        <w:shd w:val="clear" w:color="auto" w:fill="auto"/>
        <w:tabs>
          <w:tab w:val="left" w:pos="-5670"/>
          <w:tab w:val="left" w:pos="2835"/>
        </w:tabs>
        <w:spacing w:line="260" w:lineRule="exact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4.1.2.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134264" w:rsidRPr="00205666" w:rsidRDefault="00134264" w:rsidP="00134264">
      <w:pPr>
        <w:pStyle w:val="20"/>
        <w:shd w:val="clear" w:color="auto" w:fill="auto"/>
        <w:tabs>
          <w:tab w:val="left" w:pos="-5670"/>
          <w:tab w:val="left" w:pos="2835"/>
        </w:tabs>
        <w:spacing w:line="260" w:lineRule="exact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4.1.3. Под формой финансового участия понимается 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размере, установленном органом местного самоуправления.</w:t>
      </w:r>
    </w:p>
    <w:p w:rsidR="00134264" w:rsidRPr="00205666" w:rsidRDefault="00134264" w:rsidP="00134264">
      <w:pPr>
        <w:pStyle w:val="20"/>
        <w:shd w:val="clear" w:color="auto" w:fill="auto"/>
        <w:tabs>
          <w:tab w:val="left" w:pos="-5670"/>
          <w:tab w:val="left" w:pos="2835"/>
        </w:tabs>
        <w:spacing w:line="260" w:lineRule="exact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4.1.4. </w:t>
      </w:r>
      <w:proofErr w:type="gramStart"/>
      <w:r w:rsidRPr="00205666">
        <w:rPr>
          <w:sz w:val="22"/>
          <w:szCs w:val="22"/>
        </w:rPr>
        <w:t>Мероприятия по благоустройству дворовых территорий, финансируемые за счет бюджетных средств, осуществляются по минимальному и (или) дополнительному перечням видов работ по благоустройству дворовых территорий.</w:t>
      </w:r>
      <w:proofErr w:type="gramEnd"/>
    </w:p>
    <w:p w:rsidR="00134264" w:rsidRPr="00205666" w:rsidRDefault="00134264" w:rsidP="00134264">
      <w:pPr>
        <w:pStyle w:val="20"/>
        <w:shd w:val="clear" w:color="auto" w:fill="auto"/>
        <w:tabs>
          <w:tab w:val="left" w:pos="-5670"/>
          <w:tab w:val="left" w:pos="2835"/>
        </w:tabs>
        <w:spacing w:line="260" w:lineRule="exact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4.1.5. Решение </w:t>
      </w:r>
      <w:proofErr w:type="gramStart"/>
      <w:r w:rsidRPr="00205666">
        <w:rPr>
          <w:sz w:val="22"/>
          <w:szCs w:val="22"/>
        </w:rPr>
        <w:t>о финансовом участии заинтересованных лиц в реализации мероприятий по благоустройству дворовых территорий по дополнительному перечню работ по благоустройству</w:t>
      </w:r>
      <w:proofErr w:type="gramEnd"/>
      <w:r w:rsidRPr="00205666">
        <w:rPr>
          <w:sz w:val="22"/>
          <w:szCs w:val="22"/>
        </w:rPr>
        <w:t xml:space="preserve">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</w:t>
      </w:r>
    </w:p>
    <w:p w:rsidR="00134264" w:rsidRPr="00205666" w:rsidRDefault="00134264" w:rsidP="00134264">
      <w:pPr>
        <w:pStyle w:val="aa"/>
        <w:widowControl w:val="0"/>
        <w:tabs>
          <w:tab w:val="left" w:pos="-5670"/>
          <w:tab w:val="left" w:pos="1276"/>
          <w:tab w:val="left" w:pos="2835"/>
        </w:tabs>
        <w:spacing w:after="0" w:line="240" w:lineRule="auto"/>
        <w:ind w:left="0"/>
        <w:rPr>
          <w:rFonts w:ascii="Times New Roman" w:eastAsia="Times New Roman" w:hAnsi="Times New Roman"/>
        </w:rPr>
      </w:pPr>
      <w:r w:rsidRPr="00205666">
        <w:rPr>
          <w:rFonts w:ascii="Times New Roman" w:eastAsia="Times New Roman" w:hAnsi="Times New Roman"/>
        </w:rPr>
        <w:lastRenderedPageBreak/>
        <w:t xml:space="preserve">            4.2. О формах финансового участия и</w:t>
      </w:r>
      <w:r w:rsidRPr="00205666">
        <w:rPr>
          <w:rFonts w:ascii="Times New Roman" w:hAnsi="Times New Roman"/>
        </w:rPr>
        <w:t xml:space="preserve"> </w:t>
      </w:r>
      <w:r w:rsidRPr="00205666">
        <w:rPr>
          <w:rFonts w:ascii="Times New Roman" w:eastAsia="Times New Roman" w:hAnsi="Times New Roman"/>
        </w:rPr>
        <w:t>условиях аккумулирования и расходования средств.</w:t>
      </w:r>
    </w:p>
    <w:p w:rsidR="00134264" w:rsidRPr="00205666" w:rsidRDefault="00134264" w:rsidP="00134264">
      <w:pPr>
        <w:widowControl w:val="0"/>
        <w:tabs>
          <w:tab w:val="left" w:pos="-5670"/>
          <w:tab w:val="left" w:pos="1276"/>
          <w:tab w:val="left" w:pos="2835"/>
        </w:tabs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4.2.1. При выполнении работ по минимальному перечню финансовое участие заинтересованных лиц не предусмотрено. При выполнении работ по дополнительному перечню заинтересованные лица обеспечивают финансовое участие в размере не менее </w:t>
      </w:r>
      <w:r w:rsidR="00AD6DF3" w:rsidRPr="00205666">
        <w:rPr>
          <w:sz w:val="22"/>
          <w:szCs w:val="22"/>
        </w:rPr>
        <w:t>20</w:t>
      </w:r>
      <w:r w:rsidRPr="00205666">
        <w:rPr>
          <w:sz w:val="22"/>
          <w:szCs w:val="22"/>
        </w:rPr>
        <w:t>% от общей стоимости соответствующего вида работ.</w:t>
      </w:r>
    </w:p>
    <w:p w:rsidR="00134264" w:rsidRPr="00205666" w:rsidRDefault="00134264" w:rsidP="00134264">
      <w:pPr>
        <w:widowControl w:val="0"/>
        <w:tabs>
          <w:tab w:val="left" w:pos="-5670"/>
          <w:tab w:val="left" w:pos="1276"/>
          <w:tab w:val="left" w:pos="2835"/>
        </w:tabs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4.2.2. </w:t>
      </w:r>
      <w:proofErr w:type="gramStart"/>
      <w:r w:rsidRPr="00205666">
        <w:rPr>
          <w:sz w:val="22"/>
          <w:szCs w:val="22"/>
        </w:rPr>
        <w:t>При принятии решения на общем собрании собственников помещений многоквартирного дома о финансовом участии заинтересованных лиц в реализации мероприятий по благоустройству дворовых территорий по дополнительному перечню работ, включенного в дизайн-проект по благоустройству дворовой территории, денежные средства заинтересованных лиц перечисляются на лицевой счет администратора дохода бюджета администрации муниципального образования Епифанское Кимовского района – сектор по управлению имуществом, земельными ресурсами и муниципальным хозяйством администрации</w:t>
      </w:r>
      <w:proofErr w:type="gramEnd"/>
      <w:r w:rsidRPr="00205666">
        <w:rPr>
          <w:sz w:val="22"/>
          <w:szCs w:val="22"/>
        </w:rPr>
        <w:t xml:space="preserve"> муниципального образования Епифанское Кимовского района.</w:t>
      </w:r>
    </w:p>
    <w:p w:rsidR="00134264" w:rsidRPr="00205666" w:rsidRDefault="00134264" w:rsidP="00134264">
      <w:pPr>
        <w:widowControl w:val="0"/>
        <w:tabs>
          <w:tab w:val="left" w:pos="-5670"/>
          <w:tab w:val="left" w:pos="1276"/>
          <w:tab w:val="left" w:pos="2835"/>
        </w:tabs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4.2.3. В целях </w:t>
      </w:r>
      <w:proofErr w:type="spellStart"/>
      <w:r w:rsidRPr="00205666">
        <w:rPr>
          <w:sz w:val="22"/>
          <w:szCs w:val="22"/>
        </w:rPr>
        <w:t>софинансирования</w:t>
      </w:r>
      <w:proofErr w:type="spellEnd"/>
      <w:r w:rsidRPr="00205666">
        <w:rPr>
          <w:sz w:val="22"/>
          <w:szCs w:val="22"/>
        </w:rPr>
        <w:t xml:space="preserve"> мероприятий по благоустройству дворовой территории для зачисления денежных средств заинтересованных лиц, сектор по управлению имуществом, земельными ресурсами и муниципальным хозяйством администрации муниципального образования Епифанское Кимовского района заключает соглашение с организацией, осуществляющей управление многоквартирным домом (далее - управляющая организация), в котором определяются порядок и сумма перечисления денежных средств.</w:t>
      </w:r>
    </w:p>
    <w:p w:rsidR="00134264" w:rsidRPr="00205666" w:rsidRDefault="00134264" w:rsidP="00134264">
      <w:pPr>
        <w:pStyle w:val="20"/>
        <w:shd w:val="clear" w:color="auto" w:fill="auto"/>
        <w:tabs>
          <w:tab w:val="left" w:pos="-5670"/>
          <w:tab w:val="left" w:pos="1276"/>
          <w:tab w:val="left" w:pos="2835"/>
        </w:tabs>
        <w:spacing w:line="240" w:lineRule="auto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Объем денежных средств определяется сметным расчетом по благоустройству дворовой территории.</w:t>
      </w:r>
    </w:p>
    <w:p w:rsidR="00134264" w:rsidRPr="00205666" w:rsidRDefault="00134264" w:rsidP="00134264">
      <w:pPr>
        <w:pStyle w:val="20"/>
        <w:shd w:val="clear" w:color="auto" w:fill="auto"/>
        <w:tabs>
          <w:tab w:val="left" w:pos="-5670"/>
          <w:tab w:val="left" w:pos="1276"/>
          <w:tab w:val="left" w:pos="2835"/>
        </w:tabs>
        <w:spacing w:line="240" w:lineRule="auto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4.2.4. Перечисление денежных средств управляющей организацией осуществляется до начала работ по благоустройству дворовой территории.</w:t>
      </w:r>
    </w:p>
    <w:p w:rsidR="00134264" w:rsidRPr="00205666" w:rsidRDefault="00134264" w:rsidP="00134264">
      <w:pPr>
        <w:pStyle w:val="20"/>
        <w:shd w:val="clear" w:color="auto" w:fill="auto"/>
        <w:tabs>
          <w:tab w:val="left" w:pos="-5670"/>
          <w:tab w:val="left" w:pos="2835"/>
        </w:tabs>
        <w:spacing w:line="240" w:lineRule="auto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Ответственность за неисполнение указанного обязательства определяется в заключенном соглашении.</w:t>
      </w:r>
    </w:p>
    <w:p w:rsidR="00134264" w:rsidRPr="00205666" w:rsidRDefault="00134264" w:rsidP="00134264">
      <w:pPr>
        <w:pStyle w:val="20"/>
        <w:shd w:val="clear" w:color="auto" w:fill="auto"/>
        <w:tabs>
          <w:tab w:val="left" w:pos="-5670"/>
          <w:tab w:val="left" w:pos="2835"/>
        </w:tabs>
        <w:spacing w:line="240" w:lineRule="auto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4.2.5. Сектор по управлению имуществом, земельными ресурсами и муниципальным хозяйством администрации муниципального образования Епифанское Кимовского района обеспечивает учет поступающих от управляющей организации денежных сре</w:t>
      </w:r>
      <w:proofErr w:type="gramStart"/>
      <w:r w:rsidRPr="00205666">
        <w:rPr>
          <w:sz w:val="22"/>
          <w:szCs w:val="22"/>
        </w:rPr>
        <w:t>дств в р</w:t>
      </w:r>
      <w:proofErr w:type="gramEnd"/>
      <w:r w:rsidRPr="00205666">
        <w:rPr>
          <w:sz w:val="22"/>
          <w:szCs w:val="22"/>
        </w:rPr>
        <w:t>азрезе многоквартирных домов, дворовые территории которых подлежат благоустройству.</w:t>
      </w:r>
    </w:p>
    <w:p w:rsidR="00134264" w:rsidRPr="00205666" w:rsidRDefault="00134264" w:rsidP="00134264">
      <w:pPr>
        <w:pStyle w:val="20"/>
        <w:shd w:val="clear" w:color="auto" w:fill="auto"/>
        <w:tabs>
          <w:tab w:val="left" w:pos="-5670"/>
          <w:tab w:val="left" w:pos="2835"/>
        </w:tabs>
        <w:spacing w:line="240" w:lineRule="auto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4.2.6. Сектор по управлению имуществом, земельными ресурсами и муниципальным хозяйством администрации муниципального образования Епифанское Кимовского района обеспечивает ежемесячное опубликование на официальном сайте Администрации МО Епифанское Кимовского района данных о поступивших от управляющих организациях денежных средствах в разрезе многоквартирных домов, дворовые территории которых подлежат благоустройству.</w:t>
      </w:r>
    </w:p>
    <w:p w:rsidR="00134264" w:rsidRPr="00205666" w:rsidRDefault="00134264" w:rsidP="00134264">
      <w:pPr>
        <w:pStyle w:val="20"/>
        <w:shd w:val="clear" w:color="auto" w:fill="auto"/>
        <w:tabs>
          <w:tab w:val="left" w:pos="-5670"/>
          <w:tab w:val="left" w:pos="2835"/>
        </w:tabs>
        <w:spacing w:line="240" w:lineRule="auto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4.2.7. Сектор по управлению имуществом, земельными ресурсами и муниципальным хозяйством администрации муниципального образования Епифанское Кимовского района ежемесячно обеспечивает направление данных о поступивших от управляющих организаций денежных средствах в разрезе многоквартирных домов, дворовые</w:t>
      </w:r>
      <w:r w:rsidR="009D0504" w:rsidRPr="00205666">
        <w:rPr>
          <w:sz w:val="22"/>
          <w:szCs w:val="22"/>
        </w:rPr>
        <w:t xml:space="preserve">  </w:t>
      </w:r>
      <w:r w:rsidRPr="00205666">
        <w:rPr>
          <w:sz w:val="22"/>
          <w:szCs w:val="22"/>
        </w:rPr>
        <w:t>территории</w:t>
      </w:r>
      <w:r w:rsidRPr="00205666">
        <w:rPr>
          <w:sz w:val="22"/>
          <w:szCs w:val="22"/>
        </w:rPr>
        <w:tab/>
        <w:t>которых подлежат благоустройству, в адрес муниципальной общественной комиссии.</w:t>
      </w:r>
    </w:p>
    <w:p w:rsidR="00134264" w:rsidRPr="00205666" w:rsidRDefault="00134264" w:rsidP="00134264">
      <w:pPr>
        <w:pStyle w:val="20"/>
        <w:shd w:val="clear" w:color="auto" w:fill="auto"/>
        <w:tabs>
          <w:tab w:val="left" w:pos="-5670"/>
          <w:tab w:val="left" w:pos="2835"/>
        </w:tabs>
        <w:spacing w:line="240" w:lineRule="auto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4.2.8. Расходование аккумулированных денежных средств осуществляется на финансирование дополнительного перечня работ по благоустройству дворовой территории, включенных в дизайн-проект благоустройства дворовой территории.</w:t>
      </w:r>
    </w:p>
    <w:p w:rsidR="00134264" w:rsidRPr="00205666" w:rsidRDefault="00134264" w:rsidP="00134264">
      <w:pPr>
        <w:pStyle w:val="20"/>
        <w:shd w:val="clear" w:color="auto" w:fill="auto"/>
        <w:tabs>
          <w:tab w:val="left" w:pos="-5670"/>
          <w:tab w:val="left" w:pos="2835"/>
        </w:tabs>
        <w:spacing w:line="240" w:lineRule="auto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4.2.9. Расходование аккумулированных денежных средств осуществляется в соответствии с условиями соглашения на выполнение работ в разрезе многоквартирных домов, дворовые территории которых подлежат благоустройству.</w:t>
      </w:r>
    </w:p>
    <w:p w:rsidR="00134264" w:rsidRPr="00205666" w:rsidRDefault="00134264" w:rsidP="00134264">
      <w:pPr>
        <w:pStyle w:val="20"/>
        <w:shd w:val="clear" w:color="auto" w:fill="auto"/>
        <w:tabs>
          <w:tab w:val="left" w:pos="-5670"/>
          <w:tab w:val="left" w:pos="2835"/>
        </w:tabs>
        <w:spacing w:line="240" w:lineRule="auto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4.2.10. </w:t>
      </w:r>
      <w:proofErr w:type="gramStart"/>
      <w:r w:rsidRPr="00205666">
        <w:rPr>
          <w:sz w:val="22"/>
          <w:szCs w:val="22"/>
        </w:rPr>
        <w:t>Контроль за</w:t>
      </w:r>
      <w:proofErr w:type="gramEnd"/>
      <w:r w:rsidRPr="00205666">
        <w:rPr>
          <w:sz w:val="22"/>
          <w:szCs w:val="22"/>
        </w:rPr>
        <w:t xml:space="preserve"> целевым расходованием аккумулированных денежных средств управляющих организаций осуществляется сектор по управлению имуществом, земельными ресурсами и муниципальным хозяйством администрации муниципального образования Епифанское Кимовского района в соответствии с бюджетным законодательством.</w:t>
      </w:r>
    </w:p>
    <w:p w:rsidR="00134264" w:rsidRPr="00205666" w:rsidRDefault="00134264" w:rsidP="00134264">
      <w:pPr>
        <w:pStyle w:val="20"/>
        <w:shd w:val="clear" w:color="auto" w:fill="auto"/>
        <w:tabs>
          <w:tab w:val="left" w:pos="-5670"/>
          <w:tab w:val="left" w:pos="2835"/>
        </w:tabs>
        <w:spacing w:line="240" w:lineRule="auto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4.2.11. Сектор по управлению имуществом, земельными ресурсами и муниципальным хозяйством администрации муниципального образования Епифанское Кимовского района обеспечивает возврат управляющим организациям аккумулированных денежных сре</w:t>
      </w:r>
      <w:proofErr w:type="gramStart"/>
      <w:r w:rsidRPr="00205666">
        <w:rPr>
          <w:sz w:val="22"/>
          <w:szCs w:val="22"/>
        </w:rPr>
        <w:t>дств в ср</w:t>
      </w:r>
      <w:proofErr w:type="gramEnd"/>
      <w:r w:rsidRPr="00205666">
        <w:rPr>
          <w:sz w:val="22"/>
          <w:szCs w:val="22"/>
        </w:rPr>
        <w:t>ок до 31 декабря текущего года при условии:</w:t>
      </w:r>
    </w:p>
    <w:p w:rsidR="00134264" w:rsidRPr="00205666" w:rsidRDefault="00134264" w:rsidP="00134264">
      <w:pPr>
        <w:pStyle w:val="20"/>
        <w:shd w:val="clear" w:color="auto" w:fill="auto"/>
        <w:tabs>
          <w:tab w:val="left" w:pos="-5670"/>
          <w:tab w:val="left" w:pos="1472"/>
          <w:tab w:val="left" w:pos="2835"/>
        </w:tabs>
        <w:spacing w:line="240" w:lineRule="auto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- экономии денежных средств, по итогам проведения конкурсных процедур;</w:t>
      </w:r>
    </w:p>
    <w:p w:rsidR="00134264" w:rsidRPr="00205666" w:rsidRDefault="00134264" w:rsidP="00134264">
      <w:pPr>
        <w:pStyle w:val="20"/>
        <w:shd w:val="clear" w:color="auto" w:fill="auto"/>
        <w:tabs>
          <w:tab w:val="left" w:pos="-5670"/>
          <w:tab w:val="left" w:pos="1472"/>
          <w:tab w:val="left" w:pos="2835"/>
        </w:tabs>
        <w:spacing w:line="240" w:lineRule="auto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134264" w:rsidRPr="00205666" w:rsidRDefault="00134264" w:rsidP="00134264">
      <w:pPr>
        <w:pStyle w:val="20"/>
        <w:shd w:val="clear" w:color="auto" w:fill="auto"/>
        <w:tabs>
          <w:tab w:val="left" w:pos="-5670"/>
          <w:tab w:val="left" w:pos="1633"/>
          <w:tab w:val="left" w:pos="2835"/>
        </w:tabs>
        <w:spacing w:line="240" w:lineRule="auto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- непредставления управляющими организациями доступа к проведению благоустройства на </w:t>
      </w:r>
      <w:r w:rsidRPr="00205666">
        <w:rPr>
          <w:sz w:val="22"/>
          <w:szCs w:val="22"/>
        </w:rPr>
        <w:lastRenderedPageBreak/>
        <w:t>дворовой территории;</w:t>
      </w:r>
    </w:p>
    <w:p w:rsidR="00134264" w:rsidRPr="00205666" w:rsidRDefault="00134264" w:rsidP="00134264">
      <w:pPr>
        <w:pStyle w:val="20"/>
        <w:shd w:val="clear" w:color="auto" w:fill="auto"/>
        <w:tabs>
          <w:tab w:val="left" w:pos="-5670"/>
          <w:tab w:val="left" w:pos="1545"/>
          <w:tab w:val="left" w:pos="2835"/>
        </w:tabs>
        <w:spacing w:line="240" w:lineRule="auto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- возникновения обстоятельств непреодолимой силы;</w:t>
      </w:r>
    </w:p>
    <w:p w:rsidR="00134264" w:rsidRPr="00205666" w:rsidRDefault="00134264" w:rsidP="00134264">
      <w:pPr>
        <w:pStyle w:val="20"/>
        <w:shd w:val="clear" w:color="auto" w:fill="auto"/>
        <w:tabs>
          <w:tab w:val="left" w:pos="-5670"/>
          <w:tab w:val="left" w:pos="1515"/>
          <w:tab w:val="left" w:pos="2835"/>
        </w:tabs>
        <w:spacing w:line="240" w:lineRule="auto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- возникновения иных случаев, предусмотренных действующим законодательством.</w:t>
      </w:r>
    </w:p>
    <w:p w:rsidR="00134264" w:rsidRPr="00205666" w:rsidRDefault="00134264" w:rsidP="00134264">
      <w:pPr>
        <w:pStyle w:val="ConsPlusNormal"/>
        <w:tabs>
          <w:tab w:val="left" w:pos="-5670"/>
          <w:tab w:val="left" w:pos="1276"/>
          <w:tab w:val="left" w:pos="2835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34264" w:rsidRPr="00205666" w:rsidRDefault="00134264" w:rsidP="00134264">
      <w:pPr>
        <w:pStyle w:val="ConsPlusNormal"/>
        <w:tabs>
          <w:tab w:val="left" w:pos="2835"/>
        </w:tabs>
        <w:ind w:firstLine="709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r w:rsidRPr="00205666">
        <w:rPr>
          <w:rFonts w:ascii="Times New Roman" w:hAnsi="Times New Roman" w:cs="Times New Roman"/>
          <w:b/>
          <w:sz w:val="22"/>
          <w:szCs w:val="22"/>
        </w:rPr>
        <w:t>Раздел 5. Характеристика основных мероприятий Программы</w:t>
      </w:r>
    </w:p>
    <w:p w:rsidR="00134264" w:rsidRPr="00205666" w:rsidRDefault="00134264" w:rsidP="00134264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34264" w:rsidRPr="00205666" w:rsidRDefault="00134264" w:rsidP="00134264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5666">
        <w:rPr>
          <w:rFonts w:ascii="Times New Roman" w:hAnsi="Times New Roman" w:cs="Times New Roman"/>
          <w:sz w:val="22"/>
          <w:szCs w:val="22"/>
        </w:rPr>
        <w:t>Перечень основных мероприятий указан в Приложении 4 к настоящей программе.</w:t>
      </w:r>
    </w:p>
    <w:p w:rsidR="00134264" w:rsidRPr="00205666" w:rsidRDefault="00134264" w:rsidP="00AD6DF3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5666">
        <w:rPr>
          <w:rFonts w:ascii="Times New Roman" w:hAnsi="Times New Roman" w:cs="Times New Roman"/>
          <w:sz w:val="22"/>
          <w:szCs w:val="22"/>
        </w:rPr>
        <w:t>В ходе реализации Программы  предусматривается организация и проведение основного мероприятия повышение уровня благоустройства территорий п</w:t>
      </w:r>
      <w:proofErr w:type="gramStart"/>
      <w:r w:rsidRPr="00205666">
        <w:rPr>
          <w:rFonts w:ascii="Times New Roman" w:hAnsi="Times New Roman" w:cs="Times New Roman"/>
          <w:sz w:val="22"/>
          <w:szCs w:val="22"/>
        </w:rPr>
        <w:t>.Е</w:t>
      </w:r>
      <w:proofErr w:type="gramEnd"/>
      <w:r w:rsidRPr="00205666">
        <w:rPr>
          <w:rFonts w:ascii="Times New Roman" w:hAnsi="Times New Roman" w:cs="Times New Roman"/>
          <w:sz w:val="22"/>
          <w:szCs w:val="22"/>
        </w:rPr>
        <w:t>пифань Кимовского района, в том числе благоустройство дворовых территорий многоквартирных домов;</w:t>
      </w:r>
    </w:p>
    <w:p w:rsidR="00134264" w:rsidRPr="00205666" w:rsidRDefault="00134264" w:rsidP="00134264">
      <w:pPr>
        <w:widowControl w:val="0"/>
        <w:shd w:val="clear" w:color="auto" w:fill="FFFFFF"/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Основные мероприятия Программы направлены на решение основных задач программы. </w:t>
      </w:r>
    </w:p>
    <w:p w:rsidR="001B3099" w:rsidRPr="00205666" w:rsidRDefault="001B3099" w:rsidP="001B3099">
      <w:pPr>
        <w:pStyle w:val="20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При реализации муниципальной программы могут возникнуть основные риски, оказывающие влияние на конечные результаты реализации мероприятий муниципальной программы, к числу которых относятся:</w:t>
      </w:r>
    </w:p>
    <w:p w:rsidR="001B3099" w:rsidRPr="00205666" w:rsidRDefault="001B3099" w:rsidP="001B3099">
      <w:pPr>
        <w:pStyle w:val="20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бюджетные риски, связанные с дефицитом бюджета и возможностью невыполнения своих обязательств по </w:t>
      </w:r>
      <w:proofErr w:type="spellStart"/>
      <w:r w:rsidRPr="00205666">
        <w:rPr>
          <w:sz w:val="22"/>
          <w:szCs w:val="22"/>
        </w:rPr>
        <w:t>софинансированию</w:t>
      </w:r>
      <w:proofErr w:type="spellEnd"/>
      <w:r w:rsidRPr="00205666">
        <w:rPr>
          <w:sz w:val="22"/>
          <w:szCs w:val="22"/>
        </w:rPr>
        <w:t xml:space="preserve"> мероприятий муниципальных программ;</w:t>
      </w:r>
    </w:p>
    <w:p w:rsidR="001B3099" w:rsidRPr="00205666" w:rsidRDefault="001B3099" w:rsidP="001B3099">
      <w:pPr>
        <w:pStyle w:val="20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социальные риски, связанные с низкой социальной активностью</w:t>
      </w:r>
      <w:r w:rsidRPr="00205666">
        <w:rPr>
          <w:sz w:val="22"/>
          <w:szCs w:val="22"/>
        </w:rPr>
        <w:br/>
        <w:t>населения, отсутствием массовой культуры соучастия в благоустройстве дворовых территорий и т.д.;</w:t>
      </w:r>
    </w:p>
    <w:p w:rsidR="001B3099" w:rsidRPr="00205666" w:rsidRDefault="001B3099" w:rsidP="001B3099">
      <w:pPr>
        <w:pStyle w:val="20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управленческие (внутренние) риски, связанные с неэффективным управлением реализацией муниципальной программы, низким качеством межведомственного взаимодействия, недостаточным контролем над реализацией программы и т. д.;</w:t>
      </w:r>
    </w:p>
    <w:p w:rsidR="001B3099" w:rsidRPr="00205666" w:rsidRDefault="001B3099" w:rsidP="001B3099">
      <w:pPr>
        <w:pStyle w:val="20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иные другие риски, которые могут препятствовать выполнению муниципальной программы.</w:t>
      </w:r>
    </w:p>
    <w:p w:rsidR="001B3099" w:rsidRPr="00205666" w:rsidRDefault="001B3099" w:rsidP="001B3099">
      <w:pPr>
        <w:pStyle w:val="20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Для предотвращения рисков, снижения вероятности возникновения неблагоприятных последствий и обеспечения бесперебойности реализации мероприятий муниципальной программы предусмотрены следующие меры:</w:t>
      </w:r>
    </w:p>
    <w:p w:rsidR="001B3099" w:rsidRPr="00205666" w:rsidRDefault="001B3099" w:rsidP="001B3099">
      <w:pPr>
        <w:pStyle w:val="20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проведение информационно-разъяснительной работы в средствах массовой информации в целях стимулирования активности участия граждан и </w:t>
      </w:r>
      <w:proofErr w:type="spellStart"/>
      <w:proofErr w:type="gramStart"/>
      <w:r w:rsidRPr="00205666">
        <w:rPr>
          <w:sz w:val="22"/>
          <w:szCs w:val="22"/>
        </w:rPr>
        <w:t>бизнес-структур</w:t>
      </w:r>
      <w:proofErr w:type="spellEnd"/>
      <w:proofErr w:type="gramEnd"/>
      <w:r w:rsidRPr="00205666">
        <w:rPr>
          <w:sz w:val="22"/>
          <w:szCs w:val="22"/>
        </w:rPr>
        <w:t xml:space="preserve"> в реализации проектов по благоустройству;</w:t>
      </w:r>
    </w:p>
    <w:p w:rsidR="001B3099" w:rsidRPr="00205666" w:rsidRDefault="001B3099" w:rsidP="001B3099">
      <w:pPr>
        <w:pStyle w:val="20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реализация комплекса мероприятий по вовлечению граждан и организаций в процесс общественных обсуждений объектов благоустройства, муниципальных программ, привлечение к участию в реализации мероприятий по благоустройству территорий;</w:t>
      </w:r>
    </w:p>
    <w:p w:rsidR="001B3099" w:rsidRPr="00205666" w:rsidRDefault="001B3099" w:rsidP="001B3099">
      <w:pPr>
        <w:pStyle w:val="20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осуществление общественного контроля.</w:t>
      </w:r>
    </w:p>
    <w:p w:rsidR="00134264" w:rsidRPr="00205666" w:rsidRDefault="00134264" w:rsidP="00134264">
      <w:pPr>
        <w:widowControl w:val="0"/>
        <w:shd w:val="clear" w:color="auto" w:fill="FFFFFF"/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34264" w:rsidRPr="00205666" w:rsidRDefault="00134264" w:rsidP="00134264">
      <w:pPr>
        <w:tabs>
          <w:tab w:val="left" w:pos="2835"/>
        </w:tabs>
        <w:jc w:val="center"/>
        <w:rPr>
          <w:b/>
          <w:sz w:val="22"/>
          <w:szCs w:val="22"/>
        </w:rPr>
      </w:pPr>
      <w:r w:rsidRPr="00205666">
        <w:rPr>
          <w:b/>
          <w:sz w:val="22"/>
          <w:szCs w:val="22"/>
        </w:rPr>
        <w:t>Раздел 6. Осуществление контроля и координации за ходом выполнения муниципальной программы</w:t>
      </w:r>
    </w:p>
    <w:p w:rsidR="00134264" w:rsidRPr="00205666" w:rsidRDefault="00134264" w:rsidP="00134264">
      <w:pPr>
        <w:tabs>
          <w:tab w:val="left" w:pos="2835"/>
        </w:tabs>
        <w:jc w:val="center"/>
        <w:rPr>
          <w:b/>
          <w:sz w:val="22"/>
          <w:szCs w:val="22"/>
        </w:rPr>
      </w:pPr>
    </w:p>
    <w:p w:rsidR="001B3099" w:rsidRPr="00205666" w:rsidRDefault="00134264" w:rsidP="00134264">
      <w:pPr>
        <w:tabs>
          <w:tab w:val="left" w:pos="2835"/>
        </w:tabs>
        <w:ind w:firstLine="709"/>
        <w:jc w:val="both"/>
        <w:rPr>
          <w:sz w:val="22"/>
          <w:szCs w:val="22"/>
        </w:rPr>
      </w:pPr>
      <w:proofErr w:type="gramStart"/>
      <w:r w:rsidRPr="00205666">
        <w:rPr>
          <w:sz w:val="22"/>
          <w:szCs w:val="22"/>
        </w:rPr>
        <w:t>В целях осуществления общественного контроля и координации реализации муниципальной программы на уровне муниципального образования п. Епифань Кимовского района постановлением администрации муниципального образования Епифанское Кимовского района от 17.11.2017 № 118 «Об утверждении Порядка общественного обсуждения проекта муниципальной программы муниципального образования Епифанское Кимовского района «Формирование современной городской среды»,  предусматривающее в том числе, формирование общественной комиссии из представителей органов местного самоуправления, политических партий и</w:t>
      </w:r>
      <w:proofErr w:type="gramEnd"/>
      <w:r w:rsidRPr="00205666">
        <w:rPr>
          <w:sz w:val="22"/>
          <w:szCs w:val="22"/>
        </w:rPr>
        <w:t xml:space="preserve"> движений, общественных организаций, иных лиц для организации такого обсуждения</w:t>
      </w:r>
      <w:r w:rsidR="001B3099" w:rsidRPr="00205666">
        <w:rPr>
          <w:sz w:val="22"/>
          <w:szCs w:val="22"/>
        </w:rPr>
        <w:t xml:space="preserve">.            </w:t>
      </w:r>
    </w:p>
    <w:p w:rsidR="00134264" w:rsidRPr="00205666" w:rsidRDefault="00134264" w:rsidP="00134264">
      <w:pPr>
        <w:tabs>
          <w:tab w:val="left" w:pos="2835"/>
        </w:tabs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Общественный контроль за формированием и реализацией муниципальной программы со стороны граждан и организаций осуществляется в процессе обсуждения проекта муниципальной программы, обсуждения </w:t>
      </w:r>
      <w:proofErr w:type="spellStart"/>
      <w:proofErr w:type="gramStart"/>
      <w:r w:rsidRPr="00205666">
        <w:rPr>
          <w:sz w:val="22"/>
          <w:szCs w:val="22"/>
        </w:rPr>
        <w:t>дизайн-проектов</w:t>
      </w:r>
      <w:proofErr w:type="spellEnd"/>
      <w:proofErr w:type="gramEnd"/>
      <w:r w:rsidRPr="00205666">
        <w:rPr>
          <w:sz w:val="22"/>
          <w:szCs w:val="22"/>
        </w:rPr>
        <w:t xml:space="preserve">,  координации за ходом проведения и приемки выполненных работ.  </w:t>
      </w:r>
    </w:p>
    <w:p w:rsidR="00134264" w:rsidRPr="00205666" w:rsidRDefault="00134264" w:rsidP="00134264">
      <w:pPr>
        <w:tabs>
          <w:tab w:val="left" w:pos="2835"/>
        </w:tabs>
        <w:ind w:firstLine="709"/>
        <w:jc w:val="both"/>
        <w:rPr>
          <w:sz w:val="22"/>
          <w:szCs w:val="22"/>
        </w:rPr>
      </w:pPr>
      <w:proofErr w:type="gramStart"/>
      <w:r w:rsidRPr="00205666">
        <w:rPr>
          <w:sz w:val="22"/>
          <w:szCs w:val="22"/>
        </w:rPr>
        <w:t>Контроль за</w:t>
      </w:r>
      <w:proofErr w:type="gramEnd"/>
      <w:r w:rsidRPr="00205666">
        <w:rPr>
          <w:sz w:val="22"/>
          <w:szCs w:val="22"/>
        </w:rPr>
        <w:t xml:space="preserve"> соблюдением муниципальным образованием Епифанское Кимовского района условий предоставления субсидий будет осуществляться министерством строительства и жилищно-коммунального хозяйства Тульской области - главным распорядителем средств бюджета области.</w:t>
      </w:r>
    </w:p>
    <w:p w:rsidR="00134264" w:rsidRPr="00205666" w:rsidRDefault="00134264" w:rsidP="00134264">
      <w:pPr>
        <w:tabs>
          <w:tab w:val="left" w:pos="2835"/>
        </w:tabs>
        <w:jc w:val="center"/>
        <w:rPr>
          <w:b/>
          <w:sz w:val="22"/>
          <w:szCs w:val="22"/>
        </w:rPr>
      </w:pPr>
    </w:p>
    <w:p w:rsidR="00134264" w:rsidRPr="00205666" w:rsidRDefault="00134264" w:rsidP="00134264">
      <w:pPr>
        <w:tabs>
          <w:tab w:val="left" w:pos="2835"/>
        </w:tabs>
        <w:jc w:val="center"/>
        <w:rPr>
          <w:b/>
          <w:sz w:val="22"/>
          <w:szCs w:val="22"/>
        </w:rPr>
      </w:pPr>
      <w:r w:rsidRPr="00205666">
        <w:rPr>
          <w:b/>
          <w:sz w:val="22"/>
          <w:szCs w:val="22"/>
        </w:rPr>
        <w:t xml:space="preserve">     Раздел 7. Порядок разработки, обсуждения с заинтересованными лицами и утверждения </w:t>
      </w:r>
      <w:proofErr w:type="spellStart"/>
      <w:proofErr w:type="gramStart"/>
      <w:r w:rsidRPr="00205666">
        <w:rPr>
          <w:b/>
          <w:sz w:val="22"/>
          <w:szCs w:val="22"/>
        </w:rPr>
        <w:t>дизайн-проектов</w:t>
      </w:r>
      <w:proofErr w:type="spellEnd"/>
      <w:proofErr w:type="gramEnd"/>
    </w:p>
    <w:p w:rsidR="00134264" w:rsidRPr="00205666" w:rsidRDefault="00134264" w:rsidP="00134264">
      <w:pPr>
        <w:tabs>
          <w:tab w:val="left" w:pos="2835"/>
        </w:tabs>
        <w:jc w:val="center"/>
        <w:rPr>
          <w:b/>
          <w:sz w:val="22"/>
          <w:szCs w:val="22"/>
        </w:rPr>
      </w:pPr>
    </w:p>
    <w:p w:rsidR="00134264" w:rsidRPr="00205666" w:rsidRDefault="00134264" w:rsidP="00134264">
      <w:pPr>
        <w:tabs>
          <w:tab w:val="left" w:pos="2835"/>
        </w:tabs>
        <w:spacing w:line="0" w:lineRule="atLeast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lastRenderedPageBreak/>
        <w:t xml:space="preserve">Дизайн–проект создается для каждой дворовой территории и каждого места общего пользования и состоит </w:t>
      </w:r>
      <w:proofErr w:type="gramStart"/>
      <w:r w:rsidRPr="00205666">
        <w:rPr>
          <w:sz w:val="22"/>
          <w:szCs w:val="22"/>
        </w:rPr>
        <w:t>из</w:t>
      </w:r>
      <w:proofErr w:type="gramEnd"/>
      <w:r w:rsidRPr="00205666">
        <w:rPr>
          <w:sz w:val="22"/>
          <w:szCs w:val="22"/>
        </w:rPr>
        <w:t xml:space="preserve">: </w:t>
      </w:r>
    </w:p>
    <w:p w:rsidR="00134264" w:rsidRPr="00205666" w:rsidRDefault="00134264" w:rsidP="00134264">
      <w:pPr>
        <w:tabs>
          <w:tab w:val="left" w:pos="2835"/>
        </w:tabs>
        <w:spacing w:line="0" w:lineRule="atLeast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- титульного листа с указанием адреса объекта благоустройства; </w:t>
      </w:r>
    </w:p>
    <w:p w:rsidR="00134264" w:rsidRPr="00205666" w:rsidRDefault="00134264" w:rsidP="00134264">
      <w:pPr>
        <w:tabs>
          <w:tab w:val="left" w:pos="2835"/>
        </w:tabs>
        <w:spacing w:line="0" w:lineRule="atLeast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- пояснительной записки, указывающей виды работ; </w:t>
      </w:r>
    </w:p>
    <w:p w:rsidR="00134264" w:rsidRPr="00205666" w:rsidRDefault="00134264" w:rsidP="00134264">
      <w:pPr>
        <w:tabs>
          <w:tab w:val="left" w:pos="2835"/>
        </w:tabs>
        <w:spacing w:line="0" w:lineRule="atLeast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- план – схемы размещения объектов благоустройства на дворовой территории и месте общего пользования; </w:t>
      </w:r>
    </w:p>
    <w:p w:rsidR="00134264" w:rsidRPr="00205666" w:rsidRDefault="00134264" w:rsidP="00134264">
      <w:pPr>
        <w:tabs>
          <w:tab w:val="left" w:pos="2835"/>
        </w:tabs>
        <w:spacing w:line="0" w:lineRule="atLeast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- листа согласования дизайн – проекта. </w:t>
      </w:r>
    </w:p>
    <w:p w:rsidR="00134264" w:rsidRPr="00205666" w:rsidRDefault="00134264" w:rsidP="00134264">
      <w:pPr>
        <w:tabs>
          <w:tab w:val="left" w:pos="2835"/>
        </w:tabs>
        <w:spacing w:line="0" w:lineRule="atLeast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При разработке </w:t>
      </w:r>
      <w:proofErr w:type="spellStart"/>
      <w:proofErr w:type="gramStart"/>
      <w:r w:rsidRPr="00205666">
        <w:rPr>
          <w:sz w:val="22"/>
          <w:szCs w:val="22"/>
        </w:rPr>
        <w:t>дизайн-проектов</w:t>
      </w:r>
      <w:proofErr w:type="spellEnd"/>
      <w:proofErr w:type="gramEnd"/>
      <w:r w:rsidRPr="00205666">
        <w:rPr>
          <w:sz w:val="22"/>
          <w:szCs w:val="22"/>
        </w:rPr>
        <w:t xml:space="preserve"> учитывается мнение специалистов архитектурных специальностей ВУЗов, в том числе выпускников и архитекторов. </w:t>
      </w:r>
    </w:p>
    <w:p w:rsidR="00134264" w:rsidRPr="00205666" w:rsidRDefault="00134264" w:rsidP="00134264">
      <w:pPr>
        <w:tabs>
          <w:tab w:val="left" w:pos="2835"/>
        </w:tabs>
        <w:spacing w:line="0" w:lineRule="atLeast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Лист согласования </w:t>
      </w:r>
      <w:proofErr w:type="spellStart"/>
      <w:proofErr w:type="gramStart"/>
      <w:r w:rsidRPr="00205666">
        <w:rPr>
          <w:sz w:val="22"/>
          <w:szCs w:val="22"/>
        </w:rPr>
        <w:t>дизайн-проекта</w:t>
      </w:r>
      <w:proofErr w:type="spellEnd"/>
      <w:proofErr w:type="gramEnd"/>
      <w:r w:rsidRPr="00205666">
        <w:rPr>
          <w:sz w:val="22"/>
          <w:szCs w:val="22"/>
        </w:rPr>
        <w:t xml:space="preserve">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 на общественном обсуждении и утверждается протоколом Общественного обсуждения.  </w:t>
      </w:r>
    </w:p>
    <w:p w:rsidR="00134264" w:rsidRPr="00205666" w:rsidRDefault="00134264" w:rsidP="00134264">
      <w:pPr>
        <w:tabs>
          <w:tab w:val="left" w:pos="2835"/>
        </w:tabs>
        <w:spacing w:line="0" w:lineRule="atLeast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Дизайн-проект согласуется с жителями и заинтересованными лицами. </w:t>
      </w:r>
    </w:p>
    <w:p w:rsidR="00134264" w:rsidRPr="00205666" w:rsidRDefault="00134264" w:rsidP="00134264">
      <w:pPr>
        <w:tabs>
          <w:tab w:val="left" w:pos="2835"/>
        </w:tabs>
        <w:spacing w:line="0" w:lineRule="atLeast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Лист согласования </w:t>
      </w:r>
      <w:proofErr w:type="spellStart"/>
      <w:proofErr w:type="gramStart"/>
      <w:r w:rsidRPr="00205666">
        <w:rPr>
          <w:sz w:val="22"/>
          <w:szCs w:val="22"/>
        </w:rPr>
        <w:t>дизайн-проекта</w:t>
      </w:r>
      <w:proofErr w:type="spellEnd"/>
      <w:proofErr w:type="gramEnd"/>
      <w:r w:rsidRPr="00205666">
        <w:rPr>
          <w:sz w:val="22"/>
          <w:szCs w:val="22"/>
        </w:rPr>
        <w:t xml:space="preserve"> для территорий общего пользования  подписывается представителями общественных организаций, представителем управления архитектуры, земельных и имущественных отношений администрации после проведения общественных обсуждений.</w:t>
      </w:r>
    </w:p>
    <w:p w:rsidR="00134264" w:rsidRPr="00205666" w:rsidRDefault="00134264" w:rsidP="00134264">
      <w:pPr>
        <w:tabs>
          <w:tab w:val="left" w:pos="2835"/>
        </w:tabs>
        <w:jc w:val="right"/>
        <w:rPr>
          <w:sz w:val="22"/>
          <w:szCs w:val="22"/>
        </w:rPr>
      </w:pPr>
    </w:p>
    <w:p w:rsidR="00134264" w:rsidRPr="00205666" w:rsidRDefault="00134264" w:rsidP="00134264">
      <w:pPr>
        <w:tabs>
          <w:tab w:val="left" w:pos="2835"/>
        </w:tabs>
        <w:jc w:val="center"/>
        <w:rPr>
          <w:b/>
          <w:sz w:val="22"/>
          <w:szCs w:val="22"/>
        </w:rPr>
      </w:pPr>
      <w:r w:rsidRPr="00205666">
        <w:rPr>
          <w:b/>
          <w:sz w:val="22"/>
          <w:szCs w:val="22"/>
        </w:rPr>
        <w:t xml:space="preserve">      Раздел 8. Вовлечение граждан и общественных организаций в процесс обсуждения проекта муниципальной программы</w:t>
      </w:r>
    </w:p>
    <w:p w:rsidR="00134264" w:rsidRPr="00205666" w:rsidRDefault="00134264" w:rsidP="00134264">
      <w:pPr>
        <w:tabs>
          <w:tab w:val="left" w:pos="2835"/>
        </w:tabs>
        <w:jc w:val="center"/>
        <w:rPr>
          <w:b/>
          <w:sz w:val="22"/>
          <w:szCs w:val="22"/>
        </w:rPr>
      </w:pPr>
    </w:p>
    <w:p w:rsidR="00134264" w:rsidRPr="00205666" w:rsidRDefault="00134264" w:rsidP="00134264">
      <w:pPr>
        <w:tabs>
          <w:tab w:val="left" w:pos="2835"/>
        </w:tabs>
        <w:spacing w:line="0" w:lineRule="atLeast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Одним из важных критериев формирования и реализации муниципальн</w:t>
      </w:r>
      <w:r w:rsidR="00621A50" w:rsidRPr="00205666">
        <w:rPr>
          <w:sz w:val="22"/>
          <w:szCs w:val="22"/>
        </w:rPr>
        <w:t xml:space="preserve">ой </w:t>
      </w:r>
      <w:r w:rsidRPr="00205666">
        <w:rPr>
          <w:sz w:val="22"/>
          <w:szCs w:val="22"/>
        </w:rPr>
        <w:t xml:space="preserve"> программ</w:t>
      </w:r>
      <w:r w:rsidR="00621A50" w:rsidRPr="00205666">
        <w:rPr>
          <w:sz w:val="22"/>
          <w:szCs w:val="22"/>
        </w:rPr>
        <w:t xml:space="preserve">ы </w:t>
      </w:r>
      <w:r w:rsidRPr="00205666">
        <w:rPr>
          <w:sz w:val="22"/>
          <w:szCs w:val="22"/>
        </w:rPr>
        <w:t xml:space="preserve">является обеспечение вовлечения граждан и общественных организаций. </w:t>
      </w:r>
    </w:p>
    <w:p w:rsidR="00134264" w:rsidRPr="00205666" w:rsidRDefault="00134264" w:rsidP="00134264">
      <w:pPr>
        <w:tabs>
          <w:tab w:val="left" w:pos="2835"/>
        </w:tabs>
        <w:spacing w:line="0" w:lineRule="atLeast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 </w:t>
      </w:r>
    </w:p>
    <w:p w:rsidR="00134264" w:rsidRPr="00205666" w:rsidRDefault="00134264" w:rsidP="00134264">
      <w:pPr>
        <w:tabs>
          <w:tab w:val="left" w:pos="2835"/>
        </w:tabs>
        <w:spacing w:line="0" w:lineRule="atLeast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 </w:t>
      </w:r>
    </w:p>
    <w:p w:rsidR="00134264" w:rsidRPr="00205666" w:rsidRDefault="00134264" w:rsidP="00134264">
      <w:pPr>
        <w:tabs>
          <w:tab w:val="left" w:pos="2835"/>
        </w:tabs>
        <w:spacing w:line="0" w:lineRule="atLeast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 </w:t>
      </w:r>
    </w:p>
    <w:p w:rsidR="00134264" w:rsidRPr="00205666" w:rsidRDefault="00134264" w:rsidP="00134264">
      <w:pPr>
        <w:tabs>
          <w:tab w:val="left" w:pos="2835"/>
        </w:tabs>
        <w:spacing w:line="0" w:lineRule="atLeast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- открытое обсуждение общественных территорий, подлежащих благоустройству, проектов благоустройства указанных территорий; </w:t>
      </w:r>
    </w:p>
    <w:p w:rsidR="00134264" w:rsidRPr="00205666" w:rsidRDefault="00134264" w:rsidP="00134264">
      <w:pPr>
        <w:tabs>
          <w:tab w:val="left" w:pos="2835"/>
        </w:tabs>
        <w:spacing w:line="0" w:lineRule="atLeast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- все решения, касающиеся благоустройства общественных территорий, принимаются открыто и гласно, с учетом мнения жителей муниципального образования; </w:t>
      </w:r>
    </w:p>
    <w:p w:rsidR="00134264" w:rsidRPr="00205666" w:rsidRDefault="00134264" w:rsidP="00134264">
      <w:pPr>
        <w:tabs>
          <w:tab w:val="left" w:pos="2835"/>
        </w:tabs>
        <w:spacing w:line="0" w:lineRule="atLeast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- вовлечение школьников и студентов, так как это способствует формированию положительного отношения молодежи к развитию муниципального образования. </w:t>
      </w:r>
    </w:p>
    <w:p w:rsidR="00134264" w:rsidRPr="00205666" w:rsidRDefault="00134264" w:rsidP="00134264">
      <w:pPr>
        <w:tabs>
          <w:tab w:val="left" w:pos="2835"/>
        </w:tabs>
        <w:spacing w:line="0" w:lineRule="atLeast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перечнем.  </w:t>
      </w:r>
    </w:p>
    <w:p w:rsidR="00134264" w:rsidRPr="00205666" w:rsidRDefault="00134264" w:rsidP="00134264">
      <w:pPr>
        <w:tabs>
          <w:tab w:val="left" w:pos="2835"/>
        </w:tabs>
        <w:spacing w:line="0" w:lineRule="atLeast"/>
        <w:ind w:firstLine="709"/>
        <w:jc w:val="both"/>
        <w:rPr>
          <w:sz w:val="22"/>
          <w:szCs w:val="22"/>
        </w:rPr>
      </w:pPr>
      <w:r w:rsidRPr="00205666">
        <w:rPr>
          <w:sz w:val="22"/>
          <w:szCs w:val="22"/>
        </w:rPr>
        <w:t>Включение дворовой территории в адресный перечень Программы без решения заинтересованных лиц не допускается.</w:t>
      </w:r>
    </w:p>
    <w:p w:rsidR="00134264" w:rsidRPr="00205666" w:rsidRDefault="00134264" w:rsidP="00134264">
      <w:pPr>
        <w:tabs>
          <w:tab w:val="left" w:pos="2835"/>
        </w:tabs>
        <w:jc w:val="right"/>
        <w:rPr>
          <w:sz w:val="22"/>
          <w:szCs w:val="22"/>
        </w:rPr>
      </w:pPr>
    </w:p>
    <w:tbl>
      <w:tblPr>
        <w:tblW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</w:tblGrid>
      <w:tr w:rsidR="00134264" w:rsidRPr="00205666" w:rsidTr="00134264">
        <w:trPr>
          <w:trHeight w:val="127"/>
        </w:trPr>
        <w:tc>
          <w:tcPr>
            <w:tcW w:w="30" w:type="dxa"/>
            <w:vAlign w:val="bottom"/>
          </w:tcPr>
          <w:p w:rsidR="00134264" w:rsidRPr="00205666" w:rsidRDefault="00134264" w:rsidP="00134264">
            <w:pPr>
              <w:tabs>
                <w:tab w:val="left" w:pos="2835"/>
              </w:tabs>
              <w:jc w:val="both"/>
            </w:pPr>
          </w:p>
        </w:tc>
      </w:tr>
    </w:tbl>
    <w:p w:rsidR="00134264" w:rsidRPr="00205666" w:rsidRDefault="00ED5994" w:rsidP="00134264">
      <w:pPr>
        <w:tabs>
          <w:tab w:val="left" w:pos="2835"/>
        </w:tabs>
        <w:jc w:val="center"/>
        <w:rPr>
          <w:b/>
          <w:sz w:val="22"/>
          <w:szCs w:val="22"/>
        </w:rPr>
      </w:pPr>
      <w:r w:rsidRPr="00205666">
        <w:rPr>
          <w:b/>
          <w:sz w:val="22"/>
          <w:szCs w:val="22"/>
        </w:rPr>
        <w:t>Р</w:t>
      </w:r>
      <w:r w:rsidR="00134264" w:rsidRPr="00205666">
        <w:rPr>
          <w:b/>
          <w:sz w:val="22"/>
          <w:szCs w:val="22"/>
        </w:rPr>
        <w:t>аздел 9. Источники и условия финансирования Программы</w:t>
      </w:r>
    </w:p>
    <w:p w:rsidR="00134264" w:rsidRPr="00205666" w:rsidRDefault="00134264" w:rsidP="00134264">
      <w:pPr>
        <w:tabs>
          <w:tab w:val="left" w:pos="2835"/>
        </w:tabs>
        <w:jc w:val="both"/>
        <w:rPr>
          <w:b/>
          <w:sz w:val="22"/>
          <w:szCs w:val="22"/>
        </w:rPr>
      </w:pPr>
    </w:p>
    <w:p w:rsidR="00134264" w:rsidRPr="00205666" w:rsidRDefault="00134264" w:rsidP="00134264">
      <w:pPr>
        <w:tabs>
          <w:tab w:val="left" w:pos="2835"/>
        </w:tabs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  В целях настоящей программы объем финансовых ресурсов  определен исходя из  предварительного перечня работ, планируемых  к реализации в рамках основного мероприятия, исходя из сравнительного анализа рыночной стоимости  этих работ.</w:t>
      </w:r>
    </w:p>
    <w:p w:rsidR="00134264" w:rsidRPr="00205666" w:rsidRDefault="00134264" w:rsidP="00134264">
      <w:pPr>
        <w:tabs>
          <w:tab w:val="left" w:pos="2835"/>
        </w:tabs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Финансирование мероприятий Программы осуществляется за счет средств Федерального бюджета, средств бюджета Тульской области, средств бюджета муниципального образования </w:t>
      </w:r>
      <w:r w:rsidR="00621A50" w:rsidRPr="00205666">
        <w:rPr>
          <w:sz w:val="22"/>
          <w:szCs w:val="22"/>
        </w:rPr>
        <w:t xml:space="preserve"> </w:t>
      </w:r>
      <w:r w:rsidRPr="00205666">
        <w:rPr>
          <w:sz w:val="22"/>
          <w:szCs w:val="22"/>
        </w:rPr>
        <w:t xml:space="preserve">Епифанское </w:t>
      </w:r>
      <w:r w:rsidR="00621A50" w:rsidRPr="00205666">
        <w:rPr>
          <w:sz w:val="22"/>
          <w:szCs w:val="22"/>
        </w:rPr>
        <w:t xml:space="preserve"> </w:t>
      </w:r>
      <w:r w:rsidRPr="00205666">
        <w:rPr>
          <w:sz w:val="22"/>
          <w:szCs w:val="22"/>
        </w:rPr>
        <w:t xml:space="preserve">Кимовского района. Дополнительный перечень работ  по благоустройству реализуется при условии </w:t>
      </w:r>
      <w:proofErr w:type="spellStart"/>
      <w:r w:rsidRPr="00205666">
        <w:rPr>
          <w:sz w:val="22"/>
          <w:szCs w:val="22"/>
        </w:rPr>
        <w:t>софинансирования</w:t>
      </w:r>
      <w:proofErr w:type="spellEnd"/>
      <w:r w:rsidRPr="00205666">
        <w:rPr>
          <w:sz w:val="22"/>
          <w:szCs w:val="22"/>
        </w:rPr>
        <w:t xml:space="preserve">  заинтересованных лиц в размере 20% в денежной форме в рамках действующего законодательства РФ.</w:t>
      </w:r>
    </w:p>
    <w:p w:rsidR="00134264" w:rsidRPr="00205666" w:rsidRDefault="00134264" w:rsidP="00134264">
      <w:pPr>
        <w:tabs>
          <w:tab w:val="left" w:pos="2835"/>
        </w:tabs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 Средства бюджета муниципального образования Епифанское Кимовского района- </w:t>
      </w:r>
      <w:r w:rsidR="00205666">
        <w:rPr>
          <w:kern w:val="3"/>
          <w:sz w:val="22"/>
          <w:szCs w:val="22"/>
        </w:rPr>
        <w:t>5</w:t>
      </w:r>
      <w:r w:rsidR="009D0504" w:rsidRPr="00205666">
        <w:rPr>
          <w:kern w:val="3"/>
          <w:sz w:val="22"/>
          <w:szCs w:val="22"/>
        </w:rPr>
        <w:t>9</w:t>
      </w:r>
      <w:r w:rsidR="001E35FC" w:rsidRPr="00205666">
        <w:rPr>
          <w:kern w:val="3"/>
          <w:sz w:val="22"/>
          <w:szCs w:val="22"/>
        </w:rPr>
        <w:t>6112,83</w:t>
      </w:r>
      <w:r w:rsidR="009D0504" w:rsidRPr="00205666">
        <w:rPr>
          <w:kern w:val="3"/>
          <w:sz w:val="22"/>
          <w:szCs w:val="22"/>
        </w:rPr>
        <w:t xml:space="preserve"> </w:t>
      </w:r>
      <w:r w:rsidR="009D0504" w:rsidRPr="00205666">
        <w:rPr>
          <w:sz w:val="22"/>
          <w:szCs w:val="22"/>
        </w:rPr>
        <w:t>руб.</w:t>
      </w:r>
      <w:r w:rsidRPr="00205666">
        <w:rPr>
          <w:sz w:val="22"/>
          <w:szCs w:val="22"/>
        </w:rPr>
        <w:t>,</w:t>
      </w:r>
    </w:p>
    <w:p w:rsidR="009D0504" w:rsidRPr="00205666" w:rsidRDefault="00134264" w:rsidP="009D0504">
      <w:pPr>
        <w:tabs>
          <w:tab w:val="left" w:pos="2835"/>
        </w:tabs>
        <w:jc w:val="both"/>
        <w:rPr>
          <w:sz w:val="22"/>
          <w:szCs w:val="22"/>
        </w:rPr>
      </w:pPr>
      <w:r w:rsidRPr="00205666">
        <w:rPr>
          <w:sz w:val="22"/>
          <w:szCs w:val="22"/>
        </w:rPr>
        <w:lastRenderedPageBreak/>
        <w:t xml:space="preserve">           </w:t>
      </w:r>
      <w:r w:rsidR="009D0504" w:rsidRPr="00205666">
        <w:rPr>
          <w:sz w:val="22"/>
          <w:szCs w:val="22"/>
        </w:rPr>
        <w:t xml:space="preserve">           </w:t>
      </w:r>
      <w:r w:rsidR="00031D98" w:rsidRPr="00205666">
        <w:rPr>
          <w:sz w:val="22"/>
          <w:szCs w:val="22"/>
        </w:rPr>
        <w:t xml:space="preserve">  В  том</w:t>
      </w:r>
      <w:r w:rsidR="009D0504" w:rsidRPr="00205666">
        <w:rPr>
          <w:sz w:val="22"/>
          <w:szCs w:val="22"/>
        </w:rPr>
        <w:t xml:space="preserve"> числе 2018 год </w:t>
      </w:r>
      <w:r w:rsidR="00205666">
        <w:rPr>
          <w:sz w:val="22"/>
          <w:szCs w:val="22"/>
        </w:rPr>
        <w:t>–</w:t>
      </w:r>
      <w:r w:rsidR="009D0504" w:rsidRPr="00205666">
        <w:rPr>
          <w:sz w:val="22"/>
          <w:szCs w:val="22"/>
        </w:rPr>
        <w:t xml:space="preserve"> 0</w:t>
      </w:r>
      <w:r w:rsidR="00205666">
        <w:rPr>
          <w:sz w:val="22"/>
          <w:szCs w:val="22"/>
        </w:rPr>
        <w:t>,00</w:t>
      </w:r>
      <w:r w:rsidR="003C4D14">
        <w:rPr>
          <w:sz w:val="22"/>
          <w:szCs w:val="22"/>
        </w:rPr>
        <w:t xml:space="preserve"> руб.</w:t>
      </w:r>
    </w:p>
    <w:p w:rsidR="009D0504" w:rsidRPr="00205666" w:rsidRDefault="009D0504" w:rsidP="009D0504">
      <w:pPr>
        <w:tabs>
          <w:tab w:val="left" w:pos="2835"/>
        </w:tabs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                                   2019 год </w:t>
      </w:r>
      <w:r w:rsidR="00205666">
        <w:rPr>
          <w:sz w:val="22"/>
          <w:szCs w:val="22"/>
        </w:rPr>
        <w:t>–</w:t>
      </w:r>
      <w:r w:rsidRPr="00205666">
        <w:rPr>
          <w:sz w:val="22"/>
          <w:szCs w:val="22"/>
        </w:rPr>
        <w:t xml:space="preserve"> 0</w:t>
      </w:r>
      <w:r w:rsidR="00205666">
        <w:rPr>
          <w:sz w:val="22"/>
          <w:szCs w:val="22"/>
        </w:rPr>
        <w:t>,00</w:t>
      </w:r>
      <w:r w:rsidR="003C4D14">
        <w:rPr>
          <w:sz w:val="22"/>
          <w:szCs w:val="22"/>
        </w:rPr>
        <w:t xml:space="preserve"> руб.</w:t>
      </w:r>
    </w:p>
    <w:p w:rsidR="009D0504" w:rsidRPr="00205666" w:rsidRDefault="009D0504" w:rsidP="009D0504">
      <w:pPr>
        <w:tabs>
          <w:tab w:val="left" w:pos="2835"/>
        </w:tabs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                                   2020 год – 129758,04 руб.</w:t>
      </w:r>
    </w:p>
    <w:p w:rsidR="009D0504" w:rsidRPr="00205666" w:rsidRDefault="009D0504" w:rsidP="009D0504">
      <w:pPr>
        <w:tabs>
          <w:tab w:val="left" w:pos="2835"/>
        </w:tabs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                                   2021 год – 40016,89  руб.</w:t>
      </w:r>
    </w:p>
    <w:p w:rsidR="009D0504" w:rsidRPr="00205666" w:rsidRDefault="009D0504" w:rsidP="009D0504">
      <w:pPr>
        <w:tabs>
          <w:tab w:val="left" w:pos="2835"/>
        </w:tabs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                                   2022 год – </w:t>
      </w:r>
      <w:r w:rsidR="001E35FC" w:rsidRPr="00205666">
        <w:rPr>
          <w:sz w:val="22"/>
          <w:szCs w:val="22"/>
        </w:rPr>
        <w:t>14788,78</w:t>
      </w:r>
      <w:r w:rsidRPr="00205666">
        <w:rPr>
          <w:sz w:val="22"/>
          <w:szCs w:val="22"/>
        </w:rPr>
        <w:t xml:space="preserve"> руб.                                 </w:t>
      </w:r>
    </w:p>
    <w:p w:rsidR="009D0504" w:rsidRPr="00205666" w:rsidRDefault="009D0504" w:rsidP="009D0504">
      <w:pPr>
        <w:tabs>
          <w:tab w:val="left" w:pos="2835"/>
        </w:tabs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                                   2023 год –</w:t>
      </w:r>
      <w:r w:rsidR="00205666">
        <w:rPr>
          <w:sz w:val="22"/>
          <w:szCs w:val="22"/>
        </w:rPr>
        <w:t xml:space="preserve"> </w:t>
      </w:r>
      <w:r w:rsidRPr="00205666">
        <w:rPr>
          <w:sz w:val="22"/>
          <w:szCs w:val="22"/>
        </w:rPr>
        <w:t xml:space="preserve">0,00 руб.                                 </w:t>
      </w:r>
    </w:p>
    <w:p w:rsidR="00185168" w:rsidRPr="00205666" w:rsidRDefault="009D0504" w:rsidP="009D0504">
      <w:pPr>
        <w:tabs>
          <w:tab w:val="left" w:pos="2835"/>
        </w:tabs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                                   2024 год – </w:t>
      </w:r>
      <w:r w:rsidR="007940E7" w:rsidRPr="00205666">
        <w:rPr>
          <w:sz w:val="22"/>
          <w:szCs w:val="22"/>
        </w:rPr>
        <w:t xml:space="preserve">100000,00 руб.                                 </w:t>
      </w:r>
    </w:p>
    <w:p w:rsidR="00185168" w:rsidRPr="00205666" w:rsidRDefault="007940E7" w:rsidP="00185168">
      <w:pPr>
        <w:tabs>
          <w:tab w:val="left" w:pos="2835"/>
        </w:tabs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                                   </w:t>
      </w:r>
      <w:r w:rsidR="00185168" w:rsidRPr="00205666">
        <w:rPr>
          <w:sz w:val="22"/>
          <w:szCs w:val="22"/>
        </w:rPr>
        <w:t xml:space="preserve">2025 год – </w:t>
      </w:r>
      <w:r w:rsidRPr="00205666">
        <w:rPr>
          <w:sz w:val="22"/>
          <w:szCs w:val="22"/>
        </w:rPr>
        <w:t xml:space="preserve">100000,00 руб.                                 </w:t>
      </w:r>
    </w:p>
    <w:p w:rsidR="00185168" w:rsidRPr="00205666" w:rsidRDefault="007940E7" w:rsidP="00185168">
      <w:pPr>
        <w:tabs>
          <w:tab w:val="left" w:pos="2835"/>
        </w:tabs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                                   </w:t>
      </w:r>
      <w:r w:rsidR="00185168" w:rsidRPr="00205666">
        <w:rPr>
          <w:sz w:val="22"/>
          <w:szCs w:val="22"/>
        </w:rPr>
        <w:t xml:space="preserve">2026 год – </w:t>
      </w:r>
      <w:r w:rsidRPr="00205666">
        <w:rPr>
          <w:sz w:val="22"/>
          <w:szCs w:val="22"/>
        </w:rPr>
        <w:t xml:space="preserve">100000,00 руб.                                 </w:t>
      </w:r>
    </w:p>
    <w:p w:rsidR="00185168" w:rsidRPr="00205666" w:rsidRDefault="007940E7" w:rsidP="00185168">
      <w:pPr>
        <w:tabs>
          <w:tab w:val="left" w:pos="2835"/>
        </w:tabs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                                   </w:t>
      </w:r>
      <w:r w:rsidR="00185168" w:rsidRPr="00205666">
        <w:rPr>
          <w:sz w:val="22"/>
          <w:szCs w:val="22"/>
        </w:rPr>
        <w:t xml:space="preserve">2027 год – </w:t>
      </w:r>
      <w:r w:rsidRPr="00205666">
        <w:rPr>
          <w:sz w:val="22"/>
          <w:szCs w:val="22"/>
        </w:rPr>
        <w:t>1</w:t>
      </w:r>
      <w:r w:rsidR="00185168" w:rsidRPr="00205666">
        <w:rPr>
          <w:sz w:val="22"/>
          <w:szCs w:val="22"/>
        </w:rPr>
        <w:t xml:space="preserve">11549,12 руб.  </w:t>
      </w:r>
    </w:p>
    <w:p w:rsidR="00185168" w:rsidRPr="00205666" w:rsidRDefault="007940E7" w:rsidP="00185168">
      <w:pPr>
        <w:tabs>
          <w:tab w:val="left" w:pos="2835"/>
        </w:tabs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                                   </w:t>
      </w:r>
      <w:r w:rsidR="00185168" w:rsidRPr="00205666">
        <w:rPr>
          <w:sz w:val="22"/>
          <w:szCs w:val="22"/>
        </w:rPr>
        <w:t xml:space="preserve">2028 год – </w:t>
      </w:r>
      <w:r w:rsidRPr="00205666">
        <w:rPr>
          <w:sz w:val="22"/>
          <w:szCs w:val="22"/>
        </w:rPr>
        <w:t>0</w:t>
      </w:r>
      <w:r w:rsidR="00185168" w:rsidRPr="00205666">
        <w:rPr>
          <w:sz w:val="22"/>
          <w:szCs w:val="22"/>
        </w:rPr>
        <w:t xml:space="preserve">   </w:t>
      </w:r>
    </w:p>
    <w:p w:rsidR="00185168" w:rsidRPr="00205666" w:rsidRDefault="007940E7" w:rsidP="00185168">
      <w:pPr>
        <w:tabs>
          <w:tab w:val="left" w:pos="2835"/>
        </w:tabs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                                   </w:t>
      </w:r>
      <w:r w:rsidR="00185168" w:rsidRPr="00205666">
        <w:rPr>
          <w:sz w:val="22"/>
          <w:szCs w:val="22"/>
        </w:rPr>
        <w:t xml:space="preserve">2029 год – </w:t>
      </w:r>
      <w:r w:rsidRPr="00205666">
        <w:rPr>
          <w:sz w:val="22"/>
          <w:szCs w:val="22"/>
        </w:rPr>
        <w:t>0</w:t>
      </w:r>
      <w:r w:rsidR="00185168" w:rsidRPr="00205666">
        <w:rPr>
          <w:sz w:val="22"/>
          <w:szCs w:val="22"/>
        </w:rPr>
        <w:t xml:space="preserve">  </w:t>
      </w:r>
    </w:p>
    <w:p w:rsidR="00185168" w:rsidRPr="00205666" w:rsidRDefault="007940E7" w:rsidP="00185168">
      <w:pPr>
        <w:tabs>
          <w:tab w:val="left" w:pos="2835"/>
        </w:tabs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                                   </w:t>
      </w:r>
      <w:r w:rsidR="00185168" w:rsidRPr="00205666">
        <w:rPr>
          <w:sz w:val="22"/>
          <w:szCs w:val="22"/>
        </w:rPr>
        <w:t xml:space="preserve">2030 год – </w:t>
      </w:r>
      <w:r w:rsidRPr="00205666">
        <w:rPr>
          <w:sz w:val="22"/>
          <w:szCs w:val="22"/>
        </w:rPr>
        <w:t>0</w:t>
      </w:r>
    </w:p>
    <w:p w:rsidR="00185168" w:rsidRPr="00205666" w:rsidRDefault="00185168" w:rsidP="009D0504">
      <w:pPr>
        <w:tabs>
          <w:tab w:val="left" w:pos="2835"/>
        </w:tabs>
        <w:jc w:val="both"/>
        <w:rPr>
          <w:sz w:val="22"/>
          <w:szCs w:val="22"/>
        </w:rPr>
      </w:pPr>
    </w:p>
    <w:p w:rsidR="00134264" w:rsidRPr="00205666" w:rsidRDefault="009D0504" w:rsidP="008B72EA">
      <w:pPr>
        <w:tabs>
          <w:tab w:val="left" w:pos="2835"/>
        </w:tabs>
        <w:jc w:val="both"/>
        <w:rPr>
          <w:b/>
          <w:sz w:val="22"/>
          <w:szCs w:val="22"/>
        </w:rPr>
      </w:pPr>
      <w:r w:rsidRPr="00205666">
        <w:rPr>
          <w:sz w:val="22"/>
          <w:szCs w:val="22"/>
        </w:rPr>
        <w:t xml:space="preserve">                            </w:t>
      </w:r>
      <w:r w:rsidR="00134264" w:rsidRPr="00205666">
        <w:rPr>
          <w:b/>
          <w:sz w:val="22"/>
          <w:szCs w:val="22"/>
        </w:rPr>
        <w:t xml:space="preserve">Раздел 10. </w:t>
      </w:r>
      <w:proofErr w:type="gramStart"/>
      <w:r w:rsidR="00134264" w:rsidRPr="00205666">
        <w:rPr>
          <w:b/>
          <w:sz w:val="22"/>
          <w:szCs w:val="22"/>
        </w:rPr>
        <w:t>Контроль за</w:t>
      </w:r>
      <w:proofErr w:type="gramEnd"/>
      <w:r w:rsidR="00134264" w:rsidRPr="00205666">
        <w:rPr>
          <w:b/>
          <w:sz w:val="22"/>
          <w:szCs w:val="22"/>
        </w:rPr>
        <w:t xml:space="preserve"> ходом и выполнением Программы</w:t>
      </w:r>
    </w:p>
    <w:p w:rsidR="00134264" w:rsidRPr="00205666" w:rsidRDefault="00134264" w:rsidP="00134264">
      <w:pPr>
        <w:tabs>
          <w:tab w:val="left" w:pos="2835"/>
        </w:tabs>
        <w:jc w:val="both"/>
        <w:rPr>
          <w:b/>
          <w:sz w:val="22"/>
          <w:szCs w:val="22"/>
        </w:rPr>
      </w:pPr>
    </w:p>
    <w:p w:rsidR="00134264" w:rsidRPr="00205666" w:rsidRDefault="00134264" w:rsidP="00134264">
      <w:pPr>
        <w:tabs>
          <w:tab w:val="left" w:pos="2835"/>
        </w:tabs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10.1 Текущее управление и контроль за реализацией  Программы осуществляется муниципальным заказчико</w:t>
      </w:r>
      <w:proofErr w:type="gramStart"/>
      <w:r w:rsidRPr="00205666">
        <w:rPr>
          <w:sz w:val="22"/>
          <w:szCs w:val="22"/>
        </w:rPr>
        <w:t>м-</w:t>
      </w:r>
      <w:proofErr w:type="gramEnd"/>
      <w:r w:rsidRPr="00205666">
        <w:rPr>
          <w:sz w:val="22"/>
          <w:szCs w:val="22"/>
        </w:rPr>
        <w:t xml:space="preserve"> </w:t>
      </w:r>
      <w:r w:rsidR="00987A0D" w:rsidRPr="00205666">
        <w:rPr>
          <w:sz w:val="22"/>
          <w:szCs w:val="22"/>
        </w:rPr>
        <w:t xml:space="preserve"> </w:t>
      </w:r>
      <w:r w:rsidRPr="00205666">
        <w:rPr>
          <w:sz w:val="22"/>
          <w:szCs w:val="22"/>
        </w:rPr>
        <w:t>администрацией муниципального образования Епифанское Кимовского района.</w:t>
      </w:r>
    </w:p>
    <w:p w:rsidR="00134264" w:rsidRPr="00205666" w:rsidRDefault="00134264" w:rsidP="00134264">
      <w:pPr>
        <w:tabs>
          <w:tab w:val="left" w:pos="2835"/>
        </w:tabs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       10.2. Реализация Программы (Приложение 5) осуществляется на основе:</w:t>
      </w:r>
    </w:p>
    <w:p w:rsidR="00134264" w:rsidRPr="00205666" w:rsidRDefault="00134264" w:rsidP="00134264">
      <w:pPr>
        <w:tabs>
          <w:tab w:val="left" w:pos="2835"/>
        </w:tabs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       1) муниципальных контрактов (договоров), заключенных в соответствии с законодательством о контрактной системе в сфере закупок для обеспечения  муниципальных нужд;</w:t>
      </w:r>
    </w:p>
    <w:p w:rsidR="00134264" w:rsidRPr="00205666" w:rsidRDefault="00134264" w:rsidP="00134264">
      <w:pPr>
        <w:tabs>
          <w:tab w:val="left" w:pos="2835"/>
        </w:tabs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       2) условий, порядка и правил, утвержденных федеральными, областными и муниципальными нормативно-правовыми актами.</w:t>
      </w:r>
    </w:p>
    <w:p w:rsidR="00134264" w:rsidRPr="00205666" w:rsidRDefault="00134264" w:rsidP="00134264">
      <w:pPr>
        <w:tabs>
          <w:tab w:val="left" w:pos="2835"/>
        </w:tabs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       10.3.  В случае несоответствия результатов выполнения Программы целям и задачам, а также невыполнения показателей результативности</w:t>
      </w:r>
      <w:proofErr w:type="gramStart"/>
      <w:r w:rsidRPr="00205666">
        <w:rPr>
          <w:sz w:val="22"/>
          <w:szCs w:val="22"/>
        </w:rPr>
        <w:t xml:space="preserve"> ,</w:t>
      </w:r>
      <w:proofErr w:type="gramEnd"/>
      <w:r w:rsidRPr="00205666">
        <w:rPr>
          <w:sz w:val="22"/>
          <w:szCs w:val="22"/>
        </w:rPr>
        <w:t xml:space="preserve"> муниципальный заказчик готовит предложения о корректировке сроков реализации Программы  и перечня программных мероприятий;</w:t>
      </w:r>
    </w:p>
    <w:p w:rsidR="00134264" w:rsidRPr="00205666" w:rsidRDefault="00134264" w:rsidP="00134264">
      <w:pPr>
        <w:tabs>
          <w:tab w:val="left" w:pos="2835"/>
        </w:tabs>
        <w:jc w:val="both"/>
        <w:rPr>
          <w:sz w:val="22"/>
          <w:szCs w:val="22"/>
        </w:rPr>
      </w:pPr>
      <w:r w:rsidRPr="00205666">
        <w:rPr>
          <w:sz w:val="22"/>
          <w:szCs w:val="22"/>
        </w:rPr>
        <w:t xml:space="preserve">       10.4 Контроль за целевым и эффективным использованием  бюджетных средств осуществляется в соответствии с бюджетным законодательством. </w:t>
      </w:r>
    </w:p>
    <w:p w:rsidR="00134264" w:rsidRPr="00205666" w:rsidRDefault="00134264" w:rsidP="00134264">
      <w:pPr>
        <w:tabs>
          <w:tab w:val="left" w:pos="2835"/>
        </w:tabs>
        <w:rPr>
          <w:sz w:val="22"/>
          <w:szCs w:val="22"/>
        </w:rPr>
      </w:pPr>
    </w:p>
    <w:p w:rsidR="00134264" w:rsidRPr="00205666" w:rsidRDefault="00134264" w:rsidP="00134264">
      <w:pPr>
        <w:tabs>
          <w:tab w:val="left" w:pos="2835"/>
        </w:tabs>
        <w:rPr>
          <w:sz w:val="22"/>
          <w:szCs w:val="22"/>
        </w:rPr>
      </w:pPr>
    </w:p>
    <w:p w:rsidR="00134264" w:rsidRPr="00205666" w:rsidRDefault="00134264" w:rsidP="00134264">
      <w:pPr>
        <w:tabs>
          <w:tab w:val="left" w:pos="2835"/>
        </w:tabs>
        <w:rPr>
          <w:sz w:val="22"/>
          <w:szCs w:val="22"/>
        </w:rPr>
      </w:pPr>
    </w:p>
    <w:p w:rsidR="00134264" w:rsidRPr="00205666" w:rsidRDefault="00134264" w:rsidP="00134264">
      <w:pPr>
        <w:tabs>
          <w:tab w:val="left" w:pos="2835"/>
        </w:tabs>
        <w:rPr>
          <w:sz w:val="22"/>
          <w:szCs w:val="22"/>
        </w:rPr>
      </w:pPr>
    </w:p>
    <w:p w:rsidR="00134264" w:rsidRPr="00205666" w:rsidRDefault="00134264" w:rsidP="00134264">
      <w:pPr>
        <w:tabs>
          <w:tab w:val="left" w:pos="2835"/>
        </w:tabs>
        <w:rPr>
          <w:sz w:val="22"/>
          <w:szCs w:val="22"/>
        </w:rPr>
      </w:pPr>
    </w:p>
    <w:p w:rsidR="00134264" w:rsidRPr="00205666" w:rsidRDefault="00134264" w:rsidP="00134264">
      <w:pPr>
        <w:tabs>
          <w:tab w:val="left" w:pos="2835"/>
        </w:tabs>
        <w:rPr>
          <w:sz w:val="22"/>
          <w:szCs w:val="22"/>
        </w:rPr>
      </w:pPr>
    </w:p>
    <w:p w:rsidR="00134264" w:rsidRPr="00205666" w:rsidRDefault="00134264" w:rsidP="00134264">
      <w:pPr>
        <w:tabs>
          <w:tab w:val="left" w:pos="2835"/>
        </w:tabs>
        <w:rPr>
          <w:sz w:val="22"/>
          <w:szCs w:val="22"/>
        </w:rPr>
      </w:pPr>
    </w:p>
    <w:p w:rsidR="00134264" w:rsidRPr="00205666" w:rsidRDefault="00134264" w:rsidP="00134264">
      <w:pPr>
        <w:tabs>
          <w:tab w:val="left" w:pos="2835"/>
        </w:tabs>
        <w:rPr>
          <w:sz w:val="22"/>
          <w:szCs w:val="22"/>
        </w:rPr>
      </w:pPr>
    </w:p>
    <w:p w:rsidR="00134264" w:rsidRPr="00205666" w:rsidRDefault="00621A50" w:rsidP="00134264">
      <w:pPr>
        <w:tabs>
          <w:tab w:val="left" w:pos="2835"/>
        </w:tabs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              </w:t>
      </w:r>
    </w:p>
    <w:p w:rsidR="00621A50" w:rsidRPr="00205666" w:rsidRDefault="00621A50" w:rsidP="00134264">
      <w:pPr>
        <w:tabs>
          <w:tab w:val="left" w:pos="2835"/>
        </w:tabs>
        <w:rPr>
          <w:sz w:val="22"/>
          <w:szCs w:val="22"/>
        </w:rPr>
      </w:pPr>
    </w:p>
    <w:p w:rsidR="00621A50" w:rsidRPr="00205666" w:rsidRDefault="00621A50" w:rsidP="00134264">
      <w:pPr>
        <w:tabs>
          <w:tab w:val="left" w:pos="2835"/>
        </w:tabs>
        <w:rPr>
          <w:sz w:val="22"/>
          <w:szCs w:val="22"/>
        </w:rPr>
      </w:pPr>
    </w:p>
    <w:p w:rsidR="00621A50" w:rsidRPr="00205666" w:rsidRDefault="00621A50" w:rsidP="00134264">
      <w:pPr>
        <w:tabs>
          <w:tab w:val="left" w:pos="2835"/>
        </w:tabs>
        <w:rPr>
          <w:sz w:val="22"/>
          <w:szCs w:val="22"/>
        </w:rPr>
      </w:pPr>
    </w:p>
    <w:p w:rsidR="00621A50" w:rsidRPr="00205666" w:rsidRDefault="00621A50" w:rsidP="00134264">
      <w:pPr>
        <w:tabs>
          <w:tab w:val="left" w:pos="2835"/>
        </w:tabs>
        <w:rPr>
          <w:sz w:val="22"/>
          <w:szCs w:val="22"/>
        </w:rPr>
      </w:pPr>
    </w:p>
    <w:p w:rsidR="00621A50" w:rsidRPr="00205666" w:rsidRDefault="00621A50" w:rsidP="00134264">
      <w:pPr>
        <w:tabs>
          <w:tab w:val="left" w:pos="2835"/>
        </w:tabs>
        <w:rPr>
          <w:sz w:val="22"/>
          <w:szCs w:val="22"/>
        </w:rPr>
      </w:pPr>
    </w:p>
    <w:p w:rsidR="00621A50" w:rsidRPr="00205666" w:rsidRDefault="00621A50" w:rsidP="00134264">
      <w:pPr>
        <w:tabs>
          <w:tab w:val="left" w:pos="2835"/>
        </w:tabs>
        <w:rPr>
          <w:sz w:val="22"/>
          <w:szCs w:val="22"/>
        </w:rPr>
      </w:pPr>
    </w:p>
    <w:p w:rsidR="00621A50" w:rsidRPr="00205666" w:rsidRDefault="00621A50" w:rsidP="00134264">
      <w:pPr>
        <w:tabs>
          <w:tab w:val="left" w:pos="2835"/>
        </w:tabs>
        <w:rPr>
          <w:sz w:val="22"/>
          <w:szCs w:val="22"/>
        </w:rPr>
      </w:pPr>
    </w:p>
    <w:p w:rsidR="00621A50" w:rsidRPr="00205666" w:rsidRDefault="00621A50" w:rsidP="00134264">
      <w:pPr>
        <w:tabs>
          <w:tab w:val="left" w:pos="2835"/>
        </w:tabs>
        <w:rPr>
          <w:sz w:val="22"/>
          <w:szCs w:val="22"/>
        </w:rPr>
      </w:pPr>
    </w:p>
    <w:p w:rsidR="00621A50" w:rsidRPr="00205666" w:rsidRDefault="00621A50" w:rsidP="00134264">
      <w:pPr>
        <w:tabs>
          <w:tab w:val="left" w:pos="2835"/>
        </w:tabs>
        <w:rPr>
          <w:sz w:val="22"/>
          <w:szCs w:val="22"/>
        </w:rPr>
      </w:pPr>
    </w:p>
    <w:p w:rsidR="00621A50" w:rsidRPr="00205666" w:rsidRDefault="00621A50" w:rsidP="00134264">
      <w:pPr>
        <w:tabs>
          <w:tab w:val="left" w:pos="2835"/>
        </w:tabs>
        <w:rPr>
          <w:sz w:val="22"/>
          <w:szCs w:val="22"/>
        </w:rPr>
      </w:pPr>
    </w:p>
    <w:p w:rsidR="00621A50" w:rsidRPr="00205666" w:rsidRDefault="00621A50" w:rsidP="00134264">
      <w:pPr>
        <w:tabs>
          <w:tab w:val="left" w:pos="2835"/>
        </w:tabs>
        <w:rPr>
          <w:sz w:val="22"/>
          <w:szCs w:val="22"/>
        </w:rPr>
      </w:pPr>
    </w:p>
    <w:p w:rsidR="00621A50" w:rsidRPr="00205666" w:rsidRDefault="00621A50" w:rsidP="00134264">
      <w:pPr>
        <w:tabs>
          <w:tab w:val="left" w:pos="2835"/>
        </w:tabs>
        <w:rPr>
          <w:sz w:val="22"/>
          <w:szCs w:val="22"/>
        </w:rPr>
      </w:pPr>
    </w:p>
    <w:p w:rsidR="00621A50" w:rsidRPr="00205666" w:rsidRDefault="00621A50" w:rsidP="00134264">
      <w:pPr>
        <w:tabs>
          <w:tab w:val="left" w:pos="2835"/>
        </w:tabs>
        <w:rPr>
          <w:sz w:val="22"/>
          <w:szCs w:val="22"/>
        </w:rPr>
      </w:pPr>
    </w:p>
    <w:p w:rsidR="00761C44" w:rsidRPr="00205666" w:rsidRDefault="00761C44" w:rsidP="00134264">
      <w:pPr>
        <w:tabs>
          <w:tab w:val="left" w:pos="2835"/>
        </w:tabs>
        <w:rPr>
          <w:sz w:val="22"/>
          <w:szCs w:val="22"/>
        </w:rPr>
        <w:sectPr w:rsidR="00761C44" w:rsidRPr="00205666" w:rsidSect="00205666">
          <w:pgSz w:w="11906" w:h="16838"/>
          <w:pgMar w:top="993" w:right="851" w:bottom="1134" w:left="1701" w:header="0" w:footer="0" w:gutter="0"/>
          <w:cols w:space="720"/>
          <w:docGrid w:linePitch="326"/>
        </w:sectPr>
      </w:pPr>
    </w:p>
    <w:p w:rsidR="00134264" w:rsidRPr="00205666" w:rsidRDefault="009959FE" w:rsidP="00205666">
      <w:pPr>
        <w:tabs>
          <w:tab w:val="left" w:pos="2835"/>
        </w:tabs>
        <w:jc w:val="right"/>
        <w:rPr>
          <w:sz w:val="22"/>
          <w:szCs w:val="22"/>
        </w:rPr>
      </w:pPr>
      <w:r w:rsidRPr="00205666">
        <w:rPr>
          <w:sz w:val="22"/>
          <w:szCs w:val="22"/>
        </w:rPr>
        <w:lastRenderedPageBreak/>
        <w:t xml:space="preserve"> </w:t>
      </w:r>
      <w:r w:rsidR="00987A0D" w:rsidRPr="00205666">
        <w:rPr>
          <w:sz w:val="22"/>
          <w:szCs w:val="22"/>
        </w:rPr>
        <w:t xml:space="preserve">  </w:t>
      </w:r>
      <w:r w:rsidR="00134264" w:rsidRPr="00205666">
        <w:rPr>
          <w:sz w:val="22"/>
          <w:szCs w:val="22"/>
        </w:rPr>
        <w:t xml:space="preserve">                                    </w:t>
      </w:r>
      <w:r w:rsidR="00445249" w:rsidRPr="00205666">
        <w:rPr>
          <w:sz w:val="22"/>
          <w:szCs w:val="22"/>
        </w:rPr>
        <w:t xml:space="preserve">   </w:t>
      </w:r>
      <w:r w:rsidR="00134264" w:rsidRPr="00205666">
        <w:rPr>
          <w:sz w:val="22"/>
          <w:szCs w:val="22"/>
        </w:rPr>
        <w:t xml:space="preserve">                                      </w:t>
      </w:r>
      <w:r w:rsidR="0025546B" w:rsidRPr="00205666">
        <w:rPr>
          <w:sz w:val="22"/>
          <w:szCs w:val="22"/>
        </w:rPr>
        <w:t xml:space="preserve">                                       </w:t>
      </w:r>
      <w:r w:rsidR="00134264" w:rsidRPr="00205666">
        <w:rPr>
          <w:sz w:val="22"/>
          <w:szCs w:val="22"/>
        </w:rPr>
        <w:t xml:space="preserve">     </w:t>
      </w:r>
      <w:r w:rsidR="0025546B" w:rsidRPr="00205666">
        <w:rPr>
          <w:sz w:val="22"/>
          <w:szCs w:val="22"/>
        </w:rPr>
        <w:t xml:space="preserve">     </w:t>
      </w:r>
      <w:r w:rsidR="00300D8D" w:rsidRPr="00205666">
        <w:rPr>
          <w:sz w:val="22"/>
          <w:szCs w:val="22"/>
        </w:rPr>
        <w:t xml:space="preserve">                                         </w:t>
      </w:r>
      <w:r w:rsidR="0025546B" w:rsidRPr="00205666">
        <w:rPr>
          <w:sz w:val="22"/>
          <w:szCs w:val="22"/>
        </w:rPr>
        <w:t xml:space="preserve"> </w:t>
      </w:r>
      <w:r w:rsidR="00134264" w:rsidRPr="00205666">
        <w:rPr>
          <w:sz w:val="22"/>
          <w:szCs w:val="22"/>
        </w:rPr>
        <w:t>Приложение 1</w:t>
      </w:r>
    </w:p>
    <w:p w:rsidR="00300D8D" w:rsidRPr="00205666" w:rsidRDefault="0025546B" w:rsidP="00205666">
      <w:pPr>
        <w:tabs>
          <w:tab w:val="left" w:pos="2835"/>
        </w:tabs>
        <w:ind w:left="5103"/>
        <w:jc w:val="right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                                             </w:t>
      </w:r>
      <w:r w:rsidR="00300D8D" w:rsidRPr="00205666">
        <w:rPr>
          <w:sz w:val="22"/>
          <w:szCs w:val="22"/>
        </w:rPr>
        <w:t xml:space="preserve">                                                 </w:t>
      </w:r>
      <w:r w:rsidR="00134264" w:rsidRPr="00205666">
        <w:rPr>
          <w:sz w:val="22"/>
          <w:szCs w:val="22"/>
        </w:rPr>
        <w:t xml:space="preserve">к муниципальной  программе </w:t>
      </w:r>
    </w:p>
    <w:p w:rsidR="00134264" w:rsidRPr="00205666" w:rsidRDefault="00300D8D" w:rsidP="00205666">
      <w:pPr>
        <w:tabs>
          <w:tab w:val="left" w:pos="2835"/>
        </w:tabs>
        <w:ind w:left="5103"/>
        <w:jc w:val="right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                                                                                              </w:t>
      </w:r>
      <w:r w:rsidR="00134264" w:rsidRPr="00205666">
        <w:rPr>
          <w:sz w:val="22"/>
          <w:szCs w:val="22"/>
        </w:rPr>
        <w:t xml:space="preserve">«Формирование современной </w:t>
      </w:r>
      <w:r w:rsidR="00205666">
        <w:rPr>
          <w:sz w:val="22"/>
          <w:szCs w:val="22"/>
        </w:rPr>
        <w:t xml:space="preserve">                     </w:t>
      </w:r>
      <w:r w:rsidR="00134264" w:rsidRPr="00205666">
        <w:rPr>
          <w:sz w:val="22"/>
          <w:szCs w:val="22"/>
        </w:rPr>
        <w:t>городской среды</w:t>
      </w:r>
      <w:r w:rsidR="00987A0D" w:rsidRPr="00205666">
        <w:rPr>
          <w:sz w:val="22"/>
          <w:szCs w:val="22"/>
        </w:rPr>
        <w:t xml:space="preserve">» </w:t>
      </w:r>
    </w:p>
    <w:p w:rsidR="00134264" w:rsidRPr="00205666" w:rsidRDefault="00134264" w:rsidP="00134264">
      <w:pPr>
        <w:tabs>
          <w:tab w:val="left" w:pos="2835"/>
        </w:tabs>
        <w:jc w:val="both"/>
        <w:rPr>
          <w:sz w:val="22"/>
          <w:szCs w:val="2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976"/>
        <w:gridCol w:w="709"/>
        <w:gridCol w:w="709"/>
        <w:gridCol w:w="709"/>
        <w:gridCol w:w="708"/>
        <w:gridCol w:w="709"/>
        <w:gridCol w:w="709"/>
        <w:gridCol w:w="709"/>
        <w:gridCol w:w="670"/>
        <w:gridCol w:w="17"/>
        <w:gridCol w:w="687"/>
        <w:gridCol w:w="653"/>
        <w:gridCol w:w="34"/>
        <w:gridCol w:w="569"/>
        <w:gridCol w:w="64"/>
        <w:gridCol w:w="709"/>
        <w:gridCol w:w="708"/>
        <w:gridCol w:w="709"/>
        <w:gridCol w:w="1418"/>
      </w:tblGrid>
      <w:tr w:rsidR="00602E14" w:rsidRPr="00205666" w:rsidTr="001E35FC">
        <w:trPr>
          <w:trHeight w:val="327"/>
        </w:trPr>
        <w:tc>
          <w:tcPr>
            <w:tcW w:w="425" w:type="dxa"/>
            <w:vMerge w:val="restart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05666">
              <w:rPr>
                <w:rFonts w:eastAsia="Calibri"/>
                <w:kern w:val="3"/>
                <w:sz w:val="22"/>
                <w:szCs w:val="22"/>
              </w:rPr>
              <w:t>п</w:t>
            </w:r>
            <w:proofErr w:type="spellEnd"/>
            <w:proofErr w:type="gramEnd"/>
            <w:r w:rsidRPr="00205666">
              <w:rPr>
                <w:rFonts w:eastAsia="Calibri"/>
                <w:kern w:val="3"/>
                <w:sz w:val="22"/>
                <w:szCs w:val="22"/>
              </w:rPr>
              <w:t>/</w:t>
            </w:r>
            <w:proofErr w:type="spellStart"/>
            <w:r w:rsidRPr="00205666">
              <w:rPr>
                <w:rFonts w:eastAsia="Calibri"/>
                <w:kern w:val="3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 xml:space="preserve">Ед. </w:t>
            </w:r>
            <w:proofErr w:type="spellStart"/>
            <w:r w:rsidRPr="00205666">
              <w:rPr>
                <w:rFonts w:eastAsia="Calibri"/>
                <w:kern w:val="3"/>
                <w:sz w:val="22"/>
                <w:szCs w:val="22"/>
              </w:rPr>
              <w:t>изм</w:t>
            </w:r>
            <w:proofErr w:type="spellEnd"/>
            <w:r w:rsidRPr="00205666">
              <w:rPr>
                <w:rFonts w:eastAsia="Calibri"/>
                <w:kern w:val="3"/>
                <w:sz w:val="22"/>
                <w:szCs w:val="22"/>
              </w:rPr>
              <w:t>.</w:t>
            </w:r>
          </w:p>
        </w:tc>
        <w:tc>
          <w:tcPr>
            <w:tcW w:w="10491" w:type="dxa"/>
            <w:gridSpan w:val="17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602E14" w:rsidRPr="00205666" w:rsidTr="001E35FC">
        <w:trPr>
          <w:trHeight w:val="985"/>
        </w:trPr>
        <w:tc>
          <w:tcPr>
            <w:tcW w:w="425" w:type="dxa"/>
            <w:vMerge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</w:p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</w:p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</w:p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</w:p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>2019</w:t>
            </w:r>
          </w:p>
        </w:tc>
        <w:tc>
          <w:tcPr>
            <w:tcW w:w="708" w:type="dxa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</w:p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</w:p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</w:p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</w:p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</w:p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</w:p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</w:p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</w:p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>2023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</w:p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</w:p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>2024</w:t>
            </w:r>
          </w:p>
        </w:tc>
        <w:tc>
          <w:tcPr>
            <w:tcW w:w="687" w:type="dxa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</w:p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</w:p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>2025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</w:p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</w:p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>2026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</w:p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</w:p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>2027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</w:p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</w:p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>2028</w:t>
            </w:r>
          </w:p>
        </w:tc>
        <w:tc>
          <w:tcPr>
            <w:tcW w:w="708" w:type="dxa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</w:p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</w:p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>2029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</w:p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</w:p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602E14" w:rsidRPr="00205666" w:rsidTr="001E35FC">
        <w:trPr>
          <w:trHeight w:val="241"/>
        </w:trPr>
        <w:tc>
          <w:tcPr>
            <w:tcW w:w="425" w:type="dxa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>9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>10</w:t>
            </w:r>
          </w:p>
        </w:tc>
        <w:tc>
          <w:tcPr>
            <w:tcW w:w="687" w:type="dxa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>11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>12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602E14" w:rsidRPr="00205666" w:rsidRDefault="00602E14" w:rsidP="001E35FC">
            <w:pPr>
              <w:contextualSpacing/>
              <w:jc w:val="center"/>
              <w:rPr>
                <w:rFonts w:eastAsia="Calibri"/>
                <w:kern w:val="3"/>
              </w:rPr>
            </w:pPr>
            <w:r w:rsidRPr="00205666">
              <w:rPr>
                <w:rFonts w:eastAsia="Calibri"/>
                <w:kern w:val="3"/>
                <w:sz w:val="22"/>
                <w:szCs w:val="22"/>
              </w:rPr>
              <w:t>17</w:t>
            </w:r>
          </w:p>
        </w:tc>
      </w:tr>
      <w:tr w:rsidR="00602E14" w:rsidRPr="00205666" w:rsidTr="001E35FC">
        <w:trPr>
          <w:trHeight w:val="1136"/>
        </w:trPr>
        <w:tc>
          <w:tcPr>
            <w:tcW w:w="425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602E14" w:rsidRPr="00205666" w:rsidRDefault="00602E14" w:rsidP="00445249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E14" w:rsidRPr="00205666" w:rsidRDefault="00602E14" w:rsidP="001E35FC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02E14" w:rsidRPr="00205666" w:rsidRDefault="00602E14" w:rsidP="001E35FC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EF0116" w:rsidP="001E35FC">
            <w:pPr>
              <w:tabs>
                <w:tab w:val="left" w:pos="2835"/>
              </w:tabs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602E14" w:rsidRPr="00205666" w:rsidRDefault="00EF0116" w:rsidP="001E35FC">
            <w:pPr>
              <w:tabs>
                <w:tab w:val="left" w:pos="2835"/>
              </w:tabs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7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1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1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418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11</w:t>
            </w:r>
          </w:p>
        </w:tc>
      </w:tr>
      <w:tr w:rsidR="00602E14" w:rsidRPr="00205666" w:rsidTr="001E35FC">
        <w:trPr>
          <w:trHeight w:val="827"/>
        </w:trPr>
        <w:tc>
          <w:tcPr>
            <w:tcW w:w="425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602E14" w:rsidRPr="00205666" w:rsidRDefault="00602E14" w:rsidP="004452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Площадь отремонтированного (замененного) асфальтового покрытия дворовых территорий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E14" w:rsidRPr="00205666" w:rsidRDefault="00602E14" w:rsidP="001E35FC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тыс. кв</w:t>
            </w:r>
            <w:proofErr w:type="gramStart"/>
            <w:r w:rsidRPr="00205666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02E14" w:rsidRPr="00205666" w:rsidRDefault="00602E14" w:rsidP="001E35FC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EF0116" w:rsidP="00EF0116">
            <w:pPr>
              <w:tabs>
                <w:tab w:val="left" w:pos="2835"/>
              </w:tabs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602E14" w:rsidRPr="00205666" w:rsidRDefault="00EF0116" w:rsidP="001E35FC">
            <w:pPr>
              <w:tabs>
                <w:tab w:val="left" w:pos="2835"/>
              </w:tabs>
              <w:jc w:val="both"/>
            </w:pPr>
            <w:r>
              <w:rPr>
                <w:sz w:val="22"/>
                <w:szCs w:val="22"/>
              </w:rPr>
              <w:t>1</w:t>
            </w:r>
            <w:r w:rsidR="00602E14" w:rsidRPr="00205666">
              <w:rPr>
                <w:sz w:val="22"/>
                <w:szCs w:val="22"/>
              </w:rPr>
              <w:t>,5</w:t>
            </w:r>
          </w:p>
        </w:tc>
        <w:tc>
          <w:tcPr>
            <w:tcW w:w="687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0,5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0,5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418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4,7</w:t>
            </w:r>
          </w:p>
        </w:tc>
      </w:tr>
      <w:tr w:rsidR="00602E14" w:rsidRPr="00205666" w:rsidTr="001E35FC">
        <w:trPr>
          <w:trHeight w:val="1136"/>
        </w:trPr>
        <w:tc>
          <w:tcPr>
            <w:tcW w:w="425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602E14" w:rsidRPr="00205666" w:rsidRDefault="00602E14" w:rsidP="004452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</w:rPr>
              <w:t>Доля благоустроенных дворовых территорий по отношению к общему количеству дворовых территорий, нуждающихся в благоустройстве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E14" w:rsidRPr="00205666" w:rsidRDefault="00602E14" w:rsidP="001E35FC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02E14" w:rsidRPr="00205666" w:rsidRDefault="00602E14" w:rsidP="001E35FC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18,2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27,3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EF0116" w:rsidP="001E35FC">
            <w:pPr>
              <w:tabs>
                <w:tab w:val="left" w:pos="2835"/>
              </w:tabs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602E14" w:rsidRPr="00205666" w:rsidRDefault="00EF0116" w:rsidP="001E35FC">
            <w:pPr>
              <w:tabs>
                <w:tab w:val="left" w:pos="2835"/>
              </w:tabs>
              <w:jc w:val="both"/>
            </w:pPr>
            <w:r>
              <w:rPr>
                <w:sz w:val="22"/>
                <w:szCs w:val="22"/>
              </w:rPr>
              <w:t>18</w:t>
            </w:r>
            <w:r w:rsidR="00602E14" w:rsidRPr="00205666">
              <w:rPr>
                <w:sz w:val="22"/>
                <w:szCs w:val="22"/>
              </w:rPr>
              <w:t>,0</w:t>
            </w:r>
          </w:p>
        </w:tc>
        <w:tc>
          <w:tcPr>
            <w:tcW w:w="687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9,0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9,0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8,5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418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100</w:t>
            </w:r>
          </w:p>
        </w:tc>
      </w:tr>
      <w:tr w:rsidR="00602E14" w:rsidRPr="00205666" w:rsidTr="001E35FC">
        <w:trPr>
          <w:trHeight w:val="842"/>
        </w:trPr>
        <w:tc>
          <w:tcPr>
            <w:tcW w:w="425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602E14" w:rsidRPr="00205666" w:rsidRDefault="00602E14" w:rsidP="004452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</w:rPr>
              <w:t xml:space="preserve">Доля площади благоустроенных дворовых территорий и проездов к дворовым территориям по </w:t>
            </w:r>
            <w:r w:rsidRPr="00205666">
              <w:rPr>
                <w:rFonts w:ascii="Times New Roman" w:hAnsi="Times New Roman"/>
              </w:rPr>
              <w:lastRenderedPageBreak/>
              <w:t>отношению к общей площади  дворовых территорий и проездов к дворовым территориям, нуждающихся в благоустройстве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E14" w:rsidRPr="00205666" w:rsidRDefault="00602E14" w:rsidP="001E35FC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-</w:t>
            </w:r>
          </w:p>
          <w:p w:rsidR="00602E14" w:rsidRPr="00205666" w:rsidRDefault="00602E14" w:rsidP="001E35FC"/>
          <w:p w:rsidR="00602E14" w:rsidRPr="00205666" w:rsidRDefault="00602E14" w:rsidP="001E35FC"/>
        </w:tc>
        <w:tc>
          <w:tcPr>
            <w:tcW w:w="708" w:type="dxa"/>
            <w:shd w:val="clear" w:color="auto" w:fill="auto"/>
          </w:tcPr>
          <w:p w:rsidR="00602E14" w:rsidRPr="00205666" w:rsidRDefault="00602E14" w:rsidP="001E35FC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21,3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4,3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EF0116" w:rsidP="001E35FC">
            <w:pPr>
              <w:tabs>
                <w:tab w:val="left" w:pos="2835"/>
              </w:tabs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602E14" w:rsidRPr="00205666" w:rsidRDefault="00EF0116" w:rsidP="001E35FC">
            <w:pPr>
              <w:tabs>
                <w:tab w:val="left" w:pos="2835"/>
              </w:tabs>
              <w:jc w:val="both"/>
            </w:pPr>
            <w:r>
              <w:rPr>
                <w:sz w:val="22"/>
                <w:szCs w:val="22"/>
              </w:rPr>
              <w:t>25,4</w:t>
            </w:r>
          </w:p>
        </w:tc>
        <w:tc>
          <w:tcPr>
            <w:tcW w:w="687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12,8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12,8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12,8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708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418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100</w:t>
            </w:r>
          </w:p>
        </w:tc>
      </w:tr>
      <w:tr w:rsidR="00602E14" w:rsidRPr="00205666" w:rsidTr="001E35FC">
        <w:trPr>
          <w:trHeight w:val="1124"/>
        </w:trPr>
        <w:tc>
          <w:tcPr>
            <w:tcW w:w="425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lastRenderedPageBreak/>
              <w:t>5</w:t>
            </w:r>
          </w:p>
        </w:tc>
        <w:tc>
          <w:tcPr>
            <w:tcW w:w="2976" w:type="dxa"/>
            <w:shd w:val="clear" w:color="auto" w:fill="auto"/>
          </w:tcPr>
          <w:p w:rsidR="00602E14" w:rsidRPr="00205666" w:rsidRDefault="00602E14" w:rsidP="004452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</w:rPr>
              <w:t>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п. Епифань муниципального образования Епифанское Кимовского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E14" w:rsidRPr="00205666" w:rsidRDefault="00602E14" w:rsidP="001E35FC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02E14" w:rsidRPr="00205666" w:rsidRDefault="00602E14" w:rsidP="001E35FC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8,3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3,2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1,6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EF0116" w:rsidP="001E35FC">
            <w:pPr>
              <w:tabs>
                <w:tab w:val="left" w:pos="2835"/>
              </w:tabs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602E14" w:rsidRPr="00205666" w:rsidRDefault="00EF0116" w:rsidP="001E35FC">
            <w:pPr>
              <w:tabs>
                <w:tab w:val="left" w:pos="2835"/>
              </w:tabs>
              <w:jc w:val="both"/>
            </w:pPr>
            <w:r>
              <w:rPr>
                <w:sz w:val="22"/>
                <w:szCs w:val="22"/>
              </w:rPr>
              <w:t>4</w:t>
            </w:r>
            <w:r w:rsidR="00602E14" w:rsidRPr="00205666">
              <w:rPr>
                <w:sz w:val="22"/>
                <w:szCs w:val="22"/>
              </w:rPr>
              <w:t>,6</w:t>
            </w:r>
          </w:p>
        </w:tc>
        <w:tc>
          <w:tcPr>
            <w:tcW w:w="704" w:type="dxa"/>
            <w:gridSpan w:val="2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1,9</w:t>
            </w:r>
          </w:p>
        </w:tc>
        <w:tc>
          <w:tcPr>
            <w:tcW w:w="653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2,8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1,4</w:t>
            </w:r>
          </w:p>
        </w:tc>
        <w:tc>
          <w:tcPr>
            <w:tcW w:w="773" w:type="dxa"/>
            <w:gridSpan w:val="2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23,8</w:t>
            </w:r>
          </w:p>
        </w:tc>
      </w:tr>
      <w:tr w:rsidR="00602E14" w:rsidRPr="00205666" w:rsidTr="001E35FC">
        <w:trPr>
          <w:trHeight w:val="843"/>
        </w:trPr>
        <w:tc>
          <w:tcPr>
            <w:tcW w:w="425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602E14" w:rsidRPr="00205666" w:rsidRDefault="00602E14" w:rsidP="004452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</w:rPr>
              <w:t>Количество благоустроенных территорий общего пользования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E14" w:rsidRPr="00205666" w:rsidRDefault="00602E14" w:rsidP="001E35FC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04" w:type="dxa"/>
            <w:gridSpan w:val="2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653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73" w:type="dxa"/>
            <w:gridSpan w:val="2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02E14" w:rsidRPr="00205666" w:rsidRDefault="00602E14" w:rsidP="001E35FC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205666">
              <w:rPr>
                <w:rFonts w:ascii="Times New Roman" w:hAnsi="Times New Roman"/>
                <w:kern w:val="3"/>
              </w:rPr>
              <w:t>-</w:t>
            </w:r>
          </w:p>
        </w:tc>
      </w:tr>
    </w:tbl>
    <w:p w:rsidR="00602E14" w:rsidRPr="00205666" w:rsidRDefault="00602E14" w:rsidP="00602E14">
      <w:pPr>
        <w:rPr>
          <w:sz w:val="22"/>
          <w:szCs w:val="22"/>
        </w:rPr>
      </w:pPr>
    </w:p>
    <w:p w:rsidR="00761C44" w:rsidRPr="00205666" w:rsidRDefault="00761C44" w:rsidP="00134264">
      <w:pPr>
        <w:tabs>
          <w:tab w:val="left" w:pos="2835"/>
        </w:tabs>
        <w:ind w:left="5103"/>
        <w:rPr>
          <w:sz w:val="22"/>
          <w:szCs w:val="22"/>
        </w:rPr>
        <w:sectPr w:rsidR="00761C44" w:rsidRPr="00205666" w:rsidSect="00761C44">
          <w:pgSz w:w="16838" w:h="11906" w:orient="landscape"/>
          <w:pgMar w:top="1701" w:right="1134" w:bottom="851" w:left="1134" w:header="0" w:footer="0" w:gutter="0"/>
          <w:cols w:space="720"/>
          <w:docGrid w:linePitch="326"/>
        </w:sectPr>
      </w:pPr>
    </w:p>
    <w:p w:rsidR="00134264" w:rsidRPr="00205666" w:rsidRDefault="00445249" w:rsidP="00205666">
      <w:pPr>
        <w:tabs>
          <w:tab w:val="left" w:pos="2835"/>
        </w:tabs>
        <w:ind w:left="5103"/>
        <w:jc w:val="right"/>
        <w:rPr>
          <w:sz w:val="22"/>
          <w:szCs w:val="22"/>
        </w:rPr>
      </w:pPr>
      <w:r w:rsidRPr="00205666">
        <w:rPr>
          <w:sz w:val="22"/>
          <w:szCs w:val="22"/>
        </w:rPr>
        <w:lastRenderedPageBreak/>
        <w:t>Прило</w:t>
      </w:r>
      <w:r w:rsidR="00134264" w:rsidRPr="00205666">
        <w:rPr>
          <w:sz w:val="22"/>
          <w:szCs w:val="22"/>
        </w:rPr>
        <w:t>жение 2</w:t>
      </w:r>
    </w:p>
    <w:p w:rsidR="00300D8D" w:rsidRPr="00205666" w:rsidRDefault="00134264" w:rsidP="00205666">
      <w:pPr>
        <w:tabs>
          <w:tab w:val="left" w:pos="2835"/>
        </w:tabs>
        <w:ind w:left="5103"/>
        <w:jc w:val="right"/>
        <w:rPr>
          <w:sz w:val="22"/>
          <w:szCs w:val="22"/>
        </w:rPr>
      </w:pPr>
      <w:r w:rsidRPr="00205666">
        <w:rPr>
          <w:sz w:val="22"/>
          <w:szCs w:val="22"/>
        </w:rPr>
        <w:t xml:space="preserve">к муниципальной программе </w:t>
      </w:r>
    </w:p>
    <w:p w:rsidR="00205666" w:rsidRDefault="00134264" w:rsidP="00205666">
      <w:pPr>
        <w:tabs>
          <w:tab w:val="left" w:pos="2835"/>
        </w:tabs>
        <w:ind w:left="5103"/>
        <w:jc w:val="right"/>
        <w:rPr>
          <w:sz w:val="22"/>
          <w:szCs w:val="22"/>
        </w:rPr>
      </w:pPr>
      <w:r w:rsidRPr="00205666">
        <w:rPr>
          <w:sz w:val="22"/>
          <w:szCs w:val="22"/>
        </w:rPr>
        <w:t xml:space="preserve">«Формирование </w:t>
      </w:r>
      <w:proofErr w:type="gramStart"/>
      <w:r w:rsidRPr="00205666">
        <w:rPr>
          <w:sz w:val="22"/>
          <w:szCs w:val="22"/>
        </w:rPr>
        <w:t>современной</w:t>
      </w:r>
      <w:proofErr w:type="gramEnd"/>
    </w:p>
    <w:p w:rsidR="00134264" w:rsidRPr="00205666" w:rsidRDefault="00134264" w:rsidP="00205666">
      <w:pPr>
        <w:tabs>
          <w:tab w:val="left" w:pos="2835"/>
        </w:tabs>
        <w:ind w:left="5103"/>
        <w:jc w:val="right"/>
        <w:rPr>
          <w:sz w:val="22"/>
          <w:szCs w:val="22"/>
        </w:rPr>
      </w:pPr>
      <w:r w:rsidRPr="00205666">
        <w:rPr>
          <w:sz w:val="22"/>
          <w:szCs w:val="22"/>
        </w:rPr>
        <w:t xml:space="preserve"> городской среды</w:t>
      </w:r>
      <w:r w:rsidR="00987A0D" w:rsidRPr="00205666">
        <w:rPr>
          <w:sz w:val="22"/>
          <w:szCs w:val="22"/>
        </w:rPr>
        <w:t>»</w:t>
      </w:r>
    </w:p>
    <w:p w:rsidR="00134264" w:rsidRPr="00205666" w:rsidRDefault="00134264" w:rsidP="00134264">
      <w:pPr>
        <w:tabs>
          <w:tab w:val="left" w:pos="0"/>
          <w:tab w:val="left" w:pos="2835"/>
        </w:tabs>
        <w:ind w:firstLine="4962"/>
        <w:jc w:val="both"/>
        <w:rPr>
          <w:b/>
          <w:color w:val="FFFFFF"/>
          <w:sz w:val="22"/>
          <w:szCs w:val="22"/>
        </w:rPr>
      </w:pPr>
    </w:p>
    <w:p w:rsidR="00134264" w:rsidRPr="00205666" w:rsidRDefault="00134264" w:rsidP="00134264">
      <w:pPr>
        <w:tabs>
          <w:tab w:val="left" w:pos="0"/>
          <w:tab w:val="left" w:pos="2835"/>
        </w:tabs>
        <w:ind w:firstLine="4962"/>
        <w:jc w:val="both"/>
        <w:rPr>
          <w:b/>
          <w:color w:val="FFFFFF"/>
          <w:sz w:val="22"/>
          <w:szCs w:val="22"/>
        </w:rPr>
      </w:pPr>
    </w:p>
    <w:p w:rsidR="00134264" w:rsidRPr="00205666" w:rsidRDefault="00134264" w:rsidP="00134264">
      <w:pPr>
        <w:tabs>
          <w:tab w:val="left" w:pos="0"/>
          <w:tab w:val="left" w:pos="2835"/>
        </w:tabs>
        <w:ind w:firstLine="4962"/>
        <w:jc w:val="both"/>
        <w:rPr>
          <w:b/>
          <w:color w:val="FFFFFF"/>
          <w:sz w:val="22"/>
          <w:szCs w:val="22"/>
        </w:rPr>
      </w:pPr>
    </w:p>
    <w:p w:rsidR="00134264" w:rsidRPr="00205666" w:rsidRDefault="00134264" w:rsidP="00134264">
      <w:pPr>
        <w:pStyle w:val="ConsPlusNormal"/>
        <w:tabs>
          <w:tab w:val="left" w:pos="2835"/>
        </w:tabs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5666">
        <w:rPr>
          <w:rFonts w:ascii="Times New Roman" w:hAnsi="Times New Roman" w:cs="Times New Roman"/>
          <w:b/>
          <w:sz w:val="22"/>
          <w:szCs w:val="22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134264" w:rsidRPr="00205666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959FE" w:rsidRPr="00205666" w:rsidRDefault="00134264" w:rsidP="009959FE">
      <w:pPr>
        <w:tabs>
          <w:tab w:val="left" w:pos="2835"/>
        </w:tabs>
        <w:spacing w:after="200" w:line="276" w:lineRule="auto"/>
        <w:jc w:val="both"/>
        <w:rPr>
          <w:sz w:val="22"/>
          <w:szCs w:val="22"/>
          <w:lang w:eastAsia="en-US"/>
        </w:rPr>
      </w:pPr>
      <w:r w:rsidRPr="00205666">
        <w:rPr>
          <w:sz w:val="22"/>
          <w:szCs w:val="22"/>
        </w:rPr>
        <w:t>1. Уличный фонарь</w:t>
      </w:r>
      <w:r w:rsidR="009959FE" w:rsidRPr="00205666">
        <w:rPr>
          <w:sz w:val="22"/>
          <w:szCs w:val="22"/>
        </w:rPr>
        <w:t xml:space="preserve">                                                                      </w:t>
      </w:r>
      <w:r w:rsidR="009959FE" w:rsidRPr="00205666">
        <w:rPr>
          <w:sz w:val="22"/>
          <w:szCs w:val="22"/>
          <w:lang w:eastAsia="en-US"/>
        </w:rPr>
        <w:t>2. Скамья:</w:t>
      </w:r>
    </w:p>
    <w:p w:rsidR="00134264" w:rsidRPr="00205666" w:rsidRDefault="009959FE" w:rsidP="009959FE">
      <w:pPr>
        <w:pStyle w:val="ConsPlusNormal"/>
        <w:tabs>
          <w:tab w:val="left" w:pos="2835"/>
        </w:tabs>
        <w:ind w:left="90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205666"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134264" w:rsidRPr="00205666" w:rsidRDefault="00134264" w:rsidP="00134264">
      <w:pPr>
        <w:tabs>
          <w:tab w:val="left" w:pos="2835"/>
        </w:tabs>
        <w:jc w:val="both"/>
        <w:rPr>
          <w:sz w:val="22"/>
          <w:szCs w:val="22"/>
          <w:lang w:eastAsia="en-US"/>
        </w:rPr>
      </w:pPr>
      <w:r w:rsidRPr="00205666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60590" cy="3554083"/>
            <wp:effectExtent l="19050" t="0" r="6410" b="0"/>
            <wp:wrapSquare wrapText="bothSides"/>
            <wp:docPr id="1" name="Рисунок 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590" cy="355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59FE" w:rsidRPr="00205666">
        <w:rPr>
          <w:sz w:val="22"/>
          <w:szCs w:val="22"/>
          <w:lang w:eastAsia="en-US"/>
        </w:rPr>
        <w:t xml:space="preserve">                                         </w:t>
      </w:r>
      <w:r w:rsidR="009959FE" w:rsidRPr="00205666">
        <w:rPr>
          <w:noProof/>
          <w:sz w:val="22"/>
          <w:szCs w:val="22"/>
        </w:rPr>
        <w:drawing>
          <wp:inline distT="0" distB="0" distL="0" distR="0">
            <wp:extent cx="3388384" cy="2491711"/>
            <wp:effectExtent l="19050" t="0" r="2516" b="0"/>
            <wp:docPr id="6" name="Рисунок 2" descr="7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75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86" cy="249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9FE" w:rsidRPr="00205666">
        <w:rPr>
          <w:sz w:val="22"/>
          <w:szCs w:val="22"/>
          <w:lang w:eastAsia="en-US"/>
        </w:rPr>
        <w:br w:type="textWrapping" w:clear="all"/>
      </w:r>
    </w:p>
    <w:p w:rsidR="00134264" w:rsidRPr="00205666" w:rsidRDefault="009959FE" w:rsidP="009959FE">
      <w:pPr>
        <w:tabs>
          <w:tab w:val="left" w:pos="2835"/>
        </w:tabs>
        <w:rPr>
          <w:sz w:val="22"/>
          <w:szCs w:val="22"/>
          <w:lang w:eastAsia="en-US"/>
        </w:rPr>
      </w:pPr>
      <w:r w:rsidRPr="00205666">
        <w:rPr>
          <w:sz w:val="22"/>
          <w:szCs w:val="22"/>
          <w:lang w:eastAsia="en-US"/>
        </w:rPr>
        <w:t>3. Урна</w:t>
      </w:r>
    </w:p>
    <w:p w:rsidR="00134264" w:rsidRPr="00205666" w:rsidRDefault="00134264" w:rsidP="00134264">
      <w:pPr>
        <w:tabs>
          <w:tab w:val="left" w:pos="2835"/>
        </w:tabs>
        <w:ind w:left="900"/>
        <w:jc w:val="both"/>
        <w:rPr>
          <w:sz w:val="22"/>
          <w:szCs w:val="22"/>
          <w:lang w:eastAsia="en-US"/>
        </w:rPr>
      </w:pPr>
    </w:p>
    <w:p w:rsidR="009959FE" w:rsidRPr="00205666" w:rsidRDefault="009959FE" w:rsidP="009959FE">
      <w:pPr>
        <w:tabs>
          <w:tab w:val="left" w:pos="2835"/>
        </w:tabs>
        <w:spacing w:after="200" w:line="276" w:lineRule="auto"/>
        <w:jc w:val="both"/>
        <w:rPr>
          <w:sz w:val="22"/>
          <w:szCs w:val="22"/>
          <w:lang w:eastAsia="en-US"/>
        </w:rPr>
      </w:pPr>
      <w:r w:rsidRPr="00205666">
        <w:rPr>
          <w:noProof/>
          <w:sz w:val="22"/>
          <w:szCs w:val="22"/>
        </w:rPr>
        <w:drawing>
          <wp:inline distT="0" distB="0" distL="0" distR="0">
            <wp:extent cx="1491739" cy="2786332"/>
            <wp:effectExtent l="19050" t="0" r="0" b="0"/>
            <wp:docPr id="10" name="Рисунок 1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912" cy="279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264" w:rsidRPr="00205666" w:rsidRDefault="00134264" w:rsidP="00205666">
      <w:pPr>
        <w:tabs>
          <w:tab w:val="left" w:pos="2835"/>
        </w:tabs>
        <w:jc w:val="both"/>
        <w:rPr>
          <w:sz w:val="22"/>
          <w:szCs w:val="22"/>
          <w:lang w:eastAsia="en-US"/>
        </w:rPr>
      </w:pPr>
    </w:p>
    <w:p w:rsidR="00205666" w:rsidRDefault="009959FE" w:rsidP="00205666">
      <w:pPr>
        <w:tabs>
          <w:tab w:val="left" w:pos="2835"/>
        </w:tabs>
        <w:ind w:left="4962"/>
        <w:jc w:val="right"/>
        <w:rPr>
          <w:sz w:val="22"/>
          <w:szCs w:val="22"/>
        </w:rPr>
      </w:pPr>
      <w:r w:rsidRPr="00205666">
        <w:rPr>
          <w:sz w:val="22"/>
          <w:szCs w:val="22"/>
        </w:rPr>
        <w:t xml:space="preserve">Приложение 3 </w:t>
      </w:r>
    </w:p>
    <w:p w:rsidR="003C4D14" w:rsidRPr="00205666" w:rsidRDefault="003C4D14" w:rsidP="003C4D14">
      <w:pPr>
        <w:tabs>
          <w:tab w:val="left" w:pos="2835"/>
        </w:tabs>
        <w:ind w:left="5103"/>
        <w:jc w:val="right"/>
        <w:rPr>
          <w:sz w:val="22"/>
          <w:szCs w:val="22"/>
        </w:rPr>
      </w:pPr>
      <w:r w:rsidRPr="00205666">
        <w:rPr>
          <w:sz w:val="22"/>
          <w:szCs w:val="22"/>
        </w:rPr>
        <w:t xml:space="preserve">к муниципальной программе </w:t>
      </w:r>
    </w:p>
    <w:p w:rsidR="003C4D14" w:rsidRDefault="003C4D14" w:rsidP="003C4D14">
      <w:pPr>
        <w:tabs>
          <w:tab w:val="left" w:pos="2835"/>
        </w:tabs>
        <w:ind w:left="5103"/>
        <w:jc w:val="right"/>
        <w:rPr>
          <w:sz w:val="22"/>
          <w:szCs w:val="22"/>
        </w:rPr>
      </w:pPr>
      <w:r w:rsidRPr="00205666">
        <w:rPr>
          <w:sz w:val="22"/>
          <w:szCs w:val="22"/>
        </w:rPr>
        <w:t xml:space="preserve">«Формирование </w:t>
      </w:r>
      <w:proofErr w:type="gramStart"/>
      <w:r w:rsidRPr="00205666">
        <w:rPr>
          <w:sz w:val="22"/>
          <w:szCs w:val="22"/>
        </w:rPr>
        <w:t>современной</w:t>
      </w:r>
      <w:proofErr w:type="gramEnd"/>
    </w:p>
    <w:p w:rsidR="003C4D14" w:rsidRPr="00205666" w:rsidRDefault="003C4D14" w:rsidP="003C4D14">
      <w:pPr>
        <w:tabs>
          <w:tab w:val="left" w:pos="2835"/>
        </w:tabs>
        <w:ind w:left="5103"/>
        <w:jc w:val="right"/>
        <w:rPr>
          <w:sz w:val="22"/>
          <w:szCs w:val="22"/>
        </w:rPr>
      </w:pPr>
      <w:r w:rsidRPr="00205666">
        <w:rPr>
          <w:sz w:val="22"/>
          <w:szCs w:val="22"/>
        </w:rPr>
        <w:t xml:space="preserve"> городской среды»</w:t>
      </w:r>
    </w:p>
    <w:p w:rsidR="00134264" w:rsidRPr="00205666" w:rsidRDefault="00134264" w:rsidP="00134264">
      <w:pPr>
        <w:tabs>
          <w:tab w:val="left" w:pos="2835"/>
        </w:tabs>
        <w:jc w:val="right"/>
        <w:rPr>
          <w:sz w:val="22"/>
          <w:szCs w:val="22"/>
        </w:rPr>
      </w:pPr>
    </w:p>
    <w:p w:rsidR="0074743C" w:rsidRPr="00205666" w:rsidRDefault="0074743C" w:rsidP="0074743C">
      <w:pPr>
        <w:tabs>
          <w:tab w:val="left" w:pos="2835"/>
        </w:tabs>
        <w:jc w:val="center"/>
        <w:rPr>
          <w:sz w:val="22"/>
          <w:szCs w:val="22"/>
        </w:rPr>
      </w:pPr>
      <w:r w:rsidRPr="00205666">
        <w:rPr>
          <w:sz w:val="22"/>
          <w:szCs w:val="22"/>
        </w:rPr>
        <w:t>АДРЕСНЫЙ ПЕРЕЧЕНЬ</w:t>
      </w:r>
    </w:p>
    <w:p w:rsidR="0074743C" w:rsidRPr="00205666" w:rsidRDefault="0074743C" w:rsidP="0074743C">
      <w:pPr>
        <w:tabs>
          <w:tab w:val="left" w:pos="2835"/>
        </w:tabs>
        <w:jc w:val="center"/>
        <w:rPr>
          <w:bCs/>
          <w:color w:val="000000"/>
          <w:sz w:val="22"/>
          <w:szCs w:val="22"/>
        </w:rPr>
      </w:pPr>
      <w:r w:rsidRPr="00205666">
        <w:rPr>
          <w:color w:val="000000"/>
          <w:sz w:val="22"/>
          <w:szCs w:val="22"/>
        </w:rPr>
        <w:t xml:space="preserve">объектов, нуждающихся в благоустройстве на территории муниципального образования Епифанское Кимовского района </w:t>
      </w:r>
      <w:r w:rsidRPr="00205666">
        <w:rPr>
          <w:bCs/>
          <w:color w:val="000000"/>
          <w:sz w:val="22"/>
          <w:szCs w:val="22"/>
        </w:rPr>
        <w:t xml:space="preserve"> </w:t>
      </w:r>
    </w:p>
    <w:p w:rsidR="0074743C" w:rsidRPr="00205666" w:rsidRDefault="0074743C" w:rsidP="0074743C">
      <w:pPr>
        <w:tabs>
          <w:tab w:val="left" w:pos="2835"/>
        </w:tabs>
        <w:jc w:val="both"/>
        <w:rPr>
          <w:sz w:val="22"/>
          <w:szCs w:val="22"/>
        </w:rPr>
      </w:pPr>
    </w:p>
    <w:tbl>
      <w:tblPr>
        <w:tblStyle w:val="a4"/>
        <w:tblW w:w="7479" w:type="dxa"/>
        <w:tblLook w:val="04A0"/>
      </w:tblPr>
      <w:tblGrid>
        <w:gridCol w:w="930"/>
        <w:gridCol w:w="7"/>
        <w:gridCol w:w="6542"/>
      </w:tblGrid>
      <w:tr w:rsidR="0074743C" w:rsidRPr="00205666" w:rsidTr="001E35FC">
        <w:trPr>
          <w:trHeight w:val="689"/>
        </w:trPr>
        <w:tc>
          <w:tcPr>
            <w:tcW w:w="930" w:type="dxa"/>
            <w:hideMark/>
          </w:tcPr>
          <w:p w:rsidR="0074743C" w:rsidRPr="00205666" w:rsidRDefault="0074743C" w:rsidP="001E35FC">
            <w:pPr>
              <w:tabs>
                <w:tab w:val="left" w:pos="2835"/>
              </w:tabs>
              <w:spacing w:line="240" w:lineRule="atLeast"/>
              <w:jc w:val="both"/>
            </w:pPr>
            <w:r w:rsidRPr="00205666">
              <w:t xml:space="preserve"> </w:t>
            </w:r>
          </w:p>
        </w:tc>
        <w:tc>
          <w:tcPr>
            <w:tcW w:w="6549" w:type="dxa"/>
            <w:gridSpan w:val="2"/>
            <w:hideMark/>
          </w:tcPr>
          <w:p w:rsidR="0074743C" w:rsidRPr="00205666" w:rsidRDefault="0074743C" w:rsidP="001E35FC">
            <w:pPr>
              <w:tabs>
                <w:tab w:val="left" w:pos="2835"/>
              </w:tabs>
              <w:spacing w:line="240" w:lineRule="atLeast"/>
              <w:jc w:val="both"/>
            </w:pPr>
            <w:r w:rsidRPr="00205666">
              <w:t>Адрес</w:t>
            </w:r>
          </w:p>
        </w:tc>
      </w:tr>
      <w:tr w:rsidR="0074743C" w:rsidRPr="00205666" w:rsidTr="001E35FC">
        <w:trPr>
          <w:trHeight w:val="371"/>
        </w:trPr>
        <w:tc>
          <w:tcPr>
            <w:tcW w:w="7479" w:type="dxa"/>
            <w:gridSpan w:val="3"/>
            <w:hideMark/>
          </w:tcPr>
          <w:p w:rsidR="0074743C" w:rsidRPr="00205666" w:rsidRDefault="0074743C" w:rsidP="001E35FC">
            <w:pPr>
              <w:tabs>
                <w:tab w:val="left" w:pos="2835"/>
              </w:tabs>
              <w:spacing w:line="240" w:lineRule="atLeast"/>
              <w:jc w:val="both"/>
            </w:pPr>
            <w:r w:rsidRPr="00205666">
              <w:t>Дворовые территории МКД</w:t>
            </w:r>
          </w:p>
        </w:tc>
      </w:tr>
      <w:tr w:rsidR="0074743C" w:rsidRPr="00205666" w:rsidTr="001E35FC">
        <w:trPr>
          <w:trHeight w:val="371"/>
        </w:trPr>
        <w:tc>
          <w:tcPr>
            <w:tcW w:w="7479" w:type="dxa"/>
            <w:gridSpan w:val="3"/>
            <w:hideMark/>
          </w:tcPr>
          <w:p w:rsidR="0074743C" w:rsidRPr="00205666" w:rsidRDefault="0074743C" w:rsidP="001E35FC">
            <w:pPr>
              <w:tabs>
                <w:tab w:val="left" w:pos="2835"/>
              </w:tabs>
              <w:spacing w:line="240" w:lineRule="atLeast"/>
              <w:jc w:val="both"/>
            </w:pPr>
            <w:r w:rsidRPr="00205666">
              <w:t>п. Епифань</w:t>
            </w:r>
          </w:p>
        </w:tc>
      </w:tr>
      <w:tr w:rsidR="0074743C" w:rsidRPr="00205666" w:rsidTr="001E35FC">
        <w:trPr>
          <w:trHeight w:val="371"/>
        </w:trPr>
        <w:tc>
          <w:tcPr>
            <w:tcW w:w="930" w:type="dxa"/>
            <w:hideMark/>
          </w:tcPr>
          <w:p w:rsidR="0074743C" w:rsidRPr="00205666" w:rsidRDefault="0074743C" w:rsidP="001E35FC">
            <w:pPr>
              <w:pStyle w:val="aa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Times New Roman" w:hAnsi="Times New Roman"/>
              </w:rPr>
            </w:pPr>
            <w:r w:rsidRPr="00205666">
              <w:rPr>
                <w:rFonts w:ascii="Times New Roman" w:hAnsi="Times New Roman"/>
              </w:rPr>
              <w:t xml:space="preserve"> 1.</w:t>
            </w:r>
          </w:p>
        </w:tc>
        <w:tc>
          <w:tcPr>
            <w:tcW w:w="6549" w:type="dxa"/>
            <w:gridSpan w:val="2"/>
          </w:tcPr>
          <w:p w:rsidR="0074743C" w:rsidRPr="00205666" w:rsidRDefault="0074743C" w:rsidP="001E35FC">
            <w:pPr>
              <w:tabs>
                <w:tab w:val="left" w:pos="2835"/>
              </w:tabs>
              <w:spacing w:line="240" w:lineRule="atLeast"/>
              <w:jc w:val="both"/>
            </w:pPr>
            <w:r w:rsidRPr="00205666">
              <w:t>д.11 ул. Школьная</w:t>
            </w:r>
          </w:p>
        </w:tc>
      </w:tr>
      <w:tr w:rsidR="0074743C" w:rsidRPr="00205666" w:rsidTr="001E35FC">
        <w:trPr>
          <w:trHeight w:val="371"/>
        </w:trPr>
        <w:tc>
          <w:tcPr>
            <w:tcW w:w="930" w:type="dxa"/>
          </w:tcPr>
          <w:p w:rsidR="0074743C" w:rsidRPr="00205666" w:rsidRDefault="0074743C" w:rsidP="001E35FC">
            <w:pPr>
              <w:pStyle w:val="aa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Times New Roman" w:hAnsi="Times New Roman"/>
              </w:rPr>
            </w:pPr>
            <w:r w:rsidRPr="00205666">
              <w:rPr>
                <w:rFonts w:ascii="Times New Roman" w:hAnsi="Times New Roman"/>
              </w:rPr>
              <w:t>2.</w:t>
            </w:r>
          </w:p>
        </w:tc>
        <w:tc>
          <w:tcPr>
            <w:tcW w:w="6549" w:type="dxa"/>
            <w:gridSpan w:val="2"/>
          </w:tcPr>
          <w:p w:rsidR="0074743C" w:rsidRPr="00205666" w:rsidRDefault="0074743C" w:rsidP="001E35FC">
            <w:pPr>
              <w:tabs>
                <w:tab w:val="left" w:pos="2835"/>
              </w:tabs>
              <w:spacing w:line="240" w:lineRule="atLeast"/>
              <w:jc w:val="both"/>
            </w:pPr>
            <w:r w:rsidRPr="00205666">
              <w:t>д. 10 ул. Школьная</w:t>
            </w:r>
          </w:p>
        </w:tc>
      </w:tr>
      <w:tr w:rsidR="0074743C" w:rsidRPr="00205666" w:rsidTr="001E35FC">
        <w:trPr>
          <w:trHeight w:val="371"/>
        </w:trPr>
        <w:tc>
          <w:tcPr>
            <w:tcW w:w="937" w:type="dxa"/>
            <w:gridSpan w:val="2"/>
            <w:hideMark/>
          </w:tcPr>
          <w:p w:rsidR="0074743C" w:rsidRPr="00205666" w:rsidRDefault="0074743C" w:rsidP="001E35FC">
            <w:pPr>
              <w:tabs>
                <w:tab w:val="left" w:pos="2835"/>
              </w:tabs>
              <w:spacing w:line="240" w:lineRule="atLeast"/>
              <w:jc w:val="both"/>
            </w:pPr>
            <w:r w:rsidRPr="00205666">
              <w:t>3.</w:t>
            </w:r>
          </w:p>
        </w:tc>
        <w:tc>
          <w:tcPr>
            <w:tcW w:w="6542" w:type="dxa"/>
          </w:tcPr>
          <w:p w:rsidR="0074743C" w:rsidRPr="00205666" w:rsidRDefault="0074743C" w:rsidP="001E35FC">
            <w:pPr>
              <w:tabs>
                <w:tab w:val="left" w:pos="2835"/>
              </w:tabs>
              <w:spacing w:line="240" w:lineRule="atLeast"/>
              <w:jc w:val="both"/>
            </w:pPr>
            <w:r w:rsidRPr="00205666">
              <w:t>д. 5 ул. Первомайская</w:t>
            </w:r>
          </w:p>
        </w:tc>
      </w:tr>
      <w:tr w:rsidR="0074743C" w:rsidRPr="00205666" w:rsidTr="001E35FC">
        <w:trPr>
          <w:trHeight w:val="371"/>
        </w:trPr>
        <w:tc>
          <w:tcPr>
            <w:tcW w:w="937" w:type="dxa"/>
            <w:gridSpan w:val="2"/>
            <w:hideMark/>
          </w:tcPr>
          <w:p w:rsidR="0074743C" w:rsidRPr="00205666" w:rsidRDefault="0074743C" w:rsidP="001E35FC">
            <w:pPr>
              <w:tabs>
                <w:tab w:val="left" w:pos="2835"/>
              </w:tabs>
              <w:spacing w:line="240" w:lineRule="atLeast"/>
              <w:jc w:val="both"/>
            </w:pPr>
            <w:r w:rsidRPr="00205666">
              <w:t>4.</w:t>
            </w:r>
          </w:p>
        </w:tc>
        <w:tc>
          <w:tcPr>
            <w:tcW w:w="6542" w:type="dxa"/>
          </w:tcPr>
          <w:p w:rsidR="0074743C" w:rsidRPr="00205666" w:rsidRDefault="0074743C" w:rsidP="001E35FC">
            <w:pPr>
              <w:tabs>
                <w:tab w:val="left" w:pos="2835"/>
              </w:tabs>
              <w:spacing w:line="240" w:lineRule="atLeast"/>
              <w:jc w:val="both"/>
            </w:pPr>
            <w:r w:rsidRPr="00205666">
              <w:t>д.26-а ул. 50 лет Октября</w:t>
            </w:r>
          </w:p>
        </w:tc>
      </w:tr>
      <w:tr w:rsidR="0074743C" w:rsidRPr="00205666" w:rsidTr="001E35FC">
        <w:trPr>
          <w:trHeight w:val="371"/>
        </w:trPr>
        <w:tc>
          <w:tcPr>
            <w:tcW w:w="930" w:type="dxa"/>
            <w:hideMark/>
          </w:tcPr>
          <w:p w:rsidR="0074743C" w:rsidRPr="00205666" w:rsidRDefault="0074743C" w:rsidP="001E35FC">
            <w:pPr>
              <w:pStyle w:val="aa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Times New Roman" w:hAnsi="Times New Roman"/>
              </w:rPr>
            </w:pPr>
            <w:r w:rsidRPr="00205666">
              <w:rPr>
                <w:rFonts w:ascii="Times New Roman" w:hAnsi="Times New Roman"/>
              </w:rPr>
              <w:t>5.</w:t>
            </w:r>
          </w:p>
        </w:tc>
        <w:tc>
          <w:tcPr>
            <w:tcW w:w="6549" w:type="dxa"/>
            <w:gridSpan w:val="2"/>
          </w:tcPr>
          <w:p w:rsidR="0074743C" w:rsidRPr="00205666" w:rsidRDefault="0074743C" w:rsidP="001E35FC">
            <w:pPr>
              <w:tabs>
                <w:tab w:val="left" w:pos="2835"/>
              </w:tabs>
              <w:spacing w:line="240" w:lineRule="atLeast"/>
              <w:jc w:val="both"/>
            </w:pPr>
            <w:r w:rsidRPr="00205666">
              <w:t>д.27 ул. 50 лет Октября</w:t>
            </w:r>
          </w:p>
        </w:tc>
      </w:tr>
      <w:tr w:rsidR="0074743C" w:rsidRPr="00205666" w:rsidTr="001E35FC">
        <w:trPr>
          <w:trHeight w:val="371"/>
        </w:trPr>
        <w:tc>
          <w:tcPr>
            <w:tcW w:w="930" w:type="dxa"/>
            <w:hideMark/>
          </w:tcPr>
          <w:p w:rsidR="0074743C" w:rsidRPr="00205666" w:rsidRDefault="0074743C" w:rsidP="001E35FC">
            <w:pPr>
              <w:tabs>
                <w:tab w:val="left" w:pos="2835"/>
              </w:tabs>
              <w:spacing w:line="240" w:lineRule="atLeast"/>
              <w:jc w:val="both"/>
            </w:pPr>
            <w:r w:rsidRPr="00205666">
              <w:t>6.</w:t>
            </w:r>
          </w:p>
        </w:tc>
        <w:tc>
          <w:tcPr>
            <w:tcW w:w="6549" w:type="dxa"/>
            <w:gridSpan w:val="2"/>
          </w:tcPr>
          <w:p w:rsidR="0074743C" w:rsidRPr="00205666" w:rsidRDefault="0074743C" w:rsidP="001E35FC">
            <w:pPr>
              <w:tabs>
                <w:tab w:val="left" w:pos="2835"/>
              </w:tabs>
              <w:spacing w:line="240" w:lineRule="atLeast"/>
              <w:jc w:val="both"/>
            </w:pPr>
            <w:r w:rsidRPr="00205666">
              <w:t>д. 2 ул. Школьная</w:t>
            </w:r>
          </w:p>
        </w:tc>
      </w:tr>
      <w:tr w:rsidR="0074743C" w:rsidRPr="00205666" w:rsidTr="001E35FC">
        <w:trPr>
          <w:trHeight w:val="371"/>
        </w:trPr>
        <w:tc>
          <w:tcPr>
            <w:tcW w:w="930" w:type="dxa"/>
          </w:tcPr>
          <w:p w:rsidR="0074743C" w:rsidRPr="00205666" w:rsidRDefault="0074743C" w:rsidP="001E35FC">
            <w:pPr>
              <w:pStyle w:val="aa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Times New Roman" w:hAnsi="Times New Roman"/>
              </w:rPr>
            </w:pPr>
            <w:r w:rsidRPr="00205666">
              <w:rPr>
                <w:rFonts w:ascii="Times New Roman" w:hAnsi="Times New Roman"/>
              </w:rPr>
              <w:t>7.</w:t>
            </w:r>
          </w:p>
        </w:tc>
        <w:tc>
          <w:tcPr>
            <w:tcW w:w="6549" w:type="dxa"/>
            <w:gridSpan w:val="2"/>
            <w:hideMark/>
          </w:tcPr>
          <w:p w:rsidR="0074743C" w:rsidRPr="00205666" w:rsidRDefault="0074743C" w:rsidP="001E35FC">
            <w:pPr>
              <w:tabs>
                <w:tab w:val="left" w:pos="2835"/>
              </w:tabs>
              <w:spacing w:line="240" w:lineRule="atLeast"/>
              <w:jc w:val="both"/>
            </w:pPr>
            <w:r w:rsidRPr="00205666">
              <w:t>д. 7 ул. Красная площадь</w:t>
            </w:r>
          </w:p>
        </w:tc>
      </w:tr>
      <w:tr w:rsidR="0074743C" w:rsidRPr="00205666" w:rsidTr="001E35FC">
        <w:trPr>
          <w:trHeight w:val="371"/>
        </w:trPr>
        <w:tc>
          <w:tcPr>
            <w:tcW w:w="937" w:type="dxa"/>
            <w:gridSpan w:val="2"/>
            <w:hideMark/>
          </w:tcPr>
          <w:p w:rsidR="0074743C" w:rsidRPr="00205666" w:rsidRDefault="0074743C" w:rsidP="001E35FC">
            <w:pPr>
              <w:tabs>
                <w:tab w:val="left" w:pos="2835"/>
              </w:tabs>
              <w:spacing w:line="240" w:lineRule="atLeast"/>
              <w:jc w:val="both"/>
            </w:pPr>
            <w:r w:rsidRPr="00205666">
              <w:t>8.</w:t>
            </w:r>
          </w:p>
        </w:tc>
        <w:tc>
          <w:tcPr>
            <w:tcW w:w="6542" w:type="dxa"/>
          </w:tcPr>
          <w:p w:rsidR="0074743C" w:rsidRPr="00205666" w:rsidRDefault="0074743C" w:rsidP="001E35FC">
            <w:pPr>
              <w:tabs>
                <w:tab w:val="left" w:pos="2835"/>
              </w:tabs>
              <w:spacing w:line="240" w:lineRule="atLeast"/>
              <w:jc w:val="both"/>
            </w:pPr>
            <w:r w:rsidRPr="00205666">
              <w:t>д. 9 ул. Красная площадь</w:t>
            </w:r>
          </w:p>
        </w:tc>
      </w:tr>
      <w:tr w:rsidR="0074743C" w:rsidRPr="00205666" w:rsidTr="001E35FC">
        <w:trPr>
          <w:trHeight w:val="371"/>
        </w:trPr>
        <w:tc>
          <w:tcPr>
            <w:tcW w:w="930" w:type="dxa"/>
            <w:hideMark/>
          </w:tcPr>
          <w:p w:rsidR="0074743C" w:rsidRPr="00205666" w:rsidRDefault="0074743C" w:rsidP="001E35FC">
            <w:pPr>
              <w:pStyle w:val="aa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Times New Roman" w:hAnsi="Times New Roman"/>
              </w:rPr>
            </w:pPr>
            <w:r w:rsidRPr="00205666">
              <w:rPr>
                <w:rFonts w:ascii="Times New Roman" w:hAnsi="Times New Roman"/>
              </w:rPr>
              <w:t>9.</w:t>
            </w:r>
          </w:p>
        </w:tc>
        <w:tc>
          <w:tcPr>
            <w:tcW w:w="6549" w:type="dxa"/>
            <w:gridSpan w:val="2"/>
          </w:tcPr>
          <w:p w:rsidR="0074743C" w:rsidRPr="00205666" w:rsidRDefault="0074743C" w:rsidP="001E35FC">
            <w:pPr>
              <w:tabs>
                <w:tab w:val="left" w:pos="2835"/>
              </w:tabs>
              <w:spacing w:line="240" w:lineRule="atLeast"/>
              <w:jc w:val="both"/>
            </w:pPr>
            <w:r w:rsidRPr="00205666">
              <w:t>д. 10 ул. Красная площадь</w:t>
            </w:r>
          </w:p>
        </w:tc>
      </w:tr>
      <w:tr w:rsidR="0074743C" w:rsidRPr="00205666" w:rsidTr="001E35FC">
        <w:trPr>
          <w:trHeight w:val="371"/>
        </w:trPr>
        <w:tc>
          <w:tcPr>
            <w:tcW w:w="930" w:type="dxa"/>
            <w:hideMark/>
          </w:tcPr>
          <w:p w:rsidR="0074743C" w:rsidRPr="00205666" w:rsidRDefault="0074743C" w:rsidP="001E35FC">
            <w:pPr>
              <w:pStyle w:val="aa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Times New Roman" w:hAnsi="Times New Roman"/>
              </w:rPr>
            </w:pPr>
            <w:r w:rsidRPr="00205666">
              <w:rPr>
                <w:rFonts w:ascii="Times New Roman" w:hAnsi="Times New Roman"/>
              </w:rPr>
              <w:t>10.</w:t>
            </w:r>
          </w:p>
        </w:tc>
        <w:tc>
          <w:tcPr>
            <w:tcW w:w="6549" w:type="dxa"/>
            <w:gridSpan w:val="2"/>
          </w:tcPr>
          <w:p w:rsidR="0074743C" w:rsidRPr="00205666" w:rsidRDefault="0074743C" w:rsidP="001E35FC">
            <w:pPr>
              <w:tabs>
                <w:tab w:val="left" w:pos="2835"/>
              </w:tabs>
              <w:spacing w:line="240" w:lineRule="atLeast"/>
              <w:jc w:val="both"/>
            </w:pPr>
            <w:r w:rsidRPr="00205666">
              <w:t>д. 5 ул. Красная площадь</w:t>
            </w:r>
          </w:p>
        </w:tc>
      </w:tr>
      <w:tr w:rsidR="0074743C" w:rsidRPr="00205666" w:rsidTr="001E35FC">
        <w:trPr>
          <w:trHeight w:val="371"/>
        </w:trPr>
        <w:tc>
          <w:tcPr>
            <w:tcW w:w="930" w:type="dxa"/>
          </w:tcPr>
          <w:p w:rsidR="0074743C" w:rsidRPr="00205666" w:rsidRDefault="0074743C" w:rsidP="001E35FC">
            <w:pPr>
              <w:pStyle w:val="aa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Times New Roman" w:hAnsi="Times New Roman"/>
              </w:rPr>
            </w:pPr>
            <w:r w:rsidRPr="00205666">
              <w:rPr>
                <w:rFonts w:ascii="Times New Roman" w:hAnsi="Times New Roman"/>
              </w:rPr>
              <w:t>11.</w:t>
            </w:r>
          </w:p>
        </w:tc>
        <w:tc>
          <w:tcPr>
            <w:tcW w:w="6549" w:type="dxa"/>
            <w:gridSpan w:val="2"/>
          </w:tcPr>
          <w:p w:rsidR="0074743C" w:rsidRPr="00205666" w:rsidRDefault="0074743C" w:rsidP="001E35FC">
            <w:pPr>
              <w:tabs>
                <w:tab w:val="left" w:pos="2835"/>
              </w:tabs>
              <w:spacing w:line="240" w:lineRule="atLeast"/>
              <w:jc w:val="both"/>
            </w:pPr>
            <w:r w:rsidRPr="00205666">
              <w:t xml:space="preserve">д.13 ул. Красная </w:t>
            </w:r>
          </w:p>
        </w:tc>
      </w:tr>
    </w:tbl>
    <w:p w:rsidR="0074743C" w:rsidRPr="00205666" w:rsidRDefault="0074743C" w:rsidP="0074743C">
      <w:pPr>
        <w:tabs>
          <w:tab w:val="left" w:pos="2835"/>
        </w:tabs>
        <w:spacing w:line="240" w:lineRule="atLeast"/>
        <w:jc w:val="both"/>
        <w:rPr>
          <w:sz w:val="22"/>
          <w:szCs w:val="22"/>
          <w:lang w:eastAsia="en-US"/>
        </w:rPr>
      </w:pPr>
    </w:p>
    <w:p w:rsidR="00134264" w:rsidRPr="00205666" w:rsidRDefault="00134264" w:rsidP="00134264">
      <w:pPr>
        <w:tabs>
          <w:tab w:val="left" w:pos="2835"/>
        </w:tabs>
        <w:jc w:val="both"/>
        <w:rPr>
          <w:sz w:val="22"/>
          <w:szCs w:val="22"/>
          <w:lang w:eastAsia="en-US"/>
        </w:rPr>
      </w:pPr>
    </w:p>
    <w:p w:rsidR="00134264" w:rsidRPr="00205666" w:rsidRDefault="00134264" w:rsidP="00134264">
      <w:pPr>
        <w:tabs>
          <w:tab w:val="left" w:pos="2835"/>
        </w:tabs>
        <w:jc w:val="both"/>
        <w:rPr>
          <w:sz w:val="22"/>
          <w:szCs w:val="22"/>
          <w:lang w:eastAsia="en-US"/>
        </w:rPr>
      </w:pPr>
    </w:p>
    <w:p w:rsidR="00134264" w:rsidRPr="00205666" w:rsidRDefault="00134264" w:rsidP="00134264">
      <w:pPr>
        <w:tabs>
          <w:tab w:val="left" w:pos="2835"/>
        </w:tabs>
        <w:jc w:val="both"/>
        <w:rPr>
          <w:sz w:val="22"/>
          <w:szCs w:val="22"/>
          <w:lang w:eastAsia="en-US"/>
        </w:rPr>
      </w:pPr>
    </w:p>
    <w:p w:rsidR="00134264" w:rsidRPr="00205666" w:rsidRDefault="00134264" w:rsidP="00134264">
      <w:pPr>
        <w:tabs>
          <w:tab w:val="left" w:pos="2835"/>
        </w:tabs>
        <w:jc w:val="both"/>
        <w:rPr>
          <w:sz w:val="22"/>
          <w:szCs w:val="22"/>
          <w:lang w:eastAsia="en-US"/>
        </w:rPr>
      </w:pPr>
    </w:p>
    <w:p w:rsidR="00134264" w:rsidRPr="00205666" w:rsidRDefault="00134264" w:rsidP="00134264">
      <w:pPr>
        <w:tabs>
          <w:tab w:val="left" w:pos="2835"/>
        </w:tabs>
        <w:jc w:val="both"/>
        <w:rPr>
          <w:sz w:val="22"/>
          <w:szCs w:val="22"/>
          <w:lang w:eastAsia="en-US"/>
        </w:rPr>
      </w:pPr>
    </w:p>
    <w:p w:rsidR="00134264" w:rsidRPr="00205666" w:rsidRDefault="00134264" w:rsidP="00134264">
      <w:pPr>
        <w:tabs>
          <w:tab w:val="left" w:pos="2835"/>
        </w:tabs>
        <w:jc w:val="both"/>
        <w:rPr>
          <w:sz w:val="22"/>
          <w:szCs w:val="22"/>
          <w:lang w:eastAsia="en-US"/>
        </w:rPr>
      </w:pPr>
    </w:p>
    <w:p w:rsidR="00134264" w:rsidRPr="00205666" w:rsidRDefault="00134264" w:rsidP="00134264">
      <w:pPr>
        <w:tabs>
          <w:tab w:val="left" w:pos="2835"/>
        </w:tabs>
        <w:jc w:val="both"/>
        <w:rPr>
          <w:sz w:val="22"/>
          <w:szCs w:val="22"/>
          <w:lang w:eastAsia="en-US"/>
        </w:rPr>
      </w:pPr>
    </w:p>
    <w:p w:rsidR="00134264" w:rsidRPr="00205666" w:rsidRDefault="00134264" w:rsidP="00134264">
      <w:pPr>
        <w:tabs>
          <w:tab w:val="left" w:pos="2835"/>
        </w:tabs>
        <w:jc w:val="both"/>
        <w:rPr>
          <w:sz w:val="22"/>
          <w:szCs w:val="22"/>
          <w:lang w:eastAsia="en-US"/>
        </w:rPr>
      </w:pPr>
    </w:p>
    <w:p w:rsidR="00134264" w:rsidRPr="00205666" w:rsidRDefault="00134264" w:rsidP="00134264">
      <w:pPr>
        <w:tabs>
          <w:tab w:val="left" w:pos="2835"/>
        </w:tabs>
        <w:jc w:val="both"/>
        <w:rPr>
          <w:sz w:val="22"/>
          <w:szCs w:val="22"/>
          <w:lang w:eastAsia="en-US"/>
        </w:rPr>
      </w:pPr>
    </w:p>
    <w:p w:rsidR="00134264" w:rsidRPr="00205666" w:rsidRDefault="00134264" w:rsidP="00134264">
      <w:pPr>
        <w:tabs>
          <w:tab w:val="left" w:pos="2835"/>
        </w:tabs>
        <w:jc w:val="both"/>
        <w:rPr>
          <w:sz w:val="22"/>
          <w:szCs w:val="22"/>
          <w:lang w:eastAsia="en-US"/>
        </w:rPr>
      </w:pPr>
    </w:p>
    <w:p w:rsidR="00134264" w:rsidRPr="00205666" w:rsidRDefault="00134264" w:rsidP="00134264">
      <w:pPr>
        <w:tabs>
          <w:tab w:val="left" w:pos="2835"/>
        </w:tabs>
        <w:jc w:val="both"/>
        <w:rPr>
          <w:sz w:val="22"/>
          <w:szCs w:val="22"/>
          <w:lang w:eastAsia="en-US"/>
        </w:rPr>
      </w:pPr>
    </w:p>
    <w:p w:rsidR="00134264" w:rsidRPr="00205666" w:rsidRDefault="00134264" w:rsidP="00134264">
      <w:pPr>
        <w:tabs>
          <w:tab w:val="left" w:pos="2835"/>
        </w:tabs>
        <w:jc w:val="both"/>
        <w:rPr>
          <w:sz w:val="22"/>
          <w:szCs w:val="22"/>
          <w:lang w:eastAsia="en-US"/>
        </w:rPr>
      </w:pPr>
    </w:p>
    <w:p w:rsidR="00134264" w:rsidRPr="00205666" w:rsidRDefault="00134264" w:rsidP="00134264">
      <w:pPr>
        <w:tabs>
          <w:tab w:val="left" w:pos="2835"/>
        </w:tabs>
        <w:jc w:val="both"/>
        <w:rPr>
          <w:sz w:val="22"/>
          <w:szCs w:val="22"/>
          <w:lang w:eastAsia="en-US"/>
        </w:rPr>
      </w:pPr>
    </w:p>
    <w:p w:rsidR="0074743C" w:rsidRPr="00205666" w:rsidRDefault="0074743C" w:rsidP="00134264">
      <w:pPr>
        <w:tabs>
          <w:tab w:val="left" w:pos="2835"/>
        </w:tabs>
        <w:jc w:val="both"/>
        <w:rPr>
          <w:sz w:val="22"/>
          <w:szCs w:val="22"/>
          <w:lang w:eastAsia="en-US"/>
        </w:rPr>
      </w:pPr>
    </w:p>
    <w:p w:rsidR="0074743C" w:rsidRPr="00205666" w:rsidRDefault="0074743C" w:rsidP="00134264">
      <w:pPr>
        <w:tabs>
          <w:tab w:val="left" w:pos="2835"/>
        </w:tabs>
        <w:jc w:val="both"/>
        <w:rPr>
          <w:sz w:val="22"/>
          <w:szCs w:val="22"/>
          <w:lang w:eastAsia="en-US"/>
        </w:rPr>
      </w:pPr>
    </w:p>
    <w:p w:rsidR="0074743C" w:rsidRPr="00205666" w:rsidRDefault="0074743C" w:rsidP="00134264">
      <w:pPr>
        <w:tabs>
          <w:tab w:val="left" w:pos="2835"/>
        </w:tabs>
        <w:jc w:val="both"/>
        <w:rPr>
          <w:sz w:val="22"/>
          <w:szCs w:val="22"/>
          <w:lang w:eastAsia="en-US"/>
        </w:rPr>
      </w:pPr>
    </w:p>
    <w:p w:rsidR="0074743C" w:rsidRPr="00205666" w:rsidRDefault="0074743C" w:rsidP="00134264">
      <w:pPr>
        <w:tabs>
          <w:tab w:val="left" w:pos="2835"/>
        </w:tabs>
        <w:jc w:val="both"/>
        <w:rPr>
          <w:sz w:val="22"/>
          <w:szCs w:val="22"/>
          <w:lang w:eastAsia="en-US"/>
        </w:rPr>
      </w:pPr>
    </w:p>
    <w:p w:rsidR="00445249" w:rsidRPr="00205666" w:rsidRDefault="00445249" w:rsidP="00134264">
      <w:pPr>
        <w:tabs>
          <w:tab w:val="left" w:pos="2835"/>
        </w:tabs>
        <w:jc w:val="both"/>
        <w:rPr>
          <w:sz w:val="22"/>
          <w:szCs w:val="22"/>
          <w:lang w:eastAsia="en-US"/>
        </w:rPr>
      </w:pPr>
    </w:p>
    <w:p w:rsidR="009959FE" w:rsidRDefault="009959FE" w:rsidP="00134264">
      <w:pPr>
        <w:tabs>
          <w:tab w:val="left" w:pos="2835"/>
        </w:tabs>
        <w:ind w:left="5103"/>
        <w:rPr>
          <w:sz w:val="22"/>
          <w:szCs w:val="22"/>
        </w:rPr>
      </w:pPr>
    </w:p>
    <w:p w:rsidR="003C4D14" w:rsidRDefault="003C4D14" w:rsidP="00134264">
      <w:pPr>
        <w:tabs>
          <w:tab w:val="left" w:pos="2835"/>
        </w:tabs>
        <w:ind w:left="5103"/>
        <w:rPr>
          <w:sz w:val="22"/>
          <w:szCs w:val="22"/>
        </w:rPr>
      </w:pPr>
    </w:p>
    <w:p w:rsidR="003C4D14" w:rsidRPr="00205666" w:rsidRDefault="003C4D14" w:rsidP="00134264">
      <w:pPr>
        <w:tabs>
          <w:tab w:val="left" w:pos="2835"/>
        </w:tabs>
        <w:ind w:left="5103"/>
        <w:rPr>
          <w:sz w:val="22"/>
          <w:szCs w:val="22"/>
        </w:rPr>
      </w:pPr>
    </w:p>
    <w:p w:rsidR="00134264" w:rsidRPr="00205666" w:rsidRDefault="009959FE" w:rsidP="003C4D14">
      <w:pPr>
        <w:tabs>
          <w:tab w:val="left" w:pos="2835"/>
        </w:tabs>
        <w:ind w:left="5103"/>
        <w:jc w:val="right"/>
        <w:rPr>
          <w:sz w:val="22"/>
          <w:szCs w:val="22"/>
        </w:rPr>
      </w:pPr>
      <w:r w:rsidRPr="00205666">
        <w:rPr>
          <w:sz w:val="22"/>
          <w:szCs w:val="22"/>
        </w:rPr>
        <w:lastRenderedPageBreak/>
        <w:t>Пр</w:t>
      </w:r>
      <w:r w:rsidR="00134264" w:rsidRPr="00205666">
        <w:rPr>
          <w:sz w:val="22"/>
          <w:szCs w:val="22"/>
        </w:rPr>
        <w:t>иложение 4</w:t>
      </w:r>
    </w:p>
    <w:p w:rsidR="003C4D14" w:rsidRDefault="00134264" w:rsidP="003C4D14">
      <w:pPr>
        <w:tabs>
          <w:tab w:val="left" w:pos="2835"/>
        </w:tabs>
        <w:ind w:left="5103"/>
        <w:jc w:val="right"/>
        <w:rPr>
          <w:sz w:val="22"/>
          <w:szCs w:val="22"/>
        </w:rPr>
      </w:pPr>
      <w:r w:rsidRPr="00205666">
        <w:rPr>
          <w:sz w:val="22"/>
          <w:szCs w:val="22"/>
        </w:rPr>
        <w:t xml:space="preserve"> к муниципальной программе «Формирование современной </w:t>
      </w:r>
    </w:p>
    <w:p w:rsidR="00134264" w:rsidRPr="00205666" w:rsidRDefault="00134264" w:rsidP="003C4D14">
      <w:pPr>
        <w:tabs>
          <w:tab w:val="left" w:pos="2835"/>
        </w:tabs>
        <w:ind w:left="5103"/>
        <w:jc w:val="right"/>
        <w:rPr>
          <w:sz w:val="22"/>
          <w:szCs w:val="22"/>
        </w:rPr>
      </w:pPr>
      <w:r w:rsidRPr="00205666">
        <w:rPr>
          <w:sz w:val="22"/>
          <w:szCs w:val="22"/>
        </w:rPr>
        <w:t>городской среды»</w:t>
      </w:r>
    </w:p>
    <w:p w:rsidR="00134264" w:rsidRPr="00205666" w:rsidRDefault="00134264" w:rsidP="00134264">
      <w:pPr>
        <w:tabs>
          <w:tab w:val="left" w:pos="2835"/>
        </w:tabs>
        <w:jc w:val="both"/>
        <w:rPr>
          <w:sz w:val="22"/>
          <w:szCs w:val="22"/>
          <w:lang w:eastAsia="en-US"/>
        </w:rPr>
      </w:pPr>
    </w:p>
    <w:p w:rsidR="00134264" w:rsidRPr="00205666" w:rsidRDefault="00134264" w:rsidP="00134264">
      <w:pPr>
        <w:tabs>
          <w:tab w:val="left" w:pos="2835"/>
        </w:tabs>
        <w:jc w:val="center"/>
        <w:rPr>
          <w:b/>
          <w:sz w:val="22"/>
          <w:szCs w:val="22"/>
          <w:lang w:eastAsia="en-US"/>
        </w:rPr>
      </w:pPr>
      <w:r w:rsidRPr="00205666">
        <w:rPr>
          <w:b/>
          <w:sz w:val="22"/>
          <w:szCs w:val="22"/>
          <w:lang w:eastAsia="en-US"/>
        </w:rPr>
        <w:t>ПЕРЕЧЕНЬ</w:t>
      </w:r>
    </w:p>
    <w:p w:rsidR="00134264" w:rsidRPr="00205666" w:rsidRDefault="00134264" w:rsidP="00134264">
      <w:pPr>
        <w:tabs>
          <w:tab w:val="left" w:pos="2835"/>
        </w:tabs>
        <w:jc w:val="center"/>
        <w:rPr>
          <w:b/>
          <w:sz w:val="22"/>
          <w:szCs w:val="22"/>
          <w:lang w:eastAsia="en-US"/>
        </w:rPr>
      </w:pPr>
      <w:r w:rsidRPr="00205666">
        <w:rPr>
          <w:b/>
          <w:sz w:val="22"/>
          <w:szCs w:val="22"/>
          <w:lang w:eastAsia="en-US"/>
        </w:rPr>
        <w:t>основных мероприятий Программы</w:t>
      </w:r>
    </w:p>
    <w:p w:rsidR="00134264" w:rsidRPr="00205666" w:rsidRDefault="00134264" w:rsidP="00134264">
      <w:pPr>
        <w:tabs>
          <w:tab w:val="left" w:pos="2835"/>
        </w:tabs>
        <w:rPr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1840"/>
        <w:gridCol w:w="1733"/>
        <w:gridCol w:w="1248"/>
        <w:gridCol w:w="1248"/>
        <w:gridCol w:w="1909"/>
        <w:gridCol w:w="1592"/>
      </w:tblGrid>
      <w:tr w:rsidR="00134264" w:rsidRPr="00205666" w:rsidTr="0074743C">
        <w:trPr>
          <w:trHeight w:val="480"/>
        </w:trPr>
        <w:tc>
          <w:tcPr>
            <w:tcW w:w="1840" w:type="dxa"/>
            <w:vMerge w:val="restart"/>
          </w:tcPr>
          <w:p w:rsidR="00134264" w:rsidRPr="00205666" w:rsidRDefault="00134264" w:rsidP="00134264">
            <w:pPr>
              <w:tabs>
                <w:tab w:val="left" w:pos="2835"/>
              </w:tabs>
            </w:pPr>
            <w:r w:rsidRPr="00205666">
              <w:t>Номер и наименование основного мероприятия</w:t>
            </w:r>
          </w:p>
        </w:tc>
        <w:tc>
          <w:tcPr>
            <w:tcW w:w="1733" w:type="dxa"/>
            <w:vMerge w:val="restart"/>
          </w:tcPr>
          <w:p w:rsidR="00134264" w:rsidRPr="00205666" w:rsidRDefault="00134264" w:rsidP="00134264">
            <w:pPr>
              <w:tabs>
                <w:tab w:val="left" w:pos="2835"/>
              </w:tabs>
            </w:pPr>
            <w:r w:rsidRPr="00205666">
              <w:t>Ответственный исполнитель</w:t>
            </w:r>
          </w:p>
        </w:tc>
        <w:tc>
          <w:tcPr>
            <w:tcW w:w="2496" w:type="dxa"/>
            <w:gridSpan w:val="2"/>
          </w:tcPr>
          <w:p w:rsidR="00134264" w:rsidRPr="00205666" w:rsidRDefault="00134264" w:rsidP="00134264">
            <w:pPr>
              <w:tabs>
                <w:tab w:val="left" w:pos="2835"/>
              </w:tabs>
            </w:pPr>
            <w:r w:rsidRPr="00205666">
              <w:t xml:space="preserve">              Срок</w:t>
            </w:r>
          </w:p>
          <w:p w:rsidR="00134264" w:rsidRPr="00205666" w:rsidRDefault="00134264" w:rsidP="00134264">
            <w:pPr>
              <w:tabs>
                <w:tab w:val="left" w:pos="2835"/>
              </w:tabs>
            </w:pPr>
          </w:p>
        </w:tc>
        <w:tc>
          <w:tcPr>
            <w:tcW w:w="1909" w:type="dxa"/>
            <w:vMerge w:val="restart"/>
          </w:tcPr>
          <w:p w:rsidR="00134264" w:rsidRPr="00205666" w:rsidRDefault="00134264" w:rsidP="00134264">
            <w:pPr>
              <w:tabs>
                <w:tab w:val="left" w:pos="2835"/>
              </w:tabs>
            </w:pPr>
            <w:r w:rsidRPr="00205666">
              <w:t>Ожидаемый непосредственный результат</w:t>
            </w:r>
          </w:p>
        </w:tc>
        <w:tc>
          <w:tcPr>
            <w:tcW w:w="1592" w:type="dxa"/>
            <w:vMerge w:val="restart"/>
          </w:tcPr>
          <w:p w:rsidR="00134264" w:rsidRPr="00205666" w:rsidRDefault="00134264" w:rsidP="00134264">
            <w:pPr>
              <w:tabs>
                <w:tab w:val="left" w:pos="2835"/>
              </w:tabs>
            </w:pPr>
            <w:r w:rsidRPr="00205666">
              <w:t>Основные направления реализации</w:t>
            </w:r>
          </w:p>
        </w:tc>
      </w:tr>
      <w:tr w:rsidR="00134264" w:rsidRPr="00205666" w:rsidTr="0074743C">
        <w:trPr>
          <w:trHeight w:val="525"/>
        </w:trPr>
        <w:tc>
          <w:tcPr>
            <w:tcW w:w="1840" w:type="dxa"/>
            <w:vMerge/>
          </w:tcPr>
          <w:p w:rsidR="00134264" w:rsidRPr="00205666" w:rsidRDefault="00134264" w:rsidP="00134264">
            <w:pPr>
              <w:tabs>
                <w:tab w:val="left" w:pos="2835"/>
              </w:tabs>
            </w:pPr>
          </w:p>
        </w:tc>
        <w:tc>
          <w:tcPr>
            <w:tcW w:w="1733" w:type="dxa"/>
            <w:vMerge/>
          </w:tcPr>
          <w:p w:rsidR="00134264" w:rsidRPr="00205666" w:rsidRDefault="00134264" w:rsidP="00134264">
            <w:pPr>
              <w:tabs>
                <w:tab w:val="left" w:pos="2835"/>
              </w:tabs>
            </w:pPr>
          </w:p>
        </w:tc>
        <w:tc>
          <w:tcPr>
            <w:tcW w:w="1248" w:type="dxa"/>
          </w:tcPr>
          <w:p w:rsidR="00134264" w:rsidRPr="00205666" w:rsidRDefault="00134264" w:rsidP="00134264">
            <w:pPr>
              <w:tabs>
                <w:tab w:val="left" w:pos="2835"/>
              </w:tabs>
            </w:pPr>
            <w:r w:rsidRPr="00205666">
              <w:t>начала реализации</w:t>
            </w:r>
          </w:p>
        </w:tc>
        <w:tc>
          <w:tcPr>
            <w:tcW w:w="1248" w:type="dxa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r w:rsidRPr="00205666">
              <w:t>окончания</w:t>
            </w:r>
          </w:p>
          <w:p w:rsidR="00134264" w:rsidRPr="00205666" w:rsidRDefault="00134264" w:rsidP="00134264">
            <w:pPr>
              <w:tabs>
                <w:tab w:val="left" w:pos="2835"/>
              </w:tabs>
            </w:pPr>
            <w:r w:rsidRPr="00205666">
              <w:t>реализации</w:t>
            </w:r>
          </w:p>
        </w:tc>
        <w:tc>
          <w:tcPr>
            <w:tcW w:w="1909" w:type="dxa"/>
            <w:vMerge/>
          </w:tcPr>
          <w:p w:rsidR="00134264" w:rsidRPr="00205666" w:rsidRDefault="00134264" w:rsidP="00134264">
            <w:pPr>
              <w:tabs>
                <w:tab w:val="left" w:pos="2835"/>
              </w:tabs>
            </w:pPr>
          </w:p>
        </w:tc>
        <w:tc>
          <w:tcPr>
            <w:tcW w:w="1592" w:type="dxa"/>
            <w:vMerge/>
          </w:tcPr>
          <w:p w:rsidR="00134264" w:rsidRPr="00205666" w:rsidRDefault="00134264" w:rsidP="00134264">
            <w:pPr>
              <w:tabs>
                <w:tab w:val="left" w:pos="2835"/>
              </w:tabs>
            </w:pPr>
          </w:p>
        </w:tc>
      </w:tr>
      <w:tr w:rsidR="00134264" w:rsidRPr="00205666" w:rsidTr="0074743C">
        <w:tc>
          <w:tcPr>
            <w:tcW w:w="1840" w:type="dxa"/>
          </w:tcPr>
          <w:p w:rsidR="00134264" w:rsidRPr="00205666" w:rsidRDefault="00134264" w:rsidP="00134264">
            <w:pPr>
              <w:tabs>
                <w:tab w:val="left" w:pos="2835"/>
              </w:tabs>
            </w:pPr>
            <w:r w:rsidRPr="00205666">
              <w:t>1. Благоустройство дворовых территорий многоквартирных жилых домов</w:t>
            </w:r>
          </w:p>
        </w:tc>
        <w:tc>
          <w:tcPr>
            <w:tcW w:w="1733" w:type="dxa"/>
          </w:tcPr>
          <w:p w:rsidR="00134264" w:rsidRPr="00205666" w:rsidRDefault="00134264" w:rsidP="00134264">
            <w:pPr>
              <w:tabs>
                <w:tab w:val="left" w:pos="2835"/>
              </w:tabs>
            </w:pPr>
            <w:r w:rsidRPr="00205666">
              <w:t>Сектор ЖКХ</w:t>
            </w:r>
          </w:p>
          <w:p w:rsidR="00134264" w:rsidRPr="00205666" w:rsidRDefault="00134264" w:rsidP="00134264">
            <w:pPr>
              <w:tabs>
                <w:tab w:val="left" w:pos="2835"/>
              </w:tabs>
            </w:pPr>
            <w:r w:rsidRPr="00205666">
              <w:t>муниципального образования Епифанское Кимовского района</w:t>
            </w:r>
          </w:p>
        </w:tc>
        <w:tc>
          <w:tcPr>
            <w:tcW w:w="1248" w:type="dxa"/>
          </w:tcPr>
          <w:p w:rsidR="00134264" w:rsidRPr="00205666" w:rsidRDefault="00134264" w:rsidP="00134264">
            <w:pPr>
              <w:tabs>
                <w:tab w:val="left" w:pos="2835"/>
              </w:tabs>
            </w:pPr>
          </w:p>
          <w:p w:rsidR="00134264" w:rsidRPr="00205666" w:rsidRDefault="00134264" w:rsidP="00134264">
            <w:pPr>
              <w:tabs>
                <w:tab w:val="left" w:pos="2835"/>
              </w:tabs>
            </w:pPr>
            <w:r w:rsidRPr="00205666">
              <w:t>2018г.</w:t>
            </w:r>
          </w:p>
        </w:tc>
        <w:tc>
          <w:tcPr>
            <w:tcW w:w="1248" w:type="dxa"/>
          </w:tcPr>
          <w:p w:rsidR="00134264" w:rsidRPr="00205666" w:rsidRDefault="00134264" w:rsidP="00134264">
            <w:pPr>
              <w:tabs>
                <w:tab w:val="left" w:pos="2835"/>
              </w:tabs>
            </w:pPr>
          </w:p>
          <w:p w:rsidR="00134264" w:rsidRPr="00205666" w:rsidRDefault="00134264" w:rsidP="0074743C">
            <w:pPr>
              <w:tabs>
                <w:tab w:val="left" w:pos="2835"/>
              </w:tabs>
            </w:pPr>
            <w:r w:rsidRPr="00205666">
              <w:t>20</w:t>
            </w:r>
            <w:r w:rsidR="0074743C" w:rsidRPr="00205666">
              <w:t>30</w:t>
            </w:r>
            <w:r w:rsidRPr="00205666">
              <w:t xml:space="preserve"> г.</w:t>
            </w:r>
          </w:p>
        </w:tc>
        <w:tc>
          <w:tcPr>
            <w:tcW w:w="1909" w:type="dxa"/>
          </w:tcPr>
          <w:p w:rsidR="00134264" w:rsidRPr="00205666" w:rsidRDefault="00134264" w:rsidP="00134264">
            <w:pPr>
              <w:tabs>
                <w:tab w:val="left" w:pos="2835"/>
              </w:tabs>
            </w:pPr>
            <w:r w:rsidRPr="00205666"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592" w:type="dxa"/>
          </w:tcPr>
          <w:p w:rsidR="00134264" w:rsidRPr="00205666" w:rsidRDefault="00134264" w:rsidP="00134264">
            <w:pPr>
              <w:tabs>
                <w:tab w:val="left" w:pos="2835"/>
              </w:tabs>
            </w:pPr>
            <w:r w:rsidRPr="00205666">
              <w:t>Ремонт покрытий придомовых территорий, установка малых архитектурных форм, устройство освещения, установка детских площадок, озеленение, устройство парковочных мест</w:t>
            </w:r>
          </w:p>
        </w:tc>
      </w:tr>
    </w:tbl>
    <w:p w:rsidR="00134264" w:rsidRPr="00205666" w:rsidRDefault="00134264" w:rsidP="00134264">
      <w:pPr>
        <w:tabs>
          <w:tab w:val="left" w:pos="2835"/>
        </w:tabs>
        <w:rPr>
          <w:sz w:val="22"/>
          <w:szCs w:val="22"/>
        </w:rPr>
        <w:sectPr w:rsidR="00134264" w:rsidRPr="00205666" w:rsidSect="00445249">
          <w:pgSz w:w="11906" w:h="16838"/>
          <w:pgMar w:top="1134" w:right="851" w:bottom="1134" w:left="1701" w:header="0" w:footer="0" w:gutter="0"/>
          <w:cols w:space="720"/>
          <w:docGrid w:linePitch="326"/>
        </w:sectPr>
      </w:pPr>
      <w:r w:rsidRPr="0020566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</w:p>
    <w:p w:rsidR="0074743C" w:rsidRPr="00205666" w:rsidRDefault="0025546B" w:rsidP="003C4D14">
      <w:pPr>
        <w:tabs>
          <w:tab w:val="left" w:pos="2835"/>
        </w:tabs>
        <w:ind w:left="5103"/>
        <w:jc w:val="right"/>
        <w:rPr>
          <w:sz w:val="22"/>
          <w:szCs w:val="22"/>
        </w:rPr>
      </w:pPr>
      <w:r w:rsidRPr="00205666">
        <w:rPr>
          <w:sz w:val="22"/>
          <w:szCs w:val="22"/>
        </w:rPr>
        <w:lastRenderedPageBreak/>
        <w:t xml:space="preserve">                                                     </w:t>
      </w:r>
      <w:r w:rsidR="00300D8D" w:rsidRPr="00205666">
        <w:rPr>
          <w:sz w:val="22"/>
          <w:szCs w:val="22"/>
        </w:rPr>
        <w:t xml:space="preserve">                                                   </w:t>
      </w:r>
      <w:r w:rsidRPr="00205666">
        <w:rPr>
          <w:sz w:val="22"/>
          <w:szCs w:val="22"/>
        </w:rPr>
        <w:t xml:space="preserve"> </w:t>
      </w:r>
      <w:r w:rsidR="0074743C" w:rsidRPr="00205666">
        <w:rPr>
          <w:sz w:val="22"/>
          <w:szCs w:val="22"/>
        </w:rPr>
        <w:t>Приложение 5</w:t>
      </w:r>
    </w:p>
    <w:p w:rsidR="00300D8D" w:rsidRPr="00205666" w:rsidRDefault="0025546B" w:rsidP="003C4D14">
      <w:pPr>
        <w:tabs>
          <w:tab w:val="left" w:pos="2835"/>
        </w:tabs>
        <w:ind w:left="5103"/>
        <w:jc w:val="right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                                            </w:t>
      </w:r>
      <w:r w:rsidR="00300D8D" w:rsidRPr="00205666">
        <w:rPr>
          <w:sz w:val="22"/>
          <w:szCs w:val="22"/>
        </w:rPr>
        <w:t xml:space="preserve">                                                   </w:t>
      </w:r>
      <w:r w:rsidR="0074743C" w:rsidRPr="00205666">
        <w:rPr>
          <w:sz w:val="22"/>
          <w:szCs w:val="22"/>
        </w:rPr>
        <w:t xml:space="preserve">к муниципальной программе </w:t>
      </w:r>
    </w:p>
    <w:p w:rsidR="0074743C" w:rsidRPr="00205666" w:rsidRDefault="00300D8D" w:rsidP="003C4D14">
      <w:pPr>
        <w:tabs>
          <w:tab w:val="left" w:pos="2835"/>
        </w:tabs>
        <w:ind w:left="5103"/>
        <w:jc w:val="right"/>
        <w:rPr>
          <w:sz w:val="22"/>
          <w:szCs w:val="22"/>
        </w:rPr>
      </w:pPr>
      <w:r w:rsidRPr="00205666">
        <w:rPr>
          <w:sz w:val="22"/>
          <w:szCs w:val="22"/>
        </w:rPr>
        <w:t xml:space="preserve">                                                                                                         </w:t>
      </w:r>
      <w:r w:rsidR="0074743C" w:rsidRPr="00205666">
        <w:rPr>
          <w:sz w:val="22"/>
          <w:szCs w:val="22"/>
        </w:rPr>
        <w:t>«Формирование современной городской среды»</w:t>
      </w:r>
    </w:p>
    <w:p w:rsidR="00134264" w:rsidRPr="00205666" w:rsidRDefault="00134264" w:rsidP="00134264">
      <w:pPr>
        <w:tabs>
          <w:tab w:val="left" w:pos="2835"/>
        </w:tabs>
        <w:ind w:left="5103"/>
        <w:rPr>
          <w:sz w:val="22"/>
          <w:szCs w:val="22"/>
        </w:rPr>
      </w:pPr>
    </w:p>
    <w:p w:rsidR="00134264" w:rsidRPr="00205666" w:rsidRDefault="00134264" w:rsidP="00134264">
      <w:pPr>
        <w:tabs>
          <w:tab w:val="left" w:pos="2835"/>
        </w:tabs>
        <w:jc w:val="center"/>
        <w:rPr>
          <w:b/>
          <w:sz w:val="22"/>
          <w:szCs w:val="22"/>
        </w:rPr>
      </w:pPr>
      <w:r w:rsidRPr="00205666">
        <w:rPr>
          <w:b/>
          <w:bCs/>
          <w:color w:val="000000"/>
          <w:sz w:val="22"/>
          <w:szCs w:val="22"/>
        </w:rPr>
        <w:t xml:space="preserve"> План реализации </w:t>
      </w:r>
      <w:r w:rsidRPr="00205666">
        <w:rPr>
          <w:b/>
          <w:sz w:val="22"/>
          <w:szCs w:val="22"/>
        </w:rPr>
        <w:t xml:space="preserve">муниципальной программы муниципального образования Епифанское Кимовского района  «Формирование современной городской среды» </w:t>
      </w:r>
    </w:p>
    <w:p w:rsidR="00134264" w:rsidRPr="00205666" w:rsidRDefault="00134264" w:rsidP="00134264">
      <w:pPr>
        <w:tabs>
          <w:tab w:val="left" w:pos="2835"/>
        </w:tabs>
        <w:jc w:val="center"/>
        <w:rPr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273"/>
        <w:gridCol w:w="420"/>
        <w:gridCol w:w="6"/>
        <w:gridCol w:w="425"/>
        <w:gridCol w:w="426"/>
        <w:gridCol w:w="39"/>
        <w:gridCol w:w="528"/>
        <w:gridCol w:w="425"/>
        <w:gridCol w:w="425"/>
        <w:gridCol w:w="425"/>
        <w:gridCol w:w="567"/>
        <w:gridCol w:w="426"/>
        <w:gridCol w:w="567"/>
        <w:gridCol w:w="567"/>
        <w:gridCol w:w="567"/>
        <w:gridCol w:w="425"/>
        <w:gridCol w:w="567"/>
        <w:gridCol w:w="425"/>
        <w:gridCol w:w="425"/>
        <w:gridCol w:w="390"/>
        <w:gridCol w:w="36"/>
        <w:gridCol w:w="425"/>
        <w:gridCol w:w="425"/>
        <w:gridCol w:w="430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134264" w:rsidRPr="00205666" w:rsidTr="00134264">
        <w:tc>
          <w:tcPr>
            <w:tcW w:w="1381" w:type="dxa"/>
            <w:vMerge w:val="restart"/>
          </w:tcPr>
          <w:p w:rsidR="00134264" w:rsidRPr="00205666" w:rsidRDefault="00134264" w:rsidP="00134264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Наименование контрольного события программы</w:t>
            </w:r>
          </w:p>
        </w:tc>
        <w:tc>
          <w:tcPr>
            <w:tcW w:w="1273" w:type="dxa"/>
            <w:vMerge w:val="restart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763" w:type="dxa"/>
            <w:gridSpan w:val="31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</w:rPr>
              <w:t>Срок наступления контрольного события</w:t>
            </w:r>
          </w:p>
        </w:tc>
      </w:tr>
      <w:tr w:rsidR="00134264" w:rsidRPr="00205666" w:rsidTr="00134264">
        <w:tc>
          <w:tcPr>
            <w:tcW w:w="1381" w:type="dxa"/>
            <w:vMerge/>
          </w:tcPr>
          <w:p w:rsidR="00134264" w:rsidRPr="00205666" w:rsidRDefault="00134264" w:rsidP="00134264">
            <w:pPr>
              <w:tabs>
                <w:tab w:val="left" w:pos="2835"/>
              </w:tabs>
              <w:jc w:val="both"/>
            </w:pPr>
          </w:p>
        </w:tc>
        <w:tc>
          <w:tcPr>
            <w:tcW w:w="1273" w:type="dxa"/>
            <w:vMerge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</w:p>
        </w:tc>
        <w:tc>
          <w:tcPr>
            <w:tcW w:w="1844" w:type="dxa"/>
            <w:gridSpan w:val="6"/>
          </w:tcPr>
          <w:p w:rsidR="00134264" w:rsidRPr="00205666" w:rsidRDefault="00134264" w:rsidP="00134264">
            <w:pPr>
              <w:tabs>
                <w:tab w:val="left" w:pos="2835"/>
              </w:tabs>
              <w:ind w:hanging="1667"/>
              <w:jc w:val="right"/>
            </w:pPr>
            <w:r w:rsidRPr="00205666">
              <w:rPr>
                <w:sz w:val="22"/>
                <w:szCs w:val="22"/>
              </w:rPr>
              <w:t>2018 год</w:t>
            </w:r>
          </w:p>
        </w:tc>
        <w:tc>
          <w:tcPr>
            <w:tcW w:w="1842" w:type="dxa"/>
            <w:gridSpan w:val="4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</w:rPr>
              <w:t>2019 год</w:t>
            </w:r>
          </w:p>
        </w:tc>
        <w:tc>
          <w:tcPr>
            <w:tcW w:w="2127" w:type="dxa"/>
            <w:gridSpan w:val="4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</w:rPr>
              <w:t>2020 год</w:t>
            </w:r>
          </w:p>
        </w:tc>
        <w:tc>
          <w:tcPr>
            <w:tcW w:w="1842" w:type="dxa"/>
            <w:gridSpan w:val="4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</w:rPr>
              <w:t>2021 год</w:t>
            </w:r>
          </w:p>
        </w:tc>
        <w:tc>
          <w:tcPr>
            <w:tcW w:w="1706" w:type="dxa"/>
            <w:gridSpan w:val="5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gridSpan w:val="4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gridSpan w:val="4"/>
          </w:tcPr>
          <w:p w:rsidR="00134264" w:rsidRPr="00205666" w:rsidRDefault="00134264" w:rsidP="00134264">
            <w:pPr>
              <w:tabs>
                <w:tab w:val="left" w:pos="2835"/>
              </w:tabs>
            </w:pPr>
            <w:r w:rsidRPr="00205666">
              <w:rPr>
                <w:sz w:val="22"/>
                <w:szCs w:val="22"/>
              </w:rPr>
              <w:t>2024 год</w:t>
            </w:r>
          </w:p>
        </w:tc>
      </w:tr>
      <w:tr w:rsidR="00134264" w:rsidRPr="00205666" w:rsidTr="00134264">
        <w:tc>
          <w:tcPr>
            <w:tcW w:w="1381" w:type="dxa"/>
            <w:vMerge/>
          </w:tcPr>
          <w:p w:rsidR="00134264" w:rsidRPr="00205666" w:rsidRDefault="00134264" w:rsidP="00134264">
            <w:pPr>
              <w:tabs>
                <w:tab w:val="left" w:pos="2835"/>
              </w:tabs>
              <w:jc w:val="both"/>
            </w:pPr>
          </w:p>
        </w:tc>
        <w:tc>
          <w:tcPr>
            <w:tcW w:w="1273" w:type="dxa"/>
            <w:vMerge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</w:p>
        </w:tc>
        <w:tc>
          <w:tcPr>
            <w:tcW w:w="426" w:type="dxa"/>
            <w:gridSpan w:val="2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</w:t>
            </w:r>
          </w:p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II</w:t>
            </w:r>
            <w:r w:rsidRPr="00205666">
              <w:rPr>
                <w:sz w:val="22"/>
                <w:szCs w:val="22"/>
              </w:rPr>
              <w:t xml:space="preserve">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6" w:type="dxa"/>
          </w:tcPr>
          <w:p w:rsidR="00134264" w:rsidRPr="00205666" w:rsidRDefault="00134264" w:rsidP="00602E14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II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567" w:type="dxa"/>
            <w:gridSpan w:val="2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IV</w:t>
            </w:r>
          </w:p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</w:t>
            </w:r>
            <w:r w:rsidRPr="00205666">
              <w:rPr>
                <w:sz w:val="22"/>
                <w:szCs w:val="22"/>
              </w:rPr>
              <w:t xml:space="preserve">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II</w:t>
            </w:r>
            <w:r w:rsidRPr="00205666">
              <w:rPr>
                <w:sz w:val="22"/>
                <w:szCs w:val="22"/>
              </w:rPr>
              <w:t xml:space="preserve">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III</w:t>
            </w:r>
            <w:r w:rsidRPr="00205666">
              <w:rPr>
                <w:sz w:val="22"/>
                <w:szCs w:val="22"/>
              </w:rPr>
              <w:t xml:space="preserve">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567" w:type="dxa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IV</w:t>
            </w:r>
          </w:p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6" w:type="dxa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</w:t>
            </w:r>
            <w:r w:rsidRPr="00205666">
              <w:rPr>
                <w:sz w:val="22"/>
                <w:szCs w:val="22"/>
              </w:rPr>
              <w:t xml:space="preserve">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567" w:type="dxa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II</w:t>
            </w:r>
            <w:r w:rsidRPr="00205666">
              <w:rPr>
                <w:sz w:val="22"/>
                <w:szCs w:val="22"/>
              </w:rPr>
              <w:t xml:space="preserve">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567" w:type="dxa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III</w:t>
            </w:r>
            <w:r w:rsidRPr="00205666">
              <w:rPr>
                <w:sz w:val="22"/>
                <w:szCs w:val="22"/>
              </w:rPr>
              <w:t xml:space="preserve">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567" w:type="dxa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IV</w:t>
            </w:r>
          </w:p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</w:t>
            </w:r>
            <w:r w:rsidRPr="00205666">
              <w:rPr>
                <w:sz w:val="22"/>
                <w:szCs w:val="22"/>
              </w:rPr>
              <w:t xml:space="preserve">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567" w:type="dxa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II</w:t>
            </w:r>
            <w:r w:rsidRPr="00205666">
              <w:rPr>
                <w:sz w:val="22"/>
                <w:szCs w:val="22"/>
              </w:rPr>
              <w:t xml:space="preserve">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III</w:t>
            </w:r>
            <w:r w:rsidRPr="00205666">
              <w:rPr>
                <w:sz w:val="22"/>
                <w:szCs w:val="22"/>
              </w:rPr>
              <w:t xml:space="preserve">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IV</w:t>
            </w:r>
          </w:p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6" w:type="dxa"/>
            <w:gridSpan w:val="2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</w:t>
            </w:r>
            <w:r w:rsidRPr="00205666">
              <w:rPr>
                <w:sz w:val="22"/>
                <w:szCs w:val="22"/>
              </w:rPr>
              <w:t xml:space="preserve">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II</w:t>
            </w:r>
            <w:r w:rsidRPr="00205666">
              <w:rPr>
                <w:sz w:val="22"/>
                <w:szCs w:val="22"/>
              </w:rPr>
              <w:t xml:space="preserve">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III</w:t>
            </w:r>
            <w:r w:rsidRPr="00205666">
              <w:rPr>
                <w:sz w:val="22"/>
                <w:szCs w:val="22"/>
              </w:rPr>
              <w:t xml:space="preserve">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30" w:type="dxa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IV</w:t>
            </w:r>
          </w:p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6" w:type="dxa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</w:rPr>
              <w:t>I</w:t>
            </w:r>
            <w:r w:rsidRPr="0020566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</w:rPr>
              <w:t xml:space="preserve">II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</w:rPr>
              <w:t xml:space="preserve">III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proofErr w:type="spellStart"/>
            <w:proofErr w:type="gramStart"/>
            <w:r w:rsidRPr="00205666">
              <w:rPr>
                <w:sz w:val="22"/>
                <w:szCs w:val="22"/>
              </w:rPr>
              <w:t>IV</w:t>
            </w:r>
            <w:proofErr w:type="gramEnd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6" w:type="dxa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proofErr w:type="gramStart"/>
            <w:r w:rsidRPr="00205666">
              <w:rPr>
                <w:sz w:val="22"/>
                <w:szCs w:val="22"/>
              </w:rPr>
              <w:t>I</w:t>
            </w:r>
            <w:proofErr w:type="spellStart"/>
            <w:r w:rsidRPr="00205666">
              <w:rPr>
                <w:sz w:val="22"/>
                <w:szCs w:val="22"/>
                <w:lang w:val="en-US"/>
              </w:rPr>
              <w:t>I</w:t>
            </w:r>
            <w:proofErr w:type="gramEnd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</w:rPr>
              <w:t>II</w:t>
            </w:r>
            <w:r w:rsidRPr="00205666">
              <w:rPr>
                <w:sz w:val="22"/>
                <w:szCs w:val="22"/>
                <w:lang w:val="en-US"/>
              </w:rPr>
              <w:t>I</w:t>
            </w:r>
            <w:r w:rsidRPr="00205666">
              <w:rPr>
                <w:sz w:val="22"/>
                <w:szCs w:val="22"/>
              </w:rPr>
              <w:t xml:space="preserve">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134264" w:rsidRPr="00205666" w:rsidRDefault="00134264" w:rsidP="00134264">
            <w:pPr>
              <w:tabs>
                <w:tab w:val="left" w:pos="2835"/>
              </w:tabs>
              <w:jc w:val="center"/>
            </w:pPr>
            <w:proofErr w:type="gramStart"/>
            <w:r w:rsidRPr="00205666">
              <w:rPr>
                <w:sz w:val="22"/>
                <w:szCs w:val="22"/>
              </w:rPr>
              <w:t>I</w:t>
            </w:r>
            <w:r w:rsidRPr="00205666">
              <w:rPr>
                <w:sz w:val="22"/>
                <w:szCs w:val="22"/>
                <w:lang w:val="en-US"/>
              </w:rPr>
              <w:t>V</w:t>
            </w:r>
            <w:proofErr w:type="spellStart"/>
            <w:proofErr w:type="gramEnd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</w:tr>
      <w:tr w:rsidR="00134264" w:rsidRPr="00205666" w:rsidTr="00134264">
        <w:trPr>
          <w:cantSplit/>
          <w:trHeight w:val="3268"/>
        </w:trPr>
        <w:tc>
          <w:tcPr>
            <w:tcW w:w="1381" w:type="dxa"/>
          </w:tcPr>
          <w:p w:rsidR="00134264" w:rsidRPr="00205666" w:rsidRDefault="00134264" w:rsidP="00134264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Подготовка и начало объявления аукционных процедур, заключение муниципальных контрактов на выполнение работ</w:t>
            </w:r>
          </w:p>
        </w:tc>
        <w:tc>
          <w:tcPr>
            <w:tcW w:w="1273" w:type="dxa"/>
          </w:tcPr>
          <w:p w:rsidR="00134264" w:rsidRPr="00205666" w:rsidRDefault="00134264" w:rsidP="0074743C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</w:rPr>
              <w:t xml:space="preserve">Сектор </w:t>
            </w:r>
            <w:r w:rsidR="0074743C" w:rsidRPr="00205666">
              <w:rPr>
                <w:sz w:val="22"/>
                <w:szCs w:val="22"/>
              </w:rPr>
              <w:t>по управлению имуществом, земельными ресурсами и муниципальным хозяйством АМО Е</w:t>
            </w:r>
            <w:r w:rsidRPr="00205666">
              <w:rPr>
                <w:sz w:val="22"/>
                <w:szCs w:val="22"/>
              </w:rPr>
              <w:t>пифанское Кимовского района</w:t>
            </w:r>
          </w:p>
        </w:tc>
        <w:tc>
          <w:tcPr>
            <w:tcW w:w="420" w:type="dxa"/>
            <w:textDirection w:val="btLr"/>
            <w:vAlign w:val="cente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.</w:t>
            </w:r>
          </w:p>
        </w:tc>
        <w:tc>
          <w:tcPr>
            <w:tcW w:w="431" w:type="dxa"/>
            <w:gridSpan w:val="2"/>
            <w:textDirection w:val="btLr"/>
            <w:vAlign w:val="cente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С 01.02.2019 по 30.06.2019</w:t>
            </w:r>
          </w:p>
        </w:tc>
        <w:tc>
          <w:tcPr>
            <w:tcW w:w="425" w:type="dxa"/>
            <w:textDirection w:val="btLr"/>
            <w:vAlign w:val="cente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С 01.02.2020 по 30.06.2020</w:t>
            </w:r>
          </w:p>
        </w:tc>
        <w:tc>
          <w:tcPr>
            <w:tcW w:w="567" w:type="dxa"/>
            <w:textDirection w:val="btLr"/>
            <w:vAlign w:val="cente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С 01.02.2021 по 30.06.2021</w:t>
            </w:r>
          </w:p>
        </w:tc>
        <w:tc>
          <w:tcPr>
            <w:tcW w:w="425" w:type="dxa"/>
            <w:textDirection w:val="btLr"/>
            <w:vAlign w:val="cente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С 01.02.2022 по 30.06.2022</w:t>
            </w:r>
          </w:p>
        </w:tc>
        <w:tc>
          <w:tcPr>
            <w:tcW w:w="425" w:type="dxa"/>
            <w:textDirection w:val="btLr"/>
            <w:vAlign w:val="cente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430" w:type="dxa"/>
            <w:textDirection w:val="btLr"/>
            <w:vAlign w:val="cente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extDirection w:val="btL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425" w:type="dxa"/>
            <w:textDirection w:val="btL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</w:p>
        </w:tc>
        <w:tc>
          <w:tcPr>
            <w:tcW w:w="425" w:type="dxa"/>
            <w:textDirection w:val="btL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</w:p>
        </w:tc>
        <w:tc>
          <w:tcPr>
            <w:tcW w:w="851" w:type="dxa"/>
            <w:gridSpan w:val="2"/>
            <w:textDirection w:val="btL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  <w:rPr>
                <w:lang w:val="en-US"/>
              </w:rPr>
            </w:pPr>
            <w:r w:rsidRPr="00205666">
              <w:rPr>
                <w:sz w:val="22"/>
                <w:szCs w:val="22"/>
              </w:rPr>
              <w:t>С 01.02.202</w:t>
            </w:r>
            <w:r w:rsidRPr="00205666">
              <w:rPr>
                <w:sz w:val="22"/>
                <w:szCs w:val="22"/>
                <w:lang w:val="en-US"/>
              </w:rPr>
              <w:t>4</w:t>
            </w:r>
            <w:r w:rsidRPr="00205666">
              <w:rPr>
                <w:sz w:val="22"/>
                <w:szCs w:val="22"/>
              </w:rPr>
              <w:t xml:space="preserve"> по 30.06.202</w:t>
            </w:r>
            <w:r w:rsidRPr="0020566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25" w:type="dxa"/>
            <w:textDirection w:val="btL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</w:p>
        </w:tc>
        <w:tc>
          <w:tcPr>
            <w:tcW w:w="425" w:type="dxa"/>
            <w:textDirection w:val="btL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</w:p>
        </w:tc>
      </w:tr>
      <w:tr w:rsidR="00134264" w:rsidRPr="00205666" w:rsidTr="00134264">
        <w:trPr>
          <w:cantSplit/>
          <w:trHeight w:val="3030"/>
        </w:trPr>
        <w:tc>
          <w:tcPr>
            <w:tcW w:w="1381" w:type="dxa"/>
          </w:tcPr>
          <w:p w:rsidR="00134264" w:rsidRPr="00205666" w:rsidRDefault="00134264" w:rsidP="00134264">
            <w:pPr>
              <w:keepLines/>
              <w:tabs>
                <w:tab w:val="left" w:pos="2835"/>
              </w:tabs>
              <w:suppressAutoHyphens/>
              <w:jc w:val="center"/>
            </w:pPr>
            <w:r w:rsidRPr="00205666">
              <w:rPr>
                <w:sz w:val="22"/>
                <w:szCs w:val="22"/>
              </w:rPr>
              <w:lastRenderedPageBreak/>
              <w:t>Выполнение работ</w:t>
            </w:r>
          </w:p>
        </w:tc>
        <w:tc>
          <w:tcPr>
            <w:tcW w:w="1273" w:type="dxa"/>
          </w:tcPr>
          <w:p w:rsidR="00134264" w:rsidRPr="00205666" w:rsidRDefault="0074743C" w:rsidP="00134264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</w:rPr>
              <w:t xml:space="preserve">Сектор по управлению имуществом, земельными ресурсами и муниципальным хозяйством АМО Епифанское Кимовского района </w:t>
            </w:r>
            <w:proofErr w:type="gramStart"/>
            <w:r w:rsidR="00134264" w:rsidRPr="00205666">
              <w:rPr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426" w:type="dxa"/>
            <w:gridSpan w:val="2"/>
            <w:textDirection w:val="btLr"/>
            <w:vAlign w:val="cente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465" w:type="dxa"/>
            <w:gridSpan w:val="2"/>
            <w:textDirection w:val="btLr"/>
            <w:vAlign w:val="center"/>
          </w:tcPr>
          <w:p w:rsidR="00134264" w:rsidRPr="00205666" w:rsidRDefault="009D01B1" w:rsidP="0013426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528" w:type="dxa"/>
            <w:textDirection w:val="btLr"/>
            <w:vAlign w:val="cente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С 01.07.2019 по 31.12.2019</w:t>
            </w:r>
          </w:p>
        </w:tc>
        <w:tc>
          <w:tcPr>
            <w:tcW w:w="426" w:type="dxa"/>
            <w:textDirection w:val="btLr"/>
            <w:vAlign w:val="cente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С 01.07.2020 по 31.12.2020</w:t>
            </w:r>
          </w:p>
        </w:tc>
        <w:tc>
          <w:tcPr>
            <w:tcW w:w="425" w:type="dxa"/>
            <w:textDirection w:val="btLr"/>
            <w:vAlign w:val="cente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С 01.07.2021 по 31.12.2021</w:t>
            </w:r>
          </w:p>
        </w:tc>
        <w:tc>
          <w:tcPr>
            <w:tcW w:w="390" w:type="dxa"/>
            <w:textDirection w:val="btLr"/>
            <w:vAlign w:val="cente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461" w:type="dxa"/>
            <w:gridSpan w:val="2"/>
            <w:textDirection w:val="btLr"/>
            <w:vAlign w:val="cente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</w:p>
        </w:tc>
        <w:tc>
          <w:tcPr>
            <w:tcW w:w="855" w:type="dxa"/>
            <w:gridSpan w:val="2"/>
            <w:textDirection w:val="btLr"/>
            <w:vAlign w:val="cente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С 01.07.2022 по 31.12.2022</w:t>
            </w:r>
          </w:p>
        </w:tc>
        <w:tc>
          <w:tcPr>
            <w:tcW w:w="426" w:type="dxa"/>
            <w:textDirection w:val="btLr"/>
            <w:vAlign w:val="cente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</w:p>
        </w:tc>
        <w:tc>
          <w:tcPr>
            <w:tcW w:w="425" w:type="dxa"/>
            <w:textDirection w:val="btL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</w:p>
        </w:tc>
        <w:tc>
          <w:tcPr>
            <w:tcW w:w="850" w:type="dxa"/>
            <w:gridSpan w:val="2"/>
            <w:textDirection w:val="btL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426" w:type="dxa"/>
            <w:textDirection w:val="btL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</w:p>
        </w:tc>
        <w:tc>
          <w:tcPr>
            <w:tcW w:w="425" w:type="dxa"/>
            <w:textDirection w:val="btL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</w:p>
        </w:tc>
        <w:tc>
          <w:tcPr>
            <w:tcW w:w="850" w:type="dxa"/>
            <w:gridSpan w:val="2"/>
            <w:textDirection w:val="btLr"/>
          </w:tcPr>
          <w:p w:rsidR="00134264" w:rsidRPr="00205666" w:rsidRDefault="00134264" w:rsidP="00134264">
            <w:pPr>
              <w:tabs>
                <w:tab w:val="left" w:pos="2835"/>
              </w:tabs>
              <w:ind w:left="113" w:right="113"/>
              <w:jc w:val="center"/>
              <w:rPr>
                <w:lang w:val="en-US"/>
              </w:rPr>
            </w:pPr>
            <w:r w:rsidRPr="00205666">
              <w:rPr>
                <w:sz w:val="22"/>
                <w:szCs w:val="22"/>
              </w:rPr>
              <w:t>С 01.07.202</w:t>
            </w:r>
            <w:r w:rsidRPr="00205666">
              <w:rPr>
                <w:sz w:val="22"/>
                <w:szCs w:val="22"/>
                <w:lang w:val="en-US"/>
              </w:rPr>
              <w:t>4</w:t>
            </w:r>
            <w:r w:rsidRPr="00205666">
              <w:rPr>
                <w:sz w:val="22"/>
                <w:szCs w:val="22"/>
              </w:rPr>
              <w:t xml:space="preserve"> по 31.12.202</w:t>
            </w:r>
            <w:r w:rsidRPr="00205666">
              <w:rPr>
                <w:sz w:val="22"/>
                <w:szCs w:val="22"/>
                <w:lang w:val="en-US"/>
              </w:rPr>
              <w:t>4</w:t>
            </w:r>
          </w:p>
        </w:tc>
      </w:tr>
    </w:tbl>
    <w:p w:rsidR="00134264" w:rsidRPr="00205666" w:rsidRDefault="00134264" w:rsidP="00134264">
      <w:pPr>
        <w:rPr>
          <w:sz w:val="22"/>
          <w:szCs w:val="22"/>
        </w:rPr>
      </w:pPr>
    </w:p>
    <w:p w:rsidR="00134264" w:rsidRPr="00205666" w:rsidRDefault="00134264">
      <w:pPr>
        <w:spacing w:after="200" w:line="276" w:lineRule="auto"/>
        <w:rPr>
          <w:sz w:val="22"/>
          <w:szCs w:val="22"/>
        </w:rPr>
      </w:pPr>
      <w:r w:rsidRPr="00205666">
        <w:rPr>
          <w:sz w:val="22"/>
          <w:szCs w:val="22"/>
        </w:rPr>
        <w:br w:type="page"/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273"/>
        <w:gridCol w:w="420"/>
        <w:gridCol w:w="6"/>
        <w:gridCol w:w="425"/>
        <w:gridCol w:w="426"/>
        <w:gridCol w:w="567"/>
        <w:gridCol w:w="425"/>
        <w:gridCol w:w="425"/>
        <w:gridCol w:w="425"/>
        <w:gridCol w:w="567"/>
        <w:gridCol w:w="426"/>
        <w:gridCol w:w="567"/>
        <w:gridCol w:w="567"/>
        <w:gridCol w:w="567"/>
        <w:gridCol w:w="425"/>
        <w:gridCol w:w="567"/>
        <w:gridCol w:w="425"/>
        <w:gridCol w:w="425"/>
        <w:gridCol w:w="426"/>
        <w:gridCol w:w="425"/>
        <w:gridCol w:w="425"/>
        <w:gridCol w:w="430"/>
        <w:gridCol w:w="426"/>
        <w:gridCol w:w="425"/>
        <w:gridCol w:w="425"/>
        <w:gridCol w:w="425"/>
      </w:tblGrid>
      <w:tr w:rsidR="0074743C" w:rsidRPr="00205666" w:rsidTr="0074743C">
        <w:trPr>
          <w:gridAfter w:val="25"/>
          <w:wAfter w:w="11062" w:type="dxa"/>
          <w:trHeight w:val="276"/>
        </w:trPr>
        <w:tc>
          <w:tcPr>
            <w:tcW w:w="1381" w:type="dxa"/>
            <w:vMerge w:val="restart"/>
          </w:tcPr>
          <w:p w:rsidR="0074743C" w:rsidRPr="00205666" w:rsidRDefault="0074743C" w:rsidP="001E35FC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lastRenderedPageBreak/>
              <w:t>Наименование контрольного события программы</w:t>
            </w:r>
          </w:p>
        </w:tc>
        <w:tc>
          <w:tcPr>
            <w:tcW w:w="1273" w:type="dxa"/>
            <w:vMerge w:val="restart"/>
          </w:tcPr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74743C" w:rsidRPr="00205666" w:rsidTr="0074743C">
        <w:tc>
          <w:tcPr>
            <w:tcW w:w="1381" w:type="dxa"/>
            <w:vMerge/>
          </w:tcPr>
          <w:p w:rsidR="0074743C" w:rsidRPr="00205666" w:rsidRDefault="0074743C" w:rsidP="001E35FC">
            <w:pPr>
              <w:tabs>
                <w:tab w:val="left" w:pos="2835"/>
              </w:tabs>
              <w:jc w:val="both"/>
            </w:pPr>
          </w:p>
        </w:tc>
        <w:tc>
          <w:tcPr>
            <w:tcW w:w="1273" w:type="dxa"/>
            <w:vMerge/>
          </w:tcPr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</w:p>
        </w:tc>
        <w:tc>
          <w:tcPr>
            <w:tcW w:w="1844" w:type="dxa"/>
            <w:gridSpan w:val="5"/>
          </w:tcPr>
          <w:p w:rsidR="0074743C" w:rsidRPr="00205666" w:rsidRDefault="0074743C" w:rsidP="0074743C">
            <w:pPr>
              <w:tabs>
                <w:tab w:val="left" w:pos="2835"/>
              </w:tabs>
              <w:ind w:hanging="1667"/>
              <w:jc w:val="right"/>
            </w:pPr>
            <w:r w:rsidRPr="00205666">
              <w:rPr>
                <w:sz w:val="22"/>
                <w:szCs w:val="22"/>
              </w:rPr>
              <w:t>2025 год</w:t>
            </w:r>
          </w:p>
        </w:tc>
        <w:tc>
          <w:tcPr>
            <w:tcW w:w="1842" w:type="dxa"/>
            <w:gridSpan w:val="4"/>
          </w:tcPr>
          <w:p w:rsidR="0074743C" w:rsidRPr="00205666" w:rsidRDefault="0074743C" w:rsidP="0074743C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</w:rPr>
              <w:t>2026 год</w:t>
            </w:r>
          </w:p>
        </w:tc>
        <w:tc>
          <w:tcPr>
            <w:tcW w:w="2127" w:type="dxa"/>
            <w:gridSpan w:val="4"/>
          </w:tcPr>
          <w:p w:rsidR="0074743C" w:rsidRPr="00205666" w:rsidRDefault="0074743C" w:rsidP="0074743C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</w:rPr>
              <w:t>2027 год</w:t>
            </w:r>
          </w:p>
        </w:tc>
        <w:tc>
          <w:tcPr>
            <w:tcW w:w="1842" w:type="dxa"/>
            <w:gridSpan w:val="4"/>
          </w:tcPr>
          <w:p w:rsidR="0074743C" w:rsidRPr="00205666" w:rsidRDefault="0074743C" w:rsidP="0074743C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</w:rPr>
              <w:t>2028 год</w:t>
            </w:r>
          </w:p>
        </w:tc>
        <w:tc>
          <w:tcPr>
            <w:tcW w:w="1706" w:type="dxa"/>
            <w:gridSpan w:val="4"/>
          </w:tcPr>
          <w:p w:rsidR="0074743C" w:rsidRPr="00205666" w:rsidRDefault="0074743C" w:rsidP="0074743C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</w:rPr>
              <w:t>2029 год</w:t>
            </w:r>
          </w:p>
        </w:tc>
        <w:tc>
          <w:tcPr>
            <w:tcW w:w="1701" w:type="dxa"/>
            <w:gridSpan w:val="4"/>
          </w:tcPr>
          <w:p w:rsidR="0074743C" w:rsidRPr="00205666" w:rsidRDefault="0074743C" w:rsidP="0074743C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</w:rPr>
              <w:t>2030 год</w:t>
            </w:r>
          </w:p>
        </w:tc>
      </w:tr>
      <w:tr w:rsidR="0074743C" w:rsidRPr="00205666" w:rsidTr="0074743C">
        <w:tc>
          <w:tcPr>
            <w:tcW w:w="1381" w:type="dxa"/>
            <w:vMerge/>
          </w:tcPr>
          <w:p w:rsidR="0074743C" w:rsidRPr="00205666" w:rsidRDefault="0074743C" w:rsidP="001E35FC">
            <w:pPr>
              <w:tabs>
                <w:tab w:val="left" w:pos="2835"/>
              </w:tabs>
              <w:jc w:val="both"/>
            </w:pPr>
          </w:p>
        </w:tc>
        <w:tc>
          <w:tcPr>
            <w:tcW w:w="1273" w:type="dxa"/>
            <w:vMerge/>
          </w:tcPr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</w:p>
        </w:tc>
        <w:tc>
          <w:tcPr>
            <w:tcW w:w="426" w:type="dxa"/>
            <w:gridSpan w:val="2"/>
          </w:tcPr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</w:t>
            </w:r>
          </w:p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II</w:t>
            </w:r>
            <w:r w:rsidRPr="00205666">
              <w:rPr>
                <w:sz w:val="22"/>
                <w:szCs w:val="22"/>
              </w:rPr>
              <w:t xml:space="preserve">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6" w:type="dxa"/>
          </w:tcPr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III</w:t>
            </w:r>
            <w:r w:rsidRPr="00205666">
              <w:rPr>
                <w:sz w:val="22"/>
                <w:szCs w:val="22"/>
              </w:rPr>
              <w:t xml:space="preserve">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567" w:type="dxa"/>
          </w:tcPr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IV</w:t>
            </w:r>
          </w:p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</w:t>
            </w:r>
            <w:r w:rsidRPr="00205666">
              <w:rPr>
                <w:sz w:val="22"/>
                <w:szCs w:val="22"/>
              </w:rPr>
              <w:t xml:space="preserve">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II</w:t>
            </w:r>
            <w:r w:rsidRPr="00205666">
              <w:rPr>
                <w:sz w:val="22"/>
                <w:szCs w:val="22"/>
              </w:rPr>
              <w:t xml:space="preserve">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III</w:t>
            </w:r>
            <w:r w:rsidRPr="00205666">
              <w:rPr>
                <w:sz w:val="22"/>
                <w:szCs w:val="22"/>
              </w:rPr>
              <w:t xml:space="preserve">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567" w:type="dxa"/>
          </w:tcPr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IV</w:t>
            </w:r>
          </w:p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6" w:type="dxa"/>
          </w:tcPr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</w:t>
            </w:r>
            <w:r w:rsidRPr="00205666">
              <w:rPr>
                <w:sz w:val="22"/>
                <w:szCs w:val="22"/>
              </w:rPr>
              <w:t xml:space="preserve">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567" w:type="dxa"/>
          </w:tcPr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II</w:t>
            </w:r>
            <w:r w:rsidRPr="00205666">
              <w:rPr>
                <w:sz w:val="22"/>
                <w:szCs w:val="22"/>
              </w:rPr>
              <w:t xml:space="preserve">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567" w:type="dxa"/>
          </w:tcPr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III</w:t>
            </w:r>
            <w:r w:rsidRPr="00205666">
              <w:rPr>
                <w:sz w:val="22"/>
                <w:szCs w:val="22"/>
              </w:rPr>
              <w:t xml:space="preserve">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567" w:type="dxa"/>
          </w:tcPr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IV</w:t>
            </w:r>
          </w:p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</w:t>
            </w:r>
            <w:r w:rsidRPr="00205666">
              <w:rPr>
                <w:sz w:val="22"/>
                <w:szCs w:val="22"/>
              </w:rPr>
              <w:t xml:space="preserve">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567" w:type="dxa"/>
          </w:tcPr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II</w:t>
            </w:r>
            <w:r w:rsidRPr="00205666">
              <w:rPr>
                <w:sz w:val="22"/>
                <w:szCs w:val="22"/>
              </w:rPr>
              <w:t xml:space="preserve">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III</w:t>
            </w:r>
            <w:r w:rsidRPr="00205666">
              <w:rPr>
                <w:sz w:val="22"/>
                <w:szCs w:val="22"/>
              </w:rPr>
              <w:t xml:space="preserve">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IV</w:t>
            </w:r>
          </w:p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6" w:type="dxa"/>
          </w:tcPr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</w:t>
            </w:r>
            <w:r w:rsidRPr="00205666">
              <w:rPr>
                <w:sz w:val="22"/>
                <w:szCs w:val="22"/>
              </w:rPr>
              <w:t xml:space="preserve">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II</w:t>
            </w:r>
            <w:r w:rsidRPr="00205666">
              <w:rPr>
                <w:sz w:val="22"/>
                <w:szCs w:val="22"/>
              </w:rPr>
              <w:t xml:space="preserve">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III</w:t>
            </w:r>
            <w:r w:rsidRPr="00205666">
              <w:rPr>
                <w:sz w:val="22"/>
                <w:szCs w:val="22"/>
              </w:rPr>
              <w:t xml:space="preserve">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30" w:type="dxa"/>
          </w:tcPr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  <w:lang w:val="en-US"/>
              </w:rPr>
              <w:t>IV</w:t>
            </w:r>
          </w:p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6" w:type="dxa"/>
          </w:tcPr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</w:rPr>
              <w:t>I</w:t>
            </w:r>
            <w:r w:rsidRPr="0020566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</w:rPr>
              <w:t xml:space="preserve">II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</w:rPr>
              <w:t xml:space="preserve">III </w:t>
            </w:r>
            <w:proofErr w:type="spellStart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  <w:proofErr w:type="spellStart"/>
            <w:proofErr w:type="gramStart"/>
            <w:r w:rsidRPr="00205666">
              <w:rPr>
                <w:sz w:val="22"/>
                <w:szCs w:val="22"/>
              </w:rPr>
              <w:t>IV</w:t>
            </w:r>
            <w:proofErr w:type="gramEnd"/>
            <w:r w:rsidRPr="00205666">
              <w:rPr>
                <w:sz w:val="22"/>
                <w:szCs w:val="22"/>
              </w:rPr>
              <w:t>кв</w:t>
            </w:r>
            <w:proofErr w:type="spellEnd"/>
          </w:p>
        </w:tc>
      </w:tr>
      <w:tr w:rsidR="0074743C" w:rsidRPr="00205666" w:rsidTr="0074743C">
        <w:trPr>
          <w:cantSplit/>
          <w:trHeight w:val="3268"/>
        </w:trPr>
        <w:tc>
          <w:tcPr>
            <w:tcW w:w="1381" w:type="dxa"/>
          </w:tcPr>
          <w:p w:rsidR="0074743C" w:rsidRPr="00205666" w:rsidRDefault="0074743C" w:rsidP="001E35FC">
            <w:pPr>
              <w:tabs>
                <w:tab w:val="left" w:pos="2835"/>
              </w:tabs>
              <w:jc w:val="both"/>
            </w:pPr>
            <w:r w:rsidRPr="00205666">
              <w:rPr>
                <w:sz w:val="22"/>
                <w:szCs w:val="22"/>
              </w:rPr>
              <w:t>Подготовка и начало объявления аукционных процедур, заключение муниципальных контрактов на выполнение работ</w:t>
            </w:r>
          </w:p>
        </w:tc>
        <w:tc>
          <w:tcPr>
            <w:tcW w:w="1273" w:type="dxa"/>
          </w:tcPr>
          <w:p w:rsidR="0074743C" w:rsidRPr="00205666" w:rsidRDefault="0074743C" w:rsidP="001E35FC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</w:rPr>
              <w:t>Сектор по управлению имуществом, земельными ресурсами и муниципальным хозяйством АМО Епифанское Кимовского района</w:t>
            </w:r>
          </w:p>
        </w:tc>
        <w:tc>
          <w:tcPr>
            <w:tcW w:w="420" w:type="dxa"/>
            <w:textDirection w:val="btLr"/>
            <w:vAlign w:val="center"/>
          </w:tcPr>
          <w:p w:rsidR="0074743C" w:rsidRPr="00205666" w:rsidRDefault="0074743C" w:rsidP="00602E1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.</w:t>
            </w:r>
            <w:r w:rsidR="00602E14" w:rsidRPr="00205666">
              <w:rPr>
                <w:sz w:val="22"/>
                <w:szCs w:val="22"/>
              </w:rPr>
              <w:t xml:space="preserve"> С 01.02.2025 по 30.06.2025</w:t>
            </w:r>
          </w:p>
        </w:tc>
        <w:tc>
          <w:tcPr>
            <w:tcW w:w="431" w:type="dxa"/>
            <w:gridSpan w:val="2"/>
            <w:textDirection w:val="btLr"/>
            <w:vAlign w:val="center"/>
          </w:tcPr>
          <w:p w:rsidR="0074743C" w:rsidRPr="00205666" w:rsidRDefault="0074743C" w:rsidP="001E35FC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74743C" w:rsidRPr="00205666" w:rsidRDefault="0074743C" w:rsidP="001E35FC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4743C" w:rsidRPr="00205666" w:rsidRDefault="0074743C" w:rsidP="001E35FC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74743C" w:rsidRPr="00205666" w:rsidRDefault="0074743C" w:rsidP="00602E1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С 01.02.20</w:t>
            </w:r>
            <w:r w:rsidR="00602E14" w:rsidRPr="00205666">
              <w:rPr>
                <w:sz w:val="22"/>
                <w:szCs w:val="22"/>
              </w:rPr>
              <w:t>26</w:t>
            </w:r>
            <w:r w:rsidRPr="00205666">
              <w:rPr>
                <w:sz w:val="22"/>
                <w:szCs w:val="22"/>
              </w:rPr>
              <w:t xml:space="preserve"> по 30.06.20</w:t>
            </w:r>
            <w:r w:rsidR="00602E14" w:rsidRPr="00205666">
              <w:rPr>
                <w:sz w:val="22"/>
                <w:szCs w:val="22"/>
              </w:rPr>
              <w:t>26</w:t>
            </w:r>
          </w:p>
        </w:tc>
        <w:tc>
          <w:tcPr>
            <w:tcW w:w="425" w:type="dxa"/>
            <w:textDirection w:val="btLr"/>
            <w:vAlign w:val="center"/>
          </w:tcPr>
          <w:p w:rsidR="0074743C" w:rsidRPr="00205666" w:rsidRDefault="0074743C" w:rsidP="001E35FC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4743C" w:rsidRPr="00205666" w:rsidRDefault="0074743C" w:rsidP="001E35FC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74743C" w:rsidRPr="00205666" w:rsidRDefault="0074743C" w:rsidP="00602E14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С 01.02.202</w:t>
            </w:r>
            <w:r w:rsidR="00602E14" w:rsidRPr="00205666">
              <w:rPr>
                <w:sz w:val="22"/>
                <w:szCs w:val="22"/>
              </w:rPr>
              <w:t>7</w:t>
            </w:r>
            <w:r w:rsidRPr="00205666">
              <w:rPr>
                <w:sz w:val="22"/>
                <w:szCs w:val="22"/>
              </w:rPr>
              <w:t xml:space="preserve"> по 30.06.202</w:t>
            </w:r>
            <w:r w:rsidR="00602E14" w:rsidRPr="0020566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74743C" w:rsidRPr="00205666" w:rsidRDefault="0074743C" w:rsidP="001E35FC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4743C" w:rsidRPr="00205666" w:rsidRDefault="0074743C" w:rsidP="001E35FC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74743C" w:rsidRPr="00205666" w:rsidRDefault="00602E14" w:rsidP="001E35FC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74743C" w:rsidRPr="00205666" w:rsidRDefault="0074743C" w:rsidP="001E35FC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74743C" w:rsidRPr="00205666" w:rsidRDefault="0074743C" w:rsidP="001E35FC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74743C" w:rsidRPr="00205666" w:rsidRDefault="00602E14" w:rsidP="001E35FC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74743C" w:rsidRPr="00205666" w:rsidRDefault="0074743C" w:rsidP="001E35FC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430" w:type="dxa"/>
            <w:textDirection w:val="btLr"/>
            <w:vAlign w:val="center"/>
          </w:tcPr>
          <w:p w:rsidR="0074743C" w:rsidRPr="00205666" w:rsidRDefault="0074743C" w:rsidP="001E35FC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extDirection w:val="btLr"/>
          </w:tcPr>
          <w:p w:rsidR="0074743C" w:rsidRPr="00205666" w:rsidRDefault="00602E14" w:rsidP="001E35FC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</w:tcPr>
          <w:p w:rsidR="0074743C" w:rsidRPr="00205666" w:rsidRDefault="00602E14" w:rsidP="001E35FC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</w:tcPr>
          <w:p w:rsidR="0074743C" w:rsidRPr="00205666" w:rsidRDefault="00602E14" w:rsidP="001E35FC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</w:tr>
    </w:tbl>
    <w:p w:rsidR="00134264" w:rsidRPr="00205666" w:rsidRDefault="00134264" w:rsidP="00134264">
      <w:pPr>
        <w:rPr>
          <w:sz w:val="22"/>
          <w:szCs w:val="22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273"/>
        <w:gridCol w:w="426"/>
        <w:gridCol w:w="425"/>
        <w:gridCol w:w="465"/>
        <w:gridCol w:w="528"/>
        <w:gridCol w:w="425"/>
        <w:gridCol w:w="425"/>
        <w:gridCol w:w="992"/>
        <w:gridCol w:w="426"/>
        <w:gridCol w:w="567"/>
        <w:gridCol w:w="1134"/>
        <w:gridCol w:w="425"/>
        <w:gridCol w:w="567"/>
        <w:gridCol w:w="850"/>
        <w:gridCol w:w="390"/>
        <w:gridCol w:w="461"/>
        <w:gridCol w:w="855"/>
        <w:gridCol w:w="426"/>
        <w:gridCol w:w="425"/>
        <w:gridCol w:w="850"/>
      </w:tblGrid>
      <w:tr w:rsidR="0074743C" w:rsidRPr="00205666" w:rsidTr="0074743C">
        <w:trPr>
          <w:cantSplit/>
          <w:trHeight w:val="3030"/>
        </w:trPr>
        <w:tc>
          <w:tcPr>
            <w:tcW w:w="1381" w:type="dxa"/>
          </w:tcPr>
          <w:p w:rsidR="0074743C" w:rsidRPr="00205666" w:rsidRDefault="0074743C" w:rsidP="001E35FC">
            <w:pPr>
              <w:keepLines/>
              <w:tabs>
                <w:tab w:val="left" w:pos="2835"/>
              </w:tabs>
              <w:suppressAutoHyphens/>
              <w:jc w:val="center"/>
            </w:pPr>
            <w:r w:rsidRPr="00205666">
              <w:rPr>
                <w:sz w:val="22"/>
                <w:szCs w:val="22"/>
              </w:rPr>
              <w:lastRenderedPageBreak/>
              <w:t>Выполнение работ</w:t>
            </w:r>
          </w:p>
        </w:tc>
        <w:tc>
          <w:tcPr>
            <w:tcW w:w="1273" w:type="dxa"/>
          </w:tcPr>
          <w:p w:rsidR="0074743C" w:rsidRPr="00205666" w:rsidRDefault="00602E14" w:rsidP="001E35FC">
            <w:pPr>
              <w:tabs>
                <w:tab w:val="left" w:pos="2835"/>
              </w:tabs>
              <w:jc w:val="center"/>
            </w:pPr>
            <w:r w:rsidRPr="00205666">
              <w:rPr>
                <w:sz w:val="22"/>
                <w:szCs w:val="22"/>
              </w:rPr>
              <w:t>Сектор по управлению имуществом, земельными ресурсами и муниципальным хозяйством АМО Епифанское Кимовского района</w:t>
            </w:r>
          </w:p>
        </w:tc>
        <w:tc>
          <w:tcPr>
            <w:tcW w:w="426" w:type="dxa"/>
            <w:textDirection w:val="btLr"/>
            <w:vAlign w:val="center"/>
          </w:tcPr>
          <w:p w:rsidR="0074743C" w:rsidRPr="00205666" w:rsidRDefault="0074743C" w:rsidP="001E35FC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74743C" w:rsidRPr="00205666" w:rsidRDefault="0074743C" w:rsidP="001E35FC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465" w:type="dxa"/>
            <w:textDirection w:val="btLr"/>
            <w:vAlign w:val="center"/>
          </w:tcPr>
          <w:p w:rsidR="0074743C" w:rsidRPr="00205666" w:rsidRDefault="0074743C" w:rsidP="001E35FC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.</w:t>
            </w:r>
          </w:p>
        </w:tc>
        <w:tc>
          <w:tcPr>
            <w:tcW w:w="528" w:type="dxa"/>
            <w:textDirection w:val="btLr"/>
            <w:vAlign w:val="center"/>
          </w:tcPr>
          <w:p w:rsidR="0074743C" w:rsidRPr="00205666" w:rsidRDefault="0074743C" w:rsidP="009D01B1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.</w:t>
            </w:r>
            <w:r w:rsidR="009D01B1" w:rsidRPr="00205666">
              <w:rPr>
                <w:sz w:val="22"/>
                <w:szCs w:val="22"/>
              </w:rPr>
              <w:t xml:space="preserve"> С 01.07.2025 по 31.12.2025</w:t>
            </w:r>
          </w:p>
        </w:tc>
        <w:tc>
          <w:tcPr>
            <w:tcW w:w="425" w:type="dxa"/>
            <w:textDirection w:val="btLr"/>
            <w:vAlign w:val="center"/>
          </w:tcPr>
          <w:p w:rsidR="0074743C" w:rsidRPr="00205666" w:rsidRDefault="0074743C" w:rsidP="001E35FC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74743C" w:rsidRPr="00205666" w:rsidRDefault="0074743C" w:rsidP="001E35FC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extDirection w:val="btLr"/>
            <w:vAlign w:val="center"/>
          </w:tcPr>
          <w:p w:rsidR="0074743C" w:rsidRPr="00205666" w:rsidRDefault="0074743C" w:rsidP="009D01B1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С 01.07.20</w:t>
            </w:r>
            <w:r w:rsidR="009D01B1" w:rsidRPr="00205666">
              <w:rPr>
                <w:sz w:val="22"/>
                <w:szCs w:val="22"/>
              </w:rPr>
              <w:t>26</w:t>
            </w:r>
            <w:r w:rsidRPr="00205666">
              <w:rPr>
                <w:sz w:val="22"/>
                <w:szCs w:val="22"/>
              </w:rPr>
              <w:t xml:space="preserve"> по 31.12.20</w:t>
            </w:r>
            <w:r w:rsidR="009D01B1" w:rsidRPr="00205666">
              <w:rPr>
                <w:sz w:val="22"/>
                <w:szCs w:val="22"/>
              </w:rPr>
              <w:t>26</w:t>
            </w:r>
          </w:p>
        </w:tc>
        <w:tc>
          <w:tcPr>
            <w:tcW w:w="426" w:type="dxa"/>
            <w:textDirection w:val="btLr"/>
            <w:vAlign w:val="center"/>
          </w:tcPr>
          <w:p w:rsidR="0074743C" w:rsidRPr="00205666" w:rsidRDefault="0074743C" w:rsidP="001E35FC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4743C" w:rsidRPr="00205666" w:rsidRDefault="0074743C" w:rsidP="001E35FC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extDirection w:val="btLr"/>
            <w:vAlign w:val="center"/>
          </w:tcPr>
          <w:p w:rsidR="0074743C" w:rsidRPr="00205666" w:rsidRDefault="0074743C" w:rsidP="009D01B1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С 01.07.202</w:t>
            </w:r>
            <w:r w:rsidR="009D01B1" w:rsidRPr="00205666">
              <w:rPr>
                <w:sz w:val="22"/>
                <w:szCs w:val="22"/>
              </w:rPr>
              <w:t>7</w:t>
            </w:r>
            <w:r w:rsidRPr="00205666">
              <w:rPr>
                <w:sz w:val="22"/>
                <w:szCs w:val="22"/>
              </w:rPr>
              <w:t xml:space="preserve"> по 31.12.202</w:t>
            </w:r>
            <w:r w:rsidR="009D01B1" w:rsidRPr="0020566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extDirection w:val="btLr"/>
            <w:vAlign w:val="center"/>
          </w:tcPr>
          <w:p w:rsidR="0074743C" w:rsidRPr="00205666" w:rsidRDefault="0074743C" w:rsidP="001E35FC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4743C" w:rsidRPr="00205666" w:rsidRDefault="0074743C" w:rsidP="001E35FC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74743C" w:rsidRPr="00205666" w:rsidRDefault="009D01B1" w:rsidP="001E35FC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390" w:type="dxa"/>
            <w:textDirection w:val="btLr"/>
            <w:vAlign w:val="center"/>
          </w:tcPr>
          <w:p w:rsidR="0074743C" w:rsidRPr="00205666" w:rsidRDefault="0074743C" w:rsidP="001E35FC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461" w:type="dxa"/>
            <w:textDirection w:val="btLr"/>
            <w:vAlign w:val="center"/>
          </w:tcPr>
          <w:p w:rsidR="0074743C" w:rsidRPr="00205666" w:rsidRDefault="0074743C" w:rsidP="001E35FC">
            <w:pPr>
              <w:tabs>
                <w:tab w:val="left" w:pos="2835"/>
              </w:tabs>
              <w:ind w:left="113" w:right="113"/>
              <w:jc w:val="center"/>
            </w:pPr>
          </w:p>
        </w:tc>
        <w:tc>
          <w:tcPr>
            <w:tcW w:w="855" w:type="dxa"/>
            <w:textDirection w:val="btLr"/>
            <w:vAlign w:val="center"/>
          </w:tcPr>
          <w:p w:rsidR="0074743C" w:rsidRPr="00205666" w:rsidRDefault="009D01B1" w:rsidP="001E35FC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74743C" w:rsidRPr="00205666" w:rsidRDefault="009D01B1" w:rsidP="001E35FC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</w:tcPr>
          <w:p w:rsidR="0074743C" w:rsidRPr="00205666" w:rsidRDefault="009D01B1" w:rsidP="001E35FC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extDirection w:val="btLr"/>
          </w:tcPr>
          <w:p w:rsidR="0074743C" w:rsidRPr="00205666" w:rsidRDefault="009D01B1" w:rsidP="001E35FC">
            <w:pPr>
              <w:tabs>
                <w:tab w:val="left" w:pos="2835"/>
              </w:tabs>
              <w:ind w:left="113" w:right="113"/>
              <w:jc w:val="center"/>
            </w:pPr>
            <w:r w:rsidRPr="00205666">
              <w:rPr>
                <w:sz w:val="22"/>
                <w:szCs w:val="22"/>
              </w:rPr>
              <w:t>-</w:t>
            </w:r>
          </w:p>
        </w:tc>
      </w:tr>
    </w:tbl>
    <w:p w:rsidR="00761C44" w:rsidRPr="00205666" w:rsidRDefault="00761C44">
      <w:pPr>
        <w:spacing w:after="200" w:line="276" w:lineRule="auto"/>
        <w:rPr>
          <w:sz w:val="22"/>
          <w:szCs w:val="22"/>
        </w:rPr>
        <w:sectPr w:rsidR="00761C44" w:rsidRPr="00205666" w:rsidSect="00761C4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2ACA" w:rsidRPr="00205666" w:rsidRDefault="00FF2ACA" w:rsidP="00A253D3">
      <w:pPr>
        <w:rPr>
          <w:sz w:val="22"/>
          <w:szCs w:val="22"/>
        </w:rPr>
      </w:pPr>
    </w:p>
    <w:sectPr w:rsidR="00FF2ACA" w:rsidRPr="00205666" w:rsidSect="001851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4264"/>
    <w:rsid w:val="00031D98"/>
    <w:rsid w:val="000C6519"/>
    <w:rsid w:val="000D6506"/>
    <w:rsid w:val="000F0A45"/>
    <w:rsid w:val="00134264"/>
    <w:rsid w:val="00145389"/>
    <w:rsid w:val="00185168"/>
    <w:rsid w:val="001B3099"/>
    <w:rsid w:val="001E35FC"/>
    <w:rsid w:val="001F259F"/>
    <w:rsid w:val="00205666"/>
    <w:rsid w:val="00226469"/>
    <w:rsid w:val="0025546B"/>
    <w:rsid w:val="002A62FA"/>
    <w:rsid w:val="002A6861"/>
    <w:rsid w:val="002B74AB"/>
    <w:rsid w:val="00300D8D"/>
    <w:rsid w:val="00386441"/>
    <w:rsid w:val="003C4D14"/>
    <w:rsid w:val="00445249"/>
    <w:rsid w:val="004D0FE5"/>
    <w:rsid w:val="00562264"/>
    <w:rsid w:val="005A1775"/>
    <w:rsid w:val="00602E14"/>
    <w:rsid w:val="00621A50"/>
    <w:rsid w:val="00634E40"/>
    <w:rsid w:val="00671F92"/>
    <w:rsid w:val="006727D3"/>
    <w:rsid w:val="006B1920"/>
    <w:rsid w:val="006D0C23"/>
    <w:rsid w:val="006E1E89"/>
    <w:rsid w:val="006F0BDA"/>
    <w:rsid w:val="0074743C"/>
    <w:rsid w:val="00761C44"/>
    <w:rsid w:val="007940E7"/>
    <w:rsid w:val="007B6C41"/>
    <w:rsid w:val="00850594"/>
    <w:rsid w:val="00875E78"/>
    <w:rsid w:val="008B72EA"/>
    <w:rsid w:val="008B79B0"/>
    <w:rsid w:val="00987A0D"/>
    <w:rsid w:val="009959FE"/>
    <w:rsid w:val="009D01B1"/>
    <w:rsid w:val="009D0504"/>
    <w:rsid w:val="009F1DDA"/>
    <w:rsid w:val="00A077E9"/>
    <w:rsid w:val="00A253D3"/>
    <w:rsid w:val="00A824D3"/>
    <w:rsid w:val="00AD6DF3"/>
    <w:rsid w:val="00B26B0F"/>
    <w:rsid w:val="00BD6E1A"/>
    <w:rsid w:val="00CF08B5"/>
    <w:rsid w:val="00D44A5B"/>
    <w:rsid w:val="00D82AAA"/>
    <w:rsid w:val="00E13BAC"/>
    <w:rsid w:val="00E153DA"/>
    <w:rsid w:val="00E517FD"/>
    <w:rsid w:val="00E723BE"/>
    <w:rsid w:val="00E86551"/>
    <w:rsid w:val="00ED5994"/>
    <w:rsid w:val="00EE1397"/>
    <w:rsid w:val="00EF0116"/>
    <w:rsid w:val="00F04AA6"/>
    <w:rsid w:val="00F85520"/>
    <w:rsid w:val="00FA07FD"/>
    <w:rsid w:val="00FB63AF"/>
    <w:rsid w:val="00FC2C3C"/>
    <w:rsid w:val="00FF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264"/>
    <w:pPr>
      <w:spacing w:after="0" w:line="240" w:lineRule="auto"/>
    </w:pPr>
  </w:style>
  <w:style w:type="paragraph" w:customStyle="1" w:styleId="ConsPlusTitle">
    <w:name w:val="ConsPlusTitle"/>
    <w:rsid w:val="00134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134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3426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342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semiHidden/>
    <w:unhideWhenUsed/>
    <w:rsid w:val="00134264"/>
    <w:rPr>
      <w:color w:val="0000FF"/>
      <w:u w:val="single"/>
    </w:rPr>
  </w:style>
  <w:style w:type="paragraph" w:styleId="a8">
    <w:name w:val="Body Text"/>
    <w:basedOn w:val="a"/>
    <w:link w:val="a9"/>
    <w:unhideWhenUsed/>
    <w:rsid w:val="00134264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a9">
    <w:name w:val="Основной текст Знак"/>
    <w:basedOn w:val="a0"/>
    <w:link w:val="a8"/>
    <w:rsid w:val="00134264"/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134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134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1342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a"/>
    <w:rsid w:val="00134264"/>
    <w:pPr>
      <w:widowControl w:val="0"/>
      <w:suppressLineNumbers/>
      <w:suppressAutoHyphens/>
      <w:autoSpaceDN w:val="0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13426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">
    <w:name w:val="Основной текст (3)_"/>
    <w:link w:val="30"/>
    <w:locked/>
    <w:rsid w:val="0013426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34264"/>
    <w:pPr>
      <w:widowControl w:val="0"/>
      <w:shd w:val="clear" w:color="auto" w:fill="FFFFFF"/>
      <w:spacing w:after="240" w:line="298" w:lineRule="exact"/>
      <w:jc w:val="center"/>
    </w:pPr>
    <w:rPr>
      <w:b/>
      <w:bCs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13426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4264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link w:val="20"/>
    <w:locked/>
    <w:rsid w:val="001342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264"/>
    <w:pPr>
      <w:widowControl w:val="0"/>
      <w:shd w:val="clear" w:color="auto" w:fill="FFFFFF"/>
      <w:spacing w:line="514" w:lineRule="exact"/>
      <w:jc w:val="center"/>
    </w:pPr>
    <w:rPr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3426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4264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13426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134264"/>
    <w:rPr>
      <w:rFonts w:ascii="Calibri" w:eastAsia="Calibri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13426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134264"/>
    <w:rPr>
      <w:rFonts w:ascii="Calibri" w:eastAsia="Calibri" w:hAnsi="Calibri" w:cs="Times New Roman"/>
      <w:lang w:eastAsia="ru-RU"/>
    </w:rPr>
  </w:style>
  <w:style w:type="paragraph" w:styleId="af1">
    <w:name w:val="Normal (Web)"/>
    <w:basedOn w:val="a"/>
    <w:uiPriority w:val="99"/>
    <w:unhideWhenUsed/>
    <w:rsid w:val="0013426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CE4ED-CF94-4759-AB09-B9A1C851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6864</Words>
  <Characters>39129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36</cp:revision>
  <cp:lastPrinted>2023-01-27T07:02:00Z</cp:lastPrinted>
  <dcterms:created xsi:type="dcterms:W3CDTF">2022-10-19T08:42:00Z</dcterms:created>
  <dcterms:modified xsi:type="dcterms:W3CDTF">2023-10-23T10:11:00Z</dcterms:modified>
</cp:coreProperties>
</file>