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A4" w:rsidRPr="00A47355" w:rsidRDefault="00EB21A4" w:rsidP="00EB21A4">
      <w:pPr>
        <w:pStyle w:val="a3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 w:rsidRPr="00A47355"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EB21A4" w:rsidRPr="00425AA5" w:rsidRDefault="00EB21A4" w:rsidP="00EB21A4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АДМИНИСТРАЦИЯ</w:t>
      </w:r>
    </w:p>
    <w:p w:rsidR="00EB21A4" w:rsidRPr="00425AA5" w:rsidRDefault="00EB21A4" w:rsidP="00EB21A4">
      <w:pPr>
        <w:pStyle w:val="a5"/>
        <w:kinsoku w:val="0"/>
        <w:overflowPunct w:val="0"/>
        <w:rPr>
          <w:rFonts w:ascii="PT Astra Serif" w:hAnsi="PT Astra Serif"/>
          <w:b/>
          <w:sz w:val="28"/>
          <w:szCs w:val="28"/>
        </w:rPr>
      </w:pPr>
      <w:r w:rsidRPr="00425AA5">
        <w:rPr>
          <w:rFonts w:ascii="PT Astra Serif" w:hAnsi="PT Astra Serif"/>
          <w:b/>
          <w:sz w:val="28"/>
          <w:szCs w:val="28"/>
        </w:rPr>
        <w:t>МУНИЦИПАЛЬНОГО</w:t>
      </w:r>
      <w:r w:rsidRPr="00425AA5"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 w:rsidRPr="00425AA5">
        <w:rPr>
          <w:rFonts w:ascii="PT Astra Serif" w:hAnsi="PT Astra Serif"/>
          <w:b/>
          <w:sz w:val="28"/>
          <w:szCs w:val="28"/>
        </w:rPr>
        <w:t>ОБРАЗОВНИЯ ЕПИФАНСКОЕ</w:t>
      </w:r>
    </w:p>
    <w:p w:rsidR="00EB21A4" w:rsidRPr="00902355" w:rsidRDefault="00EB21A4" w:rsidP="00EB21A4">
      <w:pPr>
        <w:pStyle w:val="Heading1"/>
        <w:tabs>
          <w:tab w:val="left" w:pos="7371"/>
        </w:tabs>
        <w:kinsoku w:val="0"/>
        <w:overflowPunct w:val="0"/>
        <w:spacing w:line="432" w:lineRule="auto"/>
        <w:ind w:left="0" w:right="1984"/>
        <w:jc w:val="left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                                        </w:t>
      </w:r>
      <w:r w:rsidRPr="00425AA5">
        <w:rPr>
          <w:rFonts w:ascii="PT Astra Serif" w:hAnsi="PT Astra Serif"/>
          <w:b/>
        </w:rPr>
        <w:t>КИМОВСКОГ</w:t>
      </w:r>
      <w:r>
        <w:rPr>
          <w:rFonts w:ascii="PT Astra Serif" w:hAnsi="PT Astra Serif"/>
          <w:b/>
        </w:rPr>
        <w:t xml:space="preserve">О  </w:t>
      </w:r>
      <w:r w:rsidRPr="00425AA5">
        <w:rPr>
          <w:rFonts w:ascii="PT Astra Serif" w:hAnsi="PT Astra Serif"/>
          <w:b/>
        </w:rPr>
        <w:t>РАЙОНА</w:t>
      </w:r>
    </w:p>
    <w:p w:rsidR="00EB21A4" w:rsidRDefault="00EB21A4" w:rsidP="00EB21A4">
      <w:pPr>
        <w:pStyle w:val="Heading1"/>
        <w:tabs>
          <w:tab w:val="left" w:pos="6379"/>
        </w:tabs>
        <w:kinsoku w:val="0"/>
        <w:overflowPunct w:val="0"/>
        <w:spacing w:line="432" w:lineRule="auto"/>
        <w:ind w:left="993" w:right="3180" w:firstLine="2268"/>
        <w:outlineLvl w:val="9"/>
        <w:rPr>
          <w:rFonts w:ascii="PT Astra Serif" w:hAnsi="PT Astra Serif"/>
          <w:b/>
        </w:rPr>
      </w:pPr>
      <w:r w:rsidRPr="00425AA5">
        <w:rPr>
          <w:rFonts w:ascii="PT Astra Serif" w:hAnsi="PT Astra Serif"/>
          <w:b/>
        </w:rPr>
        <w:t>ПОСТАНОВЛЕНИЕ</w:t>
      </w:r>
    </w:p>
    <w:p w:rsidR="00EB21A4" w:rsidRPr="00425AA5" w:rsidRDefault="00EB21A4" w:rsidP="00EB21A4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</w:p>
    <w:p w:rsidR="00EB21A4" w:rsidRDefault="00EB21A4" w:rsidP="00EB21A4">
      <w:pPr>
        <w:pStyle w:val="a3"/>
        <w:tabs>
          <w:tab w:val="left" w:pos="6164"/>
        </w:tabs>
        <w:kinsoku w:val="0"/>
        <w:overflowPunct w:val="0"/>
        <w:spacing w:before="12"/>
        <w:rPr>
          <w:rFonts w:ascii="PT Astra Serif" w:hAnsi="PT Astra Serif"/>
          <w:position w:val="1"/>
        </w:rPr>
      </w:pPr>
      <w:r w:rsidRPr="00902355">
        <w:rPr>
          <w:rFonts w:ascii="PT Astra Serif" w:hAnsi="PT Astra Serif"/>
          <w:w w:val="95"/>
        </w:rPr>
        <w:t>от</w:t>
      </w:r>
      <w:r w:rsidRPr="00902355">
        <w:rPr>
          <w:rFonts w:ascii="PT Astra Serif" w:hAnsi="PT Astra Serif"/>
          <w:spacing w:val="-6"/>
          <w:w w:val="95"/>
        </w:rPr>
        <w:t xml:space="preserve"> </w:t>
      </w:r>
      <w:r w:rsidR="005573A7">
        <w:rPr>
          <w:rFonts w:ascii="PT Astra Serif" w:hAnsi="PT Astra Serif"/>
          <w:spacing w:val="-6"/>
          <w:w w:val="95"/>
        </w:rPr>
        <w:t>17</w:t>
      </w:r>
      <w:r>
        <w:rPr>
          <w:rFonts w:ascii="PT Astra Serif" w:hAnsi="PT Astra Serif"/>
          <w:spacing w:val="-6"/>
          <w:w w:val="95"/>
        </w:rPr>
        <w:t>.</w:t>
      </w:r>
      <w:r w:rsidR="005573A7">
        <w:rPr>
          <w:rFonts w:ascii="PT Astra Serif" w:hAnsi="PT Astra Serif"/>
          <w:w w:val="95"/>
        </w:rPr>
        <w:t>05</w:t>
      </w:r>
      <w:r>
        <w:rPr>
          <w:rFonts w:ascii="PT Astra Serif" w:hAnsi="PT Astra Serif"/>
          <w:w w:val="95"/>
        </w:rPr>
        <w:t>.2023</w:t>
      </w:r>
      <w:r w:rsidRPr="00902355">
        <w:rPr>
          <w:rFonts w:ascii="PT Astra Serif" w:hAnsi="PT Astra Serif"/>
          <w:w w:val="95"/>
        </w:rPr>
        <w:tab/>
      </w:r>
      <w:r w:rsidR="005573A7">
        <w:rPr>
          <w:rFonts w:ascii="PT Astra Serif" w:hAnsi="PT Astra Serif"/>
          <w:w w:val="95"/>
        </w:rPr>
        <w:t xml:space="preserve">                            </w:t>
      </w:r>
      <w:r w:rsidRPr="00902355">
        <w:rPr>
          <w:rFonts w:ascii="PT Astra Serif" w:hAnsi="PT Astra Serif"/>
          <w:position w:val="1"/>
        </w:rPr>
        <w:t>№</w:t>
      </w:r>
      <w:r w:rsidR="005573A7">
        <w:rPr>
          <w:rFonts w:ascii="PT Astra Serif" w:hAnsi="PT Astra Serif"/>
          <w:position w:val="1"/>
        </w:rPr>
        <w:t>49</w:t>
      </w:r>
    </w:p>
    <w:p w:rsidR="00EB21A4" w:rsidRDefault="00EB21A4" w:rsidP="00EB21A4">
      <w:pPr>
        <w:pStyle w:val="a3"/>
        <w:tabs>
          <w:tab w:val="left" w:pos="6164"/>
        </w:tabs>
        <w:kinsoku w:val="0"/>
        <w:overflowPunct w:val="0"/>
        <w:spacing w:before="12"/>
        <w:rPr>
          <w:rFonts w:ascii="PT Astra Serif" w:hAnsi="PT Astra Serif"/>
          <w:position w:val="1"/>
        </w:rPr>
      </w:pPr>
    </w:p>
    <w:p w:rsidR="00EB21A4" w:rsidRPr="00902355" w:rsidRDefault="00EB21A4" w:rsidP="00EB21A4">
      <w:pPr>
        <w:pStyle w:val="a3"/>
        <w:tabs>
          <w:tab w:val="left" w:pos="6164"/>
        </w:tabs>
        <w:kinsoku w:val="0"/>
        <w:overflowPunct w:val="0"/>
        <w:spacing w:before="12"/>
        <w:jc w:val="center"/>
        <w:rPr>
          <w:rFonts w:ascii="PT Astra Serif" w:hAnsi="PT Astra Serif"/>
          <w:position w:val="1"/>
        </w:rPr>
      </w:pPr>
      <w:r>
        <w:rPr>
          <w:rFonts w:ascii="PT Astra Serif" w:hAnsi="PT Astra Serif"/>
          <w:position w:val="1"/>
        </w:rPr>
        <w:t>Об утверждении Порядка установления льгот в муниципальном казенном учреждении культуры «Епифанский центр культуры и досуга», для детей дошкольного возраста, обучающихся, инвалидов и военнослужащих, проходящих военную службу по призыву, при организации платных мероприятий</w:t>
      </w:r>
    </w:p>
    <w:p w:rsidR="00EB21A4" w:rsidRDefault="00EB21A4" w:rsidP="00EB21A4">
      <w:pPr>
        <w:pStyle w:val="a3"/>
        <w:tabs>
          <w:tab w:val="left" w:pos="6164"/>
        </w:tabs>
        <w:kinsoku w:val="0"/>
        <w:overflowPunct w:val="0"/>
        <w:spacing w:before="12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position w:val="1"/>
        </w:rPr>
        <w:tab/>
      </w:r>
    </w:p>
    <w:p w:rsidR="00EB21A4" w:rsidRDefault="00EB21A4" w:rsidP="00F6286B">
      <w:pPr>
        <w:pStyle w:val="a3"/>
        <w:tabs>
          <w:tab w:val="left" w:pos="6164"/>
        </w:tabs>
        <w:kinsoku w:val="0"/>
        <w:overflowPunct w:val="0"/>
        <w:spacing w:before="12"/>
        <w:ind w:firstLine="822"/>
        <w:jc w:val="both"/>
        <w:rPr>
          <w:rFonts w:ascii="PT Astra Serif" w:hAnsi="PT Astra Serif"/>
          <w:b w:val="0"/>
          <w:position w:val="1"/>
        </w:rPr>
      </w:pPr>
      <w:proofErr w:type="gramStart"/>
      <w:r>
        <w:rPr>
          <w:rFonts w:ascii="PT Astra Serif" w:hAnsi="PT Astra Serif"/>
          <w:b w:val="0"/>
          <w:position w:val="1"/>
        </w:rPr>
        <w:t>В соответствии с Федеральным законом от 09.10.1992 №3612-1 «Основы законодательства Российской Федерации о культуре», приказа министерства культуры Российской Федерации от 31 мая 2016 года №1219 «Об утверждении порядка установления льгот организациями культуры, находящимися в  Федеральном ведении, для</w:t>
      </w:r>
      <w:r w:rsidRPr="00EB21A4">
        <w:rPr>
          <w:rFonts w:ascii="PT Astra Serif" w:hAnsi="PT Astra Serif"/>
          <w:position w:val="1"/>
        </w:rPr>
        <w:t xml:space="preserve"> </w:t>
      </w:r>
      <w:r w:rsidRPr="0097393E">
        <w:rPr>
          <w:rFonts w:ascii="PT Astra Serif" w:hAnsi="PT Astra Serif"/>
          <w:b w:val="0"/>
          <w:position w:val="1"/>
        </w:rPr>
        <w:t>детей дошкольного возраста, обучающихся, инвалидов и военнослужащих, проходящих  службу по призыву, при организации платных услуг</w:t>
      </w:r>
      <w:r w:rsidR="0097393E" w:rsidRPr="0097393E">
        <w:rPr>
          <w:rFonts w:ascii="PT Astra Serif" w:hAnsi="PT Astra Serif"/>
          <w:b w:val="0"/>
          <w:position w:val="1"/>
        </w:rPr>
        <w:t xml:space="preserve">», </w:t>
      </w:r>
      <w:r w:rsidR="0097393E">
        <w:rPr>
          <w:rFonts w:ascii="PT Astra Serif" w:hAnsi="PT Astra Serif"/>
          <w:b w:val="0"/>
          <w:position w:val="1"/>
        </w:rPr>
        <w:t xml:space="preserve"> на основании Устава муниципального образования Епифанское Кимовского района</w:t>
      </w:r>
      <w:proofErr w:type="gramEnd"/>
      <w:r w:rsidR="0097393E">
        <w:rPr>
          <w:rFonts w:ascii="PT Astra Serif" w:hAnsi="PT Astra Serif"/>
          <w:b w:val="0"/>
          <w:position w:val="1"/>
        </w:rPr>
        <w:t>, администрация муниципального образования Епифанское Кимовского района ПОСТАНОВЛЯЕТ:</w:t>
      </w:r>
    </w:p>
    <w:p w:rsidR="0097393E" w:rsidRPr="0097393E" w:rsidRDefault="0097393E" w:rsidP="00F6286B">
      <w:pPr>
        <w:pStyle w:val="a3"/>
        <w:tabs>
          <w:tab w:val="left" w:pos="6164"/>
        </w:tabs>
        <w:kinsoku w:val="0"/>
        <w:overflowPunct w:val="0"/>
        <w:spacing w:before="12"/>
        <w:ind w:firstLine="822"/>
        <w:jc w:val="both"/>
        <w:rPr>
          <w:rFonts w:ascii="PT Astra Serif" w:hAnsi="PT Astra Serif"/>
          <w:b w:val="0"/>
          <w:position w:val="1"/>
        </w:rPr>
      </w:pPr>
      <w:r>
        <w:rPr>
          <w:rFonts w:ascii="PT Astra Serif" w:hAnsi="PT Astra Serif"/>
          <w:b w:val="0"/>
          <w:position w:val="1"/>
        </w:rPr>
        <w:t xml:space="preserve">1. Утвердить Порядок установления  </w:t>
      </w:r>
      <w:r w:rsidRPr="0097393E">
        <w:rPr>
          <w:rFonts w:ascii="PT Astra Serif" w:hAnsi="PT Astra Serif"/>
          <w:b w:val="0"/>
          <w:position w:val="1"/>
        </w:rPr>
        <w:t>льгот в муниципальном казенном учреждении культуры «Епифанский центр культуры и досуга», для детей дошкольного возраста, обучающихся, инвалидов и военнослужащих, проходящих военную службу по призыву, при организации платных мероприятий (приложение).</w:t>
      </w:r>
    </w:p>
    <w:p w:rsidR="0097393E" w:rsidRDefault="0097393E" w:rsidP="00F6286B">
      <w:pPr>
        <w:pStyle w:val="4"/>
        <w:spacing w:before="0" w:beforeAutospacing="0" w:after="0" w:afterAutospacing="0"/>
        <w:ind w:firstLine="720"/>
        <w:jc w:val="both"/>
        <w:rPr>
          <w:rStyle w:val="FontStyle16"/>
          <w:rFonts w:ascii="PT Astra Serif" w:hAnsi="PT Astra Serif"/>
          <w:sz w:val="26"/>
          <w:szCs w:val="26"/>
        </w:rPr>
      </w:pPr>
      <w:r w:rsidRPr="00F6286B">
        <w:rPr>
          <w:rFonts w:ascii="PT Astra Serif" w:hAnsi="PT Astra Serif"/>
          <w:b w:val="0"/>
          <w:bCs w:val="0"/>
          <w:position w:val="1"/>
          <w:sz w:val="26"/>
          <w:szCs w:val="26"/>
        </w:rPr>
        <w:t>2.</w:t>
      </w:r>
      <w:r w:rsidRPr="0097393E">
        <w:rPr>
          <w:rFonts w:ascii="PT Astra Serif" w:hAnsi="PT Astra Serif"/>
          <w:bCs w:val="0"/>
          <w:position w:val="1"/>
          <w:sz w:val="26"/>
          <w:szCs w:val="26"/>
        </w:rPr>
        <w:t xml:space="preserve"> </w:t>
      </w:r>
      <w:r w:rsidRPr="0097393E">
        <w:rPr>
          <w:rFonts w:ascii="PT Astra Serif" w:hAnsi="PT Astra Serif"/>
          <w:b w:val="0"/>
          <w:sz w:val="26"/>
          <w:szCs w:val="26"/>
        </w:rPr>
        <w:t>Сектору</w:t>
      </w:r>
      <w:r w:rsidRPr="0097393E">
        <w:rPr>
          <w:rStyle w:val="FontStyle16"/>
          <w:rFonts w:ascii="PT Astra Serif" w:hAnsi="PT Astra Serif"/>
          <w:sz w:val="26"/>
          <w:szCs w:val="26"/>
        </w:rPr>
        <w:t xml:space="preserve"> делопроизводства, кадров, правовой работы (Князева Н.В.) </w:t>
      </w:r>
      <w:proofErr w:type="gramStart"/>
      <w:r w:rsidR="00F6286B">
        <w:rPr>
          <w:rStyle w:val="FontStyle16"/>
          <w:rFonts w:ascii="PT Astra Serif" w:hAnsi="PT Astra Serif"/>
          <w:sz w:val="26"/>
          <w:szCs w:val="26"/>
        </w:rPr>
        <w:t>разместить</w:t>
      </w:r>
      <w:proofErr w:type="gramEnd"/>
      <w:r>
        <w:rPr>
          <w:rStyle w:val="FontStyle16"/>
          <w:rFonts w:ascii="PT Astra Serif" w:hAnsi="PT Astra Serif"/>
          <w:sz w:val="26"/>
          <w:szCs w:val="26"/>
        </w:rPr>
        <w:t xml:space="preserve"> настоящее постановление </w:t>
      </w:r>
      <w:r w:rsidRPr="0097393E">
        <w:rPr>
          <w:rStyle w:val="FontStyle16"/>
          <w:rFonts w:ascii="PT Astra Serif" w:hAnsi="PT Astra Serif"/>
          <w:sz w:val="26"/>
          <w:szCs w:val="26"/>
        </w:rPr>
        <w:t>на официальном сайте муниципального образования Епифанское Кимовского района в сети Интернет</w:t>
      </w:r>
      <w:r>
        <w:rPr>
          <w:rStyle w:val="FontStyle16"/>
          <w:rFonts w:ascii="PT Astra Serif" w:hAnsi="PT Astra Serif"/>
          <w:sz w:val="26"/>
          <w:szCs w:val="26"/>
        </w:rPr>
        <w:t xml:space="preserve"> и обнародовать  посредством размещения </w:t>
      </w:r>
      <w:r w:rsidRPr="0097393E">
        <w:rPr>
          <w:rStyle w:val="FontStyle16"/>
          <w:rFonts w:ascii="PT Astra Serif" w:hAnsi="PT Astra Serif"/>
          <w:sz w:val="26"/>
          <w:szCs w:val="26"/>
        </w:rPr>
        <w:t xml:space="preserve">в здании администрации муниципального образования  Епифанское Кимовского района </w:t>
      </w:r>
      <w:r>
        <w:rPr>
          <w:rStyle w:val="FontStyle16"/>
          <w:rFonts w:ascii="PT Astra Serif" w:hAnsi="PT Astra Serif"/>
          <w:sz w:val="26"/>
          <w:szCs w:val="26"/>
        </w:rPr>
        <w:t xml:space="preserve"> и в здании ЦКР «Верховье Дона».</w:t>
      </w:r>
    </w:p>
    <w:p w:rsidR="00F6286B" w:rsidRDefault="00F6286B" w:rsidP="00F6286B">
      <w:pPr>
        <w:pStyle w:val="4"/>
        <w:spacing w:before="0" w:beforeAutospacing="0" w:after="0" w:afterAutospacing="0"/>
        <w:ind w:firstLine="720"/>
        <w:jc w:val="both"/>
        <w:rPr>
          <w:rStyle w:val="FontStyle16"/>
          <w:rFonts w:ascii="PT Astra Serif" w:hAnsi="PT Astra Serif"/>
          <w:sz w:val="26"/>
          <w:szCs w:val="26"/>
        </w:rPr>
      </w:pPr>
      <w:r>
        <w:rPr>
          <w:rStyle w:val="FontStyle16"/>
          <w:rFonts w:ascii="PT Astra Serif" w:hAnsi="PT Astra Serif"/>
          <w:sz w:val="26"/>
          <w:szCs w:val="26"/>
        </w:rPr>
        <w:t xml:space="preserve">3. </w:t>
      </w:r>
      <w:proofErr w:type="gramStart"/>
      <w:r>
        <w:rPr>
          <w:rStyle w:val="FontStyle16"/>
          <w:rFonts w:ascii="PT Astra Serif" w:hAnsi="PT Astra Serif"/>
          <w:sz w:val="26"/>
          <w:szCs w:val="26"/>
        </w:rPr>
        <w:t>Контроль за</w:t>
      </w:r>
      <w:proofErr w:type="gramEnd"/>
      <w:r>
        <w:rPr>
          <w:rStyle w:val="FontStyle16"/>
          <w:rFonts w:ascii="PT Astra Serif" w:hAnsi="PT Astra Serif"/>
          <w:sz w:val="26"/>
          <w:szCs w:val="26"/>
        </w:rPr>
        <w:t xml:space="preserve"> исполнением данного постановления оставляю за собой.</w:t>
      </w:r>
    </w:p>
    <w:p w:rsidR="00F6286B" w:rsidRPr="00F6286B" w:rsidRDefault="00F6286B" w:rsidP="00F6286B">
      <w:pPr>
        <w:pStyle w:val="4"/>
        <w:spacing w:before="0" w:beforeAutospacing="0" w:after="0" w:afterAutospacing="0"/>
        <w:ind w:firstLine="720"/>
        <w:jc w:val="both"/>
        <w:rPr>
          <w:rFonts w:ascii="PT Astra Serif" w:hAnsi="PT Astra Serif"/>
          <w:b w:val="0"/>
          <w:bCs w:val="0"/>
          <w:sz w:val="26"/>
          <w:szCs w:val="26"/>
        </w:rPr>
      </w:pPr>
      <w:r>
        <w:rPr>
          <w:rStyle w:val="FontStyle16"/>
          <w:rFonts w:ascii="PT Astra Serif" w:hAnsi="PT Astra Serif"/>
          <w:sz w:val="26"/>
          <w:szCs w:val="26"/>
        </w:rPr>
        <w:t>4. Постановление вступает в силу со дня обнародования.</w:t>
      </w:r>
    </w:p>
    <w:p w:rsidR="0097393E" w:rsidRDefault="0097393E">
      <w:pPr>
        <w:rPr>
          <w:sz w:val="26"/>
          <w:szCs w:val="26"/>
        </w:rPr>
      </w:pPr>
    </w:p>
    <w:p w:rsidR="00F6286B" w:rsidRPr="00F6286B" w:rsidRDefault="00F6286B" w:rsidP="00F6286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6286B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proofErr w:type="gramStart"/>
      <w:r w:rsidRPr="00F6286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F6286B" w:rsidRDefault="00F6286B" w:rsidP="001A121C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6286B">
        <w:rPr>
          <w:rFonts w:ascii="Times New Roman" w:hAnsi="Times New Roman" w:cs="Times New Roman"/>
          <w:b/>
          <w:sz w:val="26"/>
          <w:szCs w:val="26"/>
        </w:rPr>
        <w:t>образования Епифанское Кимовского района                             С.А.Карпов</w:t>
      </w:r>
      <w:r w:rsidR="001A121C">
        <w:rPr>
          <w:rFonts w:ascii="Times New Roman" w:hAnsi="Times New Roman" w:cs="Times New Roman"/>
          <w:b/>
          <w:sz w:val="26"/>
          <w:szCs w:val="26"/>
        </w:rPr>
        <w:tab/>
      </w:r>
    </w:p>
    <w:p w:rsidR="001A121C" w:rsidRDefault="001A121C" w:rsidP="001A121C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A121C" w:rsidRDefault="001A121C" w:rsidP="001A121C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A121C" w:rsidRDefault="001A121C" w:rsidP="001A121C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A121C" w:rsidRDefault="001A121C" w:rsidP="001A121C">
      <w:pPr>
        <w:tabs>
          <w:tab w:val="right" w:pos="9355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A121C" w:rsidRDefault="001A121C" w:rsidP="001A121C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1A121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A121C" w:rsidRDefault="001A121C" w:rsidP="001A121C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1A121C" w:rsidRDefault="001A121C" w:rsidP="001A121C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1A121C" w:rsidRDefault="001A121C" w:rsidP="001A121C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Епифанское Кимовского района</w:t>
      </w:r>
    </w:p>
    <w:p w:rsidR="001A121C" w:rsidRDefault="005573A7" w:rsidP="001A121C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17.05.2023 №49</w:t>
      </w:r>
    </w:p>
    <w:p w:rsidR="001A121C" w:rsidRDefault="001A121C" w:rsidP="001A121C">
      <w:pPr>
        <w:tabs>
          <w:tab w:val="right" w:pos="9355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1A121C" w:rsidRPr="00614E3D" w:rsidRDefault="001A121C" w:rsidP="001A121C">
      <w:pPr>
        <w:tabs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E3D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1A121C" w:rsidRPr="00614E3D" w:rsidRDefault="001A121C" w:rsidP="001A121C">
      <w:pPr>
        <w:tabs>
          <w:tab w:val="right" w:pos="9355"/>
        </w:tabs>
        <w:spacing w:after="0"/>
        <w:jc w:val="center"/>
        <w:rPr>
          <w:rFonts w:ascii="PT Astra Serif" w:hAnsi="PT Astra Serif"/>
          <w:b/>
          <w:position w:val="1"/>
          <w:sz w:val="26"/>
          <w:szCs w:val="26"/>
        </w:rPr>
      </w:pPr>
      <w:r w:rsidRPr="00614E3D">
        <w:rPr>
          <w:rFonts w:ascii="PT Astra Serif" w:hAnsi="PT Astra Serif"/>
          <w:b/>
          <w:position w:val="1"/>
          <w:sz w:val="26"/>
          <w:szCs w:val="26"/>
        </w:rPr>
        <w:t>установления  льгот в муниципальном казенном учреждении культуры «Епифанский центр культуры и досуга», для детей дошкольного возраста, обучающихся, инвалидов и военнослужащих, проходящих военную службу по призыву, при организации платных мероприятий</w:t>
      </w:r>
    </w:p>
    <w:p w:rsidR="00614E3D" w:rsidRPr="00614E3D" w:rsidRDefault="00614E3D" w:rsidP="001A121C">
      <w:pPr>
        <w:tabs>
          <w:tab w:val="right" w:pos="9355"/>
        </w:tabs>
        <w:spacing w:after="0"/>
        <w:jc w:val="center"/>
        <w:rPr>
          <w:rFonts w:ascii="PT Astra Serif" w:hAnsi="PT Astra Serif"/>
          <w:position w:val="1"/>
          <w:sz w:val="26"/>
          <w:szCs w:val="26"/>
        </w:rPr>
      </w:pPr>
    </w:p>
    <w:p w:rsidR="001A121C" w:rsidRPr="00614E3D" w:rsidRDefault="001A121C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1. Настоящий Порядок разработан с целью создания дополнительных мер социальной поддержки и социальной помощи отдельным категориям граждан при предоставлении платных услуг в  казенном учреждении культуры «Епифанский центр культуры и досуга» (далее – Учреждение),  в соответствии со ст.52 Закона Российской Федерации от 09.10.1992 №3612-1 «Основы законодательства Российской Федерации о культуре».</w:t>
      </w:r>
    </w:p>
    <w:p w:rsidR="001A121C" w:rsidRPr="00614E3D" w:rsidRDefault="001A121C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 xml:space="preserve">2.Настоящий порядок определяет установление льгот </w:t>
      </w:r>
      <w:r w:rsidR="0022346A" w:rsidRPr="00614E3D">
        <w:rPr>
          <w:rFonts w:ascii="PT Astra Serif" w:hAnsi="PT Astra Serif"/>
          <w:position w:val="1"/>
          <w:sz w:val="26"/>
          <w:szCs w:val="26"/>
        </w:rPr>
        <w:t>для детей дошкольного возраста, обучающихся, инвалидов и военнослужащих, проходящих военную службу по призыву, при организации платных мероприятий (далее – Порядок, категории граждан).</w:t>
      </w:r>
    </w:p>
    <w:p w:rsidR="0022346A" w:rsidRPr="00614E3D" w:rsidRDefault="0022346A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3. Учреждение самостоятельно устанавливает льготы при посещении платных спектаклей, концертов, выставок,  кинофильмов и видеопоказов, кружков самодеятельного художественного творчества и клубных  формирований (далее – мероприятий), а также иных мероприятий, проводимых в соответствии с уставной деятельностью.</w:t>
      </w:r>
    </w:p>
    <w:p w:rsidR="004D27CE" w:rsidRPr="00614E3D" w:rsidRDefault="008F2AEE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4</w:t>
      </w:r>
      <w:r w:rsidR="004D27CE" w:rsidRPr="00614E3D">
        <w:rPr>
          <w:rFonts w:ascii="PT Astra Serif" w:hAnsi="PT Astra Serif"/>
          <w:position w:val="1"/>
          <w:sz w:val="26"/>
          <w:szCs w:val="26"/>
        </w:rPr>
        <w:t>. Льготы могут дифференцироваться:</w:t>
      </w:r>
    </w:p>
    <w:p w:rsidR="004D27CE" w:rsidRPr="00614E3D" w:rsidRDefault="004D27CE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по размеру – бесплатное предоставление услуги (услуг); предоставление услуги (услуг) по сниженным ценам;</w:t>
      </w:r>
    </w:p>
    <w:p w:rsidR="004D27CE" w:rsidRPr="00614E3D" w:rsidRDefault="004D27CE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по количеству лиц – для индивидуальных  либо групповых посещений.</w:t>
      </w:r>
    </w:p>
    <w:p w:rsidR="004D27CE" w:rsidRPr="00614E3D" w:rsidRDefault="008F2AEE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5</w:t>
      </w:r>
      <w:r w:rsidR="004D27CE" w:rsidRPr="00614E3D">
        <w:rPr>
          <w:rFonts w:ascii="PT Astra Serif" w:hAnsi="PT Astra Serif"/>
          <w:position w:val="1"/>
          <w:sz w:val="26"/>
          <w:szCs w:val="26"/>
        </w:rPr>
        <w:t>. Для индивидуальных посещений вид и размер льготы устанавливается одинаковым для всех категорий граждан, предусмотренных пунктом 2 настоящего Порядка.</w:t>
      </w:r>
    </w:p>
    <w:p w:rsidR="004D27CE" w:rsidRPr="00614E3D" w:rsidRDefault="008F2AEE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6</w:t>
      </w:r>
      <w:r w:rsidR="001F52F8">
        <w:rPr>
          <w:rFonts w:ascii="PT Astra Serif" w:hAnsi="PT Astra Serif"/>
          <w:position w:val="1"/>
          <w:sz w:val="26"/>
          <w:szCs w:val="26"/>
        </w:rPr>
        <w:t>. Д</w:t>
      </w:r>
      <w:r w:rsidR="004D27CE" w:rsidRPr="00614E3D">
        <w:rPr>
          <w:rFonts w:ascii="PT Astra Serif" w:hAnsi="PT Astra Serif"/>
          <w:position w:val="1"/>
          <w:sz w:val="26"/>
          <w:szCs w:val="26"/>
        </w:rPr>
        <w:t>ля групповых посещений размер льготы может варьироваться от количества человек в группе.</w:t>
      </w:r>
    </w:p>
    <w:p w:rsidR="004D27CE" w:rsidRPr="00614E3D" w:rsidRDefault="008F2AEE" w:rsidP="00614E3D">
      <w:pPr>
        <w:tabs>
          <w:tab w:val="right" w:pos="9355"/>
        </w:tabs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7</w:t>
      </w:r>
      <w:r w:rsidR="004D27CE" w:rsidRPr="00614E3D">
        <w:rPr>
          <w:rFonts w:ascii="PT Astra Serif" w:hAnsi="PT Astra Serif"/>
          <w:position w:val="1"/>
          <w:sz w:val="26"/>
          <w:szCs w:val="26"/>
        </w:rPr>
        <w:t>. Учреждение предоставляет льготы категориям граждан, предусмотренных пунктом 2 настоящего Порядка, при посещении ими платных мероприятий, на основании Положения о порядке льготного посещения.</w:t>
      </w:r>
    </w:p>
    <w:p w:rsidR="004D27CE" w:rsidRPr="00614E3D" w:rsidRDefault="00864F14" w:rsidP="00614E3D">
      <w:pPr>
        <w:tabs>
          <w:tab w:val="righ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Положение о порядке льготного посещения утверждается руководителем организации.</w:t>
      </w:r>
    </w:p>
    <w:p w:rsidR="0097393E" w:rsidRPr="00614E3D" w:rsidRDefault="00BF2B74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Положение о порядке льготного посещения должно включать:</w:t>
      </w:r>
    </w:p>
    <w:p w:rsidR="00BF2B74" w:rsidRPr="00614E3D" w:rsidRDefault="00BF2B74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lastRenderedPageBreak/>
        <w:t xml:space="preserve">- </w:t>
      </w:r>
      <w:r w:rsidR="00AD4EFF" w:rsidRPr="00614E3D">
        <w:rPr>
          <w:rFonts w:ascii="PT Astra Serif" w:hAnsi="PT Astra Serif"/>
          <w:position w:val="1"/>
          <w:sz w:val="26"/>
          <w:szCs w:val="26"/>
        </w:rPr>
        <w:t>перечень лиц, в отношении которых предоставляются льготы;</w:t>
      </w:r>
    </w:p>
    <w:p w:rsidR="00AD4EFF" w:rsidRPr="00614E3D" w:rsidRDefault="00AD4EFF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перечень платных мероприятий, при посещении которых гражданам предоставляются льготы;</w:t>
      </w:r>
    </w:p>
    <w:p w:rsidR="00AD4EFF" w:rsidRPr="00614E3D" w:rsidRDefault="00AD4EFF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условия и время их предоставления;</w:t>
      </w:r>
    </w:p>
    <w:p w:rsidR="00AD4EFF" w:rsidRPr="00614E3D" w:rsidRDefault="00AD4EFF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вид и размер льгот при индивидуальном посещении;</w:t>
      </w:r>
    </w:p>
    <w:p w:rsidR="00AD4EFF" w:rsidRPr="00614E3D" w:rsidRDefault="00AD4EFF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 xml:space="preserve">- вид и размер льгот при групповом посещении с </w:t>
      </w:r>
      <w:r w:rsidR="00826FDC" w:rsidRPr="00614E3D">
        <w:rPr>
          <w:rFonts w:ascii="PT Astra Serif" w:hAnsi="PT Astra Serif"/>
          <w:position w:val="1"/>
          <w:sz w:val="26"/>
          <w:szCs w:val="26"/>
        </w:rPr>
        <w:t>дифференциацией по размеру группы;</w:t>
      </w:r>
    </w:p>
    <w:p w:rsidR="00826FDC" w:rsidRPr="00614E3D" w:rsidRDefault="00826FDC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перечень документов, предъявляемых для получения льготы.</w:t>
      </w:r>
    </w:p>
    <w:p w:rsidR="00826FDC" w:rsidRPr="00614E3D" w:rsidRDefault="008F2AEE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8</w:t>
      </w:r>
      <w:r w:rsidR="00826FDC" w:rsidRPr="00614E3D">
        <w:rPr>
          <w:rFonts w:ascii="PT Astra Serif" w:hAnsi="PT Astra Serif"/>
          <w:position w:val="1"/>
          <w:sz w:val="26"/>
          <w:szCs w:val="26"/>
        </w:rPr>
        <w:t>. Перечень документов, предъявляемых для получения при посещении платных мероприятий в Учреждении:</w:t>
      </w:r>
    </w:p>
    <w:p w:rsidR="00826FDC" w:rsidRPr="00614E3D" w:rsidRDefault="00826FDC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документ, удостоверяющий личность гражданина (паспорт, свидетельство  о рождении гражданина);</w:t>
      </w:r>
    </w:p>
    <w:p w:rsidR="00826FDC" w:rsidRPr="00614E3D" w:rsidRDefault="00826FDC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документ, подтверждающий право на получение социальных услуг (удостоверение инвалида о праве на льготы);</w:t>
      </w:r>
    </w:p>
    <w:p w:rsidR="00826FDC" w:rsidRPr="00614E3D" w:rsidRDefault="00826FDC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 xml:space="preserve">- справка </w:t>
      </w:r>
      <w:proofErr w:type="spellStart"/>
      <w:proofErr w:type="gramStart"/>
      <w:r w:rsidRPr="00614E3D">
        <w:rPr>
          <w:rFonts w:ascii="PT Astra Serif" w:hAnsi="PT Astra Serif"/>
          <w:position w:val="1"/>
          <w:sz w:val="26"/>
          <w:szCs w:val="26"/>
        </w:rPr>
        <w:t>медико</w:t>
      </w:r>
      <w:proofErr w:type="spellEnd"/>
      <w:r w:rsidRPr="00614E3D">
        <w:rPr>
          <w:rFonts w:ascii="PT Astra Serif" w:hAnsi="PT Astra Serif"/>
          <w:position w:val="1"/>
          <w:sz w:val="26"/>
          <w:szCs w:val="26"/>
        </w:rPr>
        <w:t>- социальной</w:t>
      </w:r>
      <w:proofErr w:type="gramEnd"/>
      <w:r w:rsidRPr="00614E3D">
        <w:rPr>
          <w:rFonts w:ascii="PT Astra Serif" w:hAnsi="PT Astra Serif"/>
          <w:position w:val="1"/>
          <w:sz w:val="26"/>
          <w:szCs w:val="26"/>
        </w:rPr>
        <w:t xml:space="preserve"> экспертизы инвалидов, подтверждающая факт установления инвалидности и иное);</w:t>
      </w:r>
    </w:p>
    <w:p w:rsidR="00826FDC" w:rsidRPr="00614E3D" w:rsidRDefault="00826FDC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документы, подтверждающие соответствие лиц, претендующих на получение льготы, категориям граждан, предусмотренным пунктом 2 настоящего Порядка.</w:t>
      </w:r>
    </w:p>
    <w:p w:rsidR="00614E3D" w:rsidRPr="00614E3D" w:rsidRDefault="008F2AEE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9</w:t>
      </w:r>
      <w:r w:rsidR="00826FDC" w:rsidRPr="00614E3D">
        <w:rPr>
          <w:rFonts w:ascii="PT Astra Serif" w:hAnsi="PT Astra Serif"/>
          <w:position w:val="1"/>
          <w:sz w:val="26"/>
          <w:szCs w:val="26"/>
        </w:rPr>
        <w:t xml:space="preserve">. </w:t>
      </w:r>
      <w:r w:rsidR="00614E3D" w:rsidRPr="00614E3D">
        <w:rPr>
          <w:rFonts w:ascii="PT Astra Serif" w:hAnsi="PT Astra Serif"/>
          <w:position w:val="1"/>
          <w:sz w:val="26"/>
          <w:szCs w:val="26"/>
        </w:rPr>
        <w:t>Посещение платных мероприятий категориями граждан, предусмотренным пунктом 2 настоящего Порядка, осуществляется  Учреждением на основании предоставления билетов с учетом размера  льготы, выраженной в рублях, а также в процентах от полной цены билета.</w:t>
      </w:r>
    </w:p>
    <w:p w:rsidR="00614E3D" w:rsidRPr="00614E3D" w:rsidRDefault="008F2AEE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10</w:t>
      </w:r>
      <w:r w:rsidR="00614E3D" w:rsidRPr="00614E3D">
        <w:rPr>
          <w:rFonts w:ascii="PT Astra Serif" w:hAnsi="PT Astra Serif"/>
          <w:position w:val="1"/>
          <w:sz w:val="26"/>
          <w:szCs w:val="26"/>
        </w:rPr>
        <w:t>. Информация об установленных льготах доводится до сведения посетителей  посредством её размещения:</w:t>
      </w:r>
    </w:p>
    <w:p w:rsidR="00614E3D" w:rsidRPr="00614E3D" w:rsidRDefault="00614E3D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на официальных сайтах организаций культуры в информационно-телекоммуникационной сети «Интернет»;</w:t>
      </w:r>
    </w:p>
    <w:p w:rsidR="00614E3D" w:rsidRPr="00614E3D" w:rsidRDefault="00614E3D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в средствах массовой информации;</w:t>
      </w:r>
    </w:p>
    <w:p w:rsidR="00614E3D" w:rsidRPr="00614E3D" w:rsidRDefault="00614E3D" w:rsidP="00614E3D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 w:rsidRPr="00614E3D">
        <w:rPr>
          <w:rFonts w:ascii="PT Astra Serif" w:hAnsi="PT Astra Serif"/>
          <w:position w:val="1"/>
          <w:sz w:val="26"/>
          <w:szCs w:val="26"/>
        </w:rPr>
        <w:t>- на специально оборудованных информационных стендах, размещаемых в доступных для посетителей организаций культуры местах.</w:t>
      </w:r>
    </w:p>
    <w:p w:rsidR="00A914A9" w:rsidRPr="001F52F8" w:rsidRDefault="001F52F8" w:rsidP="001F52F8">
      <w:pPr>
        <w:spacing w:after="0"/>
        <w:ind w:firstLine="709"/>
        <w:jc w:val="both"/>
        <w:rPr>
          <w:rFonts w:ascii="PT Astra Serif" w:hAnsi="PT Astra Serif"/>
          <w:position w:val="1"/>
          <w:sz w:val="26"/>
          <w:szCs w:val="26"/>
        </w:rPr>
      </w:pPr>
      <w:r>
        <w:rPr>
          <w:rFonts w:ascii="PT Astra Serif" w:hAnsi="PT Astra Serif"/>
          <w:position w:val="1"/>
          <w:sz w:val="26"/>
          <w:szCs w:val="26"/>
        </w:rPr>
        <w:t>__________________________________________________________</w:t>
      </w:r>
    </w:p>
    <w:sectPr w:rsidR="00A914A9" w:rsidRPr="001F52F8" w:rsidSect="00FC7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1A4"/>
    <w:rsid w:val="00053AA0"/>
    <w:rsid w:val="001860E5"/>
    <w:rsid w:val="001A121C"/>
    <w:rsid w:val="001F52F8"/>
    <w:rsid w:val="0022346A"/>
    <w:rsid w:val="004D27CE"/>
    <w:rsid w:val="005573A7"/>
    <w:rsid w:val="005F5917"/>
    <w:rsid w:val="00614E3D"/>
    <w:rsid w:val="007932F6"/>
    <w:rsid w:val="007D238F"/>
    <w:rsid w:val="00826FDC"/>
    <w:rsid w:val="00864F14"/>
    <w:rsid w:val="008F2AEE"/>
    <w:rsid w:val="0097393E"/>
    <w:rsid w:val="00A914A9"/>
    <w:rsid w:val="00AD4EFF"/>
    <w:rsid w:val="00BF2B74"/>
    <w:rsid w:val="00C01080"/>
    <w:rsid w:val="00C47ED0"/>
    <w:rsid w:val="00D37273"/>
    <w:rsid w:val="00E16FF9"/>
    <w:rsid w:val="00EB21A4"/>
    <w:rsid w:val="00F6286B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F6"/>
  </w:style>
  <w:style w:type="paragraph" w:styleId="4">
    <w:name w:val="heading 4"/>
    <w:basedOn w:val="a"/>
    <w:link w:val="40"/>
    <w:qFormat/>
    <w:rsid w:val="009739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2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B21A4"/>
    <w:rPr>
      <w:rFonts w:ascii="Times New Roman" w:hAnsi="Times New Roman" w:cs="Times New Roman"/>
      <w:b/>
      <w:bCs/>
      <w:sz w:val="26"/>
      <w:szCs w:val="26"/>
    </w:rPr>
  </w:style>
  <w:style w:type="paragraph" w:customStyle="1" w:styleId="Heading1">
    <w:name w:val="Heading 1"/>
    <w:basedOn w:val="a"/>
    <w:uiPriority w:val="1"/>
    <w:qFormat/>
    <w:rsid w:val="00EB21A4"/>
    <w:pPr>
      <w:widowControl w:val="0"/>
      <w:autoSpaceDE w:val="0"/>
      <w:autoSpaceDN w:val="0"/>
      <w:adjustRightInd w:val="0"/>
      <w:spacing w:after="0" w:line="240" w:lineRule="auto"/>
      <w:ind w:left="1098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"/>
    <w:qFormat/>
    <w:rsid w:val="00EB21A4"/>
    <w:pPr>
      <w:widowControl w:val="0"/>
      <w:autoSpaceDE w:val="0"/>
      <w:autoSpaceDN w:val="0"/>
      <w:adjustRightInd w:val="0"/>
      <w:spacing w:after="0" w:line="340" w:lineRule="exact"/>
      <w:ind w:left="1063"/>
      <w:jc w:val="center"/>
    </w:pPr>
    <w:rPr>
      <w:rFonts w:ascii="Times New Roman" w:hAnsi="Times New Roman" w:cs="Times New Roman"/>
      <w:sz w:val="33"/>
      <w:szCs w:val="33"/>
    </w:rPr>
  </w:style>
  <w:style w:type="character" w:customStyle="1" w:styleId="a6">
    <w:name w:val="Название Знак"/>
    <w:basedOn w:val="a0"/>
    <w:link w:val="a5"/>
    <w:uiPriority w:val="1"/>
    <w:rsid w:val="00EB21A4"/>
    <w:rPr>
      <w:rFonts w:ascii="Times New Roman" w:hAnsi="Times New Roman" w:cs="Times New Roman"/>
      <w:sz w:val="33"/>
      <w:szCs w:val="33"/>
    </w:rPr>
  </w:style>
  <w:style w:type="character" w:customStyle="1" w:styleId="40">
    <w:name w:val="Заголовок 4 Знак"/>
    <w:basedOn w:val="a0"/>
    <w:link w:val="4"/>
    <w:rsid w:val="0097393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rsid w:val="0097393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DAC6-2749-455D-878B-61E3C542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2023-05-17T08:52:00Z</cp:lastPrinted>
  <dcterms:created xsi:type="dcterms:W3CDTF">2023-02-17T08:33:00Z</dcterms:created>
  <dcterms:modified xsi:type="dcterms:W3CDTF">2023-05-17T08:52:00Z</dcterms:modified>
</cp:coreProperties>
</file>