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1E0" w:firstRow="1" w:lastRow="1" w:firstColumn="1" w:lastColumn="1" w:noHBand="0" w:noVBand="0"/>
      </w:tblPr>
      <w:tblGrid>
        <w:gridCol w:w="9355"/>
      </w:tblGrid>
      <w:tr w:rsidR="004B5712" w:rsidRPr="007969DF" w:rsidTr="004B5712">
        <w:tc>
          <w:tcPr>
            <w:tcW w:w="9571" w:type="dxa"/>
            <w:hideMark/>
          </w:tcPr>
          <w:tbl>
            <w:tblPr>
              <w:tblStyle w:val="a3"/>
              <w:tblpPr w:leftFromText="180" w:rightFromText="180" w:vertAnchor="text" w:horzAnchor="margin" w:tblpY="-8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8"/>
              <w:gridCol w:w="4641"/>
            </w:tblGrid>
            <w:tr w:rsidR="004B5712" w:rsidRPr="002F021D" w:rsidTr="00D90E8E">
              <w:tc>
                <w:tcPr>
                  <w:tcW w:w="9570" w:type="dxa"/>
                  <w:gridSpan w:val="2"/>
                </w:tcPr>
                <w:p w:rsidR="00A73D4C" w:rsidRPr="00A73D4C" w:rsidRDefault="00A73D4C" w:rsidP="00A73D4C">
                  <w:pPr>
                    <w:pStyle w:val="ConsPlusTitle"/>
                    <w:keepNext/>
                    <w:widowControl/>
                    <w:tabs>
                      <w:tab w:val="left" w:pos="2835"/>
                      <w:tab w:val="left" w:pos="3375"/>
                      <w:tab w:val="center" w:pos="4569"/>
                    </w:tabs>
                    <w:rPr>
                      <w:sz w:val="28"/>
                      <w:szCs w:val="28"/>
                      <w:u w:val="single"/>
                    </w:rPr>
                  </w:pPr>
                  <w:bookmarkStart w:id="0" w:name="_GoBack"/>
                  <w:bookmarkEnd w:id="0"/>
                  <w:r>
                    <w:rPr>
                      <w:sz w:val="28"/>
                      <w:szCs w:val="28"/>
                    </w:rPr>
                    <w:tab/>
                  </w:r>
                  <w:r>
                    <w:rPr>
                      <w:sz w:val="28"/>
                      <w:szCs w:val="28"/>
                    </w:rPr>
                    <w:tab/>
                    <w:t xml:space="preserve">                                                                </w:t>
                  </w:r>
                </w:p>
                <w:p w:rsidR="004B5712" w:rsidRPr="002F021D" w:rsidRDefault="00A73D4C" w:rsidP="00A73D4C">
                  <w:pPr>
                    <w:pStyle w:val="ConsPlusTitle"/>
                    <w:keepNext/>
                    <w:widowControl/>
                    <w:tabs>
                      <w:tab w:val="left" w:pos="2835"/>
                      <w:tab w:val="left" w:pos="3375"/>
                      <w:tab w:val="center" w:pos="4569"/>
                    </w:tabs>
                    <w:rPr>
                      <w:rFonts w:ascii="Arial" w:hAnsi="Arial" w:cs="Arial"/>
                      <w:sz w:val="28"/>
                      <w:szCs w:val="28"/>
                    </w:rPr>
                  </w:pPr>
                  <w:r>
                    <w:rPr>
                      <w:sz w:val="28"/>
                      <w:szCs w:val="28"/>
                    </w:rPr>
                    <w:tab/>
                  </w:r>
                  <w:r w:rsidR="007C2F7B">
                    <w:rPr>
                      <w:sz w:val="28"/>
                      <w:szCs w:val="28"/>
                    </w:rPr>
                    <w:t xml:space="preserve">       </w:t>
                  </w:r>
                  <w:r w:rsidR="004B5712" w:rsidRPr="002F021D">
                    <w:rPr>
                      <w:sz w:val="28"/>
                      <w:szCs w:val="28"/>
                    </w:rPr>
                    <w:t>Тульская область</w:t>
                  </w:r>
                </w:p>
              </w:tc>
            </w:tr>
            <w:tr w:rsidR="004B5712" w:rsidRPr="002F021D" w:rsidTr="00D90E8E">
              <w:tc>
                <w:tcPr>
                  <w:tcW w:w="9570" w:type="dxa"/>
                  <w:gridSpan w:val="2"/>
                  <w:hideMark/>
                </w:tcPr>
                <w:p w:rsidR="004B5712" w:rsidRPr="002F021D" w:rsidRDefault="004B5712" w:rsidP="004B5712">
                  <w:pPr>
                    <w:pStyle w:val="ConsPlusTitle"/>
                    <w:keepNext/>
                    <w:widowControl/>
                    <w:tabs>
                      <w:tab w:val="left" w:pos="2835"/>
                    </w:tabs>
                    <w:jc w:val="center"/>
                    <w:rPr>
                      <w:sz w:val="28"/>
                      <w:szCs w:val="28"/>
                    </w:rPr>
                  </w:pPr>
                </w:p>
                <w:p w:rsidR="004B5712" w:rsidRPr="002F021D" w:rsidRDefault="004B5712" w:rsidP="004B5712">
                  <w:pPr>
                    <w:pStyle w:val="ConsPlusTitle"/>
                    <w:keepNext/>
                    <w:widowControl/>
                    <w:tabs>
                      <w:tab w:val="left" w:pos="2835"/>
                    </w:tabs>
                    <w:jc w:val="center"/>
                    <w:rPr>
                      <w:sz w:val="28"/>
                      <w:szCs w:val="28"/>
                    </w:rPr>
                  </w:pPr>
                  <w:r w:rsidRPr="002F021D">
                    <w:rPr>
                      <w:sz w:val="28"/>
                      <w:szCs w:val="28"/>
                    </w:rPr>
                    <w:t xml:space="preserve">Администрация </w:t>
                  </w:r>
                </w:p>
                <w:p w:rsidR="004B5712" w:rsidRPr="002F021D" w:rsidRDefault="004B5712" w:rsidP="004B5712">
                  <w:pPr>
                    <w:pStyle w:val="ConsPlusTitle"/>
                    <w:keepNext/>
                    <w:widowControl/>
                    <w:tabs>
                      <w:tab w:val="left" w:pos="2835"/>
                    </w:tabs>
                    <w:jc w:val="center"/>
                    <w:rPr>
                      <w:sz w:val="28"/>
                      <w:szCs w:val="28"/>
                    </w:rPr>
                  </w:pPr>
                  <w:r w:rsidRPr="002F021D">
                    <w:rPr>
                      <w:sz w:val="28"/>
                      <w:szCs w:val="28"/>
                    </w:rPr>
                    <w:t xml:space="preserve">муниципального образования Епифанское </w:t>
                  </w:r>
                </w:p>
                <w:p w:rsidR="004B5712" w:rsidRPr="002F021D" w:rsidRDefault="004B5712" w:rsidP="004B5712">
                  <w:pPr>
                    <w:pStyle w:val="ConsPlusTitle"/>
                    <w:keepNext/>
                    <w:widowControl/>
                    <w:tabs>
                      <w:tab w:val="left" w:pos="2835"/>
                    </w:tabs>
                    <w:jc w:val="center"/>
                  </w:pPr>
                  <w:r w:rsidRPr="002F021D">
                    <w:rPr>
                      <w:sz w:val="28"/>
                      <w:szCs w:val="28"/>
                    </w:rPr>
                    <w:t>Кимовского района</w:t>
                  </w:r>
                </w:p>
              </w:tc>
            </w:tr>
            <w:tr w:rsidR="004B5712" w:rsidRPr="002F021D" w:rsidTr="00D90E8E">
              <w:tc>
                <w:tcPr>
                  <w:tcW w:w="9570" w:type="dxa"/>
                  <w:gridSpan w:val="2"/>
                </w:tcPr>
                <w:p w:rsidR="004B5712" w:rsidRPr="002F021D" w:rsidRDefault="004B5712" w:rsidP="004B5712">
                  <w:pPr>
                    <w:pStyle w:val="ConsPlusTitle"/>
                    <w:keepNext/>
                    <w:widowControl/>
                    <w:tabs>
                      <w:tab w:val="left" w:pos="2835"/>
                    </w:tabs>
                    <w:jc w:val="center"/>
                  </w:pPr>
                </w:p>
                <w:p w:rsidR="004B5712" w:rsidRPr="002F021D" w:rsidRDefault="004B5712" w:rsidP="004B5712">
                  <w:pPr>
                    <w:pStyle w:val="ConsPlusTitle"/>
                    <w:keepNext/>
                    <w:widowControl/>
                    <w:tabs>
                      <w:tab w:val="left" w:pos="2835"/>
                    </w:tabs>
                    <w:jc w:val="center"/>
                  </w:pPr>
                </w:p>
              </w:tc>
            </w:tr>
            <w:tr w:rsidR="004B5712" w:rsidRPr="002F021D" w:rsidTr="00D90E8E">
              <w:tc>
                <w:tcPr>
                  <w:tcW w:w="9570" w:type="dxa"/>
                  <w:gridSpan w:val="2"/>
                  <w:hideMark/>
                </w:tcPr>
                <w:p w:rsidR="004B5712" w:rsidRPr="002F021D" w:rsidRDefault="004B5712" w:rsidP="004B5712">
                  <w:pPr>
                    <w:pStyle w:val="ConsPlusTitle"/>
                    <w:keepNext/>
                    <w:widowControl/>
                    <w:tabs>
                      <w:tab w:val="left" w:pos="2835"/>
                    </w:tabs>
                    <w:jc w:val="center"/>
                  </w:pPr>
                  <w:r w:rsidRPr="002F021D">
                    <w:t>ПОСТАНОВЛЕНИЕ</w:t>
                  </w:r>
                </w:p>
              </w:tc>
            </w:tr>
            <w:tr w:rsidR="004B5712" w:rsidRPr="002F021D" w:rsidTr="00D90E8E">
              <w:tc>
                <w:tcPr>
                  <w:tcW w:w="9570" w:type="dxa"/>
                  <w:gridSpan w:val="2"/>
                </w:tcPr>
                <w:p w:rsidR="004B5712" w:rsidRPr="002F021D" w:rsidRDefault="004B5712" w:rsidP="004B5712">
                  <w:pPr>
                    <w:pStyle w:val="ConsPlusTitle"/>
                    <w:keepNext/>
                    <w:widowControl/>
                    <w:tabs>
                      <w:tab w:val="left" w:pos="2835"/>
                    </w:tabs>
                  </w:pPr>
                </w:p>
              </w:tc>
            </w:tr>
            <w:tr w:rsidR="004B5712" w:rsidRPr="002F021D" w:rsidTr="00D90E8E">
              <w:tc>
                <w:tcPr>
                  <w:tcW w:w="4665" w:type="dxa"/>
                </w:tcPr>
                <w:p w:rsidR="004B5712" w:rsidRPr="002F021D" w:rsidRDefault="004B5712" w:rsidP="004B5712">
                  <w:pPr>
                    <w:pStyle w:val="ConsPlusTitle"/>
                    <w:keepNext/>
                    <w:widowControl/>
                    <w:tabs>
                      <w:tab w:val="left" w:pos="2835"/>
                    </w:tabs>
                    <w:jc w:val="both"/>
                    <w:rPr>
                      <w:b w:val="0"/>
                    </w:rPr>
                  </w:pPr>
                </w:p>
                <w:p w:rsidR="004B5712" w:rsidRPr="00686683" w:rsidRDefault="004B5712" w:rsidP="00686683">
                  <w:pPr>
                    <w:pStyle w:val="ConsPlusTitle"/>
                    <w:keepNext/>
                    <w:widowControl/>
                    <w:tabs>
                      <w:tab w:val="left" w:pos="2835"/>
                    </w:tabs>
                    <w:jc w:val="both"/>
                  </w:pPr>
                  <w:r w:rsidRPr="00686683">
                    <w:t xml:space="preserve">          от </w:t>
                  </w:r>
                  <w:r w:rsidR="00686683" w:rsidRPr="00686683">
                    <w:t>07.09.2020</w:t>
                  </w:r>
                  <w:r w:rsidRPr="00686683">
                    <w:t xml:space="preserve">                                                                                           </w:t>
                  </w:r>
                </w:p>
              </w:tc>
              <w:tc>
                <w:tcPr>
                  <w:tcW w:w="4905" w:type="dxa"/>
                </w:tcPr>
                <w:p w:rsidR="004B5712" w:rsidRPr="002F021D" w:rsidRDefault="004B5712" w:rsidP="004B5712">
                  <w:pPr>
                    <w:pStyle w:val="ConsPlusTitle"/>
                    <w:keepNext/>
                    <w:widowControl/>
                    <w:tabs>
                      <w:tab w:val="left" w:pos="2835"/>
                    </w:tabs>
                    <w:jc w:val="both"/>
                    <w:rPr>
                      <w:b w:val="0"/>
                    </w:rPr>
                  </w:pPr>
                </w:p>
                <w:p w:rsidR="004B5712" w:rsidRPr="00686683" w:rsidRDefault="004B5712" w:rsidP="0056443C">
                  <w:pPr>
                    <w:pStyle w:val="ConsPlusTitle"/>
                    <w:keepNext/>
                    <w:widowControl/>
                    <w:tabs>
                      <w:tab w:val="left" w:pos="2835"/>
                    </w:tabs>
                    <w:jc w:val="both"/>
                  </w:pPr>
                  <w:r w:rsidRPr="002F021D">
                    <w:rPr>
                      <w:b w:val="0"/>
                    </w:rPr>
                    <w:t xml:space="preserve">                                                </w:t>
                  </w:r>
                  <w:r w:rsidRPr="00686683">
                    <w:t xml:space="preserve">№ </w:t>
                  </w:r>
                  <w:r w:rsidR="0056443C" w:rsidRPr="00686683">
                    <w:t>82</w:t>
                  </w:r>
                </w:p>
              </w:tc>
            </w:tr>
          </w:tbl>
          <w:p w:rsidR="004B5712" w:rsidRDefault="004B5712" w:rsidP="004B5712"/>
        </w:tc>
      </w:tr>
    </w:tbl>
    <w:p w:rsidR="004B5712" w:rsidRDefault="004B5712" w:rsidP="004B5712">
      <w:pPr>
        <w:ind w:firstLine="709"/>
        <w:jc w:val="center"/>
        <w:rPr>
          <w:rFonts w:ascii="Arial" w:hAnsi="Arial" w:cs="Arial"/>
          <w:b/>
        </w:rPr>
      </w:pPr>
    </w:p>
    <w:p w:rsidR="004B5712" w:rsidRPr="003B703F" w:rsidRDefault="004B5712" w:rsidP="00A11400">
      <w:pPr>
        <w:shd w:val="clear" w:color="auto" w:fill="FFFFFF"/>
        <w:tabs>
          <w:tab w:val="left" w:pos="709"/>
        </w:tabs>
        <w:spacing w:after="150" w:line="240" w:lineRule="auto"/>
        <w:jc w:val="center"/>
        <w:rPr>
          <w:rFonts w:ascii="Arial" w:eastAsia="Times New Roman" w:hAnsi="Arial" w:cs="Arial"/>
          <w:sz w:val="24"/>
          <w:szCs w:val="24"/>
        </w:rPr>
      </w:pPr>
      <w:r w:rsidRPr="004B5712">
        <w:rPr>
          <w:rFonts w:ascii="PT Astra Serif" w:hAnsi="PT Astra Serif" w:cs="Arial"/>
          <w:b/>
          <w:sz w:val="24"/>
          <w:szCs w:val="24"/>
        </w:rPr>
        <w:t xml:space="preserve">Об утверждении </w:t>
      </w:r>
      <w:r w:rsidR="009C1BFE">
        <w:rPr>
          <w:rFonts w:ascii="PT Astra Serif" w:hAnsi="PT Astra Serif" w:cs="Arial"/>
          <w:b/>
          <w:sz w:val="24"/>
          <w:szCs w:val="24"/>
        </w:rPr>
        <w:t xml:space="preserve"> </w:t>
      </w:r>
      <w:r w:rsidRPr="004B5712">
        <w:rPr>
          <w:rFonts w:ascii="PT Astra Serif" w:hAnsi="PT Astra Serif" w:cs="Arial"/>
          <w:b/>
          <w:sz w:val="24"/>
          <w:szCs w:val="24"/>
        </w:rPr>
        <w:t>Программы профилактики нарушений, осуществляемых органом муниципального контроля на территории муниципального образования Епифанское Кимовского района на 2020 год</w:t>
      </w:r>
      <w:r w:rsidRPr="004B5712">
        <w:rPr>
          <w:rFonts w:ascii="Arial" w:hAnsi="Arial" w:cs="Arial"/>
          <w:b/>
          <w:sz w:val="32"/>
          <w:szCs w:val="32"/>
        </w:rPr>
        <w:t xml:space="preserve"> </w:t>
      </w:r>
      <w:r w:rsidRPr="003B703F">
        <w:rPr>
          <w:rFonts w:ascii="PT Astra Serif" w:eastAsia="Times New Roman" w:hAnsi="PT Astra Serif" w:cs="Arial"/>
          <w:b/>
          <w:sz w:val="24"/>
          <w:szCs w:val="24"/>
        </w:rPr>
        <w:t>и плановый период 2021 – 2022 гг.</w:t>
      </w:r>
    </w:p>
    <w:p w:rsidR="004B5712" w:rsidRPr="007969DF" w:rsidRDefault="004B5712" w:rsidP="004B5712">
      <w:pPr>
        <w:ind w:firstLine="709"/>
        <w:jc w:val="center"/>
        <w:rPr>
          <w:rFonts w:ascii="Arial" w:hAnsi="Arial" w:cs="Arial"/>
          <w:b/>
          <w:sz w:val="32"/>
          <w:szCs w:val="32"/>
        </w:rPr>
      </w:pPr>
    </w:p>
    <w:p w:rsidR="004B5712" w:rsidRPr="004B5712" w:rsidRDefault="004B5712" w:rsidP="00A11400">
      <w:pPr>
        <w:spacing w:after="0" w:line="240" w:lineRule="auto"/>
        <w:jc w:val="both"/>
        <w:rPr>
          <w:rFonts w:ascii="PT Astra Serif" w:hAnsi="PT Astra Serif" w:cs="Arial"/>
          <w:sz w:val="24"/>
          <w:szCs w:val="24"/>
        </w:rPr>
      </w:pPr>
      <w:r>
        <w:rPr>
          <w:rFonts w:ascii="PT Astra Serif" w:hAnsi="PT Astra Serif" w:cs="Arial"/>
          <w:sz w:val="24"/>
          <w:szCs w:val="24"/>
        </w:rPr>
        <w:t xml:space="preserve">           </w:t>
      </w:r>
      <w:r w:rsidRPr="004B5712">
        <w:rPr>
          <w:rFonts w:ascii="PT Astra Serif" w:hAnsi="PT Astra Serif" w:cs="Arial"/>
          <w:sz w:val="24"/>
          <w:szCs w:val="24"/>
        </w:rPr>
        <w:t xml:space="preserve">В соответствии с частью 1 статьи 8.2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на основании Устава муниципального образования Епифанское Кимовского района, администрация муниципального образования Епифанское Кимовского района </w:t>
      </w:r>
      <w:r w:rsidRPr="004B5712">
        <w:rPr>
          <w:rFonts w:ascii="PT Astra Serif" w:hAnsi="PT Astra Serif" w:cs="Arial"/>
          <w:b/>
          <w:sz w:val="24"/>
          <w:szCs w:val="24"/>
        </w:rPr>
        <w:t>ПОСТАНОВЛЯЕТ:</w:t>
      </w:r>
    </w:p>
    <w:p w:rsidR="004B5712" w:rsidRPr="007C2F7B" w:rsidRDefault="004B5712" w:rsidP="00A11400">
      <w:pPr>
        <w:spacing w:after="0" w:line="240" w:lineRule="auto"/>
        <w:ind w:firstLine="709"/>
        <w:jc w:val="both"/>
        <w:rPr>
          <w:rFonts w:ascii="PT Astra Serif" w:hAnsi="PT Astra Serif" w:cs="Arial"/>
          <w:sz w:val="24"/>
          <w:szCs w:val="24"/>
        </w:rPr>
      </w:pPr>
      <w:r w:rsidRPr="007C2F7B">
        <w:rPr>
          <w:rFonts w:ascii="PT Astra Serif" w:hAnsi="PT Astra Serif" w:cs="Arial"/>
          <w:sz w:val="24"/>
          <w:szCs w:val="24"/>
        </w:rPr>
        <w:t>1. </w:t>
      </w:r>
      <w:r w:rsidRPr="007C2F7B">
        <w:rPr>
          <w:rFonts w:ascii="PT Astra Serif" w:eastAsia="Times New Roman" w:hAnsi="PT Astra Serif" w:cs="Arial"/>
          <w:sz w:val="24"/>
          <w:szCs w:val="24"/>
        </w:rPr>
        <w:t xml:space="preserve">Утвердить Программу профилактики нарушений обязательных требований законодательства в сфере муниципального контроля, осуществляемого администрацией муниципального образования Епифанское Кимовского </w:t>
      </w:r>
      <w:proofErr w:type="gramStart"/>
      <w:r w:rsidRPr="007C2F7B">
        <w:rPr>
          <w:rFonts w:ascii="PT Astra Serif" w:eastAsia="Times New Roman" w:hAnsi="PT Astra Serif" w:cs="Arial"/>
          <w:sz w:val="24"/>
          <w:szCs w:val="24"/>
        </w:rPr>
        <w:t>района  на</w:t>
      </w:r>
      <w:proofErr w:type="gramEnd"/>
      <w:r w:rsidRPr="007C2F7B">
        <w:rPr>
          <w:rFonts w:ascii="PT Astra Serif" w:eastAsia="Times New Roman" w:hAnsi="PT Astra Serif" w:cs="Arial"/>
          <w:sz w:val="24"/>
          <w:szCs w:val="24"/>
        </w:rPr>
        <w:t xml:space="preserve"> 2020 год и плановый период 2021-2022гг</w:t>
      </w:r>
      <w:r w:rsidR="007461A0" w:rsidRPr="007C2F7B">
        <w:rPr>
          <w:rFonts w:ascii="PT Astra Serif" w:eastAsia="Times New Roman" w:hAnsi="PT Astra Serif" w:cs="Arial"/>
          <w:sz w:val="24"/>
          <w:szCs w:val="24"/>
        </w:rPr>
        <w:t>.</w:t>
      </w:r>
      <w:r w:rsidRPr="007C2F7B">
        <w:rPr>
          <w:rFonts w:ascii="PT Astra Serif" w:hAnsi="PT Astra Serif" w:cs="Arial"/>
          <w:sz w:val="24"/>
          <w:szCs w:val="24"/>
        </w:rPr>
        <w:t xml:space="preserve"> (приложение </w:t>
      </w:r>
      <w:r w:rsidR="005D5011" w:rsidRPr="007C2F7B">
        <w:rPr>
          <w:rFonts w:ascii="PT Astra Serif" w:hAnsi="PT Astra Serif" w:cs="Arial"/>
          <w:sz w:val="24"/>
          <w:szCs w:val="24"/>
        </w:rPr>
        <w:t>)</w:t>
      </w:r>
      <w:r w:rsidRPr="007C2F7B">
        <w:rPr>
          <w:rFonts w:ascii="PT Astra Serif" w:hAnsi="PT Astra Serif" w:cs="Arial"/>
          <w:sz w:val="24"/>
          <w:szCs w:val="24"/>
        </w:rPr>
        <w:t>.</w:t>
      </w:r>
    </w:p>
    <w:p w:rsidR="005D5011" w:rsidRPr="007C2F7B" w:rsidRDefault="005D5011" w:rsidP="00A11400">
      <w:pPr>
        <w:shd w:val="clear" w:color="auto" w:fill="FFFFFF"/>
        <w:spacing w:after="0" w:line="240" w:lineRule="auto"/>
        <w:ind w:firstLine="709"/>
        <w:jc w:val="both"/>
        <w:rPr>
          <w:rFonts w:ascii="PT Astra Serif" w:eastAsia="Times New Roman" w:hAnsi="PT Astra Serif" w:cs="Arial"/>
          <w:sz w:val="24"/>
          <w:szCs w:val="24"/>
        </w:rPr>
      </w:pPr>
      <w:r w:rsidRPr="007C2F7B">
        <w:rPr>
          <w:rFonts w:ascii="PT Astra Serif" w:eastAsia="Times New Roman" w:hAnsi="PT Astra Serif" w:cs="Arial"/>
          <w:sz w:val="24"/>
          <w:szCs w:val="24"/>
        </w:rPr>
        <w:t xml:space="preserve">2. Должностным лицам Администрации, ответственным за осуществление </w:t>
      </w:r>
      <w:r w:rsidR="00A11400" w:rsidRPr="007C2F7B">
        <w:rPr>
          <w:rFonts w:ascii="PT Astra Serif" w:eastAsia="Times New Roman" w:hAnsi="PT Astra Serif" w:cs="Arial"/>
          <w:sz w:val="24"/>
          <w:szCs w:val="24"/>
        </w:rPr>
        <w:t>м</w:t>
      </w:r>
      <w:r w:rsidRPr="007C2F7B">
        <w:rPr>
          <w:rFonts w:ascii="PT Astra Serif" w:eastAsia="Times New Roman" w:hAnsi="PT Astra Serif" w:cs="Arial"/>
          <w:sz w:val="24"/>
          <w:szCs w:val="24"/>
        </w:rPr>
        <w:t xml:space="preserve">униципального контроля, выполнять профилактические мероприятия в соответствии с Программой профилактики нарушений обязательных требований законодательства при осуществлении муниципального контроля на территории </w:t>
      </w:r>
      <w:r w:rsidR="00A11400" w:rsidRPr="007C2F7B">
        <w:rPr>
          <w:rFonts w:ascii="PT Astra Serif" w:eastAsia="Times New Roman" w:hAnsi="PT Astra Serif" w:cs="Arial"/>
          <w:sz w:val="24"/>
          <w:szCs w:val="24"/>
        </w:rPr>
        <w:t xml:space="preserve">муниципального образования Епифанское Кимовского района </w:t>
      </w:r>
      <w:r w:rsidRPr="007C2F7B">
        <w:rPr>
          <w:rFonts w:ascii="PT Astra Serif" w:eastAsia="Times New Roman" w:hAnsi="PT Astra Serif" w:cs="Arial"/>
          <w:sz w:val="24"/>
          <w:szCs w:val="24"/>
        </w:rPr>
        <w:t>на 2020 год и плановый период 2021-2022 годы.</w:t>
      </w:r>
    </w:p>
    <w:p w:rsidR="00AB31D3" w:rsidRPr="00AB31D3" w:rsidRDefault="007461A0" w:rsidP="00A11400">
      <w:pPr>
        <w:shd w:val="clear" w:color="auto" w:fill="FFFFFF"/>
        <w:tabs>
          <w:tab w:val="left" w:pos="709"/>
        </w:tabs>
        <w:spacing w:after="0" w:line="240" w:lineRule="auto"/>
        <w:jc w:val="both"/>
        <w:rPr>
          <w:rFonts w:ascii="PT Astra Serif" w:hAnsi="PT Astra Serif"/>
          <w:sz w:val="24"/>
          <w:szCs w:val="24"/>
        </w:rPr>
      </w:pPr>
      <w:r w:rsidRPr="00AB31D3">
        <w:rPr>
          <w:rFonts w:ascii="PT Astra Serif" w:eastAsia="Times New Roman" w:hAnsi="PT Astra Serif" w:cs="Arial"/>
          <w:color w:val="282828"/>
          <w:sz w:val="24"/>
          <w:szCs w:val="24"/>
        </w:rPr>
        <w:t xml:space="preserve">      </w:t>
      </w:r>
      <w:r w:rsidR="00AB31D3">
        <w:rPr>
          <w:rFonts w:ascii="PT Astra Serif" w:eastAsia="Times New Roman" w:hAnsi="PT Astra Serif" w:cs="Arial"/>
          <w:color w:val="282828"/>
          <w:sz w:val="24"/>
          <w:szCs w:val="24"/>
        </w:rPr>
        <w:t xml:space="preserve">      </w:t>
      </w:r>
      <w:r w:rsidR="00AB31D3" w:rsidRPr="00AB31D3">
        <w:rPr>
          <w:rFonts w:ascii="PT Astra Serif" w:eastAsia="Times New Roman" w:hAnsi="PT Astra Serif" w:cs="Arial"/>
          <w:color w:val="282828"/>
          <w:sz w:val="24"/>
          <w:szCs w:val="24"/>
        </w:rPr>
        <w:t>3</w:t>
      </w:r>
      <w:r w:rsidR="00AB31D3" w:rsidRPr="00AB31D3">
        <w:rPr>
          <w:rFonts w:ascii="PT Astra Serif" w:hAnsi="PT Astra Serif"/>
          <w:sz w:val="24"/>
          <w:szCs w:val="24"/>
        </w:rPr>
        <w:t>. Сектору делопроизводства, кадров, правовой работы (Князева Н.В.) обнародовать настоящее постановление  посредством размещения  на информационном стенде в здании администрации муниципального образования  Епифанское Кимовского района  и  на официальном сайте муниципального образования Епифанское Кимовского района в сети Интернет».</w:t>
      </w:r>
    </w:p>
    <w:p w:rsidR="009C1BFE" w:rsidRDefault="00AB31D3" w:rsidP="009C1BFE">
      <w:pPr>
        <w:pStyle w:val="a4"/>
        <w:tabs>
          <w:tab w:val="left" w:pos="426"/>
          <w:tab w:val="left" w:pos="567"/>
          <w:tab w:val="left" w:pos="709"/>
          <w:tab w:val="left" w:pos="2835"/>
        </w:tabs>
        <w:spacing w:before="0" w:beforeAutospacing="0" w:after="0" w:afterAutospacing="0"/>
        <w:jc w:val="both"/>
        <w:rPr>
          <w:rFonts w:ascii="PT Astra Serif" w:hAnsi="PT Astra Serif"/>
        </w:rPr>
      </w:pPr>
      <w:r w:rsidRPr="00AB31D3">
        <w:rPr>
          <w:rFonts w:ascii="PT Astra Serif" w:hAnsi="PT Astra Serif"/>
        </w:rPr>
        <w:t xml:space="preserve">      </w:t>
      </w:r>
      <w:r>
        <w:rPr>
          <w:rFonts w:ascii="PT Astra Serif" w:hAnsi="PT Astra Serif"/>
        </w:rPr>
        <w:t xml:space="preserve">   </w:t>
      </w:r>
      <w:r w:rsidRPr="00AB31D3">
        <w:rPr>
          <w:rFonts w:ascii="PT Astra Serif" w:hAnsi="PT Astra Serif"/>
        </w:rPr>
        <w:t xml:space="preserve"> </w:t>
      </w:r>
      <w:r>
        <w:rPr>
          <w:rFonts w:ascii="PT Astra Serif" w:hAnsi="PT Astra Serif"/>
        </w:rPr>
        <w:t xml:space="preserve"> 4</w:t>
      </w:r>
      <w:r w:rsidRPr="00AB31D3">
        <w:rPr>
          <w:rFonts w:ascii="PT Astra Serif" w:hAnsi="PT Astra Serif"/>
        </w:rPr>
        <w:t xml:space="preserve">. Контроль за </w:t>
      </w:r>
      <w:proofErr w:type="gramStart"/>
      <w:r w:rsidRPr="00AB31D3">
        <w:rPr>
          <w:rFonts w:ascii="PT Astra Serif" w:hAnsi="PT Astra Serif"/>
        </w:rPr>
        <w:t>исполнением  настоящего</w:t>
      </w:r>
      <w:proofErr w:type="gramEnd"/>
      <w:r w:rsidRPr="00AB31D3">
        <w:rPr>
          <w:rFonts w:ascii="PT Astra Serif" w:hAnsi="PT Astra Serif"/>
        </w:rPr>
        <w:t xml:space="preserve"> постановления оставляю за собой. </w:t>
      </w:r>
      <w:r w:rsidR="009C1BFE">
        <w:rPr>
          <w:rFonts w:ascii="PT Astra Serif" w:hAnsi="PT Astra Serif"/>
        </w:rPr>
        <w:t xml:space="preserve">      </w:t>
      </w:r>
    </w:p>
    <w:p w:rsidR="009C1BFE" w:rsidRPr="009C1BFE" w:rsidRDefault="009C1BFE" w:rsidP="009C1BFE">
      <w:pPr>
        <w:pStyle w:val="a4"/>
        <w:tabs>
          <w:tab w:val="left" w:pos="426"/>
          <w:tab w:val="left" w:pos="567"/>
          <w:tab w:val="left" w:pos="709"/>
          <w:tab w:val="left" w:pos="2835"/>
        </w:tabs>
        <w:spacing w:before="0" w:beforeAutospacing="0" w:after="0" w:afterAutospacing="0"/>
        <w:jc w:val="both"/>
        <w:rPr>
          <w:rFonts w:ascii="PT Astra Serif" w:hAnsi="PT Astra Serif" w:cs="Arial"/>
        </w:rPr>
      </w:pPr>
      <w:r w:rsidRPr="009C1BFE">
        <w:rPr>
          <w:rFonts w:ascii="PT Astra Serif" w:hAnsi="PT Astra Serif"/>
        </w:rPr>
        <w:t xml:space="preserve">           5</w:t>
      </w:r>
      <w:r w:rsidRPr="009C1BFE">
        <w:rPr>
          <w:rFonts w:ascii="PT Astra Serif" w:hAnsi="PT Astra Serif" w:cs="Arial"/>
        </w:rPr>
        <w:t xml:space="preserve">. Постановление вступает в силу со дня обнародования и распространяется на правоотношения, возникшие с 1 января 2020 года. </w:t>
      </w:r>
    </w:p>
    <w:p w:rsidR="00AB31D3" w:rsidRPr="00AB31D3" w:rsidRDefault="00AB31D3" w:rsidP="009C1BFE">
      <w:pPr>
        <w:spacing w:after="0" w:line="240" w:lineRule="auto"/>
        <w:ind w:firstLine="426"/>
        <w:jc w:val="both"/>
        <w:rPr>
          <w:rFonts w:ascii="PT Astra Serif" w:hAnsi="PT Astra Serif"/>
        </w:rPr>
      </w:pPr>
    </w:p>
    <w:p w:rsidR="00AB31D3" w:rsidRPr="00AB31D3" w:rsidRDefault="00AB31D3" w:rsidP="00AB31D3">
      <w:pPr>
        <w:tabs>
          <w:tab w:val="left" w:pos="2835"/>
        </w:tabs>
        <w:spacing w:after="0" w:line="240" w:lineRule="auto"/>
        <w:ind w:firstLine="708"/>
        <w:jc w:val="both"/>
        <w:rPr>
          <w:rFonts w:ascii="PT Astra Serif" w:hAnsi="PT Astra Serif"/>
          <w:b/>
          <w:sz w:val="24"/>
          <w:szCs w:val="24"/>
        </w:rPr>
      </w:pPr>
    </w:p>
    <w:tbl>
      <w:tblPr>
        <w:tblStyle w:val="a3"/>
        <w:tblpPr w:leftFromText="180" w:rightFromText="180" w:vertAnchor="text" w:horzAnchor="margin" w:tblpY="-18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78"/>
        <w:gridCol w:w="3977"/>
      </w:tblGrid>
      <w:tr w:rsidR="00AB31D3" w:rsidRPr="00AB31D3" w:rsidTr="00D90E8E">
        <w:trPr>
          <w:trHeight w:val="516"/>
        </w:trPr>
        <w:tc>
          <w:tcPr>
            <w:tcW w:w="5495" w:type="dxa"/>
          </w:tcPr>
          <w:p w:rsidR="00AB31D3" w:rsidRPr="00686683" w:rsidRDefault="00AB31D3" w:rsidP="00AB31D3">
            <w:pPr>
              <w:tabs>
                <w:tab w:val="left" w:pos="2835"/>
              </w:tabs>
              <w:jc w:val="both"/>
              <w:rPr>
                <w:rFonts w:ascii="PT Astra Serif" w:hAnsi="PT Astra Serif" w:cs="Times New Roman"/>
                <w:b/>
                <w:sz w:val="24"/>
                <w:szCs w:val="24"/>
              </w:rPr>
            </w:pPr>
          </w:p>
          <w:p w:rsidR="00AB31D3" w:rsidRPr="00686683" w:rsidRDefault="00AB31D3" w:rsidP="00AB31D3">
            <w:pPr>
              <w:tabs>
                <w:tab w:val="left" w:pos="2835"/>
              </w:tabs>
              <w:jc w:val="both"/>
              <w:rPr>
                <w:rFonts w:ascii="PT Astra Serif" w:hAnsi="PT Astra Serif" w:cs="Times New Roman"/>
                <w:b/>
                <w:sz w:val="24"/>
                <w:szCs w:val="24"/>
              </w:rPr>
            </w:pPr>
          </w:p>
          <w:p w:rsidR="00AB31D3" w:rsidRPr="00686683" w:rsidRDefault="00686683" w:rsidP="00AB31D3">
            <w:pPr>
              <w:tabs>
                <w:tab w:val="left" w:pos="2835"/>
              </w:tabs>
              <w:jc w:val="both"/>
              <w:rPr>
                <w:rFonts w:ascii="PT Astra Serif" w:hAnsi="PT Astra Serif" w:cs="Times New Roman"/>
                <w:b/>
                <w:sz w:val="24"/>
                <w:szCs w:val="24"/>
              </w:rPr>
            </w:pPr>
            <w:r w:rsidRPr="00686683">
              <w:rPr>
                <w:rFonts w:ascii="PT Astra Serif" w:hAnsi="PT Astra Serif" w:cs="Times New Roman"/>
                <w:b/>
                <w:sz w:val="24"/>
                <w:szCs w:val="24"/>
              </w:rPr>
              <w:t>Заместитель г</w:t>
            </w:r>
            <w:r w:rsidR="00AB31D3" w:rsidRPr="00686683">
              <w:rPr>
                <w:rFonts w:ascii="PT Astra Serif" w:hAnsi="PT Astra Serif" w:cs="Times New Roman"/>
                <w:b/>
                <w:sz w:val="24"/>
                <w:szCs w:val="24"/>
              </w:rPr>
              <w:t>лав</w:t>
            </w:r>
            <w:r w:rsidRPr="00686683">
              <w:rPr>
                <w:rFonts w:ascii="PT Astra Serif" w:hAnsi="PT Astra Serif" w:cs="Times New Roman"/>
                <w:b/>
                <w:sz w:val="24"/>
                <w:szCs w:val="24"/>
              </w:rPr>
              <w:t>ы</w:t>
            </w:r>
            <w:r w:rsidR="00AB31D3" w:rsidRPr="00686683">
              <w:rPr>
                <w:rFonts w:ascii="PT Astra Serif" w:hAnsi="PT Astra Serif" w:cs="Times New Roman"/>
                <w:b/>
                <w:sz w:val="24"/>
                <w:szCs w:val="24"/>
              </w:rPr>
              <w:t xml:space="preserve"> администрации </w:t>
            </w:r>
          </w:p>
          <w:p w:rsidR="00AB31D3" w:rsidRPr="00686683" w:rsidRDefault="00AB31D3" w:rsidP="00AB31D3">
            <w:pPr>
              <w:tabs>
                <w:tab w:val="left" w:pos="2835"/>
              </w:tabs>
              <w:jc w:val="both"/>
              <w:rPr>
                <w:rFonts w:ascii="PT Astra Serif" w:hAnsi="PT Astra Serif" w:cs="Times New Roman"/>
                <w:b/>
                <w:sz w:val="24"/>
                <w:szCs w:val="24"/>
              </w:rPr>
            </w:pPr>
            <w:r w:rsidRPr="00686683">
              <w:rPr>
                <w:rFonts w:ascii="PT Astra Serif" w:hAnsi="PT Astra Serif" w:cs="Times New Roman"/>
                <w:b/>
                <w:sz w:val="24"/>
                <w:szCs w:val="24"/>
              </w:rPr>
              <w:t xml:space="preserve">муниципального образования </w:t>
            </w:r>
          </w:p>
          <w:p w:rsidR="00AB31D3" w:rsidRPr="00686683" w:rsidRDefault="00AB31D3" w:rsidP="00AB31D3">
            <w:pPr>
              <w:tabs>
                <w:tab w:val="left" w:pos="2835"/>
              </w:tabs>
              <w:jc w:val="both"/>
              <w:rPr>
                <w:rFonts w:ascii="PT Astra Serif" w:hAnsi="PT Astra Serif" w:cs="Times New Roman"/>
                <w:b/>
                <w:sz w:val="24"/>
                <w:szCs w:val="24"/>
              </w:rPr>
            </w:pPr>
            <w:r w:rsidRPr="00686683">
              <w:rPr>
                <w:rFonts w:ascii="PT Astra Serif" w:hAnsi="PT Astra Serif" w:cs="Times New Roman"/>
                <w:b/>
                <w:sz w:val="24"/>
                <w:szCs w:val="24"/>
              </w:rPr>
              <w:t xml:space="preserve">Епифанское Кимовского района </w:t>
            </w:r>
          </w:p>
        </w:tc>
        <w:tc>
          <w:tcPr>
            <w:tcW w:w="4075" w:type="dxa"/>
          </w:tcPr>
          <w:p w:rsidR="00AB31D3" w:rsidRPr="00686683" w:rsidRDefault="00AB31D3" w:rsidP="00AB31D3">
            <w:pPr>
              <w:tabs>
                <w:tab w:val="left" w:pos="2835"/>
              </w:tabs>
              <w:jc w:val="both"/>
              <w:rPr>
                <w:rFonts w:ascii="PT Astra Serif" w:hAnsi="PT Astra Serif" w:cs="Times New Roman"/>
                <w:b/>
                <w:sz w:val="24"/>
                <w:szCs w:val="24"/>
              </w:rPr>
            </w:pPr>
          </w:p>
          <w:p w:rsidR="00AB31D3" w:rsidRPr="00686683" w:rsidRDefault="00AB31D3" w:rsidP="00AB31D3">
            <w:pPr>
              <w:tabs>
                <w:tab w:val="left" w:pos="2835"/>
              </w:tabs>
              <w:jc w:val="both"/>
              <w:rPr>
                <w:rFonts w:ascii="PT Astra Serif" w:hAnsi="PT Astra Serif" w:cs="Times New Roman"/>
                <w:b/>
                <w:sz w:val="24"/>
                <w:szCs w:val="24"/>
              </w:rPr>
            </w:pPr>
          </w:p>
          <w:p w:rsidR="00AB31D3" w:rsidRPr="00686683" w:rsidRDefault="00AB31D3" w:rsidP="00AB31D3">
            <w:pPr>
              <w:tabs>
                <w:tab w:val="left" w:pos="2835"/>
              </w:tabs>
              <w:jc w:val="both"/>
              <w:rPr>
                <w:rFonts w:ascii="PT Astra Serif" w:hAnsi="PT Astra Serif" w:cs="Times New Roman"/>
                <w:b/>
                <w:sz w:val="24"/>
                <w:szCs w:val="24"/>
              </w:rPr>
            </w:pPr>
          </w:p>
          <w:p w:rsidR="00686683" w:rsidRPr="00686683" w:rsidRDefault="00686683" w:rsidP="00AB31D3">
            <w:pPr>
              <w:tabs>
                <w:tab w:val="left" w:pos="2835"/>
              </w:tabs>
              <w:jc w:val="both"/>
              <w:rPr>
                <w:rFonts w:ascii="PT Astra Serif" w:hAnsi="PT Astra Serif" w:cs="Times New Roman"/>
                <w:b/>
                <w:sz w:val="24"/>
                <w:szCs w:val="24"/>
              </w:rPr>
            </w:pPr>
          </w:p>
          <w:p w:rsidR="00AB31D3" w:rsidRPr="00686683" w:rsidRDefault="00686683" w:rsidP="00AB31D3">
            <w:pPr>
              <w:tabs>
                <w:tab w:val="left" w:pos="2835"/>
              </w:tabs>
              <w:jc w:val="both"/>
              <w:rPr>
                <w:rFonts w:ascii="PT Astra Serif" w:hAnsi="PT Astra Serif" w:cs="Times New Roman"/>
                <w:b/>
                <w:sz w:val="24"/>
                <w:szCs w:val="24"/>
              </w:rPr>
            </w:pPr>
            <w:r w:rsidRPr="00686683">
              <w:rPr>
                <w:rFonts w:ascii="PT Astra Serif" w:hAnsi="PT Astra Serif" w:cs="Times New Roman"/>
                <w:b/>
                <w:sz w:val="24"/>
                <w:szCs w:val="24"/>
              </w:rPr>
              <w:t>В.А. Кирилин</w:t>
            </w:r>
            <w:r w:rsidR="00AB31D3" w:rsidRPr="00686683">
              <w:rPr>
                <w:rFonts w:ascii="PT Astra Serif" w:hAnsi="PT Astra Serif" w:cs="Times New Roman"/>
                <w:b/>
                <w:sz w:val="24"/>
                <w:szCs w:val="24"/>
              </w:rPr>
              <w:t xml:space="preserve"> </w:t>
            </w:r>
          </w:p>
        </w:tc>
      </w:tr>
    </w:tbl>
    <w:p w:rsidR="00100029" w:rsidRDefault="00875E5C" w:rsidP="00875E5C">
      <w:pPr>
        <w:shd w:val="clear" w:color="auto" w:fill="FFFFFF"/>
        <w:spacing w:after="0" w:line="240" w:lineRule="auto"/>
        <w:jc w:val="center"/>
        <w:rPr>
          <w:rFonts w:ascii="PT Astra Serif" w:eastAsia="Times New Roman" w:hAnsi="PT Astra Serif" w:cs="Arial"/>
          <w:color w:val="282828"/>
        </w:rPr>
      </w:pPr>
      <w:r w:rsidRPr="00875E5C">
        <w:rPr>
          <w:rFonts w:ascii="PT Astra Serif" w:eastAsia="Times New Roman" w:hAnsi="PT Astra Serif" w:cs="Arial"/>
          <w:color w:val="282828"/>
        </w:rPr>
        <w:t xml:space="preserve">                                                                   </w:t>
      </w:r>
    </w:p>
    <w:p w:rsidR="00100029" w:rsidRDefault="00100029" w:rsidP="00875E5C">
      <w:pPr>
        <w:shd w:val="clear" w:color="auto" w:fill="FFFFFF"/>
        <w:spacing w:after="0" w:line="240" w:lineRule="auto"/>
        <w:jc w:val="center"/>
        <w:rPr>
          <w:rFonts w:ascii="PT Astra Serif" w:eastAsia="Times New Roman" w:hAnsi="PT Astra Serif" w:cs="Arial"/>
          <w:color w:val="282828"/>
        </w:rPr>
      </w:pPr>
    </w:p>
    <w:p w:rsidR="00875E5C" w:rsidRPr="004E098A" w:rsidRDefault="00100029" w:rsidP="00875E5C">
      <w:pPr>
        <w:shd w:val="clear" w:color="auto" w:fill="FFFFFF"/>
        <w:spacing w:after="0" w:line="240" w:lineRule="auto"/>
        <w:jc w:val="center"/>
        <w:rPr>
          <w:rFonts w:ascii="PT Astra Serif" w:eastAsia="Times New Roman" w:hAnsi="PT Astra Serif" w:cs="Arial"/>
          <w:color w:val="282828"/>
          <w:sz w:val="20"/>
          <w:szCs w:val="20"/>
        </w:rPr>
      </w:pPr>
      <w:r>
        <w:rPr>
          <w:rFonts w:ascii="PT Astra Serif" w:eastAsia="Times New Roman" w:hAnsi="PT Astra Serif" w:cs="Arial"/>
          <w:color w:val="282828"/>
        </w:rPr>
        <w:lastRenderedPageBreak/>
        <w:t xml:space="preserve">                                                        </w:t>
      </w:r>
      <w:r w:rsidR="00875E5C" w:rsidRPr="004E098A">
        <w:rPr>
          <w:rFonts w:ascii="PT Astra Serif" w:eastAsia="Times New Roman" w:hAnsi="PT Astra Serif" w:cs="Arial"/>
          <w:color w:val="282828"/>
          <w:sz w:val="20"/>
          <w:szCs w:val="20"/>
        </w:rPr>
        <w:t>Приложение</w:t>
      </w:r>
      <w:r w:rsidR="00A11400" w:rsidRPr="004E098A">
        <w:rPr>
          <w:rFonts w:ascii="PT Astra Serif" w:eastAsia="Times New Roman" w:hAnsi="PT Astra Serif" w:cs="Arial"/>
          <w:color w:val="282828"/>
          <w:sz w:val="20"/>
          <w:szCs w:val="20"/>
        </w:rPr>
        <w:t xml:space="preserve"> </w:t>
      </w:r>
    </w:p>
    <w:p w:rsidR="00875E5C" w:rsidRPr="004E098A" w:rsidRDefault="00875E5C" w:rsidP="00875E5C">
      <w:pPr>
        <w:shd w:val="clear" w:color="auto" w:fill="FFFFFF"/>
        <w:spacing w:after="0" w:line="240" w:lineRule="auto"/>
        <w:jc w:val="center"/>
        <w:rPr>
          <w:rFonts w:ascii="PT Astra Serif" w:eastAsia="Times New Roman" w:hAnsi="PT Astra Serif" w:cs="Arial"/>
          <w:color w:val="282828"/>
          <w:sz w:val="20"/>
          <w:szCs w:val="20"/>
        </w:rPr>
      </w:pPr>
      <w:r w:rsidRPr="004E098A">
        <w:rPr>
          <w:rFonts w:ascii="PT Astra Serif" w:eastAsia="Times New Roman" w:hAnsi="PT Astra Serif" w:cs="Arial"/>
          <w:color w:val="282828"/>
          <w:sz w:val="20"/>
          <w:szCs w:val="20"/>
        </w:rPr>
        <w:t xml:space="preserve">                                                                                                       к постановлению администрации</w:t>
      </w:r>
    </w:p>
    <w:p w:rsidR="00875E5C" w:rsidRPr="004E098A" w:rsidRDefault="00875E5C" w:rsidP="00875E5C">
      <w:pPr>
        <w:shd w:val="clear" w:color="auto" w:fill="FFFFFF"/>
        <w:spacing w:after="0" w:line="240" w:lineRule="auto"/>
        <w:jc w:val="center"/>
        <w:rPr>
          <w:rFonts w:ascii="PT Astra Serif" w:eastAsia="Times New Roman" w:hAnsi="PT Astra Serif" w:cs="Arial"/>
          <w:color w:val="282828"/>
          <w:sz w:val="20"/>
          <w:szCs w:val="20"/>
        </w:rPr>
      </w:pPr>
      <w:r w:rsidRPr="004E098A">
        <w:rPr>
          <w:rFonts w:ascii="PT Astra Serif" w:eastAsia="Times New Roman" w:hAnsi="PT Astra Serif" w:cs="Arial"/>
          <w:color w:val="282828"/>
          <w:sz w:val="20"/>
          <w:szCs w:val="20"/>
        </w:rPr>
        <w:t xml:space="preserve">                                                                                            </w:t>
      </w:r>
      <w:r w:rsidR="004E098A">
        <w:rPr>
          <w:rFonts w:ascii="PT Astra Serif" w:eastAsia="Times New Roman" w:hAnsi="PT Astra Serif" w:cs="Arial"/>
          <w:color w:val="282828"/>
          <w:sz w:val="20"/>
          <w:szCs w:val="20"/>
        </w:rPr>
        <w:t xml:space="preserve">  </w:t>
      </w:r>
      <w:r w:rsidRPr="004E098A">
        <w:rPr>
          <w:rFonts w:ascii="PT Astra Serif" w:eastAsia="Times New Roman" w:hAnsi="PT Astra Serif" w:cs="Arial"/>
          <w:color w:val="282828"/>
          <w:sz w:val="20"/>
          <w:szCs w:val="20"/>
        </w:rPr>
        <w:t xml:space="preserve">    муниципального образования </w:t>
      </w:r>
    </w:p>
    <w:p w:rsidR="00875E5C" w:rsidRPr="004E098A" w:rsidRDefault="00875E5C" w:rsidP="00875E5C">
      <w:pPr>
        <w:shd w:val="clear" w:color="auto" w:fill="FFFFFF"/>
        <w:spacing w:after="0" w:line="240" w:lineRule="auto"/>
        <w:jc w:val="center"/>
        <w:rPr>
          <w:rFonts w:ascii="PT Astra Serif" w:eastAsia="Times New Roman" w:hAnsi="PT Astra Serif" w:cs="Arial"/>
          <w:color w:val="282828"/>
          <w:sz w:val="20"/>
          <w:szCs w:val="20"/>
        </w:rPr>
      </w:pPr>
      <w:r w:rsidRPr="004E098A">
        <w:rPr>
          <w:rFonts w:ascii="PT Astra Serif" w:eastAsia="Times New Roman" w:hAnsi="PT Astra Serif" w:cs="Arial"/>
          <w:color w:val="282828"/>
          <w:sz w:val="20"/>
          <w:szCs w:val="20"/>
        </w:rPr>
        <w:t xml:space="preserve">                                                                                                 </w:t>
      </w:r>
      <w:r w:rsidR="004E098A">
        <w:rPr>
          <w:rFonts w:ascii="PT Astra Serif" w:eastAsia="Times New Roman" w:hAnsi="PT Astra Serif" w:cs="Arial"/>
          <w:color w:val="282828"/>
          <w:sz w:val="20"/>
          <w:szCs w:val="20"/>
        </w:rPr>
        <w:t xml:space="preserve">   </w:t>
      </w:r>
      <w:r w:rsidRPr="004E098A">
        <w:rPr>
          <w:rFonts w:ascii="PT Astra Serif" w:eastAsia="Times New Roman" w:hAnsi="PT Astra Serif" w:cs="Arial"/>
          <w:color w:val="282828"/>
          <w:sz w:val="20"/>
          <w:szCs w:val="20"/>
        </w:rPr>
        <w:t xml:space="preserve">   Епифанское Кимовского района</w:t>
      </w:r>
    </w:p>
    <w:p w:rsidR="00875E5C" w:rsidRPr="004E098A" w:rsidRDefault="00875E5C" w:rsidP="00875E5C">
      <w:pPr>
        <w:shd w:val="clear" w:color="auto" w:fill="FFFFFF"/>
        <w:spacing w:after="0" w:line="240" w:lineRule="auto"/>
        <w:jc w:val="center"/>
        <w:rPr>
          <w:rFonts w:ascii="PT Astra Serif" w:hAnsi="PT Astra Serif"/>
          <w:sz w:val="20"/>
          <w:szCs w:val="20"/>
        </w:rPr>
      </w:pPr>
      <w:r w:rsidRPr="004E098A">
        <w:rPr>
          <w:rFonts w:ascii="PT Astra Serif" w:eastAsia="Times New Roman" w:hAnsi="PT Astra Serif" w:cs="Arial"/>
          <w:color w:val="282828"/>
          <w:sz w:val="20"/>
          <w:szCs w:val="20"/>
        </w:rPr>
        <w:t xml:space="preserve">                                                                             </w:t>
      </w:r>
      <w:r w:rsidR="004E098A">
        <w:rPr>
          <w:rFonts w:ascii="PT Astra Serif" w:eastAsia="Times New Roman" w:hAnsi="PT Astra Serif" w:cs="Arial"/>
          <w:color w:val="282828"/>
          <w:sz w:val="20"/>
          <w:szCs w:val="20"/>
        </w:rPr>
        <w:t xml:space="preserve">  </w:t>
      </w:r>
      <w:r w:rsidRPr="004E098A">
        <w:rPr>
          <w:rFonts w:ascii="PT Astra Serif" w:eastAsia="Times New Roman" w:hAnsi="PT Astra Serif" w:cs="Arial"/>
          <w:color w:val="282828"/>
          <w:sz w:val="20"/>
          <w:szCs w:val="20"/>
        </w:rPr>
        <w:t xml:space="preserve">   от </w:t>
      </w:r>
      <w:r w:rsidR="00686683" w:rsidRPr="004E098A">
        <w:rPr>
          <w:rFonts w:ascii="PT Astra Serif" w:eastAsia="Times New Roman" w:hAnsi="PT Astra Serif" w:cs="Arial"/>
          <w:color w:val="282828"/>
          <w:sz w:val="20"/>
          <w:szCs w:val="20"/>
        </w:rPr>
        <w:t xml:space="preserve">07.09.2020 </w:t>
      </w:r>
      <w:r w:rsidRPr="004E098A">
        <w:rPr>
          <w:rFonts w:ascii="PT Astra Serif" w:eastAsia="Times New Roman" w:hAnsi="PT Astra Serif" w:cs="Arial"/>
          <w:color w:val="282828"/>
          <w:sz w:val="20"/>
          <w:szCs w:val="20"/>
        </w:rPr>
        <w:t xml:space="preserve">№ </w:t>
      </w:r>
      <w:r w:rsidR="00686683" w:rsidRPr="004E098A">
        <w:rPr>
          <w:rFonts w:ascii="PT Astra Serif" w:eastAsia="Times New Roman" w:hAnsi="PT Astra Serif" w:cs="Arial"/>
          <w:color w:val="282828"/>
          <w:sz w:val="20"/>
          <w:szCs w:val="20"/>
        </w:rPr>
        <w:t>82</w:t>
      </w:r>
    </w:p>
    <w:p w:rsidR="00875E5C" w:rsidRPr="004E098A" w:rsidRDefault="00875E5C">
      <w:pPr>
        <w:rPr>
          <w:sz w:val="20"/>
          <w:szCs w:val="20"/>
        </w:rPr>
      </w:pPr>
    </w:p>
    <w:p w:rsidR="00875E5C" w:rsidRPr="004E098A" w:rsidRDefault="00875E5C" w:rsidP="00875E5C">
      <w:pPr>
        <w:shd w:val="clear" w:color="auto" w:fill="FFFFFF"/>
        <w:spacing w:after="0" w:line="240" w:lineRule="auto"/>
        <w:jc w:val="center"/>
        <w:rPr>
          <w:rFonts w:ascii="Arial" w:eastAsia="Times New Roman" w:hAnsi="Arial" w:cs="Arial"/>
          <w:b/>
          <w:color w:val="282828"/>
          <w:sz w:val="20"/>
          <w:szCs w:val="20"/>
        </w:rPr>
      </w:pPr>
      <w:r w:rsidRPr="004E098A">
        <w:rPr>
          <w:rFonts w:ascii="Arial" w:eastAsia="Times New Roman" w:hAnsi="Arial" w:cs="Arial"/>
          <w:b/>
          <w:color w:val="282828"/>
          <w:sz w:val="20"/>
          <w:szCs w:val="20"/>
        </w:rPr>
        <w:t>Паспорт</w:t>
      </w:r>
    </w:p>
    <w:p w:rsidR="009E3E44" w:rsidRPr="004E098A" w:rsidRDefault="00875E5C" w:rsidP="00875E5C">
      <w:pPr>
        <w:shd w:val="clear" w:color="auto" w:fill="FFFFFF"/>
        <w:spacing w:after="0" w:line="240" w:lineRule="auto"/>
        <w:jc w:val="center"/>
        <w:rPr>
          <w:rFonts w:ascii="Arial" w:eastAsia="Times New Roman" w:hAnsi="Arial" w:cs="Arial"/>
          <w:b/>
          <w:color w:val="282828"/>
          <w:sz w:val="20"/>
          <w:szCs w:val="20"/>
        </w:rPr>
      </w:pPr>
      <w:r w:rsidRPr="004E098A">
        <w:rPr>
          <w:rFonts w:ascii="Arial" w:eastAsia="Times New Roman" w:hAnsi="Arial" w:cs="Arial"/>
          <w:b/>
          <w:color w:val="282828"/>
          <w:sz w:val="20"/>
          <w:szCs w:val="20"/>
        </w:rPr>
        <w:t xml:space="preserve">программы профилактики нарушений обязательных требований законодательства </w:t>
      </w:r>
    </w:p>
    <w:p w:rsidR="00875E5C" w:rsidRPr="004E098A" w:rsidRDefault="00875E5C" w:rsidP="00875E5C">
      <w:pPr>
        <w:shd w:val="clear" w:color="auto" w:fill="FFFFFF"/>
        <w:spacing w:after="0" w:line="240" w:lineRule="auto"/>
        <w:jc w:val="center"/>
        <w:rPr>
          <w:rFonts w:ascii="Arial" w:eastAsia="Times New Roman" w:hAnsi="Arial" w:cs="Arial"/>
          <w:b/>
          <w:color w:val="282828"/>
          <w:sz w:val="20"/>
          <w:szCs w:val="20"/>
        </w:rPr>
      </w:pPr>
      <w:r w:rsidRPr="004E098A">
        <w:rPr>
          <w:rFonts w:ascii="Arial" w:eastAsia="Times New Roman" w:hAnsi="Arial" w:cs="Arial"/>
          <w:b/>
          <w:color w:val="282828"/>
          <w:sz w:val="20"/>
          <w:szCs w:val="20"/>
        </w:rPr>
        <w:t>в сфере муниципального контроля, осуществляемого</w:t>
      </w:r>
    </w:p>
    <w:p w:rsidR="009E3E44" w:rsidRPr="004E098A" w:rsidRDefault="00875E5C" w:rsidP="009E3E44">
      <w:pPr>
        <w:shd w:val="clear" w:color="auto" w:fill="FFFFFF"/>
        <w:spacing w:after="0" w:line="240" w:lineRule="auto"/>
        <w:jc w:val="center"/>
        <w:rPr>
          <w:rFonts w:ascii="Arial" w:eastAsia="Times New Roman" w:hAnsi="Arial" w:cs="Arial"/>
          <w:b/>
          <w:color w:val="282828"/>
          <w:sz w:val="20"/>
          <w:szCs w:val="20"/>
        </w:rPr>
      </w:pPr>
      <w:r w:rsidRPr="004E098A">
        <w:rPr>
          <w:rFonts w:ascii="Arial" w:eastAsia="Times New Roman" w:hAnsi="Arial" w:cs="Arial"/>
          <w:b/>
          <w:color w:val="282828"/>
          <w:sz w:val="20"/>
          <w:szCs w:val="20"/>
        </w:rPr>
        <w:t xml:space="preserve">администрацией  </w:t>
      </w:r>
      <w:r w:rsidR="009E3E44" w:rsidRPr="004E098A">
        <w:rPr>
          <w:rFonts w:ascii="Arial" w:eastAsia="Times New Roman" w:hAnsi="Arial" w:cs="Arial"/>
          <w:b/>
          <w:color w:val="282828"/>
          <w:sz w:val="20"/>
          <w:szCs w:val="20"/>
        </w:rPr>
        <w:t xml:space="preserve">муниципального образования Епифанское Кимовского района  </w:t>
      </w:r>
    </w:p>
    <w:p w:rsidR="00875E5C" w:rsidRPr="004E098A" w:rsidRDefault="009E3E44" w:rsidP="009E3E44">
      <w:pPr>
        <w:shd w:val="clear" w:color="auto" w:fill="FFFFFF"/>
        <w:spacing w:after="0" w:line="240" w:lineRule="auto"/>
        <w:jc w:val="center"/>
        <w:rPr>
          <w:b/>
          <w:sz w:val="20"/>
          <w:szCs w:val="20"/>
        </w:rPr>
      </w:pPr>
      <w:r w:rsidRPr="004E098A">
        <w:rPr>
          <w:rFonts w:ascii="Arial" w:eastAsia="Times New Roman" w:hAnsi="Arial" w:cs="Arial"/>
          <w:b/>
          <w:color w:val="282828"/>
          <w:sz w:val="20"/>
          <w:szCs w:val="20"/>
        </w:rPr>
        <w:t>на</w:t>
      </w:r>
      <w:r w:rsidR="00875E5C" w:rsidRPr="004E098A">
        <w:rPr>
          <w:rFonts w:ascii="Arial" w:eastAsia="Times New Roman" w:hAnsi="Arial" w:cs="Arial"/>
          <w:b/>
          <w:color w:val="282828"/>
          <w:sz w:val="20"/>
          <w:szCs w:val="20"/>
        </w:rPr>
        <w:t xml:space="preserve"> 2020 год и плановый период 2021-2022гг</w:t>
      </w:r>
    </w:p>
    <w:p w:rsidR="00875E5C" w:rsidRPr="004E098A" w:rsidRDefault="00875E5C">
      <w:pPr>
        <w:rPr>
          <w:sz w:val="20"/>
          <w:szCs w:val="20"/>
        </w:rPr>
      </w:pPr>
    </w:p>
    <w:tbl>
      <w:tblPr>
        <w:tblStyle w:val="a3"/>
        <w:tblW w:w="0" w:type="auto"/>
        <w:tblLook w:val="04A0" w:firstRow="1" w:lastRow="0" w:firstColumn="1" w:lastColumn="0" w:noHBand="0" w:noVBand="1"/>
      </w:tblPr>
      <w:tblGrid>
        <w:gridCol w:w="2206"/>
        <w:gridCol w:w="7139"/>
      </w:tblGrid>
      <w:tr w:rsidR="009E3E44" w:rsidRPr="004E098A" w:rsidTr="009E3E44">
        <w:tc>
          <w:tcPr>
            <w:tcW w:w="2235" w:type="dxa"/>
          </w:tcPr>
          <w:p w:rsidR="009E3E44" w:rsidRPr="004E098A" w:rsidRDefault="009E3E44">
            <w:pPr>
              <w:rPr>
                <w:rFonts w:ascii="PT Astra Serif" w:hAnsi="PT Astra Serif"/>
                <w:sz w:val="20"/>
                <w:szCs w:val="20"/>
              </w:rPr>
            </w:pPr>
            <w:r w:rsidRPr="004E098A">
              <w:rPr>
                <w:rFonts w:ascii="PT Astra Serif" w:eastAsia="Times New Roman" w:hAnsi="PT Astra Serif" w:cs="Times New Roman"/>
                <w:sz w:val="20"/>
                <w:szCs w:val="20"/>
              </w:rPr>
              <w:t>Наименование программы</w:t>
            </w:r>
          </w:p>
        </w:tc>
        <w:tc>
          <w:tcPr>
            <w:tcW w:w="7336" w:type="dxa"/>
          </w:tcPr>
          <w:p w:rsidR="009E3E44" w:rsidRPr="004E098A" w:rsidRDefault="009E3E44" w:rsidP="00883104">
            <w:pPr>
              <w:jc w:val="both"/>
              <w:rPr>
                <w:rFonts w:ascii="PT Astra Serif" w:hAnsi="PT Astra Serif"/>
                <w:sz w:val="20"/>
                <w:szCs w:val="20"/>
              </w:rPr>
            </w:pPr>
            <w:r w:rsidRPr="004E098A">
              <w:rPr>
                <w:rFonts w:ascii="PT Astra Serif" w:eastAsia="Times New Roman" w:hAnsi="PT Astra Serif" w:cs="Times New Roman"/>
                <w:sz w:val="20"/>
                <w:szCs w:val="20"/>
              </w:rPr>
              <w:t>Программа профилактики нарушений обязательных требований законодательства в сфере муниципального контроля, осуществляемого  администрацией муниципального образования Епифанское Кимовского района  на 2020 год и плановый период 2021 – 2022 гг.</w:t>
            </w:r>
          </w:p>
        </w:tc>
      </w:tr>
      <w:tr w:rsidR="009E3E44" w:rsidRPr="004E098A" w:rsidTr="009E3E44">
        <w:tc>
          <w:tcPr>
            <w:tcW w:w="2235" w:type="dxa"/>
          </w:tcPr>
          <w:p w:rsidR="009E3E44" w:rsidRPr="004E098A" w:rsidRDefault="009E3E44">
            <w:pPr>
              <w:rPr>
                <w:rFonts w:ascii="PT Astra Serif" w:hAnsi="PT Astra Serif"/>
                <w:sz w:val="20"/>
                <w:szCs w:val="20"/>
              </w:rPr>
            </w:pPr>
            <w:r w:rsidRPr="004E098A">
              <w:rPr>
                <w:rFonts w:ascii="PT Astra Serif" w:eastAsia="Times New Roman" w:hAnsi="PT Astra Serif" w:cs="Times New Roman"/>
                <w:sz w:val="20"/>
                <w:szCs w:val="20"/>
              </w:rPr>
              <w:t>Правовые основания разработки программы</w:t>
            </w:r>
          </w:p>
        </w:tc>
        <w:tc>
          <w:tcPr>
            <w:tcW w:w="7336" w:type="dxa"/>
          </w:tcPr>
          <w:p w:rsidR="009E3E44" w:rsidRPr="004E098A" w:rsidRDefault="009E3E44" w:rsidP="001E558B">
            <w:pPr>
              <w:tabs>
                <w:tab w:val="left" w:pos="175"/>
              </w:tabs>
              <w:jc w:val="both"/>
              <w:rPr>
                <w:rFonts w:ascii="PT Astra Serif" w:eastAsia="Times New Roman" w:hAnsi="PT Astra Serif" w:cs="Times New Roman"/>
                <w:sz w:val="20"/>
                <w:szCs w:val="20"/>
              </w:rPr>
            </w:pPr>
            <w:r w:rsidRPr="004E098A">
              <w:rPr>
                <w:rFonts w:ascii="PT Astra Serif" w:eastAsia="Times New Roman" w:hAnsi="PT Astra Serif" w:cs="Times New Roman"/>
                <w:sz w:val="20"/>
                <w:szCs w:val="20"/>
              </w:rPr>
              <w:t>-Федеральный Закон от 06.10.2003 № 131-ФЗ «Об общих принципах организации местного самоуправления в Российской Федерации»;</w:t>
            </w:r>
          </w:p>
          <w:p w:rsidR="009E3E44" w:rsidRPr="004E098A" w:rsidRDefault="009E3E44" w:rsidP="001E558B">
            <w:pPr>
              <w:tabs>
                <w:tab w:val="left" w:pos="175"/>
              </w:tabs>
              <w:jc w:val="both"/>
              <w:rPr>
                <w:rFonts w:ascii="PT Astra Serif" w:eastAsia="Times New Roman" w:hAnsi="PT Astra Serif" w:cs="Times New Roman"/>
                <w:sz w:val="20"/>
                <w:szCs w:val="20"/>
              </w:rPr>
            </w:pPr>
            <w:r w:rsidRPr="004E098A">
              <w:rPr>
                <w:rFonts w:ascii="PT Astra Serif" w:eastAsia="Times New Roman" w:hAnsi="PT Astra Serif" w:cs="Times New Roman"/>
                <w:sz w:val="20"/>
                <w:szCs w:val="20"/>
              </w:rPr>
              <w:t>-Федеральный закон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E3E44" w:rsidRPr="004E098A" w:rsidRDefault="00127E4F" w:rsidP="001E558B">
            <w:pPr>
              <w:keepLines/>
              <w:tabs>
                <w:tab w:val="left" w:pos="175"/>
              </w:tabs>
              <w:ind w:firstLine="33"/>
              <w:contextualSpacing/>
              <w:jc w:val="both"/>
              <w:rPr>
                <w:rFonts w:ascii="PT Astra Serif" w:hAnsi="PT Astra Serif"/>
                <w:sz w:val="20"/>
                <w:szCs w:val="20"/>
              </w:rPr>
            </w:pPr>
            <w:r w:rsidRPr="004E098A">
              <w:rPr>
                <w:rFonts w:ascii="PT Astra Serif" w:hAnsi="PT Astra Serif"/>
                <w:sz w:val="20"/>
                <w:szCs w:val="20"/>
              </w:rPr>
              <w:t xml:space="preserve">-Постановление </w:t>
            </w:r>
            <w:hyperlink r:id="rId5" w:history="1">
              <w:r w:rsidR="00AF0521" w:rsidRPr="004E098A">
                <w:rPr>
                  <w:rFonts w:ascii="PT Astra Serif" w:eastAsia="Calibri" w:hAnsi="PT Astra Serif"/>
                  <w:sz w:val="20"/>
                  <w:szCs w:val="20"/>
                </w:rPr>
                <w:t>Правительства Российской Федерацией от 26.12.2018 N</w:t>
              </w:r>
              <w:r w:rsidR="001E558B" w:rsidRPr="004E098A">
                <w:rPr>
                  <w:rFonts w:ascii="PT Astra Serif" w:eastAsia="Calibri" w:hAnsi="PT Astra Serif"/>
                  <w:sz w:val="20"/>
                  <w:szCs w:val="20"/>
                </w:rPr>
                <w:t xml:space="preserve"> </w:t>
              </w:r>
              <w:r w:rsidR="00AF0521" w:rsidRPr="004E098A">
                <w:rPr>
                  <w:rFonts w:ascii="PT Astra Serif" w:eastAsia="Calibri" w:hAnsi="PT Astra Serif"/>
                  <w:sz w:val="20"/>
                  <w:szCs w:val="20"/>
                </w:rPr>
                <w:t>1680 "Об утверждении общих требований к организации и осуществлению органами государственного контроля (надзора), органами муниципального контроля мероприятий по профилактике нарушений обязательных требований, требований, установленных муниципальными правовыми актами"</w:t>
              </w:r>
            </w:hyperlink>
            <w:r w:rsidR="00AF0521" w:rsidRPr="004E098A">
              <w:rPr>
                <w:rFonts w:ascii="PT Astra Serif" w:eastAsia="Calibri" w:hAnsi="PT Astra Serif"/>
                <w:sz w:val="20"/>
                <w:szCs w:val="20"/>
              </w:rPr>
              <w:t>.</w:t>
            </w:r>
          </w:p>
        </w:tc>
      </w:tr>
      <w:tr w:rsidR="009E3E44" w:rsidRPr="004E098A" w:rsidTr="009E3E44">
        <w:tc>
          <w:tcPr>
            <w:tcW w:w="2235" w:type="dxa"/>
          </w:tcPr>
          <w:p w:rsidR="009E3E44" w:rsidRPr="004E098A" w:rsidRDefault="009E3E44">
            <w:pPr>
              <w:rPr>
                <w:rFonts w:ascii="PT Astra Serif" w:hAnsi="PT Astra Serif"/>
                <w:sz w:val="20"/>
                <w:szCs w:val="20"/>
              </w:rPr>
            </w:pPr>
            <w:r w:rsidRPr="004E098A">
              <w:rPr>
                <w:rFonts w:ascii="PT Astra Serif" w:eastAsia="Times New Roman" w:hAnsi="PT Astra Serif" w:cs="Times New Roman"/>
                <w:sz w:val="20"/>
                <w:szCs w:val="20"/>
              </w:rPr>
              <w:t>Разработчик программы</w:t>
            </w:r>
          </w:p>
        </w:tc>
        <w:tc>
          <w:tcPr>
            <w:tcW w:w="7336" w:type="dxa"/>
          </w:tcPr>
          <w:p w:rsidR="009E3E44" w:rsidRPr="004E098A" w:rsidRDefault="009E3E44" w:rsidP="00AF0521">
            <w:pPr>
              <w:jc w:val="both"/>
              <w:rPr>
                <w:rFonts w:ascii="PT Astra Serif" w:hAnsi="PT Astra Serif"/>
                <w:sz w:val="20"/>
                <w:szCs w:val="20"/>
              </w:rPr>
            </w:pPr>
            <w:r w:rsidRPr="004E098A">
              <w:rPr>
                <w:rFonts w:ascii="PT Astra Serif" w:eastAsia="Times New Roman" w:hAnsi="PT Astra Serif" w:cs="Times New Roman"/>
                <w:sz w:val="20"/>
                <w:szCs w:val="20"/>
              </w:rPr>
              <w:t xml:space="preserve">Администрация  муниципального образования Епифанское Кимовского района  </w:t>
            </w:r>
          </w:p>
        </w:tc>
      </w:tr>
      <w:tr w:rsidR="009E3E44" w:rsidRPr="004E098A" w:rsidTr="009E3E44">
        <w:tc>
          <w:tcPr>
            <w:tcW w:w="2235" w:type="dxa"/>
          </w:tcPr>
          <w:p w:rsidR="009E3E44" w:rsidRPr="004E098A" w:rsidRDefault="009E3E44">
            <w:pPr>
              <w:rPr>
                <w:rFonts w:ascii="PT Astra Serif" w:eastAsia="Times New Roman" w:hAnsi="PT Astra Serif" w:cs="Times New Roman"/>
                <w:sz w:val="20"/>
                <w:szCs w:val="20"/>
              </w:rPr>
            </w:pPr>
          </w:p>
          <w:p w:rsidR="009E3E44" w:rsidRPr="004E098A" w:rsidRDefault="009E3E44">
            <w:pPr>
              <w:rPr>
                <w:rFonts w:ascii="PT Astra Serif" w:eastAsia="Times New Roman" w:hAnsi="PT Astra Serif" w:cs="Times New Roman"/>
                <w:sz w:val="20"/>
                <w:szCs w:val="20"/>
              </w:rPr>
            </w:pPr>
          </w:p>
          <w:p w:rsidR="009E3E44" w:rsidRPr="004E098A" w:rsidRDefault="009E3E44">
            <w:pPr>
              <w:rPr>
                <w:rFonts w:ascii="PT Astra Serif" w:eastAsia="Times New Roman" w:hAnsi="PT Astra Serif" w:cs="Times New Roman"/>
                <w:sz w:val="20"/>
                <w:szCs w:val="20"/>
              </w:rPr>
            </w:pPr>
          </w:p>
          <w:p w:rsidR="009E3E44" w:rsidRPr="004E098A" w:rsidRDefault="009E3E44">
            <w:pPr>
              <w:rPr>
                <w:rFonts w:ascii="PT Astra Serif" w:eastAsia="Times New Roman" w:hAnsi="PT Astra Serif" w:cs="Times New Roman"/>
                <w:sz w:val="20"/>
                <w:szCs w:val="20"/>
              </w:rPr>
            </w:pPr>
          </w:p>
          <w:p w:rsidR="009E3E44" w:rsidRPr="004E098A" w:rsidRDefault="009E3E44">
            <w:pPr>
              <w:rPr>
                <w:rFonts w:ascii="PT Astra Serif" w:hAnsi="PT Astra Serif"/>
                <w:sz w:val="20"/>
                <w:szCs w:val="20"/>
              </w:rPr>
            </w:pPr>
            <w:r w:rsidRPr="004E098A">
              <w:rPr>
                <w:rFonts w:ascii="PT Astra Serif" w:eastAsia="Times New Roman" w:hAnsi="PT Astra Serif" w:cs="Times New Roman"/>
                <w:sz w:val="20"/>
                <w:szCs w:val="20"/>
              </w:rPr>
              <w:t>Цели программы</w:t>
            </w:r>
          </w:p>
        </w:tc>
        <w:tc>
          <w:tcPr>
            <w:tcW w:w="7336" w:type="dxa"/>
          </w:tcPr>
          <w:p w:rsidR="009D3F64" w:rsidRPr="004E098A" w:rsidRDefault="009D3F64" w:rsidP="009D3F64">
            <w:pPr>
              <w:keepLines/>
              <w:ind w:firstLine="33"/>
              <w:contextualSpacing/>
              <w:jc w:val="both"/>
              <w:rPr>
                <w:rFonts w:ascii="PT Astra Serif" w:eastAsia="Calibri" w:hAnsi="PT Astra Serif"/>
                <w:sz w:val="20"/>
                <w:szCs w:val="20"/>
              </w:rPr>
            </w:pPr>
            <w:r w:rsidRPr="004E098A">
              <w:rPr>
                <w:rFonts w:ascii="PT Astra Serif" w:eastAsia="Calibri" w:hAnsi="PT Astra Serif"/>
                <w:sz w:val="20"/>
                <w:szCs w:val="20"/>
              </w:rPr>
              <w:t>- предупреждение нарушений подконтрольными субъектами обязательных требований, требований, установленных муниципальными правовыми актами муниципального образования Епифанское Кимовского района;</w:t>
            </w:r>
          </w:p>
          <w:p w:rsidR="009E3E44" w:rsidRPr="004E098A" w:rsidRDefault="009D3F64" w:rsidP="009D3F64">
            <w:pPr>
              <w:keepLines/>
              <w:ind w:firstLine="33"/>
              <w:contextualSpacing/>
              <w:jc w:val="both"/>
              <w:rPr>
                <w:rFonts w:ascii="PT Astra Serif" w:hAnsi="PT Astra Serif"/>
                <w:sz w:val="20"/>
                <w:szCs w:val="20"/>
              </w:rPr>
            </w:pPr>
            <w:r w:rsidRPr="004E098A">
              <w:rPr>
                <w:rFonts w:ascii="PT Astra Serif" w:eastAsia="Calibri" w:hAnsi="PT Astra Serif"/>
                <w:sz w:val="20"/>
                <w:szCs w:val="20"/>
              </w:rPr>
              <w:t xml:space="preserve">- устранение причин, факторов и условий, способствующих нарушениям обязательных требований, требований, установленных муниципальными правовыми актами муниципального образования </w:t>
            </w:r>
            <w:r w:rsidR="00B4669F" w:rsidRPr="004E098A">
              <w:rPr>
                <w:rFonts w:ascii="PT Astra Serif" w:eastAsia="Calibri" w:hAnsi="PT Astra Serif"/>
                <w:sz w:val="20"/>
                <w:szCs w:val="20"/>
              </w:rPr>
              <w:t>Епифанское Кимовского района</w:t>
            </w:r>
            <w:r w:rsidRPr="004E098A">
              <w:rPr>
                <w:rFonts w:ascii="PT Astra Serif" w:eastAsia="Calibri" w:hAnsi="PT Astra Serif"/>
                <w:sz w:val="20"/>
                <w:szCs w:val="20"/>
              </w:rPr>
              <w:t xml:space="preserve">. </w:t>
            </w:r>
          </w:p>
        </w:tc>
      </w:tr>
      <w:tr w:rsidR="009E3E44" w:rsidRPr="004E098A" w:rsidTr="009E3E44">
        <w:tc>
          <w:tcPr>
            <w:tcW w:w="2235" w:type="dxa"/>
          </w:tcPr>
          <w:p w:rsidR="009E3E44" w:rsidRPr="004E098A" w:rsidRDefault="009E3E44" w:rsidP="00D90E8E">
            <w:pPr>
              <w:rPr>
                <w:rFonts w:ascii="PT Astra Serif" w:eastAsia="Times New Roman" w:hAnsi="PT Astra Serif" w:cs="Times New Roman"/>
                <w:sz w:val="20"/>
                <w:szCs w:val="20"/>
              </w:rPr>
            </w:pPr>
          </w:p>
          <w:p w:rsidR="009E3E44" w:rsidRPr="004E098A" w:rsidRDefault="009E3E44" w:rsidP="00D90E8E">
            <w:pPr>
              <w:rPr>
                <w:rFonts w:ascii="PT Astra Serif" w:eastAsia="Times New Roman" w:hAnsi="PT Astra Serif" w:cs="Times New Roman"/>
                <w:sz w:val="20"/>
                <w:szCs w:val="20"/>
              </w:rPr>
            </w:pPr>
          </w:p>
          <w:p w:rsidR="009E3E44" w:rsidRPr="004E098A" w:rsidRDefault="009E3E44" w:rsidP="00D90E8E">
            <w:pPr>
              <w:rPr>
                <w:rFonts w:ascii="PT Astra Serif" w:eastAsia="Times New Roman" w:hAnsi="PT Astra Serif" w:cs="Times New Roman"/>
                <w:sz w:val="20"/>
                <w:szCs w:val="20"/>
              </w:rPr>
            </w:pPr>
          </w:p>
          <w:p w:rsidR="009E3E44" w:rsidRPr="004E098A" w:rsidRDefault="009E3E44" w:rsidP="00D90E8E">
            <w:pPr>
              <w:rPr>
                <w:rFonts w:ascii="PT Astra Serif" w:eastAsia="Times New Roman" w:hAnsi="PT Astra Serif" w:cs="Times New Roman"/>
                <w:sz w:val="20"/>
                <w:szCs w:val="20"/>
              </w:rPr>
            </w:pPr>
          </w:p>
          <w:p w:rsidR="009E3E44" w:rsidRPr="004E098A" w:rsidRDefault="009E3E44" w:rsidP="00D90E8E">
            <w:pPr>
              <w:rPr>
                <w:rFonts w:ascii="PT Astra Serif" w:hAnsi="PT Astra Serif"/>
                <w:sz w:val="20"/>
                <w:szCs w:val="20"/>
              </w:rPr>
            </w:pPr>
            <w:r w:rsidRPr="004E098A">
              <w:rPr>
                <w:rFonts w:ascii="PT Astra Serif" w:eastAsia="Times New Roman" w:hAnsi="PT Astra Serif" w:cs="Times New Roman"/>
                <w:sz w:val="20"/>
                <w:szCs w:val="20"/>
              </w:rPr>
              <w:t>Задачи  программы</w:t>
            </w:r>
          </w:p>
        </w:tc>
        <w:tc>
          <w:tcPr>
            <w:tcW w:w="7336" w:type="dxa"/>
          </w:tcPr>
          <w:p w:rsidR="00B4669F" w:rsidRPr="004E098A" w:rsidRDefault="00B4669F" w:rsidP="00AF0521">
            <w:pPr>
              <w:keepLines/>
              <w:contextualSpacing/>
              <w:jc w:val="both"/>
              <w:rPr>
                <w:rFonts w:ascii="PT Astra Serif" w:eastAsia="Calibri" w:hAnsi="PT Astra Serif"/>
                <w:sz w:val="20"/>
                <w:szCs w:val="20"/>
              </w:rPr>
            </w:pPr>
          </w:p>
          <w:p w:rsidR="00B4669F" w:rsidRPr="004E098A" w:rsidRDefault="00B4669F" w:rsidP="00B4669F">
            <w:pPr>
              <w:keepLines/>
              <w:ind w:firstLine="33"/>
              <w:contextualSpacing/>
              <w:jc w:val="both"/>
              <w:rPr>
                <w:rFonts w:ascii="PT Astra Serif" w:eastAsia="Calibri" w:hAnsi="PT Astra Serif"/>
                <w:sz w:val="20"/>
                <w:szCs w:val="20"/>
              </w:rPr>
            </w:pPr>
            <w:r w:rsidRPr="004E098A">
              <w:rPr>
                <w:rFonts w:ascii="PT Astra Serif" w:eastAsia="Calibri" w:hAnsi="PT Astra Serif"/>
                <w:sz w:val="20"/>
                <w:szCs w:val="20"/>
              </w:rPr>
              <w:t>- укрепление системы профилактики нарушений обязательных требований, требований, установленных муниципальными правовыми актами муниципального образования Епифанское Кимовского района;</w:t>
            </w:r>
          </w:p>
          <w:p w:rsidR="00B4669F" w:rsidRPr="004E098A" w:rsidRDefault="00B4669F" w:rsidP="00B4669F">
            <w:pPr>
              <w:keepLines/>
              <w:ind w:firstLine="33"/>
              <w:contextualSpacing/>
              <w:jc w:val="both"/>
              <w:rPr>
                <w:rFonts w:ascii="PT Astra Serif" w:eastAsia="Calibri" w:hAnsi="PT Astra Serif"/>
                <w:sz w:val="20"/>
                <w:szCs w:val="20"/>
              </w:rPr>
            </w:pPr>
            <w:r w:rsidRPr="004E098A">
              <w:rPr>
                <w:rFonts w:ascii="PT Astra Serif" w:eastAsia="Calibri" w:hAnsi="PT Astra Serif"/>
                <w:sz w:val="20"/>
                <w:szCs w:val="20"/>
              </w:rPr>
              <w:t xml:space="preserve">- </w:t>
            </w:r>
            <w:r w:rsidRPr="004E098A">
              <w:rPr>
                <w:rFonts w:ascii="PT Astra Serif" w:eastAsia="Times New Roman" w:hAnsi="PT Astra Serif" w:cs="Times New Roman"/>
                <w:sz w:val="20"/>
                <w:szCs w:val="20"/>
              </w:rPr>
              <w:t xml:space="preserve">выявление причин, факторов и условий, способствующих нарушениям обязательных требований, </w:t>
            </w:r>
            <w:r w:rsidRPr="004E098A">
              <w:rPr>
                <w:rFonts w:ascii="PT Astra Serif" w:eastAsia="Calibri" w:hAnsi="PT Astra Serif"/>
                <w:sz w:val="20"/>
                <w:szCs w:val="20"/>
              </w:rPr>
              <w:t xml:space="preserve"> требований, установленных муниципальными правовыми актами муниципального образования Епифанское Кимовского района;</w:t>
            </w:r>
          </w:p>
          <w:p w:rsidR="009E3E44" w:rsidRPr="004E098A" w:rsidRDefault="00B4669F" w:rsidP="00B4669F">
            <w:pPr>
              <w:keepLines/>
              <w:ind w:firstLine="33"/>
              <w:contextualSpacing/>
              <w:jc w:val="both"/>
              <w:rPr>
                <w:rFonts w:ascii="PT Astra Serif" w:hAnsi="PT Astra Serif"/>
                <w:sz w:val="20"/>
                <w:szCs w:val="20"/>
              </w:rPr>
            </w:pPr>
            <w:r w:rsidRPr="004E098A">
              <w:rPr>
                <w:rFonts w:ascii="PT Astra Serif" w:eastAsia="Calibri" w:hAnsi="PT Astra Serif"/>
                <w:sz w:val="20"/>
                <w:szCs w:val="20"/>
              </w:rPr>
              <w:t>- повышение уровня правосознания, правовой культуры подконтрольных субъектов.</w:t>
            </w:r>
          </w:p>
        </w:tc>
      </w:tr>
      <w:tr w:rsidR="009E3E44" w:rsidRPr="004E098A" w:rsidTr="009E3E44">
        <w:tc>
          <w:tcPr>
            <w:tcW w:w="2235" w:type="dxa"/>
          </w:tcPr>
          <w:p w:rsidR="009E3E44" w:rsidRPr="004E098A" w:rsidRDefault="009E3E44" w:rsidP="00D90E8E">
            <w:pPr>
              <w:rPr>
                <w:rFonts w:ascii="PT Astra Serif" w:eastAsia="Times New Roman" w:hAnsi="PT Astra Serif" w:cs="Times New Roman"/>
                <w:sz w:val="20"/>
                <w:szCs w:val="20"/>
              </w:rPr>
            </w:pPr>
            <w:r w:rsidRPr="004E098A">
              <w:rPr>
                <w:rFonts w:ascii="PT Astra Serif" w:eastAsia="Times New Roman" w:hAnsi="PT Astra Serif" w:cs="Times New Roman"/>
                <w:sz w:val="20"/>
                <w:szCs w:val="20"/>
              </w:rPr>
              <w:t>Сроки и этапы реализации программы</w:t>
            </w:r>
          </w:p>
        </w:tc>
        <w:tc>
          <w:tcPr>
            <w:tcW w:w="7336" w:type="dxa"/>
          </w:tcPr>
          <w:p w:rsidR="009E3E44" w:rsidRPr="004E098A" w:rsidRDefault="009E3E44" w:rsidP="009E3E44">
            <w:pPr>
              <w:spacing w:after="150"/>
              <w:rPr>
                <w:rFonts w:ascii="PT Astra Serif" w:eastAsia="Times New Roman" w:hAnsi="PT Astra Serif" w:cs="Times New Roman"/>
                <w:sz w:val="20"/>
                <w:szCs w:val="20"/>
              </w:rPr>
            </w:pPr>
          </w:p>
          <w:p w:rsidR="009E3E44" w:rsidRPr="004E098A" w:rsidRDefault="009E3E44" w:rsidP="009E3E44">
            <w:pPr>
              <w:spacing w:after="150"/>
              <w:rPr>
                <w:rFonts w:ascii="PT Astra Serif" w:eastAsia="Times New Roman" w:hAnsi="PT Astra Serif" w:cs="Times New Roman"/>
                <w:sz w:val="20"/>
                <w:szCs w:val="20"/>
              </w:rPr>
            </w:pPr>
            <w:r w:rsidRPr="004E098A">
              <w:rPr>
                <w:rFonts w:ascii="PT Astra Serif" w:eastAsia="Times New Roman" w:hAnsi="PT Astra Serif" w:cs="Times New Roman"/>
                <w:sz w:val="20"/>
                <w:szCs w:val="20"/>
              </w:rPr>
              <w:t>2020 год и плановый период 2021-2022 годов</w:t>
            </w:r>
          </w:p>
        </w:tc>
      </w:tr>
      <w:tr w:rsidR="009E3E44" w:rsidRPr="004E098A" w:rsidTr="009E3E44">
        <w:tc>
          <w:tcPr>
            <w:tcW w:w="2235" w:type="dxa"/>
          </w:tcPr>
          <w:p w:rsidR="009E3E44" w:rsidRPr="004E098A" w:rsidRDefault="009E3E44" w:rsidP="00D90E8E">
            <w:pPr>
              <w:rPr>
                <w:rFonts w:ascii="PT Astra Serif" w:eastAsia="Times New Roman" w:hAnsi="PT Astra Serif" w:cs="Times New Roman"/>
                <w:sz w:val="20"/>
                <w:szCs w:val="20"/>
              </w:rPr>
            </w:pPr>
            <w:r w:rsidRPr="004E098A">
              <w:rPr>
                <w:rFonts w:ascii="PT Astra Serif" w:eastAsia="Times New Roman" w:hAnsi="PT Astra Serif" w:cs="Times New Roman"/>
                <w:sz w:val="20"/>
                <w:szCs w:val="20"/>
              </w:rPr>
              <w:t>Источники финансирования</w:t>
            </w:r>
          </w:p>
        </w:tc>
        <w:tc>
          <w:tcPr>
            <w:tcW w:w="7336" w:type="dxa"/>
          </w:tcPr>
          <w:p w:rsidR="009E3E44" w:rsidRPr="004E098A" w:rsidRDefault="009E3E44" w:rsidP="00D66660">
            <w:pPr>
              <w:spacing w:after="150"/>
              <w:rPr>
                <w:rFonts w:ascii="PT Astra Serif" w:eastAsia="Times New Roman" w:hAnsi="PT Astra Serif" w:cs="Times New Roman"/>
                <w:sz w:val="20"/>
                <w:szCs w:val="20"/>
              </w:rPr>
            </w:pPr>
            <w:r w:rsidRPr="004E098A">
              <w:rPr>
                <w:rFonts w:ascii="PT Astra Serif" w:eastAsia="Times New Roman" w:hAnsi="PT Astra Serif" w:cs="Times New Roman"/>
                <w:sz w:val="20"/>
                <w:szCs w:val="20"/>
              </w:rPr>
              <w:t xml:space="preserve">Финансовое обеспечение мероприятий Программы </w:t>
            </w:r>
            <w:r w:rsidR="00D66660" w:rsidRPr="004E098A">
              <w:rPr>
                <w:rFonts w:ascii="PT Astra Serif" w:eastAsia="Times New Roman" w:hAnsi="PT Astra Serif" w:cs="Times New Roman"/>
                <w:sz w:val="20"/>
                <w:szCs w:val="20"/>
              </w:rPr>
              <w:t>не предусмотрено</w:t>
            </w:r>
          </w:p>
        </w:tc>
      </w:tr>
      <w:tr w:rsidR="009E3E44" w:rsidRPr="004E098A" w:rsidTr="009E3E44">
        <w:tc>
          <w:tcPr>
            <w:tcW w:w="2235" w:type="dxa"/>
          </w:tcPr>
          <w:p w:rsidR="009E3E44" w:rsidRPr="004E098A" w:rsidRDefault="004605B3" w:rsidP="00D90E8E">
            <w:pPr>
              <w:rPr>
                <w:rFonts w:ascii="PT Astra Serif" w:eastAsia="Times New Roman" w:hAnsi="PT Astra Serif" w:cs="Times New Roman"/>
                <w:sz w:val="20"/>
                <w:szCs w:val="20"/>
              </w:rPr>
            </w:pPr>
            <w:r w:rsidRPr="004E098A">
              <w:rPr>
                <w:rFonts w:ascii="PT Astra Serif" w:eastAsia="Times New Roman" w:hAnsi="PT Astra Serif" w:cs="Times New Roman"/>
                <w:sz w:val="20"/>
                <w:szCs w:val="20"/>
              </w:rPr>
              <w:t>Ожидаемые конечные результаты</w:t>
            </w:r>
          </w:p>
        </w:tc>
        <w:tc>
          <w:tcPr>
            <w:tcW w:w="7336" w:type="dxa"/>
          </w:tcPr>
          <w:p w:rsidR="007165D0" w:rsidRPr="004E098A" w:rsidRDefault="004605B3" w:rsidP="007165D0">
            <w:pPr>
              <w:keepLines/>
              <w:ind w:firstLine="33"/>
              <w:contextualSpacing/>
              <w:jc w:val="both"/>
              <w:rPr>
                <w:rFonts w:ascii="PT Astra Serif" w:eastAsia="Calibri" w:hAnsi="PT Astra Serif"/>
                <w:sz w:val="20"/>
                <w:szCs w:val="20"/>
              </w:rPr>
            </w:pPr>
            <w:r w:rsidRPr="004E098A">
              <w:rPr>
                <w:rFonts w:ascii="PT Astra Serif" w:eastAsia="Times New Roman" w:hAnsi="PT Astra Serif" w:cs="Times New Roman"/>
                <w:sz w:val="20"/>
                <w:szCs w:val="20"/>
              </w:rPr>
              <w:t xml:space="preserve">- повысить эффективность профилактической работы, проводимой администрацией </w:t>
            </w:r>
            <w:r w:rsidR="001E558B" w:rsidRPr="004E098A">
              <w:rPr>
                <w:rFonts w:ascii="PT Astra Serif" w:eastAsia="Times New Roman" w:hAnsi="PT Astra Serif" w:cs="Times New Roman"/>
                <w:sz w:val="20"/>
                <w:szCs w:val="20"/>
              </w:rPr>
              <w:t>муниципального образования Епифанское Кимовского района</w:t>
            </w:r>
            <w:r w:rsidRPr="004E098A">
              <w:rPr>
                <w:rFonts w:ascii="PT Astra Serif" w:eastAsia="Times New Roman" w:hAnsi="PT Astra Serif" w:cs="Times New Roman"/>
                <w:sz w:val="20"/>
                <w:szCs w:val="20"/>
              </w:rPr>
              <w:t xml:space="preserve">, по предупреждению нарушений </w:t>
            </w:r>
            <w:r w:rsidR="00E95C63" w:rsidRPr="004E098A">
              <w:rPr>
                <w:rFonts w:ascii="PT Astra Serif" w:eastAsia="Calibri" w:hAnsi="PT Astra Serif"/>
                <w:sz w:val="20"/>
                <w:szCs w:val="20"/>
              </w:rPr>
              <w:t>подконтрольными субъектами,</w:t>
            </w:r>
            <w:r w:rsidRPr="004E098A">
              <w:rPr>
                <w:rFonts w:ascii="PT Astra Serif" w:eastAsia="Times New Roman" w:hAnsi="PT Astra Serif" w:cs="Times New Roman"/>
                <w:sz w:val="20"/>
                <w:szCs w:val="20"/>
              </w:rPr>
              <w:t xml:space="preserve"> осуществляющими деятельность на территории   муниципального образования Епифанское Кимовского района,</w:t>
            </w:r>
            <w:r w:rsidR="00B4669F" w:rsidRPr="004E098A">
              <w:rPr>
                <w:rFonts w:ascii="PT Astra Serif" w:eastAsia="Times New Roman" w:hAnsi="PT Astra Serif" w:cs="Times New Roman"/>
                <w:sz w:val="20"/>
                <w:szCs w:val="20"/>
              </w:rPr>
              <w:t xml:space="preserve"> </w:t>
            </w:r>
            <w:r w:rsidR="007165D0" w:rsidRPr="004E098A">
              <w:rPr>
                <w:rFonts w:ascii="PT Astra Serif" w:eastAsia="Calibri" w:hAnsi="PT Astra Serif"/>
                <w:sz w:val="20"/>
                <w:szCs w:val="20"/>
              </w:rPr>
              <w:t>обязательных требований,</w:t>
            </w:r>
            <w:r w:rsidR="00B4669F" w:rsidRPr="004E098A">
              <w:rPr>
                <w:rFonts w:ascii="PT Astra Serif" w:eastAsia="Calibri" w:hAnsi="PT Astra Serif"/>
                <w:sz w:val="20"/>
                <w:szCs w:val="20"/>
              </w:rPr>
              <w:t xml:space="preserve"> требований, </w:t>
            </w:r>
            <w:r w:rsidR="00D66660" w:rsidRPr="004E098A">
              <w:rPr>
                <w:rFonts w:ascii="PT Astra Serif" w:eastAsia="Calibri" w:hAnsi="PT Astra Serif"/>
                <w:sz w:val="20"/>
                <w:szCs w:val="20"/>
              </w:rPr>
              <w:t>у</w:t>
            </w:r>
            <w:r w:rsidR="007165D0" w:rsidRPr="004E098A">
              <w:rPr>
                <w:rFonts w:ascii="PT Astra Serif" w:eastAsia="Calibri" w:hAnsi="PT Astra Serif"/>
                <w:sz w:val="20"/>
                <w:szCs w:val="20"/>
              </w:rPr>
              <w:t xml:space="preserve">становленных </w:t>
            </w:r>
            <w:r w:rsidR="00D66660" w:rsidRPr="004E098A">
              <w:rPr>
                <w:rFonts w:ascii="PT Astra Serif" w:eastAsia="Calibri" w:hAnsi="PT Astra Serif"/>
                <w:sz w:val="20"/>
                <w:szCs w:val="20"/>
              </w:rPr>
              <w:t xml:space="preserve"> </w:t>
            </w:r>
            <w:r w:rsidR="007165D0" w:rsidRPr="004E098A">
              <w:rPr>
                <w:rFonts w:ascii="PT Astra Serif" w:eastAsia="Calibri" w:hAnsi="PT Astra Serif"/>
                <w:sz w:val="20"/>
                <w:szCs w:val="20"/>
              </w:rPr>
              <w:t>муниципальными правовыми актами;</w:t>
            </w:r>
          </w:p>
          <w:p w:rsidR="004605B3" w:rsidRPr="004E098A" w:rsidRDefault="004605B3" w:rsidP="00E95C63">
            <w:pPr>
              <w:jc w:val="both"/>
              <w:rPr>
                <w:rFonts w:ascii="PT Astra Serif" w:eastAsia="Times New Roman" w:hAnsi="PT Astra Serif" w:cs="Times New Roman"/>
                <w:sz w:val="20"/>
                <w:szCs w:val="20"/>
              </w:rPr>
            </w:pPr>
            <w:r w:rsidRPr="004E098A">
              <w:rPr>
                <w:rFonts w:ascii="PT Astra Serif" w:eastAsia="Times New Roman" w:hAnsi="PT Astra Serif" w:cs="Times New Roman"/>
                <w:sz w:val="20"/>
                <w:szCs w:val="20"/>
              </w:rPr>
              <w:t xml:space="preserve">-улучшить информационное обеспечение деятельности администрации </w:t>
            </w:r>
            <w:r w:rsidR="00E95C63" w:rsidRPr="004E098A">
              <w:rPr>
                <w:rFonts w:ascii="PT Astra Serif" w:eastAsia="Times New Roman" w:hAnsi="PT Astra Serif" w:cs="Times New Roman"/>
                <w:sz w:val="20"/>
                <w:szCs w:val="20"/>
              </w:rPr>
              <w:t xml:space="preserve">муниципального образования Епифанское Кимовского района </w:t>
            </w:r>
            <w:r w:rsidRPr="004E098A">
              <w:rPr>
                <w:rFonts w:ascii="PT Astra Serif" w:eastAsia="Times New Roman" w:hAnsi="PT Astra Serif" w:cs="Times New Roman"/>
                <w:sz w:val="20"/>
                <w:szCs w:val="20"/>
              </w:rPr>
              <w:t xml:space="preserve">по профилактике и предупреждению нарушений </w:t>
            </w:r>
            <w:r w:rsidR="007165D0" w:rsidRPr="004E098A">
              <w:rPr>
                <w:rFonts w:ascii="PT Astra Serif" w:eastAsia="Calibri" w:hAnsi="PT Astra Serif"/>
                <w:sz w:val="20"/>
                <w:szCs w:val="20"/>
              </w:rPr>
              <w:t xml:space="preserve">обязательных требований, </w:t>
            </w:r>
            <w:r w:rsidR="00B4669F" w:rsidRPr="004E098A">
              <w:rPr>
                <w:rFonts w:ascii="PT Astra Serif" w:eastAsia="Calibri" w:hAnsi="PT Astra Serif"/>
                <w:sz w:val="20"/>
                <w:szCs w:val="20"/>
              </w:rPr>
              <w:t xml:space="preserve">требований, </w:t>
            </w:r>
            <w:r w:rsidR="007165D0" w:rsidRPr="004E098A">
              <w:rPr>
                <w:rFonts w:ascii="PT Astra Serif" w:eastAsia="Calibri" w:hAnsi="PT Astra Serif"/>
                <w:sz w:val="20"/>
                <w:szCs w:val="20"/>
              </w:rPr>
              <w:t>установленных муниципальными правовыми актами</w:t>
            </w:r>
            <w:r w:rsidRPr="004E098A">
              <w:rPr>
                <w:rFonts w:ascii="PT Astra Serif" w:eastAsia="Times New Roman" w:hAnsi="PT Astra Serif" w:cs="Times New Roman"/>
                <w:sz w:val="20"/>
                <w:szCs w:val="20"/>
              </w:rPr>
              <w:t>;</w:t>
            </w:r>
          </w:p>
          <w:p w:rsidR="009E3E44" w:rsidRPr="004E098A" w:rsidRDefault="004605B3" w:rsidP="00653326">
            <w:pPr>
              <w:keepLines/>
              <w:ind w:firstLine="33"/>
              <w:contextualSpacing/>
              <w:jc w:val="both"/>
              <w:rPr>
                <w:rFonts w:ascii="PT Astra Serif" w:eastAsia="Times New Roman" w:hAnsi="PT Astra Serif" w:cs="Times New Roman"/>
                <w:sz w:val="20"/>
                <w:szCs w:val="20"/>
              </w:rPr>
            </w:pPr>
            <w:r w:rsidRPr="004E098A">
              <w:rPr>
                <w:rFonts w:ascii="PT Astra Serif" w:eastAsia="Times New Roman" w:hAnsi="PT Astra Serif" w:cs="Times New Roman"/>
                <w:sz w:val="20"/>
                <w:szCs w:val="20"/>
              </w:rPr>
              <w:lastRenderedPageBreak/>
              <w:t>-</w:t>
            </w:r>
            <w:r w:rsidR="00D66660" w:rsidRPr="004E098A">
              <w:rPr>
                <w:rFonts w:ascii="PT Astra Serif" w:eastAsia="Times New Roman" w:hAnsi="PT Astra Serif" w:cs="Times New Roman"/>
                <w:sz w:val="20"/>
                <w:szCs w:val="20"/>
              </w:rPr>
              <w:t xml:space="preserve"> </w:t>
            </w:r>
            <w:r w:rsidRPr="004E098A">
              <w:rPr>
                <w:rFonts w:ascii="PT Astra Serif" w:eastAsia="Times New Roman" w:hAnsi="PT Astra Serif" w:cs="Times New Roman"/>
                <w:sz w:val="20"/>
                <w:szCs w:val="20"/>
              </w:rPr>
              <w:t>уменьшить общее число нарушений </w:t>
            </w:r>
            <w:r w:rsidR="00B4669F" w:rsidRPr="004E098A">
              <w:rPr>
                <w:rFonts w:ascii="PT Astra Serif" w:eastAsia="Calibri" w:hAnsi="PT Astra Serif"/>
                <w:sz w:val="20"/>
                <w:szCs w:val="20"/>
              </w:rPr>
              <w:t>обязательных требований, требований, установленных  муниципальными правовыми актами</w:t>
            </w:r>
            <w:r w:rsidR="00653326" w:rsidRPr="004E098A">
              <w:rPr>
                <w:rFonts w:ascii="PT Astra Serif" w:eastAsia="Calibri" w:hAnsi="PT Astra Serif"/>
                <w:sz w:val="20"/>
                <w:szCs w:val="20"/>
              </w:rPr>
              <w:t>,</w:t>
            </w:r>
            <w:r w:rsidR="00D66660" w:rsidRPr="004E098A">
              <w:rPr>
                <w:rFonts w:ascii="PT Astra Serif" w:eastAsia="Calibri" w:hAnsi="PT Astra Serif"/>
                <w:sz w:val="20"/>
                <w:szCs w:val="20"/>
              </w:rPr>
              <w:t xml:space="preserve"> </w:t>
            </w:r>
            <w:r w:rsidRPr="004E098A">
              <w:rPr>
                <w:rFonts w:ascii="PT Astra Serif" w:eastAsia="Times New Roman" w:hAnsi="PT Astra Serif" w:cs="Times New Roman"/>
                <w:sz w:val="20"/>
                <w:szCs w:val="20"/>
              </w:rPr>
              <w:t xml:space="preserve">выявленных посредством организации и проведения проверок </w:t>
            </w:r>
            <w:r w:rsidR="00E95C63" w:rsidRPr="004E098A">
              <w:rPr>
                <w:rFonts w:ascii="PT Astra Serif" w:eastAsia="Calibri" w:hAnsi="PT Astra Serif"/>
                <w:sz w:val="20"/>
                <w:szCs w:val="20"/>
              </w:rPr>
              <w:t>подконтрольных субъектов,</w:t>
            </w:r>
            <w:r w:rsidRPr="004E098A">
              <w:rPr>
                <w:rFonts w:ascii="PT Astra Serif" w:eastAsia="Times New Roman" w:hAnsi="PT Astra Serif" w:cs="Times New Roman"/>
                <w:sz w:val="20"/>
                <w:szCs w:val="20"/>
              </w:rPr>
              <w:t xml:space="preserve"> осуществляющих деятельность на территории </w:t>
            </w:r>
            <w:r w:rsidR="00E95C63" w:rsidRPr="004E098A">
              <w:rPr>
                <w:rFonts w:ascii="PT Astra Serif" w:eastAsia="Times New Roman" w:hAnsi="PT Astra Serif" w:cs="Times New Roman"/>
                <w:sz w:val="20"/>
                <w:szCs w:val="20"/>
              </w:rPr>
              <w:t>муниципального образования Епифанское Кимовского района.</w:t>
            </w:r>
          </w:p>
        </w:tc>
      </w:tr>
      <w:tr w:rsidR="009E3E44" w:rsidRPr="004E098A" w:rsidTr="009E3E44">
        <w:tc>
          <w:tcPr>
            <w:tcW w:w="2235" w:type="dxa"/>
          </w:tcPr>
          <w:p w:rsidR="009E3E44" w:rsidRPr="004E098A" w:rsidRDefault="004605B3" w:rsidP="00D90E8E">
            <w:pPr>
              <w:rPr>
                <w:rFonts w:ascii="PT Astra Serif" w:eastAsia="Times New Roman" w:hAnsi="PT Astra Serif" w:cs="Times New Roman"/>
                <w:sz w:val="20"/>
                <w:szCs w:val="20"/>
              </w:rPr>
            </w:pPr>
            <w:r w:rsidRPr="004E098A">
              <w:rPr>
                <w:rFonts w:ascii="PT Astra Serif" w:eastAsia="Times New Roman" w:hAnsi="PT Astra Serif" w:cs="Times New Roman"/>
                <w:sz w:val="20"/>
                <w:szCs w:val="20"/>
              </w:rPr>
              <w:lastRenderedPageBreak/>
              <w:t>Структура программы</w:t>
            </w:r>
          </w:p>
        </w:tc>
        <w:tc>
          <w:tcPr>
            <w:tcW w:w="7336" w:type="dxa"/>
          </w:tcPr>
          <w:p w:rsidR="009E3E44" w:rsidRPr="004E098A" w:rsidRDefault="004605B3" w:rsidP="009E3E44">
            <w:pPr>
              <w:spacing w:after="150"/>
              <w:rPr>
                <w:rFonts w:ascii="PT Astra Serif" w:eastAsia="Times New Roman" w:hAnsi="PT Astra Serif" w:cs="Times New Roman"/>
                <w:sz w:val="20"/>
                <w:szCs w:val="20"/>
              </w:rPr>
            </w:pPr>
            <w:r w:rsidRPr="004E098A">
              <w:rPr>
                <w:rFonts w:ascii="PT Astra Serif" w:eastAsia="Times New Roman" w:hAnsi="PT Astra Serif" w:cs="Times New Roman"/>
                <w:sz w:val="20"/>
                <w:szCs w:val="20"/>
              </w:rPr>
              <w:t>Подпрограммы отсутствуют</w:t>
            </w:r>
          </w:p>
        </w:tc>
      </w:tr>
    </w:tbl>
    <w:p w:rsidR="00875E5C" w:rsidRPr="004E098A" w:rsidRDefault="00875E5C">
      <w:pPr>
        <w:rPr>
          <w:rFonts w:ascii="PT Astra Serif" w:hAnsi="PT Astra Serif"/>
          <w:sz w:val="20"/>
          <w:szCs w:val="20"/>
        </w:rPr>
      </w:pPr>
    </w:p>
    <w:p w:rsidR="005C455A" w:rsidRPr="004E098A" w:rsidRDefault="005C455A" w:rsidP="005C455A">
      <w:pPr>
        <w:shd w:val="clear" w:color="auto" w:fill="FFFFFF"/>
        <w:spacing w:before="100" w:beforeAutospacing="1" w:after="100" w:afterAutospacing="1" w:line="240" w:lineRule="auto"/>
        <w:ind w:left="142"/>
        <w:jc w:val="center"/>
        <w:rPr>
          <w:rFonts w:ascii="Arial" w:eastAsia="Times New Roman" w:hAnsi="Arial" w:cs="Arial"/>
          <w:color w:val="282828"/>
          <w:sz w:val="20"/>
          <w:szCs w:val="20"/>
        </w:rPr>
      </w:pPr>
      <w:r w:rsidRPr="004E098A">
        <w:rPr>
          <w:rFonts w:ascii="Arial" w:eastAsia="Times New Roman" w:hAnsi="Arial" w:cs="Arial"/>
          <w:b/>
          <w:bCs/>
          <w:color w:val="282828"/>
          <w:sz w:val="20"/>
          <w:szCs w:val="20"/>
        </w:rPr>
        <w:t>1. Анализ общей обстановки</w:t>
      </w:r>
    </w:p>
    <w:p w:rsidR="000459DC" w:rsidRPr="004E098A" w:rsidRDefault="005C455A" w:rsidP="00D61A26">
      <w:pPr>
        <w:shd w:val="clear" w:color="auto" w:fill="FFFFFF"/>
        <w:tabs>
          <w:tab w:val="left" w:pos="567"/>
        </w:tabs>
        <w:spacing w:after="0" w:line="240" w:lineRule="auto"/>
        <w:jc w:val="both"/>
        <w:rPr>
          <w:rFonts w:ascii="PT Astra Serif" w:eastAsia="Times New Roman" w:hAnsi="PT Astra Serif" w:cs="Arial"/>
          <w:color w:val="282828"/>
          <w:sz w:val="20"/>
          <w:szCs w:val="20"/>
        </w:rPr>
      </w:pPr>
      <w:r w:rsidRPr="004E098A">
        <w:rPr>
          <w:rFonts w:ascii="PT Astra Serif" w:eastAsia="Times New Roman" w:hAnsi="PT Astra Serif" w:cs="Arial"/>
          <w:color w:val="282828"/>
          <w:sz w:val="20"/>
          <w:szCs w:val="20"/>
        </w:rPr>
        <w:t xml:space="preserve">         1.1. На территории муниципального образования Епифанское Кимовского района   осуществляется муниципальный контроль за соблюдением требований, установленных муниципальными правовыми актами в сфере благоустройства </w:t>
      </w:r>
      <w:proofErr w:type="gramStart"/>
      <w:r w:rsidRPr="004E098A">
        <w:rPr>
          <w:rFonts w:ascii="PT Astra Serif" w:eastAsia="Times New Roman" w:hAnsi="PT Astra Serif" w:cs="Arial"/>
          <w:color w:val="282828"/>
          <w:sz w:val="20"/>
          <w:szCs w:val="20"/>
        </w:rPr>
        <w:t xml:space="preserve">территории, </w:t>
      </w:r>
      <w:r w:rsidR="000459DC" w:rsidRPr="004E098A">
        <w:rPr>
          <w:rFonts w:ascii="PT Astra Serif" w:hAnsi="PT Astra Serif"/>
          <w:bCs/>
          <w:sz w:val="20"/>
          <w:szCs w:val="20"/>
        </w:rPr>
        <w:t xml:space="preserve"> муниципальн</w:t>
      </w:r>
      <w:r w:rsidR="007165D0" w:rsidRPr="004E098A">
        <w:rPr>
          <w:rFonts w:ascii="PT Astra Serif" w:hAnsi="PT Astra Serif"/>
          <w:bCs/>
          <w:sz w:val="20"/>
          <w:szCs w:val="20"/>
        </w:rPr>
        <w:t>ый</w:t>
      </w:r>
      <w:proofErr w:type="gramEnd"/>
      <w:r w:rsidR="000459DC" w:rsidRPr="004E098A">
        <w:rPr>
          <w:rFonts w:ascii="PT Astra Serif" w:hAnsi="PT Astra Serif"/>
          <w:bCs/>
          <w:sz w:val="20"/>
          <w:szCs w:val="20"/>
        </w:rPr>
        <w:t xml:space="preserve"> контрол</w:t>
      </w:r>
      <w:r w:rsidR="007165D0" w:rsidRPr="004E098A">
        <w:rPr>
          <w:rFonts w:ascii="PT Astra Serif" w:hAnsi="PT Astra Serif"/>
          <w:bCs/>
          <w:sz w:val="20"/>
          <w:szCs w:val="20"/>
        </w:rPr>
        <w:t>ь</w:t>
      </w:r>
      <w:r w:rsidR="000459DC" w:rsidRPr="004E098A">
        <w:rPr>
          <w:rFonts w:ascii="PT Astra Serif" w:hAnsi="PT Astra Serif"/>
          <w:bCs/>
          <w:sz w:val="20"/>
          <w:szCs w:val="20"/>
        </w:rPr>
        <w:t xml:space="preserve"> в области торговой деятельности. </w:t>
      </w:r>
      <w:r w:rsidRPr="004E098A">
        <w:rPr>
          <w:rFonts w:ascii="PT Astra Serif" w:eastAsia="Times New Roman" w:hAnsi="PT Astra Serif" w:cs="Arial"/>
          <w:color w:val="282828"/>
          <w:sz w:val="20"/>
          <w:szCs w:val="20"/>
        </w:rPr>
        <w:t xml:space="preserve"> </w:t>
      </w:r>
    </w:p>
    <w:p w:rsidR="005C455A" w:rsidRPr="004E098A" w:rsidRDefault="00786B39" w:rsidP="00D61A26">
      <w:pPr>
        <w:shd w:val="clear" w:color="auto" w:fill="FFFFFF"/>
        <w:tabs>
          <w:tab w:val="left" w:pos="426"/>
          <w:tab w:val="left" w:pos="851"/>
        </w:tabs>
        <w:spacing w:after="0" w:line="240" w:lineRule="auto"/>
        <w:jc w:val="both"/>
        <w:rPr>
          <w:rFonts w:ascii="PT Astra Serif" w:eastAsia="Times New Roman" w:hAnsi="PT Astra Serif" w:cs="Arial"/>
          <w:color w:val="282828"/>
          <w:sz w:val="20"/>
          <w:szCs w:val="20"/>
        </w:rPr>
      </w:pPr>
      <w:r w:rsidRPr="004E098A">
        <w:rPr>
          <w:rFonts w:ascii="PT Astra Serif" w:eastAsia="Times New Roman" w:hAnsi="PT Astra Serif" w:cs="Arial"/>
          <w:color w:val="282828"/>
          <w:sz w:val="20"/>
          <w:szCs w:val="20"/>
        </w:rPr>
        <w:t xml:space="preserve">         </w:t>
      </w:r>
      <w:r w:rsidR="005C455A" w:rsidRPr="004E098A">
        <w:rPr>
          <w:rFonts w:ascii="PT Astra Serif" w:eastAsia="Times New Roman" w:hAnsi="PT Astra Serif" w:cs="Arial"/>
          <w:color w:val="282828"/>
          <w:sz w:val="20"/>
          <w:szCs w:val="20"/>
        </w:rPr>
        <w:t xml:space="preserve">1.2.Функции муниципального контроля осуществляет администрация </w:t>
      </w:r>
      <w:r w:rsidRPr="004E098A">
        <w:rPr>
          <w:rFonts w:ascii="PT Astra Serif" w:eastAsia="Times New Roman" w:hAnsi="PT Astra Serif" w:cs="Arial"/>
          <w:color w:val="282828"/>
          <w:sz w:val="20"/>
          <w:szCs w:val="20"/>
        </w:rPr>
        <w:t xml:space="preserve">муниципального образования Епифанское Кимовского района </w:t>
      </w:r>
      <w:r w:rsidR="005C455A" w:rsidRPr="004E098A">
        <w:rPr>
          <w:rFonts w:ascii="PT Astra Serif" w:eastAsia="Times New Roman" w:hAnsi="PT Astra Serif" w:cs="Arial"/>
          <w:color w:val="282828"/>
          <w:sz w:val="20"/>
          <w:szCs w:val="20"/>
        </w:rPr>
        <w:t xml:space="preserve"> (должностные лица).</w:t>
      </w:r>
    </w:p>
    <w:p w:rsidR="005C455A" w:rsidRPr="004E098A" w:rsidRDefault="00786B39" w:rsidP="00D61A26">
      <w:pPr>
        <w:shd w:val="clear" w:color="auto" w:fill="FFFFFF"/>
        <w:tabs>
          <w:tab w:val="left" w:pos="567"/>
        </w:tabs>
        <w:spacing w:after="0" w:line="240" w:lineRule="auto"/>
        <w:jc w:val="both"/>
        <w:rPr>
          <w:rFonts w:ascii="PT Astra Serif" w:eastAsia="Times New Roman" w:hAnsi="PT Astra Serif" w:cs="Arial"/>
          <w:color w:val="282828"/>
          <w:sz w:val="20"/>
          <w:szCs w:val="20"/>
        </w:rPr>
      </w:pPr>
      <w:r w:rsidRPr="004E098A">
        <w:rPr>
          <w:rFonts w:ascii="PT Astra Serif" w:eastAsia="Times New Roman" w:hAnsi="PT Astra Serif" w:cs="Arial"/>
          <w:color w:val="282828"/>
          <w:sz w:val="20"/>
          <w:szCs w:val="20"/>
        </w:rPr>
        <w:t xml:space="preserve">         </w:t>
      </w:r>
      <w:r w:rsidR="005C455A" w:rsidRPr="004E098A">
        <w:rPr>
          <w:rFonts w:ascii="PT Astra Serif" w:eastAsia="Times New Roman" w:hAnsi="PT Astra Serif" w:cs="Arial"/>
          <w:color w:val="282828"/>
          <w:sz w:val="20"/>
          <w:szCs w:val="20"/>
        </w:rPr>
        <w:t xml:space="preserve">1.3. В соответствии с действующим законодательством, муниципальный контроль осуществляется в форме проведения плановых и внеплановых проверок соблюдения на территории </w:t>
      </w:r>
      <w:r w:rsidRPr="004E098A">
        <w:rPr>
          <w:rFonts w:ascii="PT Astra Serif" w:eastAsia="Times New Roman" w:hAnsi="PT Astra Serif" w:cs="Arial"/>
          <w:color w:val="282828"/>
          <w:sz w:val="20"/>
          <w:szCs w:val="20"/>
        </w:rPr>
        <w:t xml:space="preserve">муниципального образования Епифанское Кимовского района </w:t>
      </w:r>
      <w:r w:rsidR="005C455A" w:rsidRPr="004E098A">
        <w:rPr>
          <w:rFonts w:ascii="PT Astra Serif" w:eastAsia="Times New Roman" w:hAnsi="PT Astra Serif" w:cs="Arial"/>
          <w:color w:val="282828"/>
          <w:sz w:val="20"/>
          <w:szCs w:val="20"/>
        </w:rPr>
        <w:t xml:space="preserve">нормативных </w:t>
      </w:r>
      <w:r w:rsidR="00617172" w:rsidRPr="004E098A">
        <w:rPr>
          <w:rFonts w:ascii="PT Astra Serif" w:eastAsia="Times New Roman" w:hAnsi="PT Astra Serif" w:cs="Arial"/>
          <w:color w:val="282828"/>
          <w:sz w:val="20"/>
          <w:szCs w:val="20"/>
        </w:rPr>
        <w:t xml:space="preserve"> </w:t>
      </w:r>
      <w:r w:rsidR="005C455A" w:rsidRPr="004E098A">
        <w:rPr>
          <w:rFonts w:ascii="PT Astra Serif" w:eastAsia="Times New Roman" w:hAnsi="PT Astra Serif" w:cs="Arial"/>
          <w:color w:val="282828"/>
          <w:sz w:val="20"/>
          <w:szCs w:val="20"/>
        </w:rPr>
        <w:t xml:space="preserve">правовых актов Российской Федерации, </w:t>
      </w:r>
      <w:r w:rsidRPr="004E098A">
        <w:rPr>
          <w:rFonts w:ascii="PT Astra Serif" w:eastAsia="Times New Roman" w:hAnsi="PT Astra Serif" w:cs="Arial"/>
          <w:color w:val="282828"/>
          <w:sz w:val="20"/>
          <w:szCs w:val="20"/>
        </w:rPr>
        <w:t xml:space="preserve">Тульской области, </w:t>
      </w:r>
      <w:r w:rsidR="005C455A" w:rsidRPr="004E098A">
        <w:rPr>
          <w:rFonts w:ascii="PT Astra Serif" w:eastAsia="Times New Roman" w:hAnsi="PT Astra Serif" w:cs="Arial"/>
          <w:color w:val="282828"/>
          <w:sz w:val="20"/>
          <w:szCs w:val="20"/>
        </w:rPr>
        <w:t xml:space="preserve">администрации </w:t>
      </w:r>
      <w:r w:rsidRPr="004E098A">
        <w:rPr>
          <w:rFonts w:ascii="PT Astra Serif" w:eastAsia="Times New Roman" w:hAnsi="PT Astra Serif" w:cs="Arial"/>
          <w:color w:val="282828"/>
          <w:sz w:val="20"/>
          <w:szCs w:val="20"/>
        </w:rPr>
        <w:t xml:space="preserve">муниципального образования Епифанское Кимовского района. </w:t>
      </w:r>
    </w:p>
    <w:p w:rsidR="00786B39" w:rsidRPr="004E098A" w:rsidRDefault="00786B39" w:rsidP="00D61A26">
      <w:pPr>
        <w:shd w:val="clear" w:color="auto" w:fill="FFFFFF"/>
        <w:tabs>
          <w:tab w:val="left" w:pos="567"/>
        </w:tabs>
        <w:spacing w:after="0" w:line="240" w:lineRule="auto"/>
        <w:jc w:val="both"/>
        <w:rPr>
          <w:rFonts w:ascii="PT Astra Serif" w:eastAsia="Times New Roman" w:hAnsi="PT Astra Serif" w:cs="Arial"/>
          <w:color w:val="282828"/>
          <w:sz w:val="20"/>
          <w:szCs w:val="20"/>
        </w:rPr>
      </w:pPr>
      <w:r w:rsidRPr="004E098A">
        <w:rPr>
          <w:rFonts w:ascii="PT Astra Serif" w:eastAsia="Times New Roman" w:hAnsi="PT Astra Serif" w:cs="Arial"/>
          <w:color w:val="282828"/>
          <w:sz w:val="20"/>
          <w:szCs w:val="20"/>
        </w:rPr>
        <w:t xml:space="preserve">         1.4. Объектами профилактических мероприятий при осуществлении муниципального</w:t>
      </w:r>
    </w:p>
    <w:p w:rsidR="005C455A" w:rsidRPr="004E098A" w:rsidRDefault="005C455A" w:rsidP="00D61A26">
      <w:pPr>
        <w:shd w:val="clear" w:color="auto" w:fill="FFFFFF"/>
        <w:tabs>
          <w:tab w:val="left" w:pos="567"/>
        </w:tabs>
        <w:spacing w:after="0" w:line="240" w:lineRule="auto"/>
        <w:jc w:val="both"/>
        <w:rPr>
          <w:rFonts w:ascii="PT Astra Serif" w:eastAsia="Times New Roman" w:hAnsi="PT Astra Serif" w:cs="Arial"/>
          <w:color w:val="282828"/>
          <w:sz w:val="20"/>
          <w:szCs w:val="20"/>
        </w:rPr>
      </w:pPr>
      <w:r w:rsidRPr="004E098A">
        <w:rPr>
          <w:rFonts w:ascii="PT Astra Serif" w:eastAsia="Times New Roman" w:hAnsi="PT Astra Serif" w:cs="Arial"/>
          <w:color w:val="282828"/>
          <w:sz w:val="20"/>
          <w:szCs w:val="20"/>
        </w:rPr>
        <w:t xml:space="preserve">контроля за соблюдением требований законодательства в сфере благоустройства, сфере </w:t>
      </w:r>
      <w:r w:rsidR="00786B39" w:rsidRPr="004E098A">
        <w:rPr>
          <w:rFonts w:ascii="PT Astra Serif" w:eastAsia="Times New Roman" w:hAnsi="PT Astra Serif" w:cs="Arial"/>
          <w:color w:val="282828"/>
          <w:sz w:val="20"/>
          <w:szCs w:val="20"/>
        </w:rPr>
        <w:t xml:space="preserve">торговой деятельности </w:t>
      </w:r>
      <w:r w:rsidRPr="004E098A">
        <w:rPr>
          <w:rFonts w:ascii="PT Astra Serif" w:eastAsia="Times New Roman" w:hAnsi="PT Astra Serif" w:cs="Arial"/>
          <w:color w:val="282828"/>
          <w:sz w:val="20"/>
          <w:szCs w:val="20"/>
        </w:rPr>
        <w:t>являются юридические лица, индивидуальные предприниматели, физические лица.</w:t>
      </w:r>
    </w:p>
    <w:p w:rsidR="00B4669F" w:rsidRPr="004E098A" w:rsidRDefault="005C455A" w:rsidP="00B4669F">
      <w:pPr>
        <w:shd w:val="clear" w:color="auto" w:fill="FFFFFF"/>
        <w:tabs>
          <w:tab w:val="left" w:pos="567"/>
        </w:tabs>
        <w:spacing w:after="150" w:line="240" w:lineRule="auto"/>
        <w:rPr>
          <w:rFonts w:ascii="Arial" w:eastAsia="Times New Roman" w:hAnsi="Arial" w:cs="Arial"/>
          <w:color w:val="282828"/>
          <w:sz w:val="20"/>
          <w:szCs w:val="20"/>
        </w:rPr>
      </w:pPr>
      <w:r w:rsidRPr="004E098A">
        <w:rPr>
          <w:rFonts w:ascii="Arial" w:eastAsia="Times New Roman" w:hAnsi="Arial" w:cs="Arial"/>
          <w:color w:val="282828"/>
          <w:sz w:val="20"/>
          <w:szCs w:val="20"/>
        </w:rPr>
        <w:t> </w:t>
      </w:r>
    </w:p>
    <w:p w:rsidR="00786B39" w:rsidRPr="004E098A" w:rsidRDefault="00786B39" w:rsidP="00B4669F">
      <w:pPr>
        <w:shd w:val="clear" w:color="auto" w:fill="FFFFFF"/>
        <w:tabs>
          <w:tab w:val="left" w:pos="567"/>
        </w:tabs>
        <w:spacing w:after="150" w:line="240" w:lineRule="auto"/>
        <w:jc w:val="center"/>
        <w:rPr>
          <w:rFonts w:ascii="Arial" w:eastAsia="Times New Roman" w:hAnsi="Arial" w:cs="Arial"/>
          <w:color w:val="282828"/>
          <w:sz w:val="20"/>
          <w:szCs w:val="20"/>
        </w:rPr>
      </w:pPr>
      <w:r w:rsidRPr="004E098A">
        <w:rPr>
          <w:rFonts w:ascii="PT Astra Serif" w:eastAsia="Times New Roman" w:hAnsi="PT Astra Serif" w:cs="Arial"/>
          <w:b/>
          <w:bCs/>
          <w:color w:val="282828"/>
          <w:sz w:val="20"/>
          <w:szCs w:val="20"/>
        </w:rPr>
        <w:t>2. Цели и задачи программы</w:t>
      </w:r>
      <w:r w:rsidRPr="004E098A">
        <w:rPr>
          <w:rFonts w:ascii="PT Astra Serif" w:eastAsia="Times New Roman" w:hAnsi="PT Astra Serif" w:cs="Arial"/>
          <w:color w:val="282828"/>
          <w:sz w:val="20"/>
          <w:szCs w:val="20"/>
        </w:rPr>
        <w:t>.</w:t>
      </w:r>
    </w:p>
    <w:p w:rsidR="00786B39" w:rsidRPr="004E098A" w:rsidRDefault="007165D0" w:rsidP="00617172">
      <w:pPr>
        <w:shd w:val="clear" w:color="auto" w:fill="FFFFFF"/>
        <w:tabs>
          <w:tab w:val="left" w:pos="567"/>
        </w:tabs>
        <w:spacing w:after="0" w:line="240" w:lineRule="auto"/>
        <w:jc w:val="both"/>
        <w:rPr>
          <w:rFonts w:ascii="PT Astra Serif" w:eastAsia="Times New Roman" w:hAnsi="PT Astra Serif" w:cs="Arial"/>
          <w:color w:val="282828"/>
          <w:sz w:val="20"/>
          <w:szCs w:val="20"/>
        </w:rPr>
      </w:pPr>
      <w:r w:rsidRPr="004E098A">
        <w:rPr>
          <w:rFonts w:ascii="PT Astra Serif" w:eastAsia="Times New Roman" w:hAnsi="PT Astra Serif" w:cs="Arial"/>
          <w:color w:val="282828"/>
          <w:sz w:val="20"/>
          <w:szCs w:val="20"/>
        </w:rPr>
        <w:t xml:space="preserve">      </w:t>
      </w:r>
      <w:r w:rsidR="00617172" w:rsidRPr="004E098A">
        <w:rPr>
          <w:rFonts w:ascii="PT Astra Serif" w:eastAsia="Times New Roman" w:hAnsi="PT Astra Serif" w:cs="Arial"/>
          <w:color w:val="282828"/>
          <w:sz w:val="20"/>
          <w:szCs w:val="20"/>
        </w:rPr>
        <w:t xml:space="preserve">    </w:t>
      </w:r>
      <w:r w:rsidR="00786B39" w:rsidRPr="004E098A">
        <w:rPr>
          <w:rFonts w:ascii="PT Astra Serif" w:eastAsia="Times New Roman" w:hAnsi="PT Astra Serif" w:cs="Arial"/>
          <w:color w:val="282828"/>
          <w:sz w:val="20"/>
          <w:szCs w:val="20"/>
        </w:rPr>
        <w:t>Основными целями Программы являются:</w:t>
      </w:r>
    </w:p>
    <w:p w:rsidR="00B4669F" w:rsidRPr="004E098A" w:rsidRDefault="00B4669F" w:rsidP="00B4669F">
      <w:pPr>
        <w:keepLines/>
        <w:spacing w:after="0" w:line="240" w:lineRule="auto"/>
        <w:ind w:firstLine="33"/>
        <w:contextualSpacing/>
        <w:jc w:val="both"/>
        <w:rPr>
          <w:rFonts w:ascii="PT Astra Serif" w:eastAsia="Calibri" w:hAnsi="PT Astra Serif"/>
          <w:sz w:val="20"/>
          <w:szCs w:val="20"/>
        </w:rPr>
      </w:pPr>
      <w:r w:rsidRPr="004E098A">
        <w:rPr>
          <w:rFonts w:ascii="PT Astra Serif" w:eastAsia="Calibri" w:hAnsi="PT Astra Serif"/>
          <w:sz w:val="20"/>
          <w:szCs w:val="20"/>
        </w:rPr>
        <w:t>- предупреждение нарушений подконтрольными субъектами обязательных требований, требований, установленных муниципальными правовыми актами муниципального образования Епифанское Кимовского района;</w:t>
      </w:r>
    </w:p>
    <w:p w:rsidR="00B4669F" w:rsidRPr="004E098A" w:rsidRDefault="00B4669F" w:rsidP="00B4669F">
      <w:pPr>
        <w:shd w:val="clear" w:color="auto" w:fill="FFFFFF"/>
        <w:spacing w:after="0" w:line="240" w:lineRule="auto"/>
        <w:jc w:val="both"/>
        <w:rPr>
          <w:rFonts w:ascii="PT Astra Serif" w:eastAsia="Calibri" w:hAnsi="PT Astra Serif"/>
          <w:sz w:val="20"/>
          <w:szCs w:val="20"/>
        </w:rPr>
      </w:pPr>
      <w:r w:rsidRPr="004E098A">
        <w:rPr>
          <w:rFonts w:ascii="PT Astra Serif" w:eastAsia="Calibri" w:hAnsi="PT Astra Serif"/>
          <w:sz w:val="20"/>
          <w:szCs w:val="20"/>
        </w:rPr>
        <w:t xml:space="preserve">- устранение причин, факторов и условий, способствующих нарушениям обязательных требований, требований, установленных муниципальными правовыми актами муниципального образования Епифанское Кимовского района. </w:t>
      </w:r>
    </w:p>
    <w:p w:rsidR="00786B39" w:rsidRPr="004E098A" w:rsidRDefault="00617172" w:rsidP="00B4669F">
      <w:pPr>
        <w:shd w:val="clear" w:color="auto" w:fill="FFFFFF"/>
        <w:spacing w:after="0" w:line="240" w:lineRule="auto"/>
        <w:jc w:val="both"/>
        <w:rPr>
          <w:rFonts w:ascii="PT Astra Serif" w:eastAsia="Times New Roman" w:hAnsi="PT Astra Serif" w:cs="Arial"/>
          <w:sz w:val="20"/>
          <w:szCs w:val="20"/>
        </w:rPr>
      </w:pPr>
      <w:r w:rsidRPr="004E098A">
        <w:rPr>
          <w:rFonts w:ascii="PT Astra Serif" w:eastAsia="Times New Roman" w:hAnsi="PT Astra Serif" w:cs="Arial"/>
          <w:sz w:val="20"/>
          <w:szCs w:val="20"/>
        </w:rPr>
        <w:t xml:space="preserve">         </w:t>
      </w:r>
      <w:r w:rsidR="00786B39" w:rsidRPr="004E098A">
        <w:rPr>
          <w:rFonts w:ascii="PT Astra Serif" w:eastAsia="Times New Roman" w:hAnsi="PT Astra Serif" w:cs="Arial"/>
          <w:sz w:val="20"/>
          <w:szCs w:val="20"/>
        </w:rPr>
        <w:t>Основные задачи Программы:</w:t>
      </w:r>
    </w:p>
    <w:p w:rsidR="00B4669F" w:rsidRPr="004E098A" w:rsidRDefault="00B4669F" w:rsidP="00B4669F">
      <w:pPr>
        <w:keepLines/>
        <w:spacing w:after="0" w:line="240" w:lineRule="auto"/>
        <w:ind w:firstLine="33"/>
        <w:contextualSpacing/>
        <w:jc w:val="both"/>
        <w:rPr>
          <w:rFonts w:ascii="PT Astra Serif" w:eastAsia="Calibri" w:hAnsi="PT Astra Serif"/>
          <w:sz w:val="20"/>
          <w:szCs w:val="20"/>
        </w:rPr>
      </w:pPr>
      <w:r w:rsidRPr="004E098A">
        <w:rPr>
          <w:rFonts w:ascii="PT Astra Serif" w:eastAsia="Calibri" w:hAnsi="PT Astra Serif"/>
          <w:sz w:val="20"/>
          <w:szCs w:val="20"/>
        </w:rPr>
        <w:t>- укрепление системы профилактики нарушений обязательных требований, требований, установленных муниципальными правовыми актами муниципального образования Епифанское Кимовского района;</w:t>
      </w:r>
    </w:p>
    <w:p w:rsidR="00B4669F" w:rsidRPr="004E098A" w:rsidRDefault="00B4669F" w:rsidP="00B4669F">
      <w:pPr>
        <w:keepLines/>
        <w:spacing w:after="0" w:line="240" w:lineRule="auto"/>
        <w:ind w:firstLine="33"/>
        <w:contextualSpacing/>
        <w:jc w:val="both"/>
        <w:rPr>
          <w:rFonts w:ascii="PT Astra Serif" w:eastAsia="Calibri" w:hAnsi="PT Astra Serif"/>
          <w:sz w:val="20"/>
          <w:szCs w:val="20"/>
        </w:rPr>
      </w:pPr>
      <w:r w:rsidRPr="004E098A">
        <w:rPr>
          <w:rFonts w:ascii="PT Astra Serif" w:eastAsia="Calibri" w:hAnsi="PT Astra Serif"/>
          <w:sz w:val="20"/>
          <w:szCs w:val="20"/>
        </w:rPr>
        <w:t xml:space="preserve">- </w:t>
      </w:r>
      <w:r w:rsidRPr="004E098A">
        <w:rPr>
          <w:rFonts w:ascii="PT Astra Serif" w:eastAsia="Times New Roman" w:hAnsi="PT Astra Serif" w:cs="Times New Roman"/>
          <w:sz w:val="20"/>
          <w:szCs w:val="20"/>
        </w:rPr>
        <w:t xml:space="preserve">выявление причин, факторов и условий, способствующих нарушениям обязательных требований, </w:t>
      </w:r>
      <w:r w:rsidRPr="004E098A">
        <w:rPr>
          <w:rFonts w:ascii="PT Astra Serif" w:eastAsia="Calibri" w:hAnsi="PT Astra Serif"/>
          <w:sz w:val="20"/>
          <w:szCs w:val="20"/>
        </w:rPr>
        <w:t>требований, установленных муниципальными правовыми актами муниципального образования Епифанское Кимовского района;</w:t>
      </w:r>
    </w:p>
    <w:p w:rsidR="00B4669F" w:rsidRPr="004E098A" w:rsidRDefault="00B4669F" w:rsidP="00B4669F">
      <w:pPr>
        <w:shd w:val="clear" w:color="auto" w:fill="FFFFFF"/>
        <w:spacing w:after="0" w:line="240" w:lineRule="auto"/>
        <w:jc w:val="both"/>
        <w:rPr>
          <w:rFonts w:ascii="PT Astra Serif" w:eastAsia="Calibri" w:hAnsi="PT Astra Serif"/>
          <w:sz w:val="20"/>
          <w:szCs w:val="20"/>
        </w:rPr>
      </w:pPr>
      <w:r w:rsidRPr="004E098A">
        <w:rPr>
          <w:rFonts w:ascii="PT Astra Serif" w:eastAsia="Calibri" w:hAnsi="PT Astra Serif"/>
          <w:sz w:val="20"/>
          <w:szCs w:val="20"/>
        </w:rPr>
        <w:t>- повышение уровня правосознания, правовой культуры подконтрольных субъектов.</w:t>
      </w:r>
    </w:p>
    <w:p w:rsidR="00B4669F" w:rsidRPr="004E098A" w:rsidRDefault="00B4669F" w:rsidP="00B4669F">
      <w:pPr>
        <w:shd w:val="clear" w:color="auto" w:fill="FFFFFF"/>
        <w:spacing w:before="100" w:beforeAutospacing="1" w:after="100" w:afterAutospacing="1" w:line="240" w:lineRule="auto"/>
        <w:ind w:left="360"/>
        <w:jc w:val="center"/>
        <w:rPr>
          <w:rFonts w:ascii="Arial" w:eastAsia="Times New Roman" w:hAnsi="Arial" w:cs="Arial"/>
          <w:b/>
          <w:bCs/>
          <w:color w:val="282828"/>
          <w:sz w:val="20"/>
          <w:szCs w:val="20"/>
        </w:rPr>
      </w:pPr>
    </w:p>
    <w:p w:rsidR="005A7045" w:rsidRPr="004E098A" w:rsidRDefault="005A7045" w:rsidP="00B4669F">
      <w:pPr>
        <w:shd w:val="clear" w:color="auto" w:fill="FFFFFF"/>
        <w:spacing w:before="100" w:beforeAutospacing="1" w:after="100" w:afterAutospacing="1" w:line="240" w:lineRule="auto"/>
        <w:ind w:left="360"/>
        <w:jc w:val="center"/>
        <w:rPr>
          <w:rFonts w:ascii="Arial" w:eastAsia="Times New Roman" w:hAnsi="Arial" w:cs="Arial"/>
          <w:color w:val="282828"/>
          <w:sz w:val="20"/>
          <w:szCs w:val="20"/>
        </w:rPr>
      </w:pPr>
      <w:r w:rsidRPr="004E098A">
        <w:rPr>
          <w:rFonts w:ascii="Arial" w:eastAsia="Times New Roman" w:hAnsi="Arial" w:cs="Arial"/>
          <w:b/>
          <w:bCs/>
          <w:color w:val="282828"/>
          <w:sz w:val="20"/>
          <w:szCs w:val="20"/>
        </w:rPr>
        <w:t>3.Основные мероприятия по профилактике нарушений</w:t>
      </w:r>
    </w:p>
    <w:p w:rsidR="005A7045" w:rsidRPr="004E098A" w:rsidRDefault="005A7045" w:rsidP="005A7045">
      <w:pPr>
        <w:shd w:val="clear" w:color="auto" w:fill="FFFFFF"/>
        <w:spacing w:after="150" w:line="240" w:lineRule="auto"/>
        <w:rPr>
          <w:rFonts w:ascii="Arial" w:eastAsia="Times New Roman" w:hAnsi="Arial" w:cs="Arial"/>
          <w:b/>
          <w:bCs/>
          <w:color w:val="282828"/>
          <w:sz w:val="20"/>
          <w:szCs w:val="20"/>
        </w:rPr>
      </w:pPr>
      <w:r w:rsidRPr="004E098A">
        <w:rPr>
          <w:rFonts w:ascii="Arial" w:eastAsia="Times New Roman" w:hAnsi="Arial" w:cs="Arial"/>
          <w:b/>
          <w:bCs/>
          <w:color w:val="282828"/>
          <w:sz w:val="20"/>
          <w:szCs w:val="20"/>
        </w:rPr>
        <w:t xml:space="preserve">                                 3.1. План мероприятий по профилактике нарушений на 2020г.</w:t>
      </w:r>
    </w:p>
    <w:p w:rsidR="005A7045" w:rsidRPr="004E098A" w:rsidRDefault="005A7045" w:rsidP="005A7045">
      <w:pPr>
        <w:shd w:val="clear" w:color="auto" w:fill="FFFFFF"/>
        <w:spacing w:after="150" w:line="240" w:lineRule="auto"/>
        <w:rPr>
          <w:rFonts w:ascii="Arial" w:eastAsia="Times New Roman" w:hAnsi="Arial" w:cs="Arial"/>
          <w:b/>
          <w:bCs/>
          <w:color w:val="282828"/>
          <w:sz w:val="20"/>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11"/>
        <w:gridCol w:w="2127"/>
        <w:gridCol w:w="2409"/>
      </w:tblGrid>
      <w:tr w:rsidR="005A7045" w:rsidRPr="004E098A" w:rsidTr="005F403D">
        <w:tc>
          <w:tcPr>
            <w:tcW w:w="5211" w:type="dxa"/>
          </w:tcPr>
          <w:p w:rsidR="005A7045" w:rsidRPr="004E098A" w:rsidRDefault="005A7045" w:rsidP="005A7045">
            <w:pPr>
              <w:spacing w:after="0" w:line="240" w:lineRule="auto"/>
              <w:jc w:val="center"/>
              <w:rPr>
                <w:rFonts w:ascii="PT Astra Serif" w:hAnsi="PT Astra Serif" w:cs="Arial"/>
                <w:sz w:val="20"/>
                <w:szCs w:val="20"/>
              </w:rPr>
            </w:pPr>
            <w:r w:rsidRPr="004E098A">
              <w:rPr>
                <w:rFonts w:ascii="PT Astra Serif" w:hAnsi="PT Astra Serif" w:cs="Arial"/>
                <w:sz w:val="20"/>
                <w:szCs w:val="20"/>
              </w:rPr>
              <w:t>Наименование Мероприятия</w:t>
            </w:r>
          </w:p>
        </w:tc>
        <w:tc>
          <w:tcPr>
            <w:tcW w:w="2127" w:type="dxa"/>
          </w:tcPr>
          <w:p w:rsidR="005A7045" w:rsidRPr="004E098A" w:rsidRDefault="005A7045" w:rsidP="005A7045">
            <w:pPr>
              <w:spacing w:after="0" w:line="240" w:lineRule="auto"/>
              <w:jc w:val="center"/>
              <w:rPr>
                <w:rFonts w:ascii="PT Astra Serif" w:hAnsi="PT Astra Serif" w:cs="Arial"/>
                <w:sz w:val="20"/>
                <w:szCs w:val="20"/>
              </w:rPr>
            </w:pPr>
            <w:r w:rsidRPr="004E098A">
              <w:rPr>
                <w:rFonts w:ascii="PT Astra Serif" w:hAnsi="PT Astra Serif" w:cs="Arial"/>
                <w:sz w:val="20"/>
                <w:szCs w:val="20"/>
              </w:rPr>
              <w:t>Срок реализации мероприятия</w:t>
            </w:r>
          </w:p>
        </w:tc>
        <w:tc>
          <w:tcPr>
            <w:tcW w:w="2409" w:type="dxa"/>
          </w:tcPr>
          <w:p w:rsidR="005A7045" w:rsidRPr="004E098A" w:rsidRDefault="005A7045" w:rsidP="005A7045">
            <w:pPr>
              <w:spacing w:after="0" w:line="240" w:lineRule="auto"/>
              <w:jc w:val="center"/>
              <w:rPr>
                <w:rFonts w:ascii="PT Astra Serif" w:hAnsi="PT Astra Serif" w:cs="Arial"/>
                <w:sz w:val="20"/>
                <w:szCs w:val="20"/>
              </w:rPr>
            </w:pPr>
            <w:r w:rsidRPr="004E098A">
              <w:rPr>
                <w:rFonts w:ascii="PT Astra Serif" w:hAnsi="PT Astra Serif" w:cs="Arial"/>
                <w:sz w:val="20"/>
                <w:szCs w:val="20"/>
              </w:rPr>
              <w:t>Ответственный исполнитель</w:t>
            </w:r>
          </w:p>
        </w:tc>
      </w:tr>
      <w:tr w:rsidR="005A7045" w:rsidRPr="004E098A" w:rsidTr="005F403D">
        <w:tc>
          <w:tcPr>
            <w:tcW w:w="5211" w:type="dxa"/>
          </w:tcPr>
          <w:p w:rsidR="005A7045" w:rsidRPr="004E098A" w:rsidRDefault="005A7045" w:rsidP="005A7045">
            <w:pPr>
              <w:spacing w:after="0" w:line="240" w:lineRule="auto"/>
              <w:jc w:val="center"/>
              <w:rPr>
                <w:rFonts w:ascii="PT Astra Serif" w:hAnsi="PT Astra Serif" w:cs="Arial"/>
                <w:sz w:val="20"/>
                <w:szCs w:val="20"/>
              </w:rPr>
            </w:pPr>
            <w:r w:rsidRPr="004E098A">
              <w:rPr>
                <w:rFonts w:ascii="PT Astra Serif" w:hAnsi="PT Astra Serif" w:cs="Arial"/>
                <w:sz w:val="20"/>
                <w:szCs w:val="20"/>
              </w:rPr>
              <w:t>1</w:t>
            </w:r>
          </w:p>
        </w:tc>
        <w:tc>
          <w:tcPr>
            <w:tcW w:w="2127" w:type="dxa"/>
          </w:tcPr>
          <w:p w:rsidR="005A7045" w:rsidRPr="004E098A" w:rsidRDefault="005A7045" w:rsidP="005A7045">
            <w:pPr>
              <w:spacing w:after="0" w:line="240" w:lineRule="auto"/>
              <w:jc w:val="center"/>
              <w:rPr>
                <w:rFonts w:ascii="PT Astra Serif" w:hAnsi="PT Astra Serif" w:cs="Arial"/>
                <w:sz w:val="20"/>
                <w:szCs w:val="20"/>
              </w:rPr>
            </w:pPr>
            <w:r w:rsidRPr="004E098A">
              <w:rPr>
                <w:rFonts w:ascii="PT Astra Serif" w:hAnsi="PT Astra Serif" w:cs="Arial"/>
                <w:sz w:val="20"/>
                <w:szCs w:val="20"/>
              </w:rPr>
              <w:t>2</w:t>
            </w:r>
          </w:p>
        </w:tc>
        <w:tc>
          <w:tcPr>
            <w:tcW w:w="2409" w:type="dxa"/>
          </w:tcPr>
          <w:p w:rsidR="005A7045" w:rsidRPr="004E098A" w:rsidRDefault="005A7045" w:rsidP="005A7045">
            <w:pPr>
              <w:spacing w:after="0" w:line="240" w:lineRule="auto"/>
              <w:jc w:val="center"/>
              <w:rPr>
                <w:rFonts w:ascii="PT Astra Serif" w:hAnsi="PT Astra Serif" w:cs="Arial"/>
                <w:sz w:val="20"/>
                <w:szCs w:val="20"/>
              </w:rPr>
            </w:pPr>
            <w:r w:rsidRPr="004E098A">
              <w:rPr>
                <w:rFonts w:ascii="PT Astra Serif" w:hAnsi="PT Astra Serif" w:cs="Arial"/>
                <w:sz w:val="20"/>
                <w:szCs w:val="20"/>
              </w:rPr>
              <w:t>3</w:t>
            </w:r>
          </w:p>
        </w:tc>
      </w:tr>
      <w:tr w:rsidR="005A7045" w:rsidRPr="004E098A" w:rsidTr="005F403D">
        <w:tc>
          <w:tcPr>
            <w:tcW w:w="5211" w:type="dxa"/>
          </w:tcPr>
          <w:p w:rsidR="005A7045" w:rsidRPr="004E098A" w:rsidRDefault="005A7045" w:rsidP="0017698A">
            <w:pPr>
              <w:pStyle w:val="ConsPlusTitle"/>
              <w:jc w:val="both"/>
              <w:rPr>
                <w:rFonts w:ascii="PT Astra Serif" w:hAnsi="PT Astra Serif" w:cs="Arial"/>
                <w:b w:val="0"/>
                <w:sz w:val="20"/>
                <w:szCs w:val="20"/>
              </w:rPr>
            </w:pPr>
            <w:r w:rsidRPr="004E098A">
              <w:rPr>
                <w:rFonts w:ascii="PT Astra Serif" w:hAnsi="PT Astra Serif" w:cs="Arial"/>
                <w:b w:val="0"/>
                <w:sz w:val="20"/>
                <w:szCs w:val="20"/>
              </w:rPr>
              <w:t xml:space="preserve">1.Размещение на официальном сайте муниципального образования Епифанское Кимовского района в сети «Интернет» для каждого вида муниципального контроля перечней нормативных правовых актов, </w:t>
            </w:r>
            <w:r w:rsidR="0017698A" w:rsidRPr="004E098A">
              <w:rPr>
                <w:b w:val="0"/>
                <w:color w:val="000000"/>
                <w:sz w:val="20"/>
                <w:szCs w:val="20"/>
              </w:rPr>
              <w:t xml:space="preserve">или их отдельных частей, </w:t>
            </w:r>
            <w:r w:rsidRPr="004E098A">
              <w:rPr>
                <w:rFonts w:ascii="PT Astra Serif" w:hAnsi="PT Astra Serif" w:cs="Arial"/>
                <w:b w:val="0"/>
                <w:sz w:val="20"/>
                <w:szCs w:val="20"/>
              </w:rPr>
              <w:t xml:space="preserve">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 </w:t>
            </w:r>
          </w:p>
        </w:tc>
        <w:tc>
          <w:tcPr>
            <w:tcW w:w="2127" w:type="dxa"/>
          </w:tcPr>
          <w:p w:rsidR="005A7045" w:rsidRPr="004E098A" w:rsidRDefault="005A7045" w:rsidP="005A7045">
            <w:pPr>
              <w:spacing w:after="0" w:line="240" w:lineRule="auto"/>
              <w:jc w:val="center"/>
              <w:rPr>
                <w:rFonts w:ascii="PT Astra Serif" w:hAnsi="PT Astra Serif" w:cs="Arial"/>
                <w:sz w:val="20"/>
                <w:szCs w:val="20"/>
              </w:rPr>
            </w:pPr>
            <w:r w:rsidRPr="004E098A">
              <w:rPr>
                <w:rFonts w:ascii="PT Astra Serif" w:hAnsi="PT Astra Serif" w:cs="Arial"/>
                <w:sz w:val="20"/>
                <w:szCs w:val="20"/>
              </w:rPr>
              <w:t>постоянно</w:t>
            </w:r>
          </w:p>
        </w:tc>
        <w:tc>
          <w:tcPr>
            <w:tcW w:w="2409" w:type="dxa"/>
          </w:tcPr>
          <w:p w:rsidR="009C1BFE" w:rsidRPr="004E098A" w:rsidRDefault="009C1BFE" w:rsidP="005A7045">
            <w:pPr>
              <w:spacing w:after="0" w:line="240" w:lineRule="auto"/>
              <w:jc w:val="center"/>
              <w:rPr>
                <w:rFonts w:ascii="PT Astra Serif" w:hAnsi="PT Astra Serif" w:cs="Arial"/>
                <w:sz w:val="20"/>
                <w:szCs w:val="20"/>
              </w:rPr>
            </w:pPr>
            <w:r w:rsidRPr="004E098A">
              <w:rPr>
                <w:rFonts w:ascii="PT Astra Serif" w:hAnsi="PT Astra Serif" w:cs="Arial"/>
                <w:sz w:val="20"/>
                <w:szCs w:val="20"/>
              </w:rPr>
              <w:t>Сектор по управлению имуществом,</w:t>
            </w:r>
          </w:p>
          <w:p w:rsidR="005A7045" w:rsidRPr="004E098A" w:rsidRDefault="009C1BFE" w:rsidP="009C1BFE">
            <w:pPr>
              <w:spacing w:after="0" w:line="240" w:lineRule="auto"/>
              <w:jc w:val="center"/>
              <w:rPr>
                <w:rFonts w:ascii="PT Astra Serif" w:hAnsi="PT Astra Serif" w:cs="Arial"/>
                <w:sz w:val="20"/>
                <w:szCs w:val="20"/>
              </w:rPr>
            </w:pPr>
            <w:r w:rsidRPr="004E098A">
              <w:rPr>
                <w:rFonts w:ascii="PT Astra Serif" w:hAnsi="PT Astra Serif" w:cs="Arial"/>
                <w:sz w:val="20"/>
                <w:szCs w:val="20"/>
              </w:rPr>
              <w:t>земельными ресурсами и муниципальным хозяйством,</w:t>
            </w:r>
          </w:p>
          <w:p w:rsidR="009C1BFE" w:rsidRPr="004E098A" w:rsidRDefault="009C1BFE" w:rsidP="009C1BFE">
            <w:pPr>
              <w:spacing w:after="0" w:line="240" w:lineRule="auto"/>
              <w:jc w:val="center"/>
              <w:rPr>
                <w:rFonts w:ascii="PT Astra Serif" w:hAnsi="PT Astra Serif" w:cs="Arial"/>
                <w:sz w:val="20"/>
                <w:szCs w:val="20"/>
              </w:rPr>
            </w:pPr>
            <w:r w:rsidRPr="004E098A">
              <w:rPr>
                <w:rFonts w:ascii="PT Astra Serif" w:hAnsi="PT Astra Serif" w:cs="Arial"/>
                <w:sz w:val="20"/>
                <w:szCs w:val="20"/>
              </w:rPr>
              <w:t>сектор делопроизводства,</w:t>
            </w:r>
          </w:p>
          <w:p w:rsidR="009C1BFE" w:rsidRPr="004E098A" w:rsidRDefault="009C1BFE" w:rsidP="009C1BFE">
            <w:pPr>
              <w:spacing w:after="0" w:line="240" w:lineRule="auto"/>
              <w:jc w:val="center"/>
              <w:rPr>
                <w:rFonts w:ascii="PT Astra Serif" w:hAnsi="PT Astra Serif" w:cs="Arial"/>
                <w:sz w:val="20"/>
                <w:szCs w:val="20"/>
              </w:rPr>
            </w:pPr>
            <w:r w:rsidRPr="004E098A">
              <w:rPr>
                <w:rFonts w:ascii="PT Astra Serif" w:hAnsi="PT Astra Serif" w:cs="Arial"/>
                <w:sz w:val="20"/>
                <w:szCs w:val="20"/>
              </w:rPr>
              <w:t>кадров, правовой работы</w:t>
            </w:r>
          </w:p>
        </w:tc>
      </w:tr>
      <w:tr w:rsidR="005A7045" w:rsidRPr="004E098A" w:rsidTr="005F403D">
        <w:tc>
          <w:tcPr>
            <w:tcW w:w="5211" w:type="dxa"/>
          </w:tcPr>
          <w:p w:rsidR="005A7045" w:rsidRPr="004E098A" w:rsidRDefault="0017698A" w:rsidP="005A7045">
            <w:pPr>
              <w:pStyle w:val="ConsPlusNormal"/>
              <w:ind w:firstLine="0"/>
              <w:jc w:val="both"/>
              <w:rPr>
                <w:rFonts w:ascii="PT Astra Serif" w:hAnsi="PT Astra Serif"/>
              </w:rPr>
            </w:pPr>
            <w:r w:rsidRPr="004E098A">
              <w:rPr>
                <w:rFonts w:ascii="PT Astra Serif" w:hAnsi="PT Astra Serif"/>
              </w:rPr>
              <w:t>2</w:t>
            </w:r>
            <w:r w:rsidR="005A7045" w:rsidRPr="004E098A">
              <w:rPr>
                <w:rFonts w:ascii="PT Astra Serif" w:hAnsi="PT Astra Serif"/>
              </w:rPr>
              <w:t xml:space="preserve">.Осуществление информирования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w:t>
            </w:r>
            <w:r w:rsidR="005A7045" w:rsidRPr="004E098A">
              <w:rPr>
                <w:rFonts w:ascii="PT Astra Serif" w:hAnsi="PT Astra Serif"/>
              </w:rPr>
              <w:lastRenderedPageBreak/>
              <w:t xml:space="preserve">соблюдению обязательных требований, проведения семинаров, разъяснительной работы в средствах массовой информации и иными способами. </w:t>
            </w:r>
          </w:p>
          <w:p w:rsidR="005A7045" w:rsidRPr="004E098A" w:rsidRDefault="005A7045" w:rsidP="005A7045">
            <w:pPr>
              <w:pStyle w:val="ConsPlusNormal"/>
              <w:ind w:firstLine="0"/>
              <w:jc w:val="both"/>
              <w:rPr>
                <w:rFonts w:ascii="PT Astra Serif" w:hAnsi="PT Astra Serif"/>
              </w:rPr>
            </w:pPr>
            <w:r w:rsidRPr="004E098A">
              <w:rPr>
                <w:rFonts w:ascii="PT Astra Serif" w:hAnsi="PT Astra Serif"/>
              </w:rPr>
              <w:t>В случае изменения обязательных требований – подготовка и распространение комментариев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tc>
        <w:tc>
          <w:tcPr>
            <w:tcW w:w="2127" w:type="dxa"/>
          </w:tcPr>
          <w:p w:rsidR="005A7045" w:rsidRPr="004E098A" w:rsidRDefault="005A7045" w:rsidP="005A7045">
            <w:pPr>
              <w:spacing w:after="0" w:line="240" w:lineRule="auto"/>
              <w:jc w:val="center"/>
              <w:rPr>
                <w:rFonts w:ascii="PT Astra Serif" w:hAnsi="PT Astra Serif" w:cs="Arial"/>
                <w:sz w:val="20"/>
                <w:szCs w:val="20"/>
              </w:rPr>
            </w:pPr>
            <w:r w:rsidRPr="004E098A">
              <w:rPr>
                <w:rFonts w:ascii="PT Astra Serif" w:hAnsi="PT Astra Serif" w:cs="Arial"/>
                <w:sz w:val="20"/>
                <w:szCs w:val="20"/>
              </w:rPr>
              <w:lastRenderedPageBreak/>
              <w:t>не реже одного раза в полугодие (по мере необходимости)</w:t>
            </w:r>
          </w:p>
        </w:tc>
        <w:tc>
          <w:tcPr>
            <w:tcW w:w="2409" w:type="dxa"/>
          </w:tcPr>
          <w:p w:rsidR="009C1BFE" w:rsidRPr="004E098A" w:rsidRDefault="009C1BFE" w:rsidP="009C1BFE">
            <w:pPr>
              <w:spacing w:after="0" w:line="240" w:lineRule="auto"/>
              <w:jc w:val="center"/>
              <w:rPr>
                <w:rFonts w:ascii="PT Astra Serif" w:hAnsi="PT Astra Serif" w:cs="Arial"/>
                <w:sz w:val="20"/>
                <w:szCs w:val="20"/>
              </w:rPr>
            </w:pPr>
            <w:r w:rsidRPr="004E098A">
              <w:rPr>
                <w:rFonts w:ascii="PT Astra Serif" w:hAnsi="PT Astra Serif" w:cs="Arial"/>
                <w:sz w:val="20"/>
                <w:szCs w:val="20"/>
              </w:rPr>
              <w:t>Сектор по управлению имуществом,</w:t>
            </w:r>
          </w:p>
          <w:p w:rsidR="009C1BFE" w:rsidRPr="004E098A" w:rsidRDefault="009C1BFE" w:rsidP="009C1BFE">
            <w:pPr>
              <w:spacing w:after="0" w:line="240" w:lineRule="auto"/>
              <w:jc w:val="center"/>
              <w:rPr>
                <w:rFonts w:ascii="PT Astra Serif" w:hAnsi="PT Astra Serif" w:cs="Arial"/>
                <w:sz w:val="20"/>
                <w:szCs w:val="20"/>
              </w:rPr>
            </w:pPr>
            <w:r w:rsidRPr="004E098A">
              <w:rPr>
                <w:rFonts w:ascii="PT Astra Serif" w:hAnsi="PT Astra Serif" w:cs="Arial"/>
                <w:sz w:val="20"/>
                <w:szCs w:val="20"/>
              </w:rPr>
              <w:t xml:space="preserve">земельными ресурсами и муниципальным </w:t>
            </w:r>
            <w:r w:rsidRPr="004E098A">
              <w:rPr>
                <w:rFonts w:ascii="PT Astra Serif" w:hAnsi="PT Astra Serif" w:cs="Arial"/>
                <w:sz w:val="20"/>
                <w:szCs w:val="20"/>
              </w:rPr>
              <w:lastRenderedPageBreak/>
              <w:t>хозяйством,</w:t>
            </w:r>
          </w:p>
          <w:p w:rsidR="009C1BFE" w:rsidRPr="004E098A" w:rsidRDefault="009C1BFE" w:rsidP="009C1BFE">
            <w:pPr>
              <w:spacing w:after="0" w:line="240" w:lineRule="auto"/>
              <w:jc w:val="center"/>
              <w:rPr>
                <w:rFonts w:ascii="PT Astra Serif" w:hAnsi="PT Astra Serif" w:cs="Arial"/>
                <w:sz w:val="20"/>
                <w:szCs w:val="20"/>
              </w:rPr>
            </w:pPr>
            <w:r w:rsidRPr="004E098A">
              <w:rPr>
                <w:rFonts w:ascii="PT Astra Serif" w:hAnsi="PT Astra Serif" w:cs="Arial"/>
                <w:sz w:val="20"/>
                <w:szCs w:val="20"/>
              </w:rPr>
              <w:t>сектор делопроизводства,</w:t>
            </w:r>
          </w:p>
          <w:p w:rsidR="005A7045" w:rsidRPr="004E098A" w:rsidRDefault="009C1BFE" w:rsidP="009C1BFE">
            <w:pPr>
              <w:spacing w:after="0" w:line="240" w:lineRule="auto"/>
              <w:jc w:val="center"/>
              <w:rPr>
                <w:rFonts w:ascii="PT Astra Serif" w:hAnsi="PT Astra Serif" w:cs="Arial"/>
                <w:sz w:val="20"/>
                <w:szCs w:val="20"/>
              </w:rPr>
            </w:pPr>
            <w:r w:rsidRPr="004E098A">
              <w:rPr>
                <w:rFonts w:ascii="PT Astra Serif" w:hAnsi="PT Astra Serif" w:cs="Arial"/>
                <w:sz w:val="20"/>
                <w:szCs w:val="20"/>
              </w:rPr>
              <w:t>кадров, правовой работы</w:t>
            </w:r>
          </w:p>
        </w:tc>
      </w:tr>
      <w:tr w:rsidR="005A7045" w:rsidRPr="004E098A" w:rsidTr="005F403D">
        <w:tc>
          <w:tcPr>
            <w:tcW w:w="5211" w:type="dxa"/>
          </w:tcPr>
          <w:p w:rsidR="005A7045" w:rsidRPr="004E098A" w:rsidRDefault="0017698A" w:rsidP="0017698A">
            <w:pPr>
              <w:pStyle w:val="ConsPlusNormal"/>
              <w:ind w:firstLine="0"/>
              <w:jc w:val="both"/>
              <w:rPr>
                <w:rFonts w:ascii="PT Astra Serif" w:hAnsi="PT Astra Serif"/>
              </w:rPr>
            </w:pPr>
            <w:r w:rsidRPr="004E098A">
              <w:rPr>
                <w:rFonts w:ascii="PT Astra Serif" w:hAnsi="PT Astra Serif"/>
              </w:rPr>
              <w:lastRenderedPageBreak/>
              <w:t>3</w:t>
            </w:r>
            <w:r w:rsidR="005A7045" w:rsidRPr="004E098A">
              <w:rPr>
                <w:rFonts w:ascii="PT Astra Serif" w:hAnsi="PT Astra Serif"/>
              </w:rPr>
              <w:t xml:space="preserve">.Обеспечение регулярного обобщения практики осуществления в соответствующей сфере деятельности муниципального контроля и размещение на официальном сайте муниципального образования </w:t>
            </w:r>
            <w:r w:rsidRPr="004E098A">
              <w:rPr>
                <w:rFonts w:ascii="PT Astra Serif" w:hAnsi="PT Astra Serif"/>
              </w:rPr>
              <w:t xml:space="preserve">Епифанское </w:t>
            </w:r>
            <w:r w:rsidR="005A7045" w:rsidRPr="004E098A">
              <w:rPr>
                <w:rFonts w:ascii="PT Astra Serif" w:hAnsi="PT Astra Serif"/>
              </w:rPr>
              <w:t>Кимовск</w:t>
            </w:r>
            <w:r w:rsidRPr="004E098A">
              <w:rPr>
                <w:rFonts w:ascii="PT Astra Serif" w:hAnsi="PT Astra Serif"/>
              </w:rPr>
              <w:t xml:space="preserve">ого </w:t>
            </w:r>
            <w:r w:rsidR="005A7045" w:rsidRPr="004E098A">
              <w:rPr>
                <w:rFonts w:ascii="PT Astra Serif" w:hAnsi="PT Astra Serif"/>
              </w:rPr>
              <w:t>район</w:t>
            </w:r>
            <w:r w:rsidRPr="004E098A">
              <w:rPr>
                <w:rFonts w:ascii="PT Astra Serif" w:hAnsi="PT Astra Serif"/>
              </w:rPr>
              <w:t>а</w:t>
            </w:r>
            <w:r w:rsidR="005A7045" w:rsidRPr="004E098A">
              <w:rPr>
                <w:rFonts w:ascii="PT Astra Serif" w:hAnsi="PT Astra Serif"/>
              </w:rPr>
              <w:t xml:space="preserve"> в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tc>
        <w:tc>
          <w:tcPr>
            <w:tcW w:w="2127" w:type="dxa"/>
          </w:tcPr>
          <w:p w:rsidR="005A7045" w:rsidRPr="004E098A" w:rsidRDefault="005A7045" w:rsidP="005A7045">
            <w:pPr>
              <w:spacing w:after="0" w:line="240" w:lineRule="auto"/>
              <w:jc w:val="center"/>
              <w:rPr>
                <w:rFonts w:ascii="PT Astra Serif" w:hAnsi="PT Astra Serif" w:cs="Arial"/>
                <w:sz w:val="20"/>
                <w:szCs w:val="20"/>
              </w:rPr>
            </w:pPr>
            <w:r w:rsidRPr="004E098A">
              <w:rPr>
                <w:rFonts w:ascii="PT Astra Serif" w:hAnsi="PT Astra Serif" w:cs="Arial"/>
                <w:sz w:val="20"/>
                <w:szCs w:val="20"/>
                <w:lang w:val="en-US"/>
              </w:rPr>
              <w:t xml:space="preserve">IV </w:t>
            </w:r>
            <w:r w:rsidRPr="004E098A">
              <w:rPr>
                <w:rFonts w:ascii="PT Astra Serif" w:hAnsi="PT Astra Serif" w:cs="Arial"/>
                <w:sz w:val="20"/>
                <w:szCs w:val="20"/>
              </w:rPr>
              <w:t>квартал года</w:t>
            </w:r>
          </w:p>
        </w:tc>
        <w:tc>
          <w:tcPr>
            <w:tcW w:w="2409" w:type="dxa"/>
          </w:tcPr>
          <w:p w:rsidR="009C1BFE" w:rsidRPr="004E098A" w:rsidRDefault="009C1BFE" w:rsidP="009C1BFE">
            <w:pPr>
              <w:spacing w:after="0" w:line="240" w:lineRule="auto"/>
              <w:jc w:val="center"/>
              <w:rPr>
                <w:rFonts w:ascii="PT Astra Serif" w:hAnsi="PT Astra Serif" w:cs="Arial"/>
                <w:sz w:val="20"/>
                <w:szCs w:val="20"/>
              </w:rPr>
            </w:pPr>
            <w:r w:rsidRPr="004E098A">
              <w:rPr>
                <w:rFonts w:ascii="PT Astra Serif" w:hAnsi="PT Astra Serif" w:cs="Arial"/>
                <w:sz w:val="20"/>
                <w:szCs w:val="20"/>
              </w:rPr>
              <w:t>Сектор по управлению имуществом,</w:t>
            </w:r>
          </w:p>
          <w:p w:rsidR="009C1BFE" w:rsidRPr="004E098A" w:rsidRDefault="009C1BFE" w:rsidP="009C1BFE">
            <w:pPr>
              <w:spacing w:after="0" w:line="240" w:lineRule="auto"/>
              <w:jc w:val="center"/>
              <w:rPr>
                <w:rFonts w:ascii="PT Astra Serif" w:hAnsi="PT Astra Serif" w:cs="Arial"/>
                <w:sz w:val="20"/>
                <w:szCs w:val="20"/>
              </w:rPr>
            </w:pPr>
            <w:r w:rsidRPr="004E098A">
              <w:rPr>
                <w:rFonts w:ascii="PT Astra Serif" w:hAnsi="PT Astra Serif" w:cs="Arial"/>
                <w:sz w:val="20"/>
                <w:szCs w:val="20"/>
              </w:rPr>
              <w:t>земельными ресурсами и муниципальным хозяйством,</w:t>
            </w:r>
          </w:p>
          <w:p w:rsidR="009C1BFE" w:rsidRPr="004E098A" w:rsidRDefault="009C1BFE" w:rsidP="009C1BFE">
            <w:pPr>
              <w:spacing w:after="0" w:line="240" w:lineRule="auto"/>
              <w:jc w:val="center"/>
              <w:rPr>
                <w:rFonts w:ascii="PT Astra Serif" w:hAnsi="PT Astra Serif" w:cs="Arial"/>
                <w:sz w:val="20"/>
                <w:szCs w:val="20"/>
              </w:rPr>
            </w:pPr>
            <w:r w:rsidRPr="004E098A">
              <w:rPr>
                <w:rFonts w:ascii="PT Astra Serif" w:hAnsi="PT Astra Serif" w:cs="Arial"/>
                <w:sz w:val="20"/>
                <w:szCs w:val="20"/>
              </w:rPr>
              <w:t>сектор делопроизводства,</w:t>
            </w:r>
          </w:p>
          <w:p w:rsidR="005A7045" w:rsidRPr="004E098A" w:rsidRDefault="009C1BFE" w:rsidP="009C1BFE">
            <w:pPr>
              <w:spacing w:after="0" w:line="240" w:lineRule="auto"/>
              <w:jc w:val="center"/>
              <w:rPr>
                <w:rFonts w:ascii="PT Astra Serif" w:hAnsi="PT Astra Serif" w:cs="Arial"/>
                <w:sz w:val="20"/>
                <w:szCs w:val="20"/>
              </w:rPr>
            </w:pPr>
            <w:r w:rsidRPr="004E098A">
              <w:rPr>
                <w:rFonts w:ascii="PT Astra Serif" w:hAnsi="PT Astra Serif" w:cs="Arial"/>
                <w:sz w:val="20"/>
                <w:szCs w:val="20"/>
              </w:rPr>
              <w:t>кадров, правовой работы</w:t>
            </w:r>
          </w:p>
        </w:tc>
      </w:tr>
      <w:tr w:rsidR="005A7045" w:rsidRPr="004E098A" w:rsidTr="005F403D">
        <w:tc>
          <w:tcPr>
            <w:tcW w:w="5211" w:type="dxa"/>
          </w:tcPr>
          <w:p w:rsidR="005A7045" w:rsidRPr="004E098A" w:rsidRDefault="0017698A" w:rsidP="0017698A">
            <w:pPr>
              <w:spacing w:after="0" w:line="240" w:lineRule="auto"/>
              <w:jc w:val="both"/>
              <w:rPr>
                <w:rFonts w:ascii="PT Astra Serif" w:hAnsi="PT Astra Serif" w:cs="Arial"/>
                <w:sz w:val="20"/>
                <w:szCs w:val="20"/>
              </w:rPr>
            </w:pPr>
            <w:r w:rsidRPr="004E098A">
              <w:rPr>
                <w:rFonts w:ascii="PT Astra Serif" w:hAnsi="PT Astra Serif" w:cs="Arial"/>
                <w:sz w:val="20"/>
                <w:szCs w:val="20"/>
              </w:rPr>
              <w:t>4</w:t>
            </w:r>
            <w:r w:rsidR="005A7045" w:rsidRPr="004E098A">
              <w:rPr>
                <w:rFonts w:ascii="PT Astra Serif" w:hAnsi="PT Astra Serif" w:cs="Arial"/>
                <w:sz w:val="20"/>
                <w:szCs w:val="20"/>
              </w:rPr>
              <w:t>.</w:t>
            </w:r>
            <w:r w:rsidR="005F403D" w:rsidRPr="004E098A">
              <w:rPr>
                <w:rFonts w:ascii="PT Astra Serif" w:eastAsia="Calibri" w:hAnsi="PT Astra Serif"/>
                <w:sz w:val="20"/>
                <w:szCs w:val="20"/>
              </w:rPr>
              <w:t xml:space="preserve"> Выдача предостережений о недопустимости нарушений обязательных требований</w:t>
            </w:r>
          </w:p>
        </w:tc>
        <w:tc>
          <w:tcPr>
            <w:tcW w:w="2127" w:type="dxa"/>
          </w:tcPr>
          <w:p w:rsidR="005A7045" w:rsidRPr="004E098A" w:rsidRDefault="005A7045" w:rsidP="005A7045">
            <w:pPr>
              <w:spacing w:after="0" w:line="240" w:lineRule="auto"/>
              <w:jc w:val="center"/>
              <w:rPr>
                <w:rFonts w:ascii="PT Astra Serif" w:hAnsi="PT Astra Serif" w:cs="Arial"/>
                <w:sz w:val="20"/>
                <w:szCs w:val="20"/>
              </w:rPr>
            </w:pPr>
            <w:r w:rsidRPr="004E098A">
              <w:rPr>
                <w:rFonts w:ascii="PT Astra Serif" w:hAnsi="PT Astra Serif" w:cs="Arial"/>
                <w:sz w:val="20"/>
                <w:szCs w:val="20"/>
              </w:rPr>
              <w:t>в течение года (по мере необходимости)</w:t>
            </w:r>
          </w:p>
        </w:tc>
        <w:tc>
          <w:tcPr>
            <w:tcW w:w="2409" w:type="dxa"/>
          </w:tcPr>
          <w:p w:rsidR="009C1BFE" w:rsidRPr="004E098A" w:rsidRDefault="009C1BFE" w:rsidP="009C1BFE">
            <w:pPr>
              <w:spacing w:after="0" w:line="240" w:lineRule="auto"/>
              <w:jc w:val="center"/>
              <w:rPr>
                <w:rFonts w:ascii="PT Astra Serif" w:hAnsi="PT Astra Serif" w:cs="Arial"/>
                <w:sz w:val="20"/>
                <w:szCs w:val="20"/>
              </w:rPr>
            </w:pPr>
            <w:r w:rsidRPr="004E098A">
              <w:rPr>
                <w:rFonts w:ascii="PT Astra Serif" w:hAnsi="PT Astra Serif" w:cs="Arial"/>
                <w:sz w:val="20"/>
                <w:szCs w:val="20"/>
              </w:rPr>
              <w:t>Сектор по управлению имуществом,</w:t>
            </w:r>
          </w:p>
          <w:p w:rsidR="009C1BFE" w:rsidRPr="004E098A" w:rsidRDefault="009C1BFE" w:rsidP="009C1BFE">
            <w:pPr>
              <w:spacing w:after="0" w:line="240" w:lineRule="auto"/>
              <w:jc w:val="center"/>
              <w:rPr>
                <w:rFonts w:ascii="PT Astra Serif" w:hAnsi="PT Astra Serif" w:cs="Arial"/>
                <w:sz w:val="20"/>
                <w:szCs w:val="20"/>
              </w:rPr>
            </w:pPr>
            <w:r w:rsidRPr="004E098A">
              <w:rPr>
                <w:rFonts w:ascii="PT Astra Serif" w:hAnsi="PT Astra Serif" w:cs="Arial"/>
                <w:sz w:val="20"/>
                <w:szCs w:val="20"/>
              </w:rPr>
              <w:t>земельными ресурсами и муниципальным хозяйством,</w:t>
            </w:r>
          </w:p>
          <w:p w:rsidR="009C1BFE" w:rsidRPr="004E098A" w:rsidRDefault="009C1BFE" w:rsidP="009C1BFE">
            <w:pPr>
              <w:spacing w:after="0" w:line="240" w:lineRule="auto"/>
              <w:jc w:val="center"/>
              <w:rPr>
                <w:rFonts w:ascii="PT Astra Serif" w:hAnsi="PT Astra Serif" w:cs="Arial"/>
                <w:sz w:val="20"/>
                <w:szCs w:val="20"/>
              </w:rPr>
            </w:pPr>
            <w:r w:rsidRPr="004E098A">
              <w:rPr>
                <w:rFonts w:ascii="PT Astra Serif" w:hAnsi="PT Astra Serif" w:cs="Arial"/>
                <w:sz w:val="20"/>
                <w:szCs w:val="20"/>
              </w:rPr>
              <w:t>сектор делопроизводства,</w:t>
            </w:r>
          </w:p>
          <w:p w:rsidR="005A7045" w:rsidRPr="004E098A" w:rsidRDefault="009C1BFE" w:rsidP="009C1BFE">
            <w:pPr>
              <w:spacing w:after="0" w:line="240" w:lineRule="auto"/>
              <w:jc w:val="center"/>
              <w:rPr>
                <w:rFonts w:ascii="PT Astra Serif" w:hAnsi="PT Astra Serif" w:cs="Arial"/>
                <w:sz w:val="20"/>
                <w:szCs w:val="20"/>
              </w:rPr>
            </w:pPr>
            <w:r w:rsidRPr="004E098A">
              <w:rPr>
                <w:rFonts w:ascii="PT Astra Serif" w:hAnsi="PT Astra Serif" w:cs="Arial"/>
                <w:sz w:val="20"/>
                <w:szCs w:val="20"/>
              </w:rPr>
              <w:t>кадров, правовой работы</w:t>
            </w:r>
          </w:p>
        </w:tc>
      </w:tr>
    </w:tbl>
    <w:p w:rsidR="005A7045" w:rsidRPr="004E098A" w:rsidRDefault="005A7045" w:rsidP="005A7045">
      <w:pPr>
        <w:spacing w:after="0" w:line="240" w:lineRule="auto"/>
        <w:ind w:firstLine="709"/>
        <w:jc w:val="center"/>
        <w:rPr>
          <w:rFonts w:ascii="PT Astra Serif" w:hAnsi="PT Astra Serif" w:cs="Arial"/>
          <w:b/>
          <w:sz w:val="20"/>
          <w:szCs w:val="20"/>
        </w:rPr>
      </w:pPr>
    </w:p>
    <w:p w:rsidR="005A7045" w:rsidRPr="004E098A" w:rsidRDefault="005A7045" w:rsidP="005A7045">
      <w:pPr>
        <w:shd w:val="clear" w:color="auto" w:fill="FFFFFF"/>
        <w:spacing w:after="0" w:line="240" w:lineRule="auto"/>
        <w:rPr>
          <w:rFonts w:ascii="PT Astra Serif" w:eastAsia="Times New Roman" w:hAnsi="PT Astra Serif" w:cs="Arial"/>
          <w:color w:val="282828"/>
          <w:sz w:val="20"/>
          <w:szCs w:val="20"/>
        </w:rPr>
      </w:pPr>
    </w:p>
    <w:p w:rsidR="005D5011" w:rsidRPr="004E098A" w:rsidRDefault="005D5011" w:rsidP="005D5011">
      <w:pPr>
        <w:shd w:val="clear" w:color="auto" w:fill="FFFFFF"/>
        <w:spacing w:after="0" w:line="240" w:lineRule="auto"/>
        <w:jc w:val="center"/>
        <w:rPr>
          <w:rFonts w:ascii="Arial" w:eastAsia="Times New Roman" w:hAnsi="Arial" w:cs="Arial"/>
          <w:color w:val="282828"/>
          <w:sz w:val="20"/>
          <w:szCs w:val="20"/>
        </w:rPr>
      </w:pPr>
      <w:r w:rsidRPr="004E098A">
        <w:rPr>
          <w:rFonts w:ascii="Arial" w:eastAsia="Times New Roman" w:hAnsi="Arial" w:cs="Arial"/>
          <w:b/>
          <w:bCs/>
          <w:color w:val="282828"/>
          <w:sz w:val="20"/>
          <w:szCs w:val="20"/>
        </w:rPr>
        <w:t>3.2 Проект плана мероприятий по профилактике нарушений</w:t>
      </w:r>
    </w:p>
    <w:p w:rsidR="005D5011" w:rsidRPr="004E098A" w:rsidRDefault="005D5011" w:rsidP="005D5011">
      <w:pPr>
        <w:shd w:val="clear" w:color="auto" w:fill="FFFFFF"/>
        <w:spacing w:after="0" w:line="240" w:lineRule="auto"/>
        <w:jc w:val="center"/>
        <w:rPr>
          <w:rFonts w:ascii="Arial" w:eastAsia="Times New Roman" w:hAnsi="Arial" w:cs="Arial"/>
          <w:color w:val="282828"/>
          <w:sz w:val="20"/>
          <w:szCs w:val="20"/>
        </w:rPr>
      </w:pPr>
      <w:r w:rsidRPr="004E098A">
        <w:rPr>
          <w:rFonts w:ascii="Arial" w:eastAsia="Times New Roman" w:hAnsi="Arial" w:cs="Arial"/>
          <w:b/>
          <w:bCs/>
          <w:color w:val="282828"/>
          <w:sz w:val="20"/>
          <w:szCs w:val="20"/>
        </w:rPr>
        <w:t>на 2020 и 2021 годы.</w:t>
      </w:r>
    </w:p>
    <w:p w:rsidR="00875E5C" w:rsidRPr="004E098A" w:rsidRDefault="00875E5C" w:rsidP="00391947">
      <w:pPr>
        <w:jc w:val="both"/>
        <w:rPr>
          <w:sz w:val="20"/>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11"/>
        <w:gridCol w:w="2127"/>
        <w:gridCol w:w="2409"/>
      </w:tblGrid>
      <w:tr w:rsidR="005D5011" w:rsidRPr="004E098A" w:rsidTr="008621A1">
        <w:tc>
          <w:tcPr>
            <w:tcW w:w="5211" w:type="dxa"/>
          </w:tcPr>
          <w:p w:rsidR="005D5011" w:rsidRPr="004E098A" w:rsidRDefault="005D5011" w:rsidP="008621A1">
            <w:pPr>
              <w:spacing w:after="0" w:line="240" w:lineRule="auto"/>
              <w:jc w:val="center"/>
              <w:rPr>
                <w:rFonts w:ascii="PT Astra Serif" w:hAnsi="PT Astra Serif" w:cs="Arial"/>
                <w:sz w:val="20"/>
                <w:szCs w:val="20"/>
              </w:rPr>
            </w:pPr>
            <w:r w:rsidRPr="004E098A">
              <w:rPr>
                <w:rFonts w:ascii="PT Astra Serif" w:hAnsi="PT Astra Serif" w:cs="Arial"/>
                <w:sz w:val="20"/>
                <w:szCs w:val="20"/>
              </w:rPr>
              <w:t>Наименование Мероприятия</w:t>
            </w:r>
          </w:p>
        </w:tc>
        <w:tc>
          <w:tcPr>
            <w:tcW w:w="2127" w:type="dxa"/>
          </w:tcPr>
          <w:p w:rsidR="005D5011" w:rsidRPr="004E098A" w:rsidRDefault="005D5011" w:rsidP="008621A1">
            <w:pPr>
              <w:spacing w:after="0" w:line="240" w:lineRule="auto"/>
              <w:jc w:val="center"/>
              <w:rPr>
                <w:rFonts w:ascii="PT Astra Serif" w:hAnsi="PT Astra Serif" w:cs="Arial"/>
                <w:sz w:val="20"/>
                <w:szCs w:val="20"/>
              </w:rPr>
            </w:pPr>
            <w:r w:rsidRPr="004E098A">
              <w:rPr>
                <w:rFonts w:ascii="PT Astra Serif" w:hAnsi="PT Astra Serif" w:cs="Arial"/>
                <w:sz w:val="20"/>
                <w:szCs w:val="20"/>
              </w:rPr>
              <w:t>Срок реализации мероприятия</w:t>
            </w:r>
          </w:p>
        </w:tc>
        <w:tc>
          <w:tcPr>
            <w:tcW w:w="2409" w:type="dxa"/>
          </w:tcPr>
          <w:p w:rsidR="005D5011" w:rsidRPr="004E098A" w:rsidRDefault="005D5011" w:rsidP="008621A1">
            <w:pPr>
              <w:spacing w:after="0" w:line="240" w:lineRule="auto"/>
              <w:jc w:val="center"/>
              <w:rPr>
                <w:rFonts w:ascii="PT Astra Serif" w:hAnsi="PT Astra Serif" w:cs="Arial"/>
                <w:sz w:val="20"/>
                <w:szCs w:val="20"/>
              </w:rPr>
            </w:pPr>
            <w:r w:rsidRPr="004E098A">
              <w:rPr>
                <w:rFonts w:ascii="PT Astra Serif" w:hAnsi="PT Astra Serif" w:cs="Arial"/>
                <w:sz w:val="20"/>
                <w:szCs w:val="20"/>
              </w:rPr>
              <w:t>Ответственный исполнитель</w:t>
            </w:r>
          </w:p>
        </w:tc>
      </w:tr>
      <w:tr w:rsidR="005D5011" w:rsidRPr="004E098A" w:rsidTr="008621A1">
        <w:tc>
          <w:tcPr>
            <w:tcW w:w="5211" w:type="dxa"/>
          </w:tcPr>
          <w:p w:rsidR="005D5011" w:rsidRPr="004E098A" w:rsidRDefault="005D5011" w:rsidP="008621A1">
            <w:pPr>
              <w:spacing w:after="0" w:line="240" w:lineRule="auto"/>
              <w:jc w:val="center"/>
              <w:rPr>
                <w:rFonts w:ascii="PT Astra Serif" w:hAnsi="PT Astra Serif" w:cs="Arial"/>
                <w:sz w:val="20"/>
                <w:szCs w:val="20"/>
              </w:rPr>
            </w:pPr>
            <w:r w:rsidRPr="004E098A">
              <w:rPr>
                <w:rFonts w:ascii="PT Astra Serif" w:hAnsi="PT Astra Serif" w:cs="Arial"/>
                <w:sz w:val="20"/>
                <w:szCs w:val="20"/>
              </w:rPr>
              <w:t>1</w:t>
            </w:r>
          </w:p>
        </w:tc>
        <w:tc>
          <w:tcPr>
            <w:tcW w:w="2127" w:type="dxa"/>
          </w:tcPr>
          <w:p w:rsidR="005D5011" w:rsidRPr="004E098A" w:rsidRDefault="005D5011" w:rsidP="008621A1">
            <w:pPr>
              <w:spacing w:after="0" w:line="240" w:lineRule="auto"/>
              <w:jc w:val="center"/>
              <w:rPr>
                <w:rFonts w:ascii="PT Astra Serif" w:hAnsi="PT Astra Serif" w:cs="Arial"/>
                <w:sz w:val="20"/>
                <w:szCs w:val="20"/>
              </w:rPr>
            </w:pPr>
            <w:r w:rsidRPr="004E098A">
              <w:rPr>
                <w:rFonts w:ascii="PT Astra Serif" w:hAnsi="PT Astra Serif" w:cs="Arial"/>
                <w:sz w:val="20"/>
                <w:szCs w:val="20"/>
              </w:rPr>
              <w:t>2</w:t>
            </w:r>
          </w:p>
        </w:tc>
        <w:tc>
          <w:tcPr>
            <w:tcW w:w="2409" w:type="dxa"/>
          </w:tcPr>
          <w:p w:rsidR="005D5011" w:rsidRPr="004E098A" w:rsidRDefault="005D5011" w:rsidP="008621A1">
            <w:pPr>
              <w:spacing w:after="0" w:line="240" w:lineRule="auto"/>
              <w:jc w:val="center"/>
              <w:rPr>
                <w:rFonts w:ascii="PT Astra Serif" w:hAnsi="PT Astra Serif" w:cs="Arial"/>
                <w:sz w:val="20"/>
                <w:szCs w:val="20"/>
              </w:rPr>
            </w:pPr>
            <w:r w:rsidRPr="004E098A">
              <w:rPr>
                <w:rFonts w:ascii="PT Astra Serif" w:hAnsi="PT Astra Serif" w:cs="Arial"/>
                <w:sz w:val="20"/>
                <w:szCs w:val="20"/>
              </w:rPr>
              <w:t>3</w:t>
            </w:r>
          </w:p>
        </w:tc>
      </w:tr>
      <w:tr w:rsidR="005D5011" w:rsidRPr="004E098A" w:rsidTr="008621A1">
        <w:tc>
          <w:tcPr>
            <w:tcW w:w="5211" w:type="dxa"/>
          </w:tcPr>
          <w:p w:rsidR="005D5011" w:rsidRPr="004E098A" w:rsidRDefault="005D5011" w:rsidP="008621A1">
            <w:pPr>
              <w:pStyle w:val="ConsPlusTitle"/>
              <w:jc w:val="both"/>
              <w:rPr>
                <w:rFonts w:ascii="PT Astra Serif" w:hAnsi="PT Astra Serif" w:cs="Arial"/>
                <w:b w:val="0"/>
                <w:sz w:val="20"/>
                <w:szCs w:val="20"/>
              </w:rPr>
            </w:pPr>
            <w:r w:rsidRPr="004E098A">
              <w:rPr>
                <w:rFonts w:ascii="PT Astra Serif" w:hAnsi="PT Astra Serif" w:cs="Arial"/>
                <w:b w:val="0"/>
                <w:sz w:val="20"/>
                <w:szCs w:val="20"/>
              </w:rPr>
              <w:t xml:space="preserve">1.Размещение на официальном сайте муниципального образования Епифанское Кимовского района в сети «Интернет» для каждого вида муниципального контроля перечней нормативных правовых актов, муниципальных правовых актов установленные муниципальными правовыми актами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 </w:t>
            </w:r>
          </w:p>
        </w:tc>
        <w:tc>
          <w:tcPr>
            <w:tcW w:w="2127" w:type="dxa"/>
          </w:tcPr>
          <w:p w:rsidR="005D5011" w:rsidRPr="004E098A" w:rsidRDefault="005D5011" w:rsidP="008621A1">
            <w:pPr>
              <w:spacing w:after="0" w:line="240" w:lineRule="auto"/>
              <w:jc w:val="center"/>
              <w:rPr>
                <w:rFonts w:ascii="PT Astra Serif" w:hAnsi="PT Astra Serif" w:cs="Arial"/>
                <w:sz w:val="20"/>
                <w:szCs w:val="20"/>
              </w:rPr>
            </w:pPr>
            <w:r w:rsidRPr="004E098A">
              <w:rPr>
                <w:rFonts w:ascii="PT Astra Serif" w:hAnsi="PT Astra Serif" w:cs="Arial"/>
                <w:sz w:val="20"/>
                <w:szCs w:val="20"/>
              </w:rPr>
              <w:t>постоянно</w:t>
            </w:r>
          </w:p>
        </w:tc>
        <w:tc>
          <w:tcPr>
            <w:tcW w:w="2409" w:type="dxa"/>
          </w:tcPr>
          <w:p w:rsidR="009C1BFE" w:rsidRPr="004E098A" w:rsidRDefault="009C1BFE" w:rsidP="009C1BFE">
            <w:pPr>
              <w:spacing w:after="0" w:line="240" w:lineRule="auto"/>
              <w:jc w:val="center"/>
              <w:rPr>
                <w:rFonts w:ascii="PT Astra Serif" w:hAnsi="PT Astra Serif" w:cs="Arial"/>
                <w:sz w:val="20"/>
                <w:szCs w:val="20"/>
              </w:rPr>
            </w:pPr>
            <w:r w:rsidRPr="004E098A">
              <w:rPr>
                <w:rFonts w:ascii="PT Astra Serif" w:hAnsi="PT Astra Serif" w:cs="Arial"/>
                <w:sz w:val="20"/>
                <w:szCs w:val="20"/>
              </w:rPr>
              <w:t>Сектор по управлению имуществом,</w:t>
            </w:r>
          </w:p>
          <w:p w:rsidR="009C1BFE" w:rsidRPr="004E098A" w:rsidRDefault="009C1BFE" w:rsidP="009C1BFE">
            <w:pPr>
              <w:spacing w:after="0" w:line="240" w:lineRule="auto"/>
              <w:jc w:val="center"/>
              <w:rPr>
                <w:rFonts w:ascii="PT Astra Serif" w:hAnsi="PT Astra Serif" w:cs="Arial"/>
                <w:sz w:val="20"/>
                <w:szCs w:val="20"/>
              </w:rPr>
            </w:pPr>
            <w:r w:rsidRPr="004E098A">
              <w:rPr>
                <w:rFonts w:ascii="PT Astra Serif" w:hAnsi="PT Astra Serif" w:cs="Arial"/>
                <w:sz w:val="20"/>
                <w:szCs w:val="20"/>
              </w:rPr>
              <w:t>земельными ресурсами и муниципальным хозяйством,</w:t>
            </w:r>
          </w:p>
          <w:p w:rsidR="009C1BFE" w:rsidRPr="004E098A" w:rsidRDefault="009C1BFE" w:rsidP="009C1BFE">
            <w:pPr>
              <w:spacing w:after="0" w:line="240" w:lineRule="auto"/>
              <w:jc w:val="center"/>
              <w:rPr>
                <w:rFonts w:ascii="PT Astra Serif" w:hAnsi="PT Astra Serif" w:cs="Arial"/>
                <w:sz w:val="20"/>
                <w:szCs w:val="20"/>
              </w:rPr>
            </w:pPr>
            <w:r w:rsidRPr="004E098A">
              <w:rPr>
                <w:rFonts w:ascii="PT Astra Serif" w:hAnsi="PT Astra Serif" w:cs="Arial"/>
                <w:sz w:val="20"/>
                <w:szCs w:val="20"/>
              </w:rPr>
              <w:t>сектор делопроизводства,</w:t>
            </w:r>
          </w:p>
          <w:p w:rsidR="005D5011" w:rsidRPr="004E098A" w:rsidRDefault="009C1BFE" w:rsidP="009C1BFE">
            <w:pPr>
              <w:spacing w:after="0" w:line="240" w:lineRule="auto"/>
              <w:jc w:val="center"/>
              <w:rPr>
                <w:rFonts w:ascii="PT Astra Serif" w:hAnsi="PT Astra Serif" w:cs="Arial"/>
                <w:sz w:val="20"/>
                <w:szCs w:val="20"/>
              </w:rPr>
            </w:pPr>
            <w:r w:rsidRPr="004E098A">
              <w:rPr>
                <w:rFonts w:ascii="PT Astra Serif" w:hAnsi="PT Astra Serif" w:cs="Arial"/>
                <w:sz w:val="20"/>
                <w:szCs w:val="20"/>
              </w:rPr>
              <w:t>кадров, правовой работы</w:t>
            </w:r>
          </w:p>
        </w:tc>
      </w:tr>
      <w:tr w:rsidR="005D5011" w:rsidRPr="004E098A" w:rsidTr="008621A1">
        <w:tc>
          <w:tcPr>
            <w:tcW w:w="5211" w:type="dxa"/>
          </w:tcPr>
          <w:p w:rsidR="005D5011" w:rsidRPr="004E098A" w:rsidRDefault="0017698A" w:rsidP="008621A1">
            <w:pPr>
              <w:pStyle w:val="ConsPlusNormal"/>
              <w:ind w:firstLine="0"/>
              <w:jc w:val="both"/>
              <w:rPr>
                <w:rFonts w:ascii="PT Astra Serif" w:hAnsi="PT Astra Serif"/>
              </w:rPr>
            </w:pPr>
            <w:r w:rsidRPr="004E098A">
              <w:rPr>
                <w:rFonts w:ascii="PT Astra Serif" w:hAnsi="PT Astra Serif"/>
              </w:rPr>
              <w:t>2</w:t>
            </w:r>
            <w:r w:rsidR="005D5011" w:rsidRPr="004E098A">
              <w:rPr>
                <w:rFonts w:ascii="PT Astra Serif" w:hAnsi="PT Astra Serif"/>
              </w:rPr>
              <w:t xml:space="preserve">.Осуществление информирования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разъяснительной работы в средствах массовой информации и иными способами. </w:t>
            </w:r>
          </w:p>
          <w:p w:rsidR="005D5011" w:rsidRPr="004E098A" w:rsidRDefault="005D5011" w:rsidP="008621A1">
            <w:pPr>
              <w:pStyle w:val="ConsPlusNormal"/>
              <w:ind w:firstLine="0"/>
              <w:jc w:val="both"/>
              <w:rPr>
                <w:rFonts w:ascii="PT Astra Serif" w:hAnsi="PT Astra Serif"/>
              </w:rPr>
            </w:pPr>
            <w:r w:rsidRPr="004E098A">
              <w:rPr>
                <w:rFonts w:ascii="PT Astra Serif" w:hAnsi="PT Astra Serif"/>
              </w:rPr>
              <w:t xml:space="preserve">В случае изменения обязательных требований – подготовка и распространение комментариев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w:t>
            </w:r>
            <w:r w:rsidRPr="004E098A">
              <w:rPr>
                <w:rFonts w:ascii="PT Astra Serif" w:hAnsi="PT Astra Serif"/>
              </w:rPr>
              <w:lastRenderedPageBreak/>
              <w:t>проведении необходимых организационных, технических мероприятий, направленных на внедрение и обеспечение соблюдения обязательных требований</w:t>
            </w:r>
          </w:p>
        </w:tc>
        <w:tc>
          <w:tcPr>
            <w:tcW w:w="2127" w:type="dxa"/>
          </w:tcPr>
          <w:p w:rsidR="005D5011" w:rsidRPr="004E098A" w:rsidRDefault="005D5011" w:rsidP="008621A1">
            <w:pPr>
              <w:spacing w:after="0" w:line="240" w:lineRule="auto"/>
              <w:jc w:val="center"/>
              <w:rPr>
                <w:rFonts w:ascii="PT Astra Serif" w:hAnsi="PT Astra Serif" w:cs="Arial"/>
                <w:sz w:val="20"/>
                <w:szCs w:val="20"/>
              </w:rPr>
            </w:pPr>
            <w:r w:rsidRPr="004E098A">
              <w:rPr>
                <w:rFonts w:ascii="PT Astra Serif" w:hAnsi="PT Astra Serif" w:cs="Arial"/>
                <w:sz w:val="20"/>
                <w:szCs w:val="20"/>
              </w:rPr>
              <w:lastRenderedPageBreak/>
              <w:t>не реже одного раза в полугодие (по мере необходимости)</w:t>
            </w:r>
          </w:p>
        </w:tc>
        <w:tc>
          <w:tcPr>
            <w:tcW w:w="2409" w:type="dxa"/>
          </w:tcPr>
          <w:p w:rsidR="009C1BFE" w:rsidRPr="004E098A" w:rsidRDefault="009C1BFE" w:rsidP="009C1BFE">
            <w:pPr>
              <w:spacing w:after="0" w:line="240" w:lineRule="auto"/>
              <w:jc w:val="center"/>
              <w:rPr>
                <w:rFonts w:ascii="PT Astra Serif" w:hAnsi="PT Astra Serif" w:cs="Arial"/>
                <w:sz w:val="20"/>
                <w:szCs w:val="20"/>
              </w:rPr>
            </w:pPr>
            <w:r w:rsidRPr="004E098A">
              <w:rPr>
                <w:rFonts w:ascii="PT Astra Serif" w:hAnsi="PT Astra Serif" w:cs="Arial"/>
                <w:sz w:val="20"/>
                <w:szCs w:val="20"/>
              </w:rPr>
              <w:t>Сектор по управлению имуществом,</w:t>
            </w:r>
          </w:p>
          <w:p w:rsidR="009C1BFE" w:rsidRPr="004E098A" w:rsidRDefault="009C1BFE" w:rsidP="009C1BFE">
            <w:pPr>
              <w:spacing w:after="0" w:line="240" w:lineRule="auto"/>
              <w:jc w:val="center"/>
              <w:rPr>
                <w:rFonts w:ascii="PT Astra Serif" w:hAnsi="PT Astra Serif" w:cs="Arial"/>
                <w:sz w:val="20"/>
                <w:szCs w:val="20"/>
              </w:rPr>
            </w:pPr>
            <w:r w:rsidRPr="004E098A">
              <w:rPr>
                <w:rFonts w:ascii="PT Astra Serif" w:hAnsi="PT Astra Serif" w:cs="Arial"/>
                <w:sz w:val="20"/>
                <w:szCs w:val="20"/>
              </w:rPr>
              <w:t>земельными ресурсами и муниципальным хозяйством,</w:t>
            </w:r>
          </w:p>
          <w:p w:rsidR="009C1BFE" w:rsidRPr="004E098A" w:rsidRDefault="009C1BFE" w:rsidP="009C1BFE">
            <w:pPr>
              <w:spacing w:after="0" w:line="240" w:lineRule="auto"/>
              <w:jc w:val="center"/>
              <w:rPr>
                <w:rFonts w:ascii="PT Astra Serif" w:hAnsi="PT Astra Serif" w:cs="Arial"/>
                <w:sz w:val="20"/>
                <w:szCs w:val="20"/>
              </w:rPr>
            </w:pPr>
            <w:r w:rsidRPr="004E098A">
              <w:rPr>
                <w:rFonts w:ascii="PT Astra Serif" w:hAnsi="PT Astra Serif" w:cs="Arial"/>
                <w:sz w:val="20"/>
                <w:szCs w:val="20"/>
              </w:rPr>
              <w:t>сектор делопроизводства,</w:t>
            </w:r>
          </w:p>
          <w:p w:rsidR="005D5011" w:rsidRPr="004E098A" w:rsidRDefault="009C1BFE" w:rsidP="009C1BFE">
            <w:pPr>
              <w:spacing w:after="0" w:line="240" w:lineRule="auto"/>
              <w:jc w:val="center"/>
              <w:rPr>
                <w:rFonts w:ascii="PT Astra Serif" w:hAnsi="PT Astra Serif" w:cs="Arial"/>
                <w:sz w:val="20"/>
                <w:szCs w:val="20"/>
              </w:rPr>
            </w:pPr>
            <w:r w:rsidRPr="004E098A">
              <w:rPr>
                <w:rFonts w:ascii="PT Astra Serif" w:hAnsi="PT Astra Serif" w:cs="Arial"/>
                <w:sz w:val="20"/>
                <w:szCs w:val="20"/>
              </w:rPr>
              <w:t>кадров, правовой работы</w:t>
            </w:r>
          </w:p>
        </w:tc>
      </w:tr>
      <w:tr w:rsidR="005D5011" w:rsidRPr="004E098A" w:rsidTr="008621A1">
        <w:tc>
          <w:tcPr>
            <w:tcW w:w="5211" w:type="dxa"/>
          </w:tcPr>
          <w:p w:rsidR="005D5011" w:rsidRPr="004E098A" w:rsidRDefault="0017698A" w:rsidP="0017698A">
            <w:pPr>
              <w:pStyle w:val="ConsPlusNormal"/>
              <w:ind w:firstLine="0"/>
              <w:jc w:val="both"/>
              <w:rPr>
                <w:rFonts w:ascii="PT Astra Serif" w:hAnsi="PT Astra Serif"/>
              </w:rPr>
            </w:pPr>
            <w:r w:rsidRPr="004E098A">
              <w:rPr>
                <w:rFonts w:ascii="PT Astra Serif" w:hAnsi="PT Astra Serif"/>
              </w:rPr>
              <w:lastRenderedPageBreak/>
              <w:t>3</w:t>
            </w:r>
            <w:r w:rsidR="005D5011" w:rsidRPr="004E098A">
              <w:rPr>
                <w:rFonts w:ascii="PT Astra Serif" w:hAnsi="PT Astra Serif"/>
              </w:rPr>
              <w:t xml:space="preserve">.Обеспечение регулярного обобщения практики осуществления в соответствующей сфере деятельности муниципального контроля и размещение на официальном сайте муниципального образования </w:t>
            </w:r>
            <w:r w:rsidRPr="004E098A">
              <w:rPr>
                <w:rFonts w:ascii="PT Astra Serif" w:hAnsi="PT Astra Serif"/>
              </w:rPr>
              <w:t xml:space="preserve">Епифанское </w:t>
            </w:r>
            <w:r w:rsidR="005D5011" w:rsidRPr="004E098A">
              <w:rPr>
                <w:rFonts w:ascii="PT Astra Serif" w:hAnsi="PT Astra Serif"/>
              </w:rPr>
              <w:t>Кимовск</w:t>
            </w:r>
            <w:r w:rsidRPr="004E098A">
              <w:rPr>
                <w:rFonts w:ascii="PT Astra Serif" w:hAnsi="PT Astra Serif"/>
              </w:rPr>
              <w:t>ого</w:t>
            </w:r>
            <w:r w:rsidR="005D5011" w:rsidRPr="004E098A">
              <w:rPr>
                <w:rFonts w:ascii="PT Astra Serif" w:hAnsi="PT Astra Serif"/>
              </w:rPr>
              <w:t xml:space="preserve"> район</w:t>
            </w:r>
            <w:r w:rsidRPr="004E098A">
              <w:rPr>
                <w:rFonts w:ascii="PT Astra Serif" w:hAnsi="PT Astra Serif"/>
              </w:rPr>
              <w:t>а</w:t>
            </w:r>
            <w:r w:rsidR="005D5011" w:rsidRPr="004E098A">
              <w:rPr>
                <w:rFonts w:ascii="PT Astra Serif" w:hAnsi="PT Astra Serif"/>
              </w:rPr>
              <w:t xml:space="preserve"> в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tc>
        <w:tc>
          <w:tcPr>
            <w:tcW w:w="2127" w:type="dxa"/>
          </w:tcPr>
          <w:p w:rsidR="005D5011" w:rsidRPr="004E098A" w:rsidRDefault="005D5011" w:rsidP="008621A1">
            <w:pPr>
              <w:spacing w:after="0" w:line="240" w:lineRule="auto"/>
              <w:jc w:val="center"/>
              <w:rPr>
                <w:rFonts w:ascii="PT Astra Serif" w:hAnsi="PT Astra Serif" w:cs="Arial"/>
                <w:sz w:val="20"/>
                <w:szCs w:val="20"/>
              </w:rPr>
            </w:pPr>
            <w:r w:rsidRPr="004E098A">
              <w:rPr>
                <w:rFonts w:ascii="PT Astra Serif" w:hAnsi="PT Astra Serif" w:cs="Arial"/>
                <w:sz w:val="20"/>
                <w:szCs w:val="20"/>
                <w:lang w:val="en-US"/>
              </w:rPr>
              <w:t xml:space="preserve">IV </w:t>
            </w:r>
            <w:r w:rsidRPr="004E098A">
              <w:rPr>
                <w:rFonts w:ascii="PT Astra Serif" w:hAnsi="PT Astra Serif" w:cs="Arial"/>
                <w:sz w:val="20"/>
                <w:szCs w:val="20"/>
              </w:rPr>
              <w:t>квартал года</w:t>
            </w:r>
          </w:p>
        </w:tc>
        <w:tc>
          <w:tcPr>
            <w:tcW w:w="2409" w:type="dxa"/>
          </w:tcPr>
          <w:p w:rsidR="009C1BFE" w:rsidRPr="004E098A" w:rsidRDefault="009C1BFE" w:rsidP="009C1BFE">
            <w:pPr>
              <w:spacing w:after="0" w:line="240" w:lineRule="auto"/>
              <w:jc w:val="center"/>
              <w:rPr>
                <w:rFonts w:ascii="PT Astra Serif" w:hAnsi="PT Astra Serif" w:cs="Arial"/>
                <w:sz w:val="20"/>
                <w:szCs w:val="20"/>
              </w:rPr>
            </w:pPr>
            <w:r w:rsidRPr="004E098A">
              <w:rPr>
                <w:rFonts w:ascii="PT Astra Serif" w:hAnsi="PT Astra Serif" w:cs="Arial"/>
                <w:sz w:val="20"/>
                <w:szCs w:val="20"/>
              </w:rPr>
              <w:t>Сектор по управлению имуществом,</w:t>
            </w:r>
          </w:p>
          <w:p w:rsidR="009C1BFE" w:rsidRPr="004E098A" w:rsidRDefault="009C1BFE" w:rsidP="009C1BFE">
            <w:pPr>
              <w:spacing w:after="0" w:line="240" w:lineRule="auto"/>
              <w:jc w:val="center"/>
              <w:rPr>
                <w:rFonts w:ascii="PT Astra Serif" w:hAnsi="PT Astra Serif" w:cs="Arial"/>
                <w:sz w:val="20"/>
                <w:szCs w:val="20"/>
              </w:rPr>
            </w:pPr>
            <w:r w:rsidRPr="004E098A">
              <w:rPr>
                <w:rFonts w:ascii="PT Astra Serif" w:hAnsi="PT Astra Serif" w:cs="Arial"/>
                <w:sz w:val="20"/>
                <w:szCs w:val="20"/>
              </w:rPr>
              <w:t>земельными ресурсами и муниципальным хозяйством,</w:t>
            </w:r>
          </w:p>
          <w:p w:rsidR="009C1BFE" w:rsidRPr="004E098A" w:rsidRDefault="009C1BFE" w:rsidP="009C1BFE">
            <w:pPr>
              <w:spacing w:after="0" w:line="240" w:lineRule="auto"/>
              <w:jc w:val="center"/>
              <w:rPr>
                <w:rFonts w:ascii="PT Astra Serif" w:hAnsi="PT Astra Serif" w:cs="Arial"/>
                <w:sz w:val="20"/>
                <w:szCs w:val="20"/>
              </w:rPr>
            </w:pPr>
            <w:r w:rsidRPr="004E098A">
              <w:rPr>
                <w:rFonts w:ascii="PT Astra Serif" w:hAnsi="PT Astra Serif" w:cs="Arial"/>
                <w:sz w:val="20"/>
                <w:szCs w:val="20"/>
              </w:rPr>
              <w:t>сектор делопроизводства,</w:t>
            </w:r>
          </w:p>
          <w:p w:rsidR="005D5011" w:rsidRPr="004E098A" w:rsidRDefault="009C1BFE" w:rsidP="009C1BFE">
            <w:pPr>
              <w:spacing w:after="0" w:line="240" w:lineRule="auto"/>
              <w:jc w:val="center"/>
              <w:rPr>
                <w:rFonts w:ascii="PT Astra Serif" w:hAnsi="PT Astra Serif" w:cs="Arial"/>
                <w:sz w:val="20"/>
                <w:szCs w:val="20"/>
              </w:rPr>
            </w:pPr>
            <w:r w:rsidRPr="004E098A">
              <w:rPr>
                <w:rFonts w:ascii="PT Astra Serif" w:hAnsi="PT Astra Serif" w:cs="Arial"/>
                <w:sz w:val="20"/>
                <w:szCs w:val="20"/>
              </w:rPr>
              <w:t>кадров, правовой работы</w:t>
            </w:r>
          </w:p>
        </w:tc>
      </w:tr>
      <w:tr w:rsidR="005D5011" w:rsidRPr="004E098A" w:rsidTr="008621A1">
        <w:tc>
          <w:tcPr>
            <w:tcW w:w="5211" w:type="dxa"/>
          </w:tcPr>
          <w:p w:rsidR="005D5011" w:rsidRPr="004E098A" w:rsidRDefault="005D5011" w:rsidP="008621A1">
            <w:pPr>
              <w:spacing w:after="0" w:line="240" w:lineRule="auto"/>
              <w:jc w:val="both"/>
              <w:rPr>
                <w:rFonts w:ascii="PT Astra Serif" w:hAnsi="PT Astra Serif" w:cs="Arial"/>
                <w:sz w:val="20"/>
                <w:szCs w:val="20"/>
              </w:rPr>
            </w:pPr>
            <w:r w:rsidRPr="004E098A">
              <w:rPr>
                <w:rFonts w:ascii="PT Astra Serif" w:hAnsi="PT Astra Serif" w:cs="Arial"/>
                <w:sz w:val="20"/>
                <w:szCs w:val="20"/>
              </w:rPr>
              <w:t>5.</w:t>
            </w:r>
            <w:r w:rsidRPr="004E098A">
              <w:rPr>
                <w:rFonts w:ascii="PT Astra Serif" w:eastAsia="Calibri" w:hAnsi="PT Astra Serif"/>
                <w:sz w:val="20"/>
                <w:szCs w:val="20"/>
              </w:rPr>
              <w:t xml:space="preserve"> Выдача предостережений о недопустимости нарушений обязательных требований</w:t>
            </w:r>
          </w:p>
        </w:tc>
        <w:tc>
          <w:tcPr>
            <w:tcW w:w="2127" w:type="dxa"/>
          </w:tcPr>
          <w:p w:rsidR="005D5011" w:rsidRPr="004E098A" w:rsidRDefault="005D5011" w:rsidP="008621A1">
            <w:pPr>
              <w:spacing w:after="0" w:line="240" w:lineRule="auto"/>
              <w:jc w:val="center"/>
              <w:rPr>
                <w:rFonts w:ascii="PT Astra Serif" w:hAnsi="PT Astra Serif" w:cs="Arial"/>
                <w:sz w:val="20"/>
                <w:szCs w:val="20"/>
              </w:rPr>
            </w:pPr>
            <w:r w:rsidRPr="004E098A">
              <w:rPr>
                <w:rFonts w:ascii="PT Astra Serif" w:hAnsi="PT Astra Serif" w:cs="Arial"/>
                <w:sz w:val="20"/>
                <w:szCs w:val="20"/>
              </w:rPr>
              <w:t>в течение года (по мере необходимости)</w:t>
            </w:r>
          </w:p>
        </w:tc>
        <w:tc>
          <w:tcPr>
            <w:tcW w:w="2409" w:type="dxa"/>
          </w:tcPr>
          <w:p w:rsidR="009C1BFE" w:rsidRPr="004E098A" w:rsidRDefault="009C1BFE" w:rsidP="009C1BFE">
            <w:pPr>
              <w:spacing w:after="0" w:line="240" w:lineRule="auto"/>
              <w:jc w:val="center"/>
              <w:rPr>
                <w:rFonts w:ascii="PT Astra Serif" w:hAnsi="PT Astra Serif" w:cs="Arial"/>
                <w:sz w:val="20"/>
                <w:szCs w:val="20"/>
              </w:rPr>
            </w:pPr>
            <w:r w:rsidRPr="004E098A">
              <w:rPr>
                <w:rFonts w:ascii="PT Astra Serif" w:hAnsi="PT Astra Serif" w:cs="Arial"/>
                <w:sz w:val="20"/>
                <w:szCs w:val="20"/>
              </w:rPr>
              <w:t>Сектор по управлению имуществом,</w:t>
            </w:r>
          </w:p>
          <w:p w:rsidR="009C1BFE" w:rsidRPr="004E098A" w:rsidRDefault="009C1BFE" w:rsidP="009C1BFE">
            <w:pPr>
              <w:spacing w:after="0" w:line="240" w:lineRule="auto"/>
              <w:jc w:val="center"/>
              <w:rPr>
                <w:rFonts w:ascii="PT Astra Serif" w:hAnsi="PT Astra Serif" w:cs="Arial"/>
                <w:sz w:val="20"/>
                <w:szCs w:val="20"/>
              </w:rPr>
            </w:pPr>
            <w:r w:rsidRPr="004E098A">
              <w:rPr>
                <w:rFonts w:ascii="PT Astra Serif" w:hAnsi="PT Astra Serif" w:cs="Arial"/>
                <w:sz w:val="20"/>
                <w:szCs w:val="20"/>
              </w:rPr>
              <w:t>земельными ресурсами и муниципальным хозяйством,</w:t>
            </w:r>
          </w:p>
          <w:p w:rsidR="009C1BFE" w:rsidRPr="004E098A" w:rsidRDefault="009C1BFE" w:rsidP="009C1BFE">
            <w:pPr>
              <w:spacing w:after="0" w:line="240" w:lineRule="auto"/>
              <w:jc w:val="center"/>
              <w:rPr>
                <w:rFonts w:ascii="PT Astra Serif" w:hAnsi="PT Astra Serif" w:cs="Arial"/>
                <w:sz w:val="20"/>
                <w:szCs w:val="20"/>
              </w:rPr>
            </w:pPr>
            <w:r w:rsidRPr="004E098A">
              <w:rPr>
                <w:rFonts w:ascii="PT Astra Serif" w:hAnsi="PT Astra Serif" w:cs="Arial"/>
                <w:sz w:val="20"/>
                <w:szCs w:val="20"/>
              </w:rPr>
              <w:t>сектор делопроизводства,</w:t>
            </w:r>
          </w:p>
          <w:p w:rsidR="005D5011" w:rsidRPr="004E098A" w:rsidRDefault="009C1BFE" w:rsidP="009C1BFE">
            <w:pPr>
              <w:spacing w:after="0" w:line="240" w:lineRule="auto"/>
              <w:jc w:val="center"/>
              <w:rPr>
                <w:rFonts w:ascii="PT Astra Serif" w:hAnsi="PT Astra Serif" w:cs="Arial"/>
                <w:sz w:val="20"/>
                <w:szCs w:val="20"/>
              </w:rPr>
            </w:pPr>
            <w:r w:rsidRPr="004E098A">
              <w:rPr>
                <w:rFonts w:ascii="PT Astra Serif" w:hAnsi="PT Astra Serif" w:cs="Arial"/>
                <w:sz w:val="20"/>
                <w:szCs w:val="20"/>
              </w:rPr>
              <w:t>кадров, правовой работы</w:t>
            </w:r>
          </w:p>
        </w:tc>
      </w:tr>
    </w:tbl>
    <w:p w:rsidR="00875E5C" w:rsidRPr="004E098A" w:rsidRDefault="00875E5C">
      <w:pPr>
        <w:rPr>
          <w:sz w:val="20"/>
          <w:szCs w:val="20"/>
        </w:rPr>
      </w:pPr>
    </w:p>
    <w:p w:rsidR="00A242B6" w:rsidRPr="004E098A" w:rsidRDefault="00A242B6" w:rsidP="00A242B6">
      <w:pPr>
        <w:keepLines/>
        <w:ind w:firstLine="709"/>
        <w:contextualSpacing/>
        <w:jc w:val="both"/>
        <w:rPr>
          <w:rFonts w:ascii="PT Astra Serif" w:eastAsia="Calibri" w:hAnsi="PT Astra Serif"/>
          <w:b/>
          <w:sz w:val="20"/>
          <w:szCs w:val="20"/>
        </w:rPr>
      </w:pPr>
    </w:p>
    <w:p w:rsidR="00A242B6" w:rsidRPr="004E098A" w:rsidRDefault="00A242B6" w:rsidP="00A242B6">
      <w:pPr>
        <w:shd w:val="clear" w:color="auto" w:fill="FFFFFF"/>
        <w:spacing w:before="100" w:beforeAutospacing="1" w:after="100" w:afterAutospacing="1" w:line="240" w:lineRule="auto"/>
        <w:ind w:left="360"/>
        <w:jc w:val="center"/>
        <w:rPr>
          <w:rFonts w:ascii="PT Astra Serif" w:eastAsia="Times New Roman" w:hAnsi="PT Astra Serif" w:cs="Arial"/>
          <w:b/>
          <w:bCs/>
          <w:sz w:val="20"/>
          <w:szCs w:val="20"/>
        </w:rPr>
      </w:pPr>
      <w:r w:rsidRPr="004E098A">
        <w:rPr>
          <w:rFonts w:ascii="PT Astra Serif" w:eastAsia="Times New Roman" w:hAnsi="PT Astra Serif" w:cs="Arial"/>
          <w:b/>
          <w:bCs/>
          <w:sz w:val="20"/>
          <w:szCs w:val="20"/>
        </w:rPr>
        <w:t>4. Оценка эффективности программы</w:t>
      </w:r>
    </w:p>
    <w:p w:rsidR="00A242B6" w:rsidRPr="004E098A" w:rsidRDefault="00A242B6" w:rsidP="00A242B6">
      <w:pPr>
        <w:keepLines/>
        <w:ind w:firstLine="709"/>
        <w:contextualSpacing/>
        <w:jc w:val="both"/>
        <w:rPr>
          <w:rFonts w:ascii="PT Astra Serif" w:eastAsia="Calibri" w:hAnsi="PT Astra Serif"/>
          <w:b/>
          <w:sz w:val="20"/>
          <w:szCs w:val="20"/>
        </w:rPr>
      </w:pPr>
      <w:r w:rsidRPr="004E098A">
        <w:rPr>
          <w:rFonts w:ascii="PT Astra Serif" w:eastAsia="Calibri" w:hAnsi="PT Astra Serif"/>
          <w:b/>
          <w:sz w:val="20"/>
          <w:szCs w:val="20"/>
        </w:rPr>
        <w:t>4.1. Отчетные показатели Программы на 2020 год и плановый период 2021 и 2022 годов</w:t>
      </w:r>
    </w:p>
    <w:p w:rsidR="00A242B6" w:rsidRPr="004E098A" w:rsidRDefault="00A242B6" w:rsidP="00A242B6">
      <w:pPr>
        <w:keepLines/>
        <w:spacing w:after="0" w:line="240" w:lineRule="auto"/>
        <w:ind w:firstLine="709"/>
        <w:contextualSpacing/>
        <w:jc w:val="both"/>
        <w:rPr>
          <w:rFonts w:ascii="PT Astra Serif" w:eastAsia="Calibri" w:hAnsi="PT Astra Serif"/>
          <w:sz w:val="20"/>
          <w:szCs w:val="20"/>
        </w:rPr>
      </w:pPr>
      <w:r w:rsidRPr="004E098A">
        <w:rPr>
          <w:rFonts w:ascii="PT Astra Serif" w:eastAsia="Calibri" w:hAnsi="PT Astra Serif"/>
          <w:sz w:val="20"/>
          <w:szCs w:val="20"/>
        </w:rPr>
        <w:t>В целях оценки мероприятий по профилактике нарушений обязательных требований, требований, установленных муниципальными правовыми актами администрации муниципального образования Епифанское Кимовского района, и мероприятий по контролю устанавливаются отчетные показатели.</w:t>
      </w:r>
    </w:p>
    <w:p w:rsidR="00A242B6" w:rsidRPr="004E098A" w:rsidRDefault="00A242B6" w:rsidP="00A242B6">
      <w:pPr>
        <w:keepLines/>
        <w:ind w:firstLine="709"/>
        <w:contextualSpacing/>
        <w:jc w:val="both"/>
        <w:rPr>
          <w:rFonts w:ascii="PT Astra Serif" w:eastAsia="Calibri" w:hAnsi="PT Astra Serif"/>
          <w:color w:val="242424"/>
          <w:sz w:val="20"/>
          <w:szCs w:val="20"/>
        </w:rPr>
      </w:pPr>
    </w:p>
    <w:p w:rsidR="00A242B6" w:rsidRPr="004E098A" w:rsidRDefault="00A242B6" w:rsidP="00A242B6">
      <w:pPr>
        <w:keepLines/>
        <w:ind w:firstLine="709"/>
        <w:contextualSpacing/>
        <w:jc w:val="center"/>
        <w:rPr>
          <w:rFonts w:ascii="PT Astra Serif" w:eastAsia="Calibri" w:hAnsi="PT Astra Serif"/>
          <w:b/>
          <w:sz w:val="20"/>
          <w:szCs w:val="20"/>
        </w:rPr>
      </w:pPr>
      <w:r w:rsidRPr="004E098A">
        <w:rPr>
          <w:rFonts w:ascii="PT Astra Serif" w:eastAsia="Calibri" w:hAnsi="PT Astra Serif"/>
          <w:b/>
          <w:sz w:val="20"/>
          <w:szCs w:val="20"/>
        </w:rPr>
        <w:t>4.1.1. Отчетные показатели на 2020 год</w:t>
      </w:r>
    </w:p>
    <w:p w:rsidR="00A242B6" w:rsidRPr="004E098A" w:rsidRDefault="00A242B6" w:rsidP="00A242B6">
      <w:pPr>
        <w:keepLines/>
        <w:ind w:firstLine="709"/>
        <w:contextualSpacing/>
        <w:jc w:val="both"/>
        <w:rPr>
          <w:rFonts w:ascii="PT Astra Serif" w:eastAsia="Calibri" w:hAnsi="PT Astra Serif"/>
          <w:color w:val="242424"/>
          <w:sz w:val="20"/>
          <w:szCs w:val="20"/>
        </w:rPr>
      </w:pPr>
    </w:p>
    <w:tbl>
      <w:tblPr>
        <w:tblW w:w="0" w:type="auto"/>
        <w:tblCellMar>
          <w:left w:w="0" w:type="dxa"/>
          <w:right w:w="0" w:type="dxa"/>
        </w:tblCellMar>
        <w:tblLook w:val="04A0" w:firstRow="1" w:lastRow="0" w:firstColumn="1" w:lastColumn="0" w:noHBand="0" w:noVBand="1"/>
      </w:tblPr>
      <w:tblGrid>
        <w:gridCol w:w="568"/>
        <w:gridCol w:w="7314"/>
        <w:gridCol w:w="1473"/>
      </w:tblGrid>
      <w:tr w:rsidR="00A242B6" w:rsidRPr="004E098A" w:rsidTr="008621A1">
        <w:trPr>
          <w:trHeight w:val="15"/>
        </w:trPr>
        <w:tc>
          <w:tcPr>
            <w:tcW w:w="554" w:type="dxa"/>
            <w:hideMark/>
          </w:tcPr>
          <w:p w:rsidR="00A242B6" w:rsidRPr="004E098A" w:rsidRDefault="00A242B6" w:rsidP="008621A1">
            <w:pPr>
              <w:keepLines/>
              <w:ind w:firstLine="709"/>
              <w:contextualSpacing/>
              <w:jc w:val="both"/>
              <w:rPr>
                <w:rFonts w:ascii="PT Astra Serif" w:eastAsia="Calibri" w:hAnsi="PT Astra Serif"/>
                <w:sz w:val="20"/>
                <w:szCs w:val="20"/>
              </w:rPr>
            </w:pPr>
          </w:p>
        </w:tc>
        <w:tc>
          <w:tcPr>
            <w:tcW w:w="7392" w:type="dxa"/>
            <w:hideMark/>
          </w:tcPr>
          <w:p w:rsidR="00A242B6" w:rsidRPr="004E098A" w:rsidRDefault="00A242B6" w:rsidP="008621A1">
            <w:pPr>
              <w:keepLines/>
              <w:ind w:firstLine="709"/>
              <w:contextualSpacing/>
              <w:jc w:val="both"/>
              <w:rPr>
                <w:rFonts w:ascii="PT Astra Serif" w:eastAsia="Calibri" w:hAnsi="PT Astra Serif"/>
                <w:sz w:val="20"/>
                <w:szCs w:val="20"/>
              </w:rPr>
            </w:pPr>
          </w:p>
        </w:tc>
        <w:tc>
          <w:tcPr>
            <w:tcW w:w="1478" w:type="dxa"/>
            <w:hideMark/>
          </w:tcPr>
          <w:p w:rsidR="00A242B6" w:rsidRPr="004E098A" w:rsidRDefault="00A242B6" w:rsidP="008621A1">
            <w:pPr>
              <w:keepLines/>
              <w:ind w:firstLine="709"/>
              <w:contextualSpacing/>
              <w:jc w:val="both"/>
              <w:rPr>
                <w:rFonts w:ascii="PT Astra Serif" w:eastAsia="Calibri" w:hAnsi="PT Astra Serif"/>
                <w:sz w:val="20"/>
                <w:szCs w:val="20"/>
              </w:rPr>
            </w:pPr>
          </w:p>
        </w:tc>
      </w:tr>
      <w:tr w:rsidR="00A242B6" w:rsidRPr="004E098A" w:rsidTr="008621A1">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242B6" w:rsidRPr="004E098A" w:rsidRDefault="00A242B6" w:rsidP="008621A1">
            <w:pPr>
              <w:keepLines/>
              <w:contextualSpacing/>
              <w:jc w:val="center"/>
              <w:rPr>
                <w:rFonts w:ascii="PT Astra Serif" w:eastAsia="Calibri" w:hAnsi="PT Astra Serif"/>
                <w:sz w:val="20"/>
                <w:szCs w:val="20"/>
              </w:rPr>
            </w:pPr>
            <w:r w:rsidRPr="004E098A">
              <w:rPr>
                <w:rFonts w:ascii="PT Astra Serif" w:eastAsia="Calibri" w:hAnsi="PT Astra Serif"/>
                <w:sz w:val="20"/>
                <w:szCs w:val="20"/>
              </w:rPr>
              <w:t>п/п</w:t>
            </w:r>
          </w:p>
        </w:tc>
        <w:tc>
          <w:tcPr>
            <w:tcW w:w="73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242B6" w:rsidRPr="004E098A" w:rsidRDefault="00A242B6" w:rsidP="008621A1">
            <w:pPr>
              <w:keepLines/>
              <w:contextualSpacing/>
              <w:jc w:val="center"/>
              <w:rPr>
                <w:rFonts w:ascii="PT Astra Serif" w:eastAsia="Calibri" w:hAnsi="PT Astra Serif"/>
                <w:sz w:val="20"/>
                <w:szCs w:val="20"/>
              </w:rPr>
            </w:pPr>
            <w:r w:rsidRPr="004E098A">
              <w:rPr>
                <w:rFonts w:ascii="PT Astra Serif" w:eastAsia="Calibri" w:hAnsi="PT Astra Serif"/>
                <w:sz w:val="20"/>
                <w:szCs w:val="20"/>
              </w:rPr>
              <w:t>Наименование показателя</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242B6" w:rsidRPr="004E098A" w:rsidRDefault="00A242B6" w:rsidP="008621A1">
            <w:pPr>
              <w:keepLines/>
              <w:contextualSpacing/>
              <w:jc w:val="center"/>
              <w:rPr>
                <w:rFonts w:ascii="PT Astra Serif" w:eastAsia="Calibri" w:hAnsi="PT Astra Serif"/>
                <w:sz w:val="20"/>
                <w:szCs w:val="20"/>
              </w:rPr>
            </w:pPr>
            <w:r w:rsidRPr="004E098A">
              <w:rPr>
                <w:rFonts w:ascii="PT Astra Serif" w:eastAsia="Calibri" w:hAnsi="PT Astra Serif"/>
                <w:sz w:val="20"/>
                <w:szCs w:val="20"/>
              </w:rPr>
              <w:t>Величина</w:t>
            </w:r>
          </w:p>
        </w:tc>
      </w:tr>
      <w:tr w:rsidR="00A242B6" w:rsidRPr="004E098A" w:rsidTr="008621A1">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242B6" w:rsidRPr="004E098A" w:rsidRDefault="00A242B6" w:rsidP="008621A1">
            <w:pPr>
              <w:keepLines/>
              <w:contextualSpacing/>
              <w:jc w:val="center"/>
              <w:rPr>
                <w:rFonts w:ascii="PT Astra Serif" w:eastAsia="Calibri" w:hAnsi="PT Astra Serif"/>
                <w:sz w:val="20"/>
                <w:szCs w:val="20"/>
              </w:rPr>
            </w:pPr>
            <w:r w:rsidRPr="004E098A">
              <w:rPr>
                <w:rFonts w:ascii="PT Astra Serif" w:eastAsia="Calibri" w:hAnsi="PT Astra Serif"/>
                <w:sz w:val="20"/>
                <w:szCs w:val="20"/>
              </w:rPr>
              <w:t>1</w:t>
            </w:r>
          </w:p>
        </w:tc>
        <w:tc>
          <w:tcPr>
            <w:tcW w:w="73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242B6" w:rsidRPr="004E098A" w:rsidRDefault="00A242B6" w:rsidP="008621A1">
            <w:pPr>
              <w:keepLines/>
              <w:contextualSpacing/>
              <w:jc w:val="center"/>
              <w:rPr>
                <w:rFonts w:ascii="PT Astra Serif" w:eastAsia="Calibri" w:hAnsi="PT Astra Serif"/>
                <w:sz w:val="20"/>
                <w:szCs w:val="20"/>
              </w:rPr>
            </w:pPr>
            <w:r w:rsidRPr="004E098A">
              <w:rPr>
                <w:rFonts w:ascii="PT Astra Serif" w:eastAsia="Calibri" w:hAnsi="PT Astra Serif"/>
                <w:sz w:val="20"/>
                <w:szCs w:val="20"/>
              </w:rPr>
              <w:t>2</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242B6" w:rsidRPr="004E098A" w:rsidRDefault="00A242B6" w:rsidP="008621A1">
            <w:pPr>
              <w:keepLines/>
              <w:contextualSpacing/>
              <w:jc w:val="center"/>
              <w:rPr>
                <w:rFonts w:ascii="PT Astra Serif" w:eastAsia="Calibri" w:hAnsi="PT Astra Serif"/>
                <w:sz w:val="20"/>
                <w:szCs w:val="20"/>
              </w:rPr>
            </w:pPr>
            <w:r w:rsidRPr="004E098A">
              <w:rPr>
                <w:rFonts w:ascii="PT Astra Serif" w:eastAsia="Calibri" w:hAnsi="PT Astra Serif"/>
                <w:sz w:val="20"/>
                <w:szCs w:val="20"/>
              </w:rPr>
              <w:t>3</w:t>
            </w:r>
          </w:p>
        </w:tc>
      </w:tr>
      <w:tr w:rsidR="00A242B6" w:rsidRPr="004E098A" w:rsidTr="008621A1">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242B6" w:rsidRPr="004E098A" w:rsidRDefault="00A242B6" w:rsidP="008621A1">
            <w:pPr>
              <w:keepLines/>
              <w:contextualSpacing/>
              <w:jc w:val="center"/>
              <w:rPr>
                <w:rFonts w:ascii="PT Astra Serif" w:eastAsia="Calibri" w:hAnsi="PT Astra Serif"/>
                <w:sz w:val="20"/>
                <w:szCs w:val="20"/>
              </w:rPr>
            </w:pPr>
            <w:r w:rsidRPr="004E098A">
              <w:rPr>
                <w:rFonts w:ascii="PT Astra Serif" w:eastAsia="Calibri" w:hAnsi="PT Astra Serif"/>
                <w:sz w:val="20"/>
                <w:szCs w:val="20"/>
              </w:rPr>
              <w:t>1</w:t>
            </w:r>
          </w:p>
        </w:tc>
        <w:tc>
          <w:tcPr>
            <w:tcW w:w="73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242B6" w:rsidRPr="004E098A" w:rsidRDefault="00A242B6" w:rsidP="008621A1">
            <w:pPr>
              <w:keepLines/>
              <w:contextualSpacing/>
              <w:rPr>
                <w:rFonts w:ascii="PT Astra Serif" w:eastAsia="Calibri" w:hAnsi="PT Astra Serif"/>
                <w:sz w:val="20"/>
                <w:szCs w:val="20"/>
              </w:rPr>
            </w:pPr>
            <w:r w:rsidRPr="004E098A">
              <w:rPr>
                <w:rFonts w:ascii="PT Astra Serif" w:eastAsia="Calibri" w:hAnsi="PT Astra Serif"/>
                <w:sz w:val="20"/>
                <w:szCs w:val="20"/>
              </w:rPr>
              <w:t>Информированность подконтрольных субъектов о содержании обязательных требований</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242B6" w:rsidRPr="004E098A" w:rsidRDefault="00A242B6" w:rsidP="00A242B6">
            <w:pPr>
              <w:keepLines/>
              <w:contextualSpacing/>
              <w:rPr>
                <w:rFonts w:ascii="PT Astra Serif" w:eastAsia="Calibri" w:hAnsi="PT Astra Serif"/>
                <w:sz w:val="20"/>
                <w:szCs w:val="20"/>
              </w:rPr>
            </w:pPr>
            <w:r w:rsidRPr="004E098A">
              <w:rPr>
                <w:rFonts w:ascii="PT Astra Serif" w:eastAsia="Calibri" w:hAnsi="PT Astra Serif"/>
                <w:sz w:val="20"/>
                <w:szCs w:val="20"/>
              </w:rPr>
              <w:t>не менее 60%</w:t>
            </w:r>
          </w:p>
        </w:tc>
      </w:tr>
      <w:tr w:rsidR="00A242B6" w:rsidRPr="004E098A" w:rsidTr="008621A1">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242B6" w:rsidRPr="004E098A" w:rsidRDefault="00A242B6" w:rsidP="008621A1">
            <w:pPr>
              <w:keepLines/>
              <w:contextualSpacing/>
              <w:jc w:val="center"/>
              <w:rPr>
                <w:rFonts w:ascii="PT Astra Serif" w:eastAsia="Calibri" w:hAnsi="PT Astra Serif"/>
                <w:sz w:val="20"/>
                <w:szCs w:val="20"/>
              </w:rPr>
            </w:pPr>
            <w:r w:rsidRPr="004E098A">
              <w:rPr>
                <w:rFonts w:ascii="PT Astra Serif" w:eastAsia="Calibri" w:hAnsi="PT Astra Serif"/>
                <w:sz w:val="20"/>
                <w:szCs w:val="20"/>
              </w:rPr>
              <w:t>2</w:t>
            </w:r>
          </w:p>
        </w:tc>
        <w:tc>
          <w:tcPr>
            <w:tcW w:w="73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242B6" w:rsidRPr="004E098A" w:rsidRDefault="00A242B6" w:rsidP="008621A1">
            <w:pPr>
              <w:keepLines/>
              <w:contextualSpacing/>
              <w:rPr>
                <w:rFonts w:ascii="PT Astra Serif" w:eastAsia="Calibri" w:hAnsi="PT Astra Serif"/>
                <w:sz w:val="20"/>
                <w:szCs w:val="20"/>
              </w:rPr>
            </w:pPr>
            <w:r w:rsidRPr="004E098A">
              <w:rPr>
                <w:rFonts w:ascii="PT Astra Serif" w:eastAsia="Calibri" w:hAnsi="PT Astra Serif"/>
                <w:sz w:val="20"/>
                <w:szCs w:val="20"/>
              </w:rPr>
              <w:t>Исполнение плана мероприятий по профилактике нарушений обязательных требований</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242B6" w:rsidRPr="004E098A" w:rsidRDefault="00A242B6" w:rsidP="008621A1">
            <w:pPr>
              <w:keepLines/>
              <w:contextualSpacing/>
              <w:rPr>
                <w:rFonts w:ascii="PT Astra Serif" w:eastAsia="Calibri" w:hAnsi="PT Astra Serif"/>
                <w:sz w:val="20"/>
                <w:szCs w:val="20"/>
              </w:rPr>
            </w:pPr>
            <w:r w:rsidRPr="004E098A">
              <w:rPr>
                <w:rFonts w:ascii="PT Astra Serif" w:eastAsia="Calibri" w:hAnsi="PT Astra Serif"/>
                <w:sz w:val="20"/>
                <w:szCs w:val="20"/>
              </w:rPr>
              <w:t>не менее 100%</w:t>
            </w:r>
          </w:p>
        </w:tc>
      </w:tr>
    </w:tbl>
    <w:p w:rsidR="00A242B6" w:rsidRPr="004E098A" w:rsidRDefault="00A242B6" w:rsidP="00A242B6">
      <w:pPr>
        <w:keepLines/>
        <w:ind w:firstLine="709"/>
        <w:contextualSpacing/>
        <w:jc w:val="both"/>
        <w:rPr>
          <w:rFonts w:ascii="PT Astra Serif" w:eastAsia="Calibri" w:hAnsi="PT Astra Serif"/>
          <w:color w:val="242424"/>
          <w:sz w:val="20"/>
          <w:szCs w:val="20"/>
        </w:rPr>
      </w:pPr>
    </w:p>
    <w:p w:rsidR="00A242B6" w:rsidRPr="004E098A" w:rsidRDefault="00A242B6" w:rsidP="00A242B6">
      <w:pPr>
        <w:keepLines/>
        <w:ind w:firstLine="709"/>
        <w:contextualSpacing/>
        <w:jc w:val="center"/>
        <w:rPr>
          <w:rFonts w:ascii="PT Astra Serif" w:eastAsia="Calibri" w:hAnsi="PT Astra Serif"/>
          <w:b/>
          <w:sz w:val="20"/>
          <w:szCs w:val="20"/>
        </w:rPr>
      </w:pPr>
      <w:r w:rsidRPr="004E098A">
        <w:rPr>
          <w:rFonts w:ascii="PT Astra Serif" w:eastAsia="Calibri" w:hAnsi="PT Astra Serif"/>
          <w:b/>
          <w:sz w:val="20"/>
          <w:szCs w:val="20"/>
        </w:rPr>
        <w:t>4.1.2. Проект отчетных показателей на 2021 - 2022 годы</w:t>
      </w:r>
    </w:p>
    <w:p w:rsidR="00A242B6" w:rsidRPr="004E098A" w:rsidRDefault="00A242B6" w:rsidP="00A242B6">
      <w:pPr>
        <w:keepLines/>
        <w:ind w:firstLine="709"/>
        <w:contextualSpacing/>
        <w:jc w:val="both"/>
        <w:rPr>
          <w:rFonts w:ascii="PT Astra Serif" w:eastAsia="Calibri" w:hAnsi="PT Astra Serif"/>
          <w:color w:val="242424"/>
          <w:sz w:val="20"/>
          <w:szCs w:val="20"/>
        </w:rPr>
      </w:pPr>
    </w:p>
    <w:tbl>
      <w:tblPr>
        <w:tblW w:w="0" w:type="auto"/>
        <w:tblCellMar>
          <w:left w:w="0" w:type="dxa"/>
          <w:right w:w="0" w:type="dxa"/>
        </w:tblCellMar>
        <w:tblLook w:val="04A0" w:firstRow="1" w:lastRow="0" w:firstColumn="1" w:lastColumn="0" w:noHBand="0" w:noVBand="1"/>
      </w:tblPr>
      <w:tblGrid>
        <w:gridCol w:w="568"/>
        <w:gridCol w:w="7314"/>
        <w:gridCol w:w="1473"/>
      </w:tblGrid>
      <w:tr w:rsidR="00A242B6" w:rsidRPr="004E098A" w:rsidTr="008621A1">
        <w:trPr>
          <w:trHeight w:val="15"/>
        </w:trPr>
        <w:tc>
          <w:tcPr>
            <w:tcW w:w="554" w:type="dxa"/>
            <w:hideMark/>
          </w:tcPr>
          <w:p w:rsidR="00A242B6" w:rsidRPr="004E098A" w:rsidRDefault="00A242B6" w:rsidP="008621A1">
            <w:pPr>
              <w:keepLines/>
              <w:ind w:firstLine="709"/>
              <w:contextualSpacing/>
              <w:jc w:val="both"/>
              <w:rPr>
                <w:rFonts w:ascii="PT Astra Serif" w:eastAsia="Calibri" w:hAnsi="PT Astra Serif"/>
                <w:sz w:val="20"/>
                <w:szCs w:val="20"/>
              </w:rPr>
            </w:pPr>
          </w:p>
        </w:tc>
        <w:tc>
          <w:tcPr>
            <w:tcW w:w="7392" w:type="dxa"/>
            <w:hideMark/>
          </w:tcPr>
          <w:p w:rsidR="00A242B6" w:rsidRPr="004E098A" w:rsidRDefault="00A242B6" w:rsidP="008621A1">
            <w:pPr>
              <w:keepLines/>
              <w:ind w:firstLine="709"/>
              <w:contextualSpacing/>
              <w:jc w:val="both"/>
              <w:rPr>
                <w:rFonts w:ascii="PT Astra Serif" w:eastAsia="Calibri" w:hAnsi="PT Astra Serif"/>
                <w:sz w:val="20"/>
                <w:szCs w:val="20"/>
              </w:rPr>
            </w:pPr>
          </w:p>
        </w:tc>
        <w:tc>
          <w:tcPr>
            <w:tcW w:w="1478" w:type="dxa"/>
            <w:hideMark/>
          </w:tcPr>
          <w:p w:rsidR="00A242B6" w:rsidRPr="004E098A" w:rsidRDefault="00A242B6" w:rsidP="008621A1">
            <w:pPr>
              <w:keepLines/>
              <w:ind w:firstLine="709"/>
              <w:contextualSpacing/>
              <w:jc w:val="both"/>
              <w:rPr>
                <w:rFonts w:ascii="PT Astra Serif" w:eastAsia="Calibri" w:hAnsi="PT Astra Serif"/>
                <w:sz w:val="20"/>
                <w:szCs w:val="20"/>
              </w:rPr>
            </w:pPr>
          </w:p>
        </w:tc>
      </w:tr>
      <w:tr w:rsidR="00A242B6" w:rsidRPr="004E098A" w:rsidTr="008621A1">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242B6" w:rsidRPr="004E098A" w:rsidRDefault="00A242B6" w:rsidP="008621A1">
            <w:pPr>
              <w:keepLines/>
              <w:contextualSpacing/>
              <w:jc w:val="both"/>
              <w:rPr>
                <w:rFonts w:ascii="PT Astra Serif" w:eastAsia="Calibri" w:hAnsi="PT Astra Serif"/>
                <w:sz w:val="20"/>
                <w:szCs w:val="20"/>
              </w:rPr>
            </w:pPr>
            <w:r w:rsidRPr="004E098A">
              <w:rPr>
                <w:rFonts w:ascii="PT Astra Serif" w:eastAsia="Calibri" w:hAnsi="PT Astra Serif"/>
                <w:sz w:val="20"/>
                <w:szCs w:val="20"/>
              </w:rPr>
              <w:t>п/п</w:t>
            </w:r>
          </w:p>
        </w:tc>
        <w:tc>
          <w:tcPr>
            <w:tcW w:w="73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242B6" w:rsidRPr="004E098A" w:rsidRDefault="00A242B6" w:rsidP="008621A1">
            <w:pPr>
              <w:keepLines/>
              <w:ind w:firstLine="709"/>
              <w:contextualSpacing/>
              <w:jc w:val="both"/>
              <w:rPr>
                <w:rFonts w:ascii="PT Astra Serif" w:eastAsia="Calibri" w:hAnsi="PT Astra Serif"/>
                <w:sz w:val="20"/>
                <w:szCs w:val="20"/>
              </w:rPr>
            </w:pPr>
            <w:r w:rsidRPr="004E098A">
              <w:rPr>
                <w:rFonts w:ascii="PT Astra Serif" w:eastAsia="Calibri" w:hAnsi="PT Astra Serif"/>
                <w:sz w:val="20"/>
                <w:szCs w:val="20"/>
              </w:rPr>
              <w:t>Наименование показателя</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242B6" w:rsidRPr="004E098A" w:rsidRDefault="00A242B6" w:rsidP="008621A1">
            <w:pPr>
              <w:keepLines/>
              <w:contextualSpacing/>
              <w:jc w:val="both"/>
              <w:rPr>
                <w:rFonts w:ascii="PT Astra Serif" w:eastAsia="Calibri" w:hAnsi="PT Astra Serif"/>
                <w:sz w:val="20"/>
                <w:szCs w:val="20"/>
              </w:rPr>
            </w:pPr>
            <w:r w:rsidRPr="004E098A">
              <w:rPr>
                <w:rFonts w:ascii="PT Astra Serif" w:eastAsia="Calibri" w:hAnsi="PT Astra Serif"/>
                <w:sz w:val="20"/>
                <w:szCs w:val="20"/>
              </w:rPr>
              <w:t>Величина</w:t>
            </w:r>
          </w:p>
        </w:tc>
      </w:tr>
      <w:tr w:rsidR="00A242B6" w:rsidRPr="004E098A" w:rsidTr="008621A1">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242B6" w:rsidRPr="004E098A" w:rsidRDefault="00A242B6" w:rsidP="008621A1">
            <w:pPr>
              <w:keepLines/>
              <w:contextualSpacing/>
              <w:jc w:val="center"/>
              <w:rPr>
                <w:rFonts w:ascii="PT Astra Serif" w:eastAsia="Calibri" w:hAnsi="PT Astra Serif"/>
                <w:sz w:val="20"/>
                <w:szCs w:val="20"/>
              </w:rPr>
            </w:pPr>
            <w:r w:rsidRPr="004E098A">
              <w:rPr>
                <w:rFonts w:ascii="PT Astra Serif" w:eastAsia="Calibri" w:hAnsi="PT Astra Serif"/>
                <w:sz w:val="20"/>
                <w:szCs w:val="20"/>
              </w:rPr>
              <w:t>1</w:t>
            </w:r>
          </w:p>
        </w:tc>
        <w:tc>
          <w:tcPr>
            <w:tcW w:w="73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242B6" w:rsidRPr="004E098A" w:rsidRDefault="00A242B6" w:rsidP="008621A1">
            <w:pPr>
              <w:keepLines/>
              <w:contextualSpacing/>
              <w:jc w:val="center"/>
              <w:rPr>
                <w:rFonts w:ascii="PT Astra Serif" w:eastAsia="Calibri" w:hAnsi="PT Astra Serif"/>
                <w:sz w:val="20"/>
                <w:szCs w:val="20"/>
              </w:rPr>
            </w:pPr>
            <w:r w:rsidRPr="004E098A">
              <w:rPr>
                <w:rFonts w:ascii="PT Astra Serif" w:eastAsia="Calibri" w:hAnsi="PT Astra Serif"/>
                <w:sz w:val="20"/>
                <w:szCs w:val="20"/>
              </w:rPr>
              <w:t>2</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242B6" w:rsidRPr="004E098A" w:rsidRDefault="00A242B6" w:rsidP="008621A1">
            <w:pPr>
              <w:keepLines/>
              <w:contextualSpacing/>
              <w:jc w:val="center"/>
              <w:rPr>
                <w:rFonts w:ascii="PT Astra Serif" w:eastAsia="Calibri" w:hAnsi="PT Astra Serif"/>
                <w:sz w:val="20"/>
                <w:szCs w:val="20"/>
              </w:rPr>
            </w:pPr>
            <w:r w:rsidRPr="004E098A">
              <w:rPr>
                <w:rFonts w:ascii="PT Astra Serif" w:eastAsia="Calibri" w:hAnsi="PT Astra Serif"/>
                <w:sz w:val="20"/>
                <w:szCs w:val="20"/>
              </w:rPr>
              <w:t>3</w:t>
            </w:r>
          </w:p>
        </w:tc>
      </w:tr>
      <w:tr w:rsidR="00A242B6" w:rsidRPr="004E098A" w:rsidTr="008621A1">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242B6" w:rsidRPr="004E098A" w:rsidRDefault="00A242B6" w:rsidP="008621A1">
            <w:pPr>
              <w:keepLines/>
              <w:contextualSpacing/>
              <w:jc w:val="center"/>
              <w:rPr>
                <w:rFonts w:ascii="PT Astra Serif" w:eastAsia="Calibri" w:hAnsi="PT Astra Serif"/>
                <w:sz w:val="20"/>
                <w:szCs w:val="20"/>
              </w:rPr>
            </w:pPr>
            <w:r w:rsidRPr="004E098A">
              <w:rPr>
                <w:rFonts w:ascii="PT Astra Serif" w:eastAsia="Calibri" w:hAnsi="PT Astra Serif"/>
                <w:sz w:val="20"/>
                <w:szCs w:val="20"/>
              </w:rPr>
              <w:t>1</w:t>
            </w:r>
          </w:p>
        </w:tc>
        <w:tc>
          <w:tcPr>
            <w:tcW w:w="73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242B6" w:rsidRPr="004E098A" w:rsidRDefault="00A242B6" w:rsidP="008621A1">
            <w:pPr>
              <w:keepLines/>
              <w:contextualSpacing/>
              <w:rPr>
                <w:rFonts w:ascii="PT Astra Serif" w:eastAsia="Calibri" w:hAnsi="PT Astra Serif"/>
                <w:sz w:val="20"/>
                <w:szCs w:val="20"/>
              </w:rPr>
            </w:pPr>
            <w:r w:rsidRPr="004E098A">
              <w:rPr>
                <w:rFonts w:ascii="PT Astra Serif" w:eastAsia="Calibri" w:hAnsi="PT Astra Serif"/>
                <w:sz w:val="20"/>
                <w:szCs w:val="20"/>
              </w:rPr>
              <w:t>Информированность подконтрольных субъектов о содержании обязательных требований</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242B6" w:rsidRPr="004E098A" w:rsidRDefault="00A242B6" w:rsidP="00A242B6">
            <w:pPr>
              <w:keepLines/>
              <w:contextualSpacing/>
              <w:rPr>
                <w:rFonts w:ascii="PT Astra Serif" w:eastAsia="Calibri" w:hAnsi="PT Astra Serif"/>
                <w:sz w:val="20"/>
                <w:szCs w:val="20"/>
              </w:rPr>
            </w:pPr>
            <w:r w:rsidRPr="004E098A">
              <w:rPr>
                <w:rFonts w:ascii="PT Astra Serif" w:eastAsia="Calibri" w:hAnsi="PT Astra Serif"/>
                <w:sz w:val="20"/>
                <w:szCs w:val="20"/>
              </w:rPr>
              <w:t>не менее 60%</w:t>
            </w:r>
          </w:p>
        </w:tc>
      </w:tr>
      <w:tr w:rsidR="00A242B6" w:rsidRPr="004E098A" w:rsidTr="008621A1">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242B6" w:rsidRPr="004E098A" w:rsidRDefault="00A242B6" w:rsidP="008621A1">
            <w:pPr>
              <w:keepLines/>
              <w:contextualSpacing/>
              <w:jc w:val="center"/>
              <w:rPr>
                <w:rFonts w:ascii="PT Astra Serif" w:eastAsia="Calibri" w:hAnsi="PT Astra Serif"/>
                <w:sz w:val="20"/>
                <w:szCs w:val="20"/>
              </w:rPr>
            </w:pPr>
            <w:r w:rsidRPr="004E098A">
              <w:rPr>
                <w:rFonts w:ascii="PT Astra Serif" w:eastAsia="Calibri" w:hAnsi="PT Astra Serif"/>
                <w:sz w:val="20"/>
                <w:szCs w:val="20"/>
              </w:rPr>
              <w:t>2</w:t>
            </w:r>
          </w:p>
        </w:tc>
        <w:tc>
          <w:tcPr>
            <w:tcW w:w="73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242B6" w:rsidRPr="004E098A" w:rsidRDefault="00A242B6" w:rsidP="008621A1">
            <w:pPr>
              <w:keepLines/>
              <w:contextualSpacing/>
              <w:rPr>
                <w:rFonts w:ascii="PT Astra Serif" w:eastAsia="Calibri" w:hAnsi="PT Astra Serif"/>
                <w:sz w:val="20"/>
                <w:szCs w:val="20"/>
              </w:rPr>
            </w:pPr>
            <w:r w:rsidRPr="004E098A">
              <w:rPr>
                <w:rFonts w:ascii="PT Astra Serif" w:eastAsia="Calibri" w:hAnsi="PT Astra Serif"/>
                <w:sz w:val="20"/>
                <w:szCs w:val="20"/>
              </w:rPr>
              <w:t>Исполнение плана мероприятий по профилактике нарушений обязательных требований</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242B6" w:rsidRPr="004E098A" w:rsidRDefault="00A242B6" w:rsidP="008621A1">
            <w:pPr>
              <w:keepLines/>
              <w:contextualSpacing/>
              <w:rPr>
                <w:rFonts w:ascii="PT Astra Serif" w:eastAsia="Calibri" w:hAnsi="PT Astra Serif"/>
                <w:sz w:val="20"/>
                <w:szCs w:val="20"/>
              </w:rPr>
            </w:pPr>
            <w:r w:rsidRPr="004E098A">
              <w:rPr>
                <w:rFonts w:ascii="PT Astra Serif" w:eastAsia="Calibri" w:hAnsi="PT Astra Serif"/>
                <w:sz w:val="20"/>
                <w:szCs w:val="20"/>
              </w:rPr>
              <w:t>не менее 100%</w:t>
            </w:r>
          </w:p>
        </w:tc>
      </w:tr>
    </w:tbl>
    <w:p w:rsidR="00A242B6" w:rsidRPr="004E098A" w:rsidRDefault="00A242B6" w:rsidP="00A242B6">
      <w:pPr>
        <w:keepLines/>
        <w:ind w:firstLine="709"/>
        <w:contextualSpacing/>
        <w:jc w:val="both"/>
        <w:rPr>
          <w:rFonts w:ascii="PT Astra Serif" w:eastAsia="Calibri" w:hAnsi="PT Astra Serif"/>
          <w:sz w:val="20"/>
          <w:szCs w:val="20"/>
        </w:rPr>
      </w:pPr>
    </w:p>
    <w:p w:rsidR="00A11400" w:rsidRPr="004E098A" w:rsidRDefault="00A11400" w:rsidP="00A11400">
      <w:pPr>
        <w:shd w:val="clear" w:color="auto" w:fill="FFFFFF"/>
        <w:spacing w:after="0" w:line="240" w:lineRule="auto"/>
        <w:jc w:val="both"/>
        <w:rPr>
          <w:rFonts w:ascii="PT Astra Serif" w:eastAsia="Times New Roman" w:hAnsi="PT Astra Serif" w:cs="Arial"/>
          <w:color w:val="282828"/>
          <w:sz w:val="20"/>
          <w:szCs w:val="20"/>
        </w:rPr>
      </w:pPr>
      <w:r w:rsidRPr="004E098A">
        <w:rPr>
          <w:rFonts w:ascii="PT Astra Serif" w:eastAsia="Times New Roman" w:hAnsi="PT Astra Serif" w:cs="Arial"/>
          <w:color w:val="282828"/>
          <w:sz w:val="20"/>
          <w:szCs w:val="20"/>
        </w:rPr>
        <w:t xml:space="preserve">         Оценка эффективности профилактических мероприятий осуществляется по итогам опроса. Опрос проводится среди лиц, в отношении которых проводились проверочные мероприятия, иных подконтрольных лиц и лиц, участвующих в проведении профилактических мероприятий. Опрос проводится силами должностных лиц администрации муниципального образования Епифанское Кимовского района с использованием разработанной ими анкеты.</w:t>
      </w:r>
    </w:p>
    <w:p w:rsidR="00A11400" w:rsidRPr="004E098A" w:rsidRDefault="00A11400" w:rsidP="00A11400">
      <w:pPr>
        <w:shd w:val="clear" w:color="auto" w:fill="FFFFFF"/>
        <w:spacing w:after="0" w:line="240" w:lineRule="auto"/>
        <w:jc w:val="both"/>
        <w:rPr>
          <w:rFonts w:ascii="PT Astra Serif" w:eastAsia="Times New Roman" w:hAnsi="PT Astra Serif" w:cs="Arial"/>
          <w:color w:val="282828"/>
          <w:sz w:val="20"/>
          <w:szCs w:val="20"/>
        </w:rPr>
      </w:pPr>
      <w:r w:rsidRPr="004E098A">
        <w:rPr>
          <w:rFonts w:ascii="PT Astra Serif" w:eastAsia="Times New Roman" w:hAnsi="PT Astra Serif" w:cs="Arial"/>
          <w:color w:val="282828"/>
          <w:sz w:val="20"/>
          <w:szCs w:val="20"/>
        </w:rPr>
        <w:t xml:space="preserve">        Результаты опроса и информация о достижении отчетных показателей реализации Программы размещаются на официальном сайте администрации муниципального образования Епифанское Кимовского района в информационно-телекоммуникационной сети Интернет.</w:t>
      </w:r>
    </w:p>
    <w:p w:rsidR="00A11400" w:rsidRPr="004E098A" w:rsidRDefault="00A11400" w:rsidP="00A11400">
      <w:pPr>
        <w:shd w:val="clear" w:color="auto" w:fill="FFFFFF"/>
        <w:spacing w:before="100" w:beforeAutospacing="1" w:after="100" w:afterAutospacing="1" w:line="240" w:lineRule="auto"/>
        <w:ind w:left="360"/>
        <w:jc w:val="center"/>
        <w:rPr>
          <w:rFonts w:ascii="Arial" w:eastAsia="Times New Roman" w:hAnsi="Arial" w:cs="Arial"/>
          <w:color w:val="282828"/>
          <w:sz w:val="20"/>
          <w:szCs w:val="20"/>
        </w:rPr>
      </w:pPr>
    </w:p>
    <w:p w:rsidR="00875E5C" w:rsidRDefault="00875E5C"/>
    <w:p w:rsidR="00875E5C" w:rsidRDefault="00875E5C"/>
    <w:p w:rsidR="00875E5C" w:rsidRDefault="00875E5C"/>
    <w:sectPr w:rsidR="00875E5C" w:rsidSect="001A40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PT Astra Serif">
    <w:panose1 w:val="020A07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C5597A"/>
    <w:multiLevelType w:val="multilevel"/>
    <w:tmpl w:val="A7DAF4B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BB91652"/>
    <w:multiLevelType w:val="multilevel"/>
    <w:tmpl w:val="E932BB7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07237B1"/>
    <w:multiLevelType w:val="multilevel"/>
    <w:tmpl w:val="9AD0849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5B723F4"/>
    <w:multiLevelType w:val="multilevel"/>
    <w:tmpl w:val="2EF27A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C240BE7"/>
    <w:multiLevelType w:val="multilevel"/>
    <w:tmpl w:val="906AA302"/>
    <w:lvl w:ilvl="0">
      <w:start w:val="1"/>
      <w:numFmt w:val="decimal"/>
      <w:lvlText w:val="%1."/>
      <w:lvlJc w:val="left"/>
      <w:pPr>
        <w:tabs>
          <w:tab w:val="num" w:pos="502"/>
        </w:tabs>
        <w:ind w:left="502" w:hanging="360"/>
      </w:pPr>
    </w:lvl>
    <w:lvl w:ilvl="1" w:tentative="1">
      <w:start w:val="1"/>
      <w:numFmt w:val="decimal"/>
      <w:lvlText w:val="%2."/>
      <w:lvlJc w:val="left"/>
      <w:pPr>
        <w:tabs>
          <w:tab w:val="num" w:pos="1222"/>
        </w:tabs>
        <w:ind w:left="1222" w:hanging="360"/>
      </w:p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5" w15:restartNumberingAfterBreak="0">
    <w:nsid w:val="5CB83D5E"/>
    <w:multiLevelType w:val="multilevel"/>
    <w:tmpl w:val="EDB269E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4"/>
  </w:num>
  <w:num w:numId="3">
    <w:abstractNumId w:val="0"/>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712"/>
    <w:rsid w:val="000459DC"/>
    <w:rsid w:val="00100029"/>
    <w:rsid w:val="00127E4F"/>
    <w:rsid w:val="0017698A"/>
    <w:rsid w:val="001A40DF"/>
    <w:rsid w:val="001E558B"/>
    <w:rsid w:val="00391947"/>
    <w:rsid w:val="003B703F"/>
    <w:rsid w:val="0043406C"/>
    <w:rsid w:val="004605B3"/>
    <w:rsid w:val="004B5712"/>
    <w:rsid w:val="004E098A"/>
    <w:rsid w:val="005548FE"/>
    <w:rsid w:val="0056443C"/>
    <w:rsid w:val="005A7045"/>
    <w:rsid w:val="005C455A"/>
    <w:rsid w:val="005D5011"/>
    <w:rsid w:val="005F403D"/>
    <w:rsid w:val="00617172"/>
    <w:rsid w:val="00653326"/>
    <w:rsid w:val="00686683"/>
    <w:rsid w:val="007165D0"/>
    <w:rsid w:val="007461A0"/>
    <w:rsid w:val="00786B39"/>
    <w:rsid w:val="007C2F7B"/>
    <w:rsid w:val="00875E5C"/>
    <w:rsid w:val="00883104"/>
    <w:rsid w:val="0090419D"/>
    <w:rsid w:val="00917966"/>
    <w:rsid w:val="009C1BFE"/>
    <w:rsid w:val="009D3F64"/>
    <w:rsid w:val="009E3E44"/>
    <w:rsid w:val="00A11400"/>
    <w:rsid w:val="00A242B6"/>
    <w:rsid w:val="00A73D4C"/>
    <w:rsid w:val="00A747E6"/>
    <w:rsid w:val="00AB31D3"/>
    <w:rsid w:val="00AF0521"/>
    <w:rsid w:val="00B4669F"/>
    <w:rsid w:val="00CB499F"/>
    <w:rsid w:val="00D10F54"/>
    <w:rsid w:val="00D61A26"/>
    <w:rsid w:val="00D66660"/>
    <w:rsid w:val="00DC315D"/>
    <w:rsid w:val="00E031BF"/>
    <w:rsid w:val="00E95C63"/>
    <w:rsid w:val="00EE3FA3"/>
    <w:rsid w:val="00F65F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801579-4EDD-4707-B838-1B6AE4D22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40D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B5712"/>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Title">
    <w:name w:val="ConsPlusTitle"/>
    <w:uiPriority w:val="99"/>
    <w:rsid w:val="004B5712"/>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table" w:styleId="a3">
    <w:name w:val="Table Grid"/>
    <w:basedOn w:val="a1"/>
    <w:uiPriority w:val="59"/>
    <w:rsid w:val="004B5712"/>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AB31D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docs.cntd.ru/document/552050506"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2281</Words>
  <Characters>13004</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Пользователь</cp:lastModifiedBy>
  <cp:revision>2</cp:revision>
  <cp:lastPrinted>2020-09-07T11:31:00Z</cp:lastPrinted>
  <dcterms:created xsi:type="dcterms:W3CDTF">2020-10-20T11:40:00Z</dcterms:created>
  <dcterms:modified xsi:type="dcterms:W3CDTF">2020-10-20T11:40:00Z</dcterms:modified>
</cp:coreProperties>
</file>