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23" w:rsidRDefault="004C0D23" w:rsidP="004C0D2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C0D23" w:rsidRDefault="004C0D23" w:rsidP="004C0D2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8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5"/>
      </w:tblGrid>
      <w:tr w:rsidR="004C0D23" w:rsidTr="004C0D23">
        <w:tc>
          <w:tcPr>
            <w:tcW w:w="9570" w:type="dxa"/>
            <w:gridSpan w:val="2"/>
          </w:tcPr>
          <w:p w:rsidR="004C0D23" w:rsidRDefault="004C0D23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область</w:t>
            </w:r>
          </w:p>
          <w:p w:rsidR="004C0D23" w:rsidRDefault="004C0D23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0D23" w:rsidTr="004C0D23">
        <w:tc>
          <w:tcPr>
            <w:tcW w:w="9570" w:type="dxa"/>
            <w:gridSpan w:val="2"/>
            <w:hideMark/>
          </w:tcPr>
          <w:p w:rsidR="004C0D23" w:rsidRDefault="004C0D23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4C0D23" w:rsidRDefault="004C0D23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Епифанское </w:t>
            </w:r>
          </w:p>
          <w:p w:rsidR="004C0D23" w:rsidRDefault="004C0D23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rPr>
                <w:sz w:val="28"/>
                <w:szCs w:val="28"/>
              </w:rPr>
              <w:t>Кимовского района</w:t>
            </w:r>
          </w:p>
        </w:tc>
      </w:tr>
      <w:tr w:rsidR="004C0D23" w:rsidTr="004C0D23">
        <w:tc>
          <w:tcPr>
            <w:tcW w:w="9570" w:type="dxa"/>
            <w:gridSpan w:val="2"/>
          </w:tcPr>
          <w:p w:rsidR="004C0D23" w:rsidRDefault="004C0D23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  <w:p w:rsidR="004C0D23" w:rsidRDefault="004C0D23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4C0D23" w:rsidTr="004C0D23">
        <w:tc>
          <w:tcPr>
            <w:tcW w:w="9570" w:type="dxa"/>
            <w:gridSpan w:val="2"/>
            <w:hideMark/>
          </w:tcPr>
          <w:p w:rsidR="004C0D23" w:rsidRDefault="004C0D23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t>ПОСТАНОВЛЕНИЕ</w:t>
            </w:r>
          </w:p>
        </w:tc>
      </w:tr>
      <w:tr w:rsidR="004C0D23" w:rsidTr="004C0D23">
        <w:tc>
          <w:tcPr>
            <w:tcW w:w="9570" w:type="dxa"/>
            <w:gridSpan w:val="2"/>
          </w:tcPr>
          <w:p w:rsidR="004C0D23" w:rsidRDefault="004C0D23">
            <w:pPr>
              <w:pStyle w:val="ConsPlusTitle"/>
              <w:keepNext/>
              <w:widowControl/>
              <w:tabs>
                <w:tab w:val="left" w:pos="2835"/>
              </w:tabs>
            </w:pPr>
          </w:p>
        </w:tc>
      </w:tr>
      <w:tr w:rsidR="004C0D23" w:rsidTr="004C0D23">
        <w:tc>
          <w:tcPr>
            <w:tcW w:w="4665" w:type="dxa"/>
          </w:tcPr>
          <w:p w:rsidR="004C0D23" w:rsidRDefault="004C0D23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rFonts w:ascii="PT Astra Serif" w:hAnsi="PT Astra Serif"/>
                <w:b w:val="0"/>
              </w:rPr>
            </w:pPr>
          </w:p>
          <w:p w:rsidR="004C0D23" w:rsidRDefault="004C0D23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от 30.06.2020                                                                                           </w:t>
            </w:r>
          </w:p>
        </w:tc>
        <w:tc>
          <w:tcPr>
            <w:tcW w:w="4905" w:type="dxa"/>
          </w:tcPr>
          <w:p w:rsidR="004C0D23" w:rsidRDefault="004C0D23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rFonts w:ascii="PT Astra Serif" w:hAnsi="PT Astra Serif"/>
                <w:b w:val="0"/>
              </w:rPr>
            </w:pPr>
          </w:p>
          <w:p w:rsidR="004C0D23" w:rsidRDefault="004C0D23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                                                № 57</w:t>
            </w:r>
          </w:p>
        </w:tc>
      </w:tr>
    </w:tbl>
    <w:p w:rsidR="004C0D23" w:rsidRDefault="004C0D23" w:rsidP="004C0D23">
      <w:pPr>
        <w:tabs>
          <w:tab w:val="left" w:pos="2835"/>
        </w:tabs>
        <w:jc w:val="both"/>
        <w:rPr>
          <w:rFonts w:ascii="PT Astra Serif" w:hAnsi="PT Astra Serif"/>
          <w:sz w:val="24"/>
          <w:szCs w:val="24"/>
        </w:rPr>
      </w:pPr>
    </w:p>
    <w:p w:rsidR="004C0D23" w:rsidRDefault="004C0D23" w:rsidP="004C0D23">
      <w:pPr>
        <w:tabs>
          <w:tab w:val="left" w:pos="426"/>
          <w:tab w:val="left" w:pos="567"/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</w:t>
      </w:r>
      <w:r>
        <w:rPr>
          <w:rFonts w:ascii="PT Astra Serif" w:hAnsi="PT Astra Serif" w:cs="Times New Roman"/>
          <w:b/>
          <w:sz w:val="24"/>
          <w:szCs w:val="24"/>
        </w:rPr>
        <w:t xml:space="preserve">О внесении изменений в постановление  администрации муниципального образования Епифанское Кимовского района от 18.12.2014 № 177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Епифанское Кимовского района» </w:t>
      </w:r>
    </w:p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20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</w:t>
      </w:r>
    </w:p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20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В соответствии с Жилищным кодексом Российской Федерации, Уставом  муниципального образования Епифанское Кимовского района администрация муниципального образования Епифанское Кимовского района ПОСТАНОВЛЯЕТ: </w:t>
      </w:r>
    </w:p>
    <w:p w:rsidR="004C0D23" w:rsidRDefault="004C0D23" w:rsidP="004C0D23">
      <w:pPr>
        <w:pStyle w:val="a3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20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    1. Внести в постановление  администрации муниципального образования Епифанское Кимовского района от 18.12.2014 № 177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Епифанское Кимовского района» следующие изменения:</w:t>
      </w:r>
    </w:p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20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1.1. Пункт 33 изложить в следующей редакции: </w:t>
      </w:r>
    </w:p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«Основанием для включения плановой проверки в ежегодный  план проведения плановых проверок является истечение одного года со дня:</w:t>
      </w:r>
    </w:p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 xml:space="preserve">       </w:t>
      </w:r>
      <w:proofErr w:type="gramStart"/>
      <w:r>
        <w:rPr>
          <w:rFonts w:ascii="PT Astra Serif" w:hAnsi="PT Astra Serif" w:cs="Arial"/>
          <w:bCs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4C0D23" w:rsidRDefault="004C0D23" w:rsidP="004C0D2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 xml:space="preserve">       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>
        <w:rPr>
          <w:rFonts w:ascii="PT Astra Serif" w:hAnsi="PT Astra Serif" w:cs="Arial"/>
          <w:bCs/>
        </w:rPr>
        <w:t>наймодателем</w:t>
      </w:r>
      <w:proofErr w:type="spellEnd"/>
      <w:r>
        <w:rPr>
          <w:rFonts w:ascii="PT Astra Serif" w:hAnsi="PT Astra Serif" w:cs="Arial"/>
          <w:bCs/>
        </w:rPr>
        <w:t xml:space="preserve"> жилых помещений в котором является лицо, деятельность которого подлежит проверке;</w:t>
      </w:r>
    </w:p>
    <w:p w:rsidR="004C0D23" w:rsidRDefault="004C0D23" w:rsidP="004C0D2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</w:rPr>
        <w:t xml:space="preserve">       2) окончания проведения последней плановой проверки юридического лица, индивидуального предпринимателя;</w:t>
      </w:r>
    </w:p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200" w:afterAutospacing="0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</w:rPr>
        <w:t xml:space="preserve">       3) установления или изменения нормативов потребления коммунальных ресурсов (коммунальных услуг)</w:t>
      </w:r>
      <w:proofErr w:type="gramStart"/>
      <w:r>
        <w:rPr>
          <w:rFonts w:ascii="PT Astra Serif" w:hAnsi="PT Astra Serif"/>
        </w:rPr>
        <w:t xml:space="preserve"> .</w:t>
      </w:r>
      <w:proofErr w:type="gramEnd"/>
      <w:r>
        <w:rPr>
          <w:rFonts w:ascii="PT Astra Serif" w:hAnsi="PT Astra Serif"/>
        </w:rPr>
        <w:t>».</w:t>
      </w:r>
    </w:p>
    <w:p w:rsidR="004C0D23" w:rsidRDefault="004C0D23" w:rsidP="004C0D23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Cs/>
        </w:rPr>
      </w:pPr>
    </w:p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200" w:afterAutospacing="0"/>
        <w:jc w:val="both"/>
        <w:rPr>
          <w:rFonts w:ascii="PT Astra Serif" w:hAnsi="PT Astra Serif" w:cs="Arial"/>
          <w:b/>
          <w:bCs/>
        </w:rPr>
      </w:pPr>
    </w:p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200" w:afterAutospacing="0"/>
        <w:jc w:val="both"/>
        <w:rPr>
          <w:rFonts w:ascii="PT Astra Serif" w:hAnsi="PT Astra Serif" w:cs="Arial"/>
          <w:b/>
          <w:bCs/>
        </w:rPr>
      </w:pPr>
    </w:p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20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333333"/>
        </w:rPr>
        <w:lastRenderedPageBreak/>
        <w:t xml:space="preserve">      </w:t>
      </w:r>
      <w:r>
        <w:rPr>
          <w:rFonts w:ascii="PT Astra Serif" w:hAnsi="PT Astra Serif"/>
        </w:rPr>
        <w:t xml:space="preserve">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«Интернет».       </w:t>
      </w:r>
    </w:p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3. </w:t>
      </w:r>
      <w:proofErr w:type="gramStart"/>
      <w:r>
        <w:rPr>
          <w:rFonts w:ascii="PT Astra Serif" w:hAnsi="PT Astra Serif"/>
        </w:rPr>
        <w:t>Контроль за</w:t>
      </w:r>
      <w:proofErr w:type="gramEnd"/>
      <w:r>
        <w:rPr>
          <w:rFonts w:ascii="PT Astra Serif" w:hAnsi="PT Astra Serif"/>
        </w:rPr>
        <w:t xml:space="preserve"> исполнением  настоящего постановления оставляю за собой.</w:t>
      </w:r>
    </w:p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</w:p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4. Постановление вступает в силу со дня обнародования.</w:t>
      </w:r>
    </w:p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</w:p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</w:p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</w:p>
    <w:tbl>
      <w:tblPr>
        <w:tblStyle w:val="a4"/>
        <w:tblpPr w:leftFromText="180" w:rightFromText="180" w:vertAnchor="text" w:horzAnchor="margin" w:tblpY="-18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4C0D23" w:rsidTr="004C0D23">
        <w:trPr>
          <w:trHeight w:val="516"/>
        </w:trPr>
        <w:tc>
          <w:tcPr>
            <w:tcW w:w="5495" w:type="dxa"/>
            <w:hideMark/>
          </w:tcPr>
          <w:p w:rsidR="004C0D23" w:rsidRDefault="004C0D23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Глава администрации </w:t>
            </w:r>
          </w:p>
          <w:p w:rsidR="004C0D23" w:rsidRDefault="004C0D23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4C0D23" w:rsidRDefault="004C0D23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Епифанское Кимовского района </w:t>
            </w:r>
          </w:p>
        </w:tc>
        <w:tc>
          <w:tcPr>
            <w:tcW w:w="4075" w:type="dxa"/>
          </w:tcPr>
          <w:p w:rsidR="004C0D23" w:rsidRDefault="004C0D23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0D23" w:rsidRDefault="004C0D23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C0D23" w:rsidRDefault="004C0D23">
            <w:pPr>
              <w:tabs>
                <w:tab w:val="left" w:pos="2835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В.А. Лавров </w:t>
            </w:r>
          </w:p>
        </w:tc>
      </w:tr>
    </w:tbl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</w:p>
    <w:p w:rsidR="004C0D23" w:rsidRDefault="004C0D23" w:rsidP="004C0D23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  <w:rPr>
          <w:rFonts w:ascii="PT Astra Serif" w:hAnsi="PT Astra Serif"/>
        </w:rPr>
      </w:pPr>
    </w:p>
    <w:p w:rsidR="004C0D23" w:rsidRDefault="004C0D23" w:rsidP="004C0D2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  <w:u w:val="single"/>
        </w:rPr>
      </w:pPr>
    </w:p>
    <w:p w:rsidR="004C0D23" w:rsidRDefault="004C0D23" w:rsidP="004C0D2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  <w:u w:val="single"/>
        </w:rPr>
      </w:pPr>
    </w:p>
    <w:p w:rsidR="004C0D23" w:rsidRDefault="004C0D23" w:rsidP="004C0D2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  <w:u w:val="single"/>
        </w:rPr>
      </w:pPr>
    </w:p>
    <w:p w:rsidR="004C0D23" w:rsidRDefault="004C0D23" w:rsidP="004C0D2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  <w:u w:val="single"/>
        </w:rPr>
      </w:pPr>
    </w:p>
    <w:p w:rsidR="004C0D23" w:rsidRDefault="004C0D23" w:rsidP="004C0D2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  <w:u w:val="single"/>
        </w:rPr>
      </w:pPr>
    </w:p>
    <w:p w:rsidR="004C0D23" w:rsidRDefault="004C0D23" w:rsidP="004C0D2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  <w:u w:val="single"/>
        </w:rPr>
      </w:pPr>
    </w:p>
    <w:p w:rsidR="004C0D23" w:rsidRDefault="004C0D23" w:rsidP="004C0D2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  <w:u w:val="single"/>
        </w:rPr>
      </w:pPr>
    </w:p>
    <w:p w:rsidR="008C05E7" w:rsidRDefault="008C05E7"/>
    <w:sectPr w:rsidR="008C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D23"/>
    <w:rsid w:val="004C0D23"/>
    <w:rsid w:val="008C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C0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uiPriority w:val="99"/>
    <w:rsid w:val="004C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C0D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2020-06-30T06:08:00Z</dcterms:created>
  <dcterms:modified xsi:type="dcterms:W3CDTF">2020-06-30T06:08:00Z</dcterms:modified>
</cp:coreProperties>
</file>