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7D" w:rsidRPr="00B33DBD" w:rsidRDefault="00B37C7D" w:rsidP="00806270">
      <w:pPr>
        <w:pStyle w:val="ConsPlusTitle"/>
        <w:widowControl/>
        <w:jc w:val="right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Утверждено</w:t>
      </w:r>
      <w:r w:rsidR="00806270" w:rsidRPr="00B33DBD">
        <w:rPr>
          <w:rFonts w:ascii="PT Astra Serif" w:hAnsi="PT Astra Serif"/>
          <w:b w:val="0"/>
        </w:rPr>
        <w:t xml:space="preserve"> решени</w:t>
      </w:r>
      <w:r w:rsidRPr="00B33DBD">
        <w:rPr>
          <w:rFonts w:ascii="PT Astra Serif" w:hAnsi="PT Astra Serif"/>
          <w:b w:val="0"/>
        </w:rPr>
        <w:t>ем</w:t>
      </w:r>
    </w:p>
    <w:p w:rsidR="00806270" w:rsidRPr="00B33DBD" w:rsidRDefault="00806270" w:rsidP="00806270">
      <w:pPr>
        <w:pStyle w:val="ConsPlusTitle"/>
        <w:widowControl/>
        <w:jc w:val="right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 xml:space="preserve"> Собрания представителей</w:t>
      </w:r>
    </w:p>
    <w:p w:rsidR="00806270" w:rsidRPr="00B33DBD" w:rsidRDefault="00806270" w:rsidP="00806270">
      <w:pPr>
        <w:pStyle w:val="ConsPlusTitle"/>
        <w:widowControl/>
        <w:jc w:val="right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муниципального образования</w:t>
      </w:r>
    </w:p>
    <w:p w:rsidR="00806270" w:rsidRPr="00B33DBD" w:rsidRDefault="00806270" w:rsidP="00806270">
      <w:pPr>
        <w:pStyle w:val="ConsPlusTitle"/>
        <w:widowControl/>
        <w:jc w:val="right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Кимовский район</w:t>
      </w:r>
    </w:p>
    <w:p w:rsidR="00806270" w:rsidRPr="00B33DBD" w:rsidRDefault="00806270" w:rsidP="00806270">
      <w:pPr>
        <w:pStyle w:val="ConsPlusTitle"/>
        <w:widowControl/>
        <w:jc w:val="right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 xml:space="preserve">                                                                                           от 21.10.2021 №</w:t>
      </w:r>
      <w:r w:rsidR="00B33DBD">
        <w:rPr>
          <w:rFonts w:ascii="PT Astra Serif" w:hAnsi="PT Astra Serif"/>
          <w:b w:val="0"/>
        </w:rPr>
        <w:t xml:space="preserve"> </w:t>
      </w:r>
      <w:r w:rsidRPr="00B33DBD">
        <w:rPr>
          <w:rFonts w:ascii="PT Astra Serif" w:hAnsi="PT Astra Serif"/>
          <w:b w:val="0"/>
        </w:rPr>
        <w:t xml:space="preserve">62-305 </w:t>
      </w:r>
    </w:p>
    <w:p w:rsidR="00806270" w:rsidRPr="00B33DBD" w:rsidRDefault="00806270" w:rsidP="00806270">
      <w:pPr>
        <w:pStyle w:val="ConsPlusTitle"/>
        <w:widowControl/>
        <w:jc w:val="right"/>
        <w:rPr>
          <w:rFonts w:ascii="PT Astra Serif" w:hAnsi="PT Astra Serif"/>
          <w:b w:val="0"/>
        </w:rPr>
      </w:pPr>
    </w:p>
    <w:p w:rsidR="00806270" w:rsidRPr="00B33DBD" w:rsidRDefault="00806270" w:rsidP="00806270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bCs/>
          <w:spacing w:val="-10"/>
          <w:sz w:val="24"/>
          <w:szCs w:val="24"/>
        </w:rPr>
      </w:pPr>
    </w:p>
    <w:p w:rsidR="00806270" w:rsidRPr="00B33DBD" w:rsidRDefault="00B33DBD" w:rsidP="00806270">
      <w:pPr>
        <w:pStyle w:val="Con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  </w:t>
      </w:r>
      <w:r w:rsidR="00806270" w:rsidRPr="00B33DBD">
        <w:rPr>
          <w:rFonts w:ascii="PT Astra Serif" w:hAnsi="PT Astra Serif" w:cs="Times New Roman"/>
          <w:b/>
          <w:sz w:val="24"/>
          <w:szCs w:val="24"/>
        </w:rPr>
        <w:t>ПОЛОЖЕНИЕ</w:t>
      </w:r>
    </w:p>
    <w:p w:rsidR="00806270" w:rsidRPr="00B33DBD" w:rsidRDefault="00806270" w:rsidP="00806270">
      <w:pPr>
        <w:pStyle w:val="Con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33DBD">
        <w:rPr>
          <w:rFonts w:ascii="PT Astra Serif" w:hAnsi="PT Astra Serif" w:cs="Times New Roman"/>
          <w:b/>
          <w:sz w:val="24"/>
          <w:szCs w:val="24"/>
        </w:rPr>
        <w:t xml:space="preserve"> о Контрольном органе муниципального образования </w:t>
      </w:r>
    </w:p>
    <w:p w:rsidR="00806270" w:rsidRPr="00B33DBD" w:rsidRDefault="00806270" w:rsidP="00806270">
      <w:pPr>
        <w:pStyle w:val="Con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33DBD">
        <w:rPr>
          <w:rFonts w:ascii="PT Astra Serif" w:hAnsi="PT Astra Serif" w:cs="Times New Roman"/>
          <w:b/>
          <w:sz w:val="24"/>
          <w:szCs w:val="24"/>
        </w:rPr>
        <w:t>Кимовский район</w:t>
      </w:r>
    </w:p>
    <w:p w:rsidR="00B37C7D" w:rsidRPr="00B33DBD" w:rsidRDefault="00B37C7D" w:rsidP="00806270">
      <w:pPr>
        <w:pStyle w:val="ConsNormal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(в ред.реш.от 25.07.2024 № 17-97, от 25.06.2026 № 60-290)</w:t>
      </w:r>
    </w:p>
    <w:p w:rsidR="00806270" w:rsidRPr="00B33DBD" w:rsidRDefault="00806270" w:rsidP="00806270">
      <w:pPr>
        <w:pStyle w:val="ConsNormal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7A3833" w:rsidRPr="00B33DBD" w:rsidRDefault="007A3833" w:rsidP="00806270">
      <w:pPr>
        <w:pStyle w:val="Con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1. Цели настоящего положения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Настоящее положение определяет общие принципы организации, деятельности и основные полномочия Контрольного органа муниципального образования Кимовский район (далее также - Контрольный орган МО).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2. Правовое регулирование организации и деятельности Контрольного органа МО</w:t>
      </w:r>
    </w:p>
    <w:p w:rsidR="00952103" w:rsidRPr="00B33DBD" w:rsidRDefault="00952103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1. Правовое регулирование организации и деятельности </w:t>
      </w:r>
      <w:r w:rsidRPr="00B33DBD">
        <w:rPr>
          <w:rFonts w:ascii="PT Astra Serif" w:hAnsi="PT Astra Serif"/>
          <w:sz w:val="24"/>
          <w:szCs w:val="24"/>
        </w:rPr>
        <w:t>Контрольного органа МО</w:t>
      </w:r>
      <w:r w:rsidRPr="00B33DBD">
        <w:rPr>
          <w:rFonts w:ascii="PT Astra Serif" w:hAnsi="PT Astra Serif" w:cs="Times New Roman"/>
          <w:sz w:val="24"/>
          <w:szCs w:val="24"/>
        </w:rPr>
        <w:t xml:space="preserve"> основывается на </w:t>
      </w:r>
      <w:hyperlink r:id="rId7" w:history="1">
        <w:r w:rsidRPr="00B33DBD">
          <w:rPr>
            <w:rFonts w:ascii="PT Astra Serif" w:hAnsi="PT Astra Serif" w:cs="Times New Roman"/>
            <w:sz w:val="24"/>
            <w:szCs w:val="24"/>
          </w:rPr>
          <w:t>Конституции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 и осуществляется Федеральным </w:t>
      </w:r>
      <w:hyperlink r:id="rId8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06.10.2003 № 131-ФЗ "Об общих принципах организации местного самоуправления в Российской Федерации", Федеральным законом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Бюджетным </w:t>
      </w:r>
      <w:hyperlink r:id="rId9" w:history="1">
        <w:r w:rsidRPr="00B33DBD">
          <w:rPr>
            <w:rFonts w:ascii="PT Astra Serif" w:hAnsi="PT Astra Serif" w:cs="Times New Roman"/>
            <w:sz w:val="24"/>
            <w:szCs w:val="24"/>
          </w:rPr>
          <w:t>кодексом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осуществляется также законами Тульской области.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Муниципальные нормативные правовые акты, регулирующие вопросы организации и деятельности </w:t>
      </w:r>
      <w:r w:rsidRPr="00B33DBD">
        <w:rPr>
          <w:rFonts w:ascii="PT Astra Serif" w:hAnsi="PT Astra Serif"/>
          <w:sz w:val="24"/>
          <w:szCs w:val="24"/>
        </w:rPr>
        <w:t>Контрольного органа МО</w:t>
      </w:r>
      <w:r w:rsidRPr="00B33DBD">
        <w:rPr>
          <w:rFonts w:ascii="PT Astra Serif" w:hAnsi="PT Astra Serif" w:cs="Times New Roman"/>
          <w:sz w:val="24"/>
          <w:szCs w:val="24"/>
        </w:rPr>
        <w:t xml:space="preserve">, не должны противоречить Бюджетному </w:t>
      </w:r>
      <w:hyperlink r:id="rId10" w:history="1">
        <w:r w:rsidRPr="00B33DBD">
          <w:rPr>
            <w:rFonts w:ascii="PT Astra Serif" w:hAnsi="PT Astra Serif" w:cs="Times New Roman"/>
            <w:sz w:val="24"/>
            <w:szCs w:val="24"/>
          </w:rPr>
          <w:t>кодексу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 и Федеральному закону от 07.02.2011 № 6-ФЗ "Об общих принципах организации и деятельности контрольно-счетных органов субъектов Российской Федерации и муниципальных образований" (далее – Федеральный закон № 6-ФЗ).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  <w:b w:val="0"/>
        </w:rPr>
      </w:pP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B33DBD">
        <w:rPr>
          <w:rFonts w:ascii="PT Astra Serif" w:hAnsi="PT Astra Serif" w:cs="Times New Roman"/>
          <w:b/>
          <w:sz w:val="24"/>
          <w:szCs w:val="24"/>
        </w:rPr>
        <w:t xml:space="preserve">Статья 3. Основы статуса </w:t>
      </w:r>
      <w:r w:rsidRPr="00B33DBD">
        <w:rPr>
          <w:rFonts w:ascii="PT Astra Serif" w:hAnsi="PT Astra Serif"/>
          <w:b/>
          <w:sz w:val="24"/>
          <w:szCs w:val="24"/>
        </w:rPr>
        <w:t>Контрольного органа МО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1. Контрольный орган МО является постоянно действующим органом внешнего муниципального финансового контроля, образуется Собранием представителей муниципального образования Кимовский район </w:t>
      </w:r>
      <w:r w:rsidRPr="00B33DBD">
        <w:rPr>
          <w:rFonts w:ascii="PT Astra Serif" w:hAnsi="PT Astra Serif"/>
          <w:spacing w:val="-5"/>
          <w:sz w:val="24"/>
          <w:szCs w:val="24"/>
        </w:rPr>
        <w:t>и ему подотчетен.</w:t>
      </w:r>
      <w:r w:rsidRPr="00B33DBD">
        <w:rPr>
          <w:rFonts w:ascii="PT Astra Serif" w:hAnsi="PT Astra Serif" w:cs="Times New Roman"/>
          <w:sz w:val="24"/>
          <w:szCs w:val="24"/>
        </w:rPr>
        <w:t xml:space="preserve"> 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2. Контрольный орган МО обладает организационной и функциональной независимостью и осуществляет свою деятельность самостоятельно.</w:t>
      </w:r>
    </w:p>
    <w:p w:rsidR="00B33DBD" w:rsidRDefault="00806270" w:rsidP="00B33DB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Деятельность Контрольного органа МО не может быть приостановлена, в том числе в связи </w:t>
      </w:r>
      <w:r w:rsidRPr="00B33DBD">
        <w:rPr>
          <w:rFonts w:ascii="PT Astra Serif" w:hAnsi="PT Astra Serif"/>
          <w:sz w:val="24"/>
          <w:szCs w:val="24"/>
        </w:rPr>
        <w:t>с истечением срока или досрочным прекращением полномочий Собрания представителей муниципального образования Кимовский район (</w:t>
      </w:r>
      <w:r w:rsidRPr="00B33DBD">
        <w:rPr>
          <w:rFonts w:ascii="PT Astra Serif" w:hAnsi="PT Astra Serif" w:cs="Times New Roman"/>
          <w:sz w:val="24"/>
          <w:szCs w:val="24"/>
        </w:rPr>
        <w:t>далее также - Собрание представителей)</w:t>
      </w:r>
      <w:r w:rsidRPr="00B33DBD">
        <w:rPr>
          <w:rFonts w:ascii="PT Astra Serif" w:hAnsi="PT Astra Serif"/>
          <w:sz w:val="24"/>
          <w:szCs w:val="24"/>
        </w:rPr>
        <w:t>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4. Контрольный орган МО </w:t>
      </w:r>
      <w:r w:rsidRPr="00B33DBD">
        <w:rPr>
          <w:rFonts w:ascii="PT Astra Serif" w:hAnsi="PT Astra Serif" w:cs="PT Astra Serif"/>
          <w:sz w:val="24"/>
          <w:szCs w:val="24"/>
        </w:rPr>
        <w:t xml:space="preserve">обладает правами юридического лица, имеет гербовую печать, бланки со своим наименованием и с изображением герба </w:t>
      </w:r>
      <w:r w:rsidRPr="00B33DBD">
        <w:rPr>
          <w:rFonts w:ascii="PT Astra Serif" w:hAnsi="PT Astra Serif"/>
          <w:sz w:val="24"/>
          <w:szCs w:val="24"/>
        </w:rPr>
        <w:t>муниципального образования.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5. Представительные органы поселений, входящих в состав муниципального района, </w:t>
      </w:r>
      <w:r w:rsidRPr="00B33DBD">
        <w:rPr>
          <w:rFonts w:ascii="PT Astra Serif" w:hAnsi="PT Astra Serif" w:cs="Times New Roman"/>
          <w:sz w:val="24"/>
          <w:szCs w:val="24"/>
        </w:rPr>
        <w:lastRenderedPageBreak/>
        <w:t>вправе заключать соглашения с Собранием представителей муниципального образования Кимовский район о передаче Контрольному органу МО полномочий контрольно-счетного органа поселения по осуществлению внешнего муниципального финансового контроля.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6. В порядке, определяемом законами Тульской области Собрание представителей вправе заключать соглашения со счетной палатой Тульской области о передаче ей полномочий по осуществлению внешнего муниципального финансового контроля.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7. Контрольный орган МО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806270" w:rsidRPr="00B33DBD" w:rsidRDefault="00806270" w:rsidP="00952103">
      <w:pPr>
        <w:pStyle w:val="ConsNormal"/>
        <w:widowControl/>
        <w:ind w:firstLine="0"/>
        <w:rPr>
          <w:rFonts w:ascii="PT Astra Serif" w:hAnsi="PT Astra Serif" w:cs="Times New Roman"/>
          <w:b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4. Принципы деятельности Контрольного органа МО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Деятельность Контрольного органа МО основывается на принципах законности, объективности, эффективности, независимости, открытости и гласности.</w:t>
      </w:r>
    </w:p>
    <w:p w:rsidR="00806270" w:rsidRPr="00B33DBD" w:rsidRDefault="00806270" w:rsidP="00952103">
      <w:pPr>
        <w:pStyle w:val="ConsPlusTitle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5. Состав и структура Контрольного органа МО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1</w:t>
      </w:r>
      <w:r w:rsidR="00B33DBD">
        <w:rPr>
          <w:rFonts w:ascii="PT Astra Serif" w:hAnsi="PT Astra Serif"/>
          <w:b w:val="0"/>
        </w:rPr>
        <w:t>.</w:t>
      </w:r>
      <w:r w:rsidRPr="00B33DBD">
        <w:rPr>
          <w:rFonts w:ascii="PT Astra Serif" w:hAnsi="PT Astra Serif"/>
        </w:rPr>
        <w:t xml:space="preserve"> </w:t>
      </w:r>
      <w:r w:rsidRPr="00B33DBD">
        <w:rPr>
          <w:rFonts w:ascii="PT Astra Serif" w:hAnsi="PT Astra Serif"/>
          <w:b w:val="0"/>
        </w:rPr>
        <w:t xml:space="preserve">Контрольный орган МО образуется в составе председателя и аппарата Контрольного органа МО. 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2. Должность председателя Контрольного органа МО относится к муниципальным должностям.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</w:t>
      </w:r>
      <w:r w:rsidRPr="00B33DBD">
        <w:rPr>
          <w:rFonts w:ascii="PT Astra Serif" w:hAnsi="PT Astra Serif"/>
          <w:sz w:val="24"/>
          <w:szCs w:val="24"/>
        </w:rPr>
        <w:t>Срок полномочий председателя Контрольного органа составляет пять лет.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4. В состав аппарата Контрольного органа МО входят инспекторы и иные штатные работники. На инспекторов Контрольного органа МО возлагаются обязанности по организации и непосредственному проведению внешнего муниципального финансового контроля.</w:t>
      </w:r>
    </w:p>
    <w:p w:rsidR="00806270" w:rsidRPr="00B33DBD" w:rsidRDefault="00806270" w:rsidP="00806270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4.1. Муниципальным нормативным правовым актом, регулирующим вопросы организации и деятельности Контрольного органа МО, могут быть установлены должности муниципальной службы, содержащиеся соответственно в реестре должностей муниципальной службы в Тульской области, которые относятся к инспекторам контрольно-счетных органов.</w:t>
      </w:r>
    </w:p>
    <w:p w:rsidR="00806270" w:rsidRPr="00B33DBD" w:rsidRDefault="00806270" w:rsidP="00806270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5. Штатная численность Контрольного органа МО определяется решением Собрания представителей по представлению председателя Контрольного органа МО с учетом необходимости выполнения возложенных законодательством полномочий, обеспечения организационной и функциональной независимости Контрольного органа МО.</w:t>
      </w:r>
      <w:r w:rsidRPr="00B33DBD">
        <w:rPr>
          <w:rFonts w:ascii="PT Astra Serif" w:hAnsi="PT Astra Serif"/>
          <w:sz w:val="24"/>
          <w:szCs w:val="24"/>
        </w:rPr>
        <w:t xml:space="preserve"> 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6. Структура Контрольного органа</w:t>
      </w:r>
      <w:r w:rsidRPr="00B33DBD">
        <w:rPr>
          <w:rFonts w:ascii="PT Astra Serif" w:hAnsi="PT Astra Serif"/>
          <w:spacing w:val="-2"/>
          <w:sz w:val="24"/>
          <w:szCs w:val="24"/>
        </w:rPr>
        <w:t xml:space="preserve"> МО </w:t>
      </w:r>
      <w:r w:rsidRPr="00B33DBD">
        <w:rPr>
          <w:rFonts w:ascii="PT Astra Serif" w:hAnsi="PT Astra Serif"/>
          <w:sz w:val="24"/>
          <w:szCs w:val="24"/>
        </w:rPr>
        <w:t xml:space="preserve">утверждается решением Собрания представителей </w:t>
      </w:r>
      <w:r w:rsidRPr="00B33DBD">
        <w:rPr>
          <w:rFonts w:ascii="PT Astra Serif" w:hAnsi="PT Astra Serif" w:cs="PT Astra Serif"/>
          <w:sz w:val="24"/>
          <w:szCs w:val="24"/>
        </w:rPr>
        <w:t xml:space="preserve">в соответствии с Регламентом </w:t>
      </w:r>
      <w:r w:rsidRPr="00B33DBD">
        <w:rPr>
          <w:rFonts w:ascii="PT Astra Serif" w:hAnsi="PT Astra Serif"/>
          <w:sz w:val="24"/>
          <w:szCs w:val="24"/>
        </w:rPr>
        <w:t>Собрания представителей муниципального образования Кимовский район.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7. Штатное расписание Контрольного органа</w:t>
      </w:r>
      <w:r w:rsidRPr="00B33DBD">
        <w:rPr>
          <w:rFonts w:ascii="PT Astra Serif" w:hAnsi="PT Astra Serif"/>
          <w:spacing w:val="-2"/>
          <w:sz w:val="24"/>
          <w:szCs w:val="24"/>
        </w:rPr>
        <w:t xml:space="preserve"> МО </w:t>
      </w:r>
      <w:r w:rsidRPr="00B33DBD">
        <w:rPr>
          <w:rFonts w:ascii="PT Astra Serif" w:hAnsi="PT Astra Serif"/>
          <w:sz w:val="24"/>
          <w:szCs w:val="24"/>
        </w:rPr>
        <w:t>утверждаются председателем Контрольного органа МО</w:t>
      </w:r>
      <w:r w:rsidRPr="00B33DBD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исходя из возложенных на Контрольный орган</w:t>
      </w:r>
      <w:r w:rsidRPr="00B33DBD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полномочий.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8. Права, обязанности и ответственность работников Контрольного органа МО определяются Федеральным законом № 6-ФЗ, законодательством о муниципальной службе, трудовым законодательством и иными нормативными правовыми актами, содержащими нормы трудового права и настоящим Положением.</w:t>
      </w:r>
    </w:p>
    <w:p w:rsidR="00806270" w:rsidRPr="00B33DBD" w:rsidRDefault="00806270" w:rsidP="0095210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 xml:space="preserve">Статья 6. Порядок назначения на должность председателя Контрольного органа МО 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1. Председатель Контрольного органа МО назначается на должность Собранием представителей муниципального образования Кимовский район.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Предложения о кандидатурах на должность председателя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вносятся в Собрание представителей: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lastRenderedPageBreak/>
        <w:t>1) председателем Собрания представителей муниципального образования;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2) депутатами Собрания представителей - не менее одной трети от установленного числа депутатов Собрания представителей;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3) главой муниципального образования.</w:t>
      </w:r>
    </w:p>
    <w:p w:rsidR="00B33DBD" w:rsidRDefault="00806270" w:rsidP="00B33DB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3. Кандидатуры на должность председателя Контрольного органа</w:t>
      </w:r>
      <w:r w:rsidRPr="00B33DBD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представляются в Собрание представителей муниципального образования Кимовский район, перечисленными в частях 2 настоящей статьи, не позднее чем за два месяца до истечения полномочий действующего председателя Контрольного органа.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 xml:space="preserve">4. Решение о назначении на должность председателя </w:t>
      </w:r>
      <w:r w:rsidRPr="00B33DBD">
        <w:rPr>
          <w:rFonts w:ascii="PT Astra Serif" w:hAnsi="PT Astra Serif"/>
          <w:sz w:val="24"/>
          <w:szCs w:val="24"/>
        </w:rPr>
        <w:t>Контрольного органа МО</w:t>
      </w:r>
      <w:r w:rsidRPr="00B33DBD">
        <w:rPr>
          <w:rFonts w:ascii="PT Astra Serif" w:hAnsi="PT Astra Serif" w:cs="PT Astra Serif"/>
          <w:sz w:val="24"/>
          <w:szCs w:val="24"/>
        </w:rPr>
        <w:t xml:space="preserve"> принимается Собранием представителей большинством голосов от общего числа депутатов Собрания представителей.</w:t>
      </w:r>
    </w:p>
    <w:p w:rsidR="00B33DBD" w:rsidRDefault="00806270" w:rsidP="00B33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 xml:space="preserve">5. По истечении срока полномочий председатель </w:t>
      </w:r>
      <w:r w:rsidRPr="00B33DBD">
        <w:rPr>
          <w:rFonts w:ascii="PT Astra Serif" w:hAnsi="PT Astra Serif"/>
          <w:sz w:val="24"/>
          <w:szCs w:val="24"/>
        </w:rPr>
        <w:t>Контрольного органа МО</w:t>
      </w:r>
      <w:r w:rsidRPr="00B33DBD">
        <w:rPr>
          <w:rFonts w:ascii="PT Astra Serif" w:hAnsi="PT Astra Serif" w:cs="PT Astra Serif"/>
          <w:sz w:val="24"/>
          <w:szCs w:val="24"/>
        </w:rPr>
        <w:t xml:space="preserve">, продолжает исполнять свои обязанности до назначения вновь избранного председателя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PT Astra Serif"/>
          <w:sz w:val="24"/>
          <w:szCs w:val="24"/>
        </w:rPr>
        <w:t>.</w:t>
      </w:r>
    </w:p>
    <w:p w:rsidR="00806270" w:rsidRPr="00B33DBD" w:rsidRDefault="00806270" w:rsidP="00B33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6. Собрание представителей муниципального образования Кимовский район вправе обратиться в счетную палату Тульской области за заключением о соответствии кандидатур на должность председателя Контрольного органа МО квалификационным требованиям, установленным Федеральным законом № 6-ФЗ.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 xml:space="preserve">Статья 7. Требования к кандидатурам на должность председателя Контрольного органа МО 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  <w:spacing w:val="-2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  <w:spacing w:val="-2"/>
        </w:rPr>
        <w:t xml:space="preserve">1. На должность председателя </w:t>
      </w:r>
      <w:r w:rsidRPr="00B33DBD">
        <w:rPr>
          <w:rFonts w:ascii="PT Astra Serif" w:hAnsi="PT Astra Serif"/>
          <w:b w:val="0"/>
        </w:rPr>
        <w:t>Контрольного органа</w:t>
      </w:r>
      <w:r w:rsidRPr="00B33DBD">
        <w:rPr>
          <w:rFonts w:ascii="PT Astra Serif" w:hAnsi="PT Astra Serif"/>
          <w:spacing w:val="-2"/>
        </w:rPr>
        <w:t xml:space="preserve"> </w:t>
      </w:r>
      <w:r w:rsidRPr="00B33DBD">
        <w:rPr>
          <w:rFonts w:ascii="PT Astra Serif" w:hAnsi="PT Astra Serif"/>
          <w:b w:val="0"/>
        </w:rPr>
        <w:t>назначается гражданин Российской Федерации, соответствующий следующим квалификационным требованиям: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наличие высшего образования;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3) знание </w:t>
      </w:r>
      <w:hyperlink r:id="rId11" w:history="1">
        <w:r w:rsidRPr="00B33DBD">
          <w:rPr>
            <w:rFonts w:ascii="PT Astra Serif" w:hAnsi="PT Astra Serif" w:cs="Times New Roman"/>
            <w:sz w:val="24"/>
            <w:szCs w:val="24"/>
          </w:rPr>
          <w:t>Конституции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Тульской области и иных нормативных правовых актов, устава муниципального образования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1.1. Порядок проведения проверки соответствия кандидатур на должность председателя Контрольного органа МО квалификационным требованиям, указанным в </w:t>
      </w:r>
      <w:hyperlink w:anchor="P115" w:history="1">
        <w:r w:rsidRPr="00B33DBD">
          <w:rPr>
            <w:rFonts w:ascii="PT Astra Serif" w:hAnsi="PT Astra Serif"/>
            <w:sz w:val="24"/>
            <w:szCs w:val="24"/>
          </w:rPr>
          <w:t xml:space="preserve">части </w:t>
        </w:r>
      </w:hyperlink>
      <w:r w:rsidRPr="00B33DBD">
        <w:rPr>
          <w:rFonts w:ascii="PT Astra Serif" w:hAnsi="PT Astra Serif"/>
          <w:sz w:val="24"/>
          <w:szCs w:val="24"/>
        </w:rPr>
        <w:t xml:space="preserve">1 настоящей статьи, в случае, предусмотренном </w:t>
      </w:r>
      <w:hyperlink w:anchor="P102" w:history="1">
        <w:r w:rsidRPr="00B33DBD">
          <w:rPr>
            <w:rFonts w:ascii="PT Astra Serif" w:hAnsi="PT Astra Serif"/>
            <w:sz w:val="24"/>
            <w:szCs w:val="24"/>
          </w:rPr>
          <w:t>частью 9 статьи 6</w:t>
        </w:r>
      </w:hyperlink>
      <w:r w:rsidRPr="00B33DBD">
        <w:rPr>
          <w:rFonts w:ascii="PT Astra Serif" w:hAnsi="PT Astra Serif"/>
          <w:sz w:val="24"/>
          <w:szCs w:val="24"/>
        </w:rPr>
        <w:t xml:space="preserve"> настоящего положения </w:t>
      </w:r>
      <w:r w:rsidRPr="00B33DBD">
        <w:rPr>
          <w:rFonts w:ascii="PT Astra Serif" w:hAnsi="PT Astra Serif" w:cs="Times New Roman"/>
          <w:sz w:val="24"/>
          <w:szCs w:val="24"/>
        </w:rPr>
        <w:t>устанавливается счетной палатой Тульской области.</w:t>
      </w:r>
    </w:p>
    <w:p w:rsidR="00806270" w:rsidRPr="00B33DBD" w:rsidRDefault="00806270" w:rsidP="00806270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2. Нормативным правовым актом Собрания представителей для должностного лица, указанного в </w:t>
      </w:r>
      <w:hyperlink w:anchor="P108" w:history="1">
        <w:r w:rsidRPr="00B33DBD">
          <w:rPr>
            <w:rFonts w:ascii="PT Astra Serif" w:hAnsi="PT Astra Serif"/>
            <w:sz w:val="24"/>
            <w:szCs w:val="24"/>
          </w:rPr>
          <w:t>части 1</w:t>
        </w:r>
      </w:hyperlink>
      <w:r w:rsidRPr="00B33DBD">
        <w:rPr>
          <w:rFonts w:ascii="PT Astra Serif" w:hAnsi="PT Astra Serif"/>
          <w:sz w:val="24"/>
          <w:szCs w:val="24"/>
        </w:rPr>
        <w:t xml:space="preserve"> настоящей статьи, могут быть установлены дополнительные требования к образованию и опыту работы.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bookmarkStart w:id="0" w:name="P123"/>
      <w:bookmarkEnd w:id="0"/>
      <w:r w:rsidRPr="00B33DBD">
        <w:rPr>
          <w:rFonts w:ascii="PT Astra Serif" w:hAnsi="PT Astra Serif" w:cs="Times New Roman"/>
          <w:sz w:val="24"/>
          <w:szCs w:val="24"/>
        </w:rPr>
        <w:t>3. Гражданин Российской Федерации не может быть назначен на должность председателя Контрольного органа МО в случае: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наличия у него неснятой или непогашенной судимости;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 законом тайну, если </w:t>
      </w:r>
      <w:r w:rsidRPr="00B33DBD">
        <w:rPr>
          <w:rFonts w:ascii="PT Astra Serif" w:hAnsi="PT Astra Serif" w:cs="Times New Roman"/>
          <w:sz w:val="24"/>
          <w:szCs w:val="24"/>
        </w:rPr>
        <w:lastRenderedPageBreak/>
        <w:t>исполнение обязанностей по должности, на замещение которой претендует гражданин, связано с использованием таких сведений;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5) наличия оснований, предусмотренных </w:t>
      </w:r>
      <w:hyperlink w:anchor="P131" w:history="1">
        <w:r w:rsidRPr="00B33DBD">
          <w:rPr>
            <w:rFonts w:ascii="PT Astra Serif" w:hAnsi="PT Astra Serif" w:cs="Times New Roman"/>
            <w:sz w:val="24"/>
            <w:szCs w:val="24"/>
          </w:rPr>
          <w:t>частью</w:t>
        </w:r>
      </w:hyperlink>
      <w:r w:rsidRPr="00B33DBD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 w:cs="Times New Roman"/>
          <w:sz w:val="24"/>
          <w:szCs w:val="24"/>
        </w:rPr>
        <w:t>4 настоящей статьи.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bookmarkStart w:id="1" w:name="P131"/>
      <w:bookmarkStart w:id="2" w:name="P133"/>
      <w:bookmarkEnd w:id="1"/>
      <w:bookmarkEnd w:id="2"/>
      <w:r w:rsidRPr="00B33DBD">
        <w:rPr>
          <w:rFonts w:ascii="PT Astra Serif" w:hAnsi="PT Astra Serif" w:cs="Times New Roman"/>
          <w:sz w:val="24"/>
          <w:szCs w:val="24"/>
        </w:rPr>
        <w:t>4. Гражданин, замещающий должность председателя Контрольного органа МО,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Собрания представителей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муниципального образования.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5. Председатель Контрольного органа МО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B37C7D" w:rsidRPr="00B33DBD" w:rsidRDefault="00806270" w:rsidP="00B37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6. </w:t>
      </w:r>
      <w:r w:rsidR="00B37C7D" w:rsidRPr="00B33DBD">
        <w:rPr>
          <w:rFonts w:ascii="PT Astra Serif" w:hAnsi="PT Astra Serif" w:cs="PT Astra Serif"/>
          <w:sz w:val="24"/>
          <w:szCs w:val="24"/>
        </w:rPr>
        <w:t xml:space="preserve">Граждане, претендующие на замещение должности председателя Контрольного органа МО, обязаны представлять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коррупции». </w:t>
      </w:r>
    </w:p>
    <w:p w:rsidR="00B37C7D" w:rsidRPr="00B33DBD" w:rsidRDefault="00B37C7D" w:rsidP="00B37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 xml:space="preserve">Председатель Контрольного органа МО обязан представлять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и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случаях, определенных данными федеральными законами. </w:t>
      </w:r>
    </w:p>
    <w:p w:rsidR="00B33DBD" w:rsidRDefault="00B37C7D" w:rsidP="00B33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 xml:space="preserve">Сведения, указанные в настоящем пункте, представляются в порядке, установленном нормативными правовыми актами Российской Федерации, Тульской области, муниципальными </w:t>
      </w:r>
      <w:r w:rsidRPr="00B33DBD">
        <w:rPr>
          <w:rFonts w:ascii="PT Astra Serif" w:hAnsi="PT Astra Serif" w:cs="PT Astra Serif"/>
          <w:sz w:val="24"/>
          <w:szCs w:val="24"/>
        </w:rPr>
        <w:t>нормативными правовыми актами.</w:t>
      </w:r>
    </w:p>
    <w:p w:rsidR="00806270" w:rsidRPr="00B33DBD" w:rsidRDefault="00806270" w:rsidP="00B33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>7.</w:t>
      </w:r>
      <w:r w:rsidR="00B37C7D" w:rsidRPr="00B33DBD">
        <w:rPr>
          <w:rFonts w:ascii="PT Astra Serif" w:hAnsi="PT Astra Serif" w:cs="PT Astra Serif"/>
          <w:sz w:val="24"/>
          <w:szCs w:val="24"/>
        </w:rPr>
        <w:t xml:space="preserve"> </w:t>
      </w:r>
      <w:r w:rsidRPr="00B33DBD">
        <w:rPr>
          <w:rFonts w:ascii="PT Astra Serif" w:hAnsi="PT Astra Serif" w:cs="PT Astra Serif"/>
          <w:sz w:val="24"/>
          <w:szCs w:val="24"/>
        </w:rPr>
        <w:t>Председатель Контрольного органа МО обязан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8. Гарантии статуса должностного лица Контрольного органа МО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Председатель и инспекторы Контрольного органа МО являются должностными лицами Контрольного органа МО.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2. Воздействие в какой-либо форме на должностных лиц Контрольного органа МО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Контрольного органа МО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Тульской области.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Должностные лица Контрольного органа МО подлежат государственной защите в соответствии с </w:t>
      </w:r>
      <w:hyperlink r:id="rId12" w:history="1">
        <w:r w:rsidRPr="00B33DBD">
          <w:rPr>
            <w:rFonts w:ascii="PT Astra Serif" w:hAnsi="PT Astra Serif" w:cs="Times New Roman"/>
            <w:sz w:val="24"/>
            <w:szCs w:val="24"/>
          </w:rPr>
          <w:t>законодательством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 о государственной защите судей, должностных лиц правоохранительных и контролирующих органов и иными нормативными </w:t>
      </w:r>
      <w:r w:rsidRPr="00B33DBD">
        <w:rPr>
          <w:rFonts w:ascii="PT Astra Serif" w:hAnsi="PT Astra Serif" w:cs="Times New Roman"/>
          <w:sz w:val="24"/>
          <w:szCs w:val="24"/>
        </w:rPr>
        <w:lastRenderedPageBreak/>
        <w:t>правовыми актами Российской Федерации.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4. Должностные лица Контрольного органа МО обладают гарантиями профессиональной независимости.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5. Должностное лицо Контрольного органа МО, замещающее муниципальную должность, досрочно освобождается от должности на основании решения Собрания представителей в случае: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вступления в законную силу обвинительного приговора суда в отношении его;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2) признания его недееспособным или ограниченно дееспособным вступившим в законную силу решением суда;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4) подачи письменного заявления об отставке;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Собрания представителей;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6) достижения установленного нормативным правовым актом Собрания представителей в соответствии с федеральным законом предельного возраста пребывания в должности;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7) выявления обстоятельств, предусмотренных </w:t>
      </w:r>
      <w:hyperlink w:anchor="P123" w:history="1">
        <w:r w:rsidRPr="00B33DBD">
          <w:rPr>
            <w:rFonts w:ascii="PT Astra Serif" w:hAnsi="PT Astra Serif" w:cs="Times New Roman"/>
            <w:sz w:val="24"/>
            <w:szCs w:val="24"/>
          </w:rPr>
          <w:t xml:space="preserve">частями </w:t>
        </w:r>
      </w:hyperlink>
      <w:r w:rsidRPr="00B33DBD">
        <w:rPr>
          <w:rFonts w:ascii="PT Astra Serif" w:hAnsi="PT Astra Serif"/>
          <w:sz w:val="24"/>
          <w:szCs w:val="24"/>
        </w:rPr>
        <w:t>4</w:t>
      </w:r>
      <w:r w:rsidRPr="00B33DBD">
        <w:rPr>
          <w:rFonts w:ascii="PT Astra Serif" w:hAnsi="PT Astra Serif" w:cs="Times New Roman"/>
          <w:sz w:val="24"/>
          <w:szCs w:val="24"/>
        </w:rPr>
        <w:t xml:space="preserve"> – </w:t>
      </w:r>
      <w:hyperlink w:anchor="P133" w:history="1">
        <w:r w:rsidRPr="00B33DBD">
          <w:rPr>
            <w:rFonts w:ascii="PT Astra Serif" w:hAnsi="PT Astra Serif" w:cs="Times New Roman"/>
            <w:sz w:val="24"/>
            <w:szCs w:val="24"/>
          </w:rPr>
          <w:t>7</w:t>
        </w:r>
      </w:hyperlink>
      <w:r w:rsidRPr="00B33DBD">
        <w:rPr>
          <w:rFonts w:ascii="PT Astra Serif" w:hAnsi="PT Astra Serif"/>
          <w:sz w:val="24"/>
          <w:szCs w:val="24"/>
        </w:rPr>
        <w:t xml:space="preserve"> статьи 7</w:t>
      </w:r>
      <w:r w:rsidRPr="00B33DBD">
        <w:rPr>
          <w:rFonts w:ascii="PT Astra Serif" w:hAnsi="PT Astra Serif" w:cs="Times New Roman"/>
          <w:sz w:val="24"/>
          <w:szCs w:val="24"/>
        </w:rPr>
        <w:t xml:space="preserve"> настоящего Положения;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8) несоблюдения ограничений, запретов, неисполнения обязанностей, которые установлены Федеральным </w:t>
      </w:r>
      <w:hyperlink r:id="rId13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25 декабря 2008 года № 273-ФЗ "О противодействии коррупции", Федеральным </w:t>
      </w:r>
      <w:hyperlink r:id="rId14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3 декабря 2012 года № 230-ФЗ "О контроле за соответствием расходов лиц, замещающих государственные должности, и иных лиц их доходам", Федеральным </w:t>
      </w:r>
      <w:hyperlink r:id="rId15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6. Председателю Контрольного органа МО предоставляются следующие гарантии: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оплата труда в соответствии с решением Собрания представителей МО Кимовский район и нормами трудового законодательства;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2) гарантии, установленные трудовым законодательством за работу в выходные и нерабочие праздничные дни;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3) компенсация за неиспользованный отпуск в случае прекращения его полномочий; 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4) иные выплаты и компенсации, предусмотренные законодательством Российской Федерации и локальными нормативными актами Контрольного органа; 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5) перечисление страховых взносов в государственные внебюджетные фонды;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6) ежегодный основной оплачиваемый отпуск продолжительностью 28 календарных дней; </w:t>
      </w:r>
    </w:p>
    <w:p w:rsidR="00B37C7D" w:rsidRPr="00B33DBD" w:rsidRDefault="00B37C7D" w:rsidP="00B37C7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7)ежегодный дополнительный оплачиваемый отпуск продолжительностью 12 календарных дней.</w:t>
      </w:r>
    </w:p>
    <w:p w:rsidR="00A86AF7" w:rsidRPr="00B33DBD" w:rsidRDefault="00A86AF7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 xml:space="preserve">Статья 9. Основные полномочия </w:t>
      </w:r>
      <w:bookmarkStart w:id="3" w:name="P174"/>
      <w:bookmarkEnd w:id="3"/>
      <w:r w:rsidRPr="00B33DBD">
        <w:rPr>
          <w:rFonts w:ascii="PT Astra Serif" w:hAnsi="PT Astra Serif"/>
        </w:rPr>
        <w:t xml:space="preserve">Контрольного органа МО 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1</w:t>
      </w:r>
      <w:r w:rsidR="00B33DBD">
        <w:rPr>
          <w:rFonts w:ascii="PT Astra Serif" w:hAnsi="PT Astra Serif"/>
          <w:b w:val="0"/>
        </w:rPr>
        <w:t>.</w:t>
      </w:r>
      <w:r w:rsidRPr="00B33DBD">
        <w:rPr>
          <w:rFonts w:ascii="PT Astra Serif" w:hAnsi="PT Astra Serif"/>
          <w:b w:val="0"/>
        </w:rPr>
        <w:t xml:space="preserve"> Контрольный орган МО осуществляет следующие основные полномочия: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lastRenderedPageBreak/>
        <w:t>2) экспертиза проектов местного бюджета, проверка и анализ обоснованности его показателей;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3) внешняя проверка годового отчета об исполнении местного бюджета;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4) проведение аудита в сфере закупок товаров, работ и услуг в соответствии с Федеральным </w:t>
      </w:r>
      <w:hyperlink r:id="rId16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5 апреля 2013 года № 44-ФЗ "О контрактной системе в сфере закупок товаров, работ, услуг для обеспечения государственных и муниципальных нужд";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представителей и главе муниципального образования;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10) осуществление контроля за состоянием муниципального внутреннего и внешнего долга;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Контрольного органа МО;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12) участие в пределах полномочий в мероприятиях, направленных на противодействие коррупции;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13) иные полномочия в сфере внешнего муниципального финансового контроля, установленные федеральными законами, законами Тульской области, уставом и нормативными правовыми актами представительного органа муниципального образования.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Контрольный орган муниципального образования Кимовский район наряду с полномочиями, предусмотренными </w:t>
      </w:r>
      <w:hyperlink w:anchor="P174" w:history="1">
        <w:r w:rsidRPr="00B33DBD">
          <w:rPr>
            <w:rFonts w:ascii="PT Astra Serif" w:hAnsi="PT Astra Serif" w:cs="Times New Roman"/>
            <w:sz w:val="24"/>
            <w:szCs w:val="24"/>
          </w:rPr>
          <w:t xml:space="preserve">частью </w:t>
        </w:r>
      </w:hyperlink>
      <w:r w:rsidRPr="00B33DBD">
        <w:rPr>
          <w:rFonts w:ascii="PT Astra Serif" w:hAnsi="PT Astra Serif" w:cs="Times New Roman"/>
          <w:sz w:val="24"/>
          <w:szCs w:val="24"/>
        </w:rPr>
        <w:t>1 настоящей статьи, осуществляет контроль за законностью и эффективностью использования средств бюджета муниципального района, поступивших в бюджеты поселений, входящих в состав данного муниципального района.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4. Внешний муниципальный финансовый контроль осуществляется Контрольным органом МО: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в отношении органов местного самоуправления и муниципальных органов, муниципальных учреждений и унитарных предприятий муниципального образования, а также иных организаций, если они используют имущество, находящееся в муниципальной собственности муниципального образования;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2) в отношении иных лиц в случаях, предусмотренных Бюджетным </w:t>
      </w:r>
      <w:hyperlink r:id="rId17" w:history="1">
        <w:r w:rsidRPr="00B33DBD">
          <w:rPr>
            <w:rFonts w:ascii="PT Astra Serif" w:hAnsi="PT Astra Serif" w:cs="Times New Roman"/>
            <w:sz w:val="24"/>
            <w:szCs w:val="24"/>
          </w:rPr>
          <w:t>кодексом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 и другими федеральными законами.</w:t>
      </w:r>
    </w:p>
    <w:p w:rsidR="00806270" w:rsidRPr="00B33DBD" w:rsidRDefault="00806270" w:rsidP="00806270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lastRenderedPageBreak/>
        <w:t>Статья 10. Формы осуществления Контрольным органом МО внешнего муниципального финансового контроля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Внешний муниципальный финансовый контроль осуществляется Контрольным органом МО в форме контрольных или экспертно-аналитических мероприятий.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При проведении контрольного мероприятия </w:t>
      </w:r>
      <w:r w:rsidRPr="00B33DBD">
        <w:rPr>
          <w:rFonts w:ascii="PT Astra Serif" w:hAnsi="PT Astra Serif"/>
          <w:sz w:val="24"/>
          <w:szCs w:val="24"/>
        </w:rPr>
        <w:t>Контрольным органом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составляется соответствующий акт (акты), который доводится до сведения руководителей проверяемых органов и организаций. На основании акта (актов)</w:t>
      </w:r>
      <w:r w:rsidRPr="00B33DBD">
        <w:rPr>
          <w:rFonts w:ascii="PT Astra Serif" w:hAnsi="PT Astra Serif"/>
          <w:sz w:val="24"/>
          <w:szCs w:val="24"/>
        </w:rPr>
        <w:t xml:space="preserve"> Контрольным органом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составляется отчет.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При проведении экспертно-аналитического мероприятия </w:t>
      </w:r>
      <w:r w:rsidRPr="00B33DBD">
        <w:rPr>
          <w:rFonts w:ascii="PT Astra Serif" w:hAnsi="PT Astra Serif"/>
          <w:sz w:val="24"/>
          <w:szCs w:val="24"/>
        </w:rPr>
        <w:t>Контрольным органом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составляется отчет или заключение.</w:t>
      </w:r>
    </w:p>
    <w:p w:rsidR="00806270" w:rsidRPr="00B33DBD" w:rsidRDefault="00806270" w:rsidP="00952103">
      <w:pPr>
        <w:pStyle w:val="ConsPlusTitle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11. Стандарты внешнего муниципального финансового контроля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1. Контрольный орган  МО при осуществлении внешнего муниципального финансового контроля руководствуется </w:t>
      </w:r>
      <w:hyperlink r:id="rId18" w:history="1">
        <w:r w:rsidRPr="00B33DBD">
          <w:rPr>
            <w:rFonts w:ascii="PT Astra Serif" w:hAnsi="PT Astra Serif" w:cs="Times New Roman"/>
            <w:sz w:val="24"/>
            <w:szCs w:val="24"/>
          </w:rPr>
          <w:t>Конституцией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Российской Федерации, законодательством Российской Федерации, законодательством Тульской области, муниципальными нормативными правовыми актами, а также стандартами внешнего муниципального финансового контроля.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Стандарты внешнего муниципального финансового контроля для проведения контрольных и экспертно-аналитических мероприятий утверждаются Контрольным органом  МО в соответствии с </w:t>
      </w:r>
      <w:hyperlink r:id="rId19" w:history="1">
        <w:r w:rsidRPr="00B33DBD">
          <w:rPr>
            <w:rFonts w:ascii="PT Astra Serif" w:hAnsi="PT Astra Serif" w:cs="Times New Roman"/>
            <w:sz w:val="24"/>
            <w:szCs w:val="24"/>
          </w:rPr>
          <w:t>общими требованиями</w:t>
        </w:r>
      </w:hyperlink>
      <w:r w:rsidRPr="00B33DBD">
        <w:rPr>
          <w:rFonts w:ascii="PT Astra Serif" w:hAnsi="PT Astra Serif" w:cs="Times New Roman"/>
          <w:sz w:val="24"/>
          <w:szCs w:val="24"/>
        </w:rPr>
        <w:t>, утвержденными Счетной палатой Российской Федерации.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806270" w:rsidRPr="00B33DBD" w:rsidRDefault="00806270" w:rsidP="00B33DBD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4. Стандарты внешнего муниципального финансового контроля Контроль</w:t>
      </w:r>
      <w:r w:rsidR="00B33DBD">
        <w:rPr>
          <w:rFonts w:ascii="PT Astra Serif" w:hAnsi="PT Astra Serif" w:cs="Times New Roman"/>
          <w:sz w:val="24"/>
          <w:szCs w:val="24"/>
        </w:rPr>
        <w:t xml:space="preserve">ного органа </w:t>
      </w:r>
      <w:r w:rsidRPr="00B33DBD">
        <w:rPr>
          <w:rFonts w:ascii="PT Astra Serif" w:hAnsi="PT Astra Serif" w:cs="Times New Roman"/>
          <w:sz w:val="24"/>
          <w:szCs w:val="24"/>
        </w:rPr>
        <w:t>МО не могут противоречить законодательству Российской Федерации и (или) законодательству Тульской области.</w:t>
      </w:r>
    </w:p>
    <w:p w:rsidR="00806270" w:rsidRPr="00B33DBD" w:rsidRDefault="00806270" w:rsidP="0095210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806270" w:rsidRPr="00B33DBD" w:rsidRDefault="00806270" w:rsidP="00B33DBD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12. Планирование деятельности Контрольного органа МО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806270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Контрольный орган МО осуществляет свою деятельность на основе планов, которые разрабатываются, утверждаются им самостоятельно.</w:t>
      </w:r>
    </w:p>
    <w:p w:rsidR="00806270" w:rsidRPr="00B33DBD" w:rsidRDefault="00806270" w:rsidP="00806270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1.1. План работы Контрольного органа утверждается в срок до 30 декабря года, предшествующего планируемому.  </w:t>
      </w:r>
    </w:p>
    <w:p w:rsidR="00806270" w:rsidRPr="00B33DBD" w:rsidRDefault="00806270" w:rsidP="00806270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1.2. Контрольным органом МО </w:t>
      </w:r>
      <w:r w:rsidRPr="00B33DBD">
        <w:rPr>
          <w:rFonts w:ascii="PT Astra Serif" w:hAnsi="PT Astra Serif" w:cs="Times New Roman"/>
          <w:sz w:val="24"/>
          <w:szCs w:val="24"/>
        </w:rPr>
        <w:t xml:space="preserve">в случае возникновения необходимости в план работы </w:t>
      </w:r>
      <w:r w:rsidRPr="00B33DBD">
        <w:rPr>
          <w:rFonts w:ascii="PT Astra Serif" w:hAnsi="PT Astra Serif"/>
          <w:sz w:val="24"/>
          <w:szCs w:val="24"/>
        </w:rPr>
        <w:t>могут быть внесены изменения.</w:t>
      </w:r>
    </w:p>
    <w:p w:rsidR="00684654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2. Планирование деятельности Контрольного органа МО осуществляется с учетом результатов контрольных и экспертно-аналитических мероприятий.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>3.</w:t>
      </w:r>
      <w:r w:rsidR="00684654">
        <w:rPr>
          <w:rFonts w:ascii="PT Astra Serif" w:hAnsi="PT Astra Serif" w:cs="PT Astra Serif"/>
          <w:sz w:val="24"/>
          <w:szCs w:val="24"/>
        </w:rPr>
        <w:t xml:space="preserve"> </w:t>
      </w:r>
      <w:r w:rsidRPr="00B33DBD">
        <w:rPr>
          <w:rFonts w:ascii="PT Astra Serif" w:hAnsi="PT Astra Serif" w:cs="PT Astra Serif"/>
          <w:sz w:val="24"/>
          <w:szCs w:val="24"/>
        </w:rPr>
        <w:t xml:space="preserve">Поручения главы муниципального образования, Собрания представителей, иные предложения и запросы, поступившие в Контрольный орган МО в течение года, рассматриваются в десятидневный срок со дня поступления, после чего включаются (либо не включаются) в план работы Контрольного органа МО.  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806270" w:rsidRPr="00B33DBD" w:rsidRDefault="00806270" w:rsidP="006846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/>
          <w:b/>
          <w:bCs/>
          <w:sz w:val="24"/>
          <w:szCs w:val="24"/>
        </w:rPr>
      </w:pPr>
      <w:r w:rsidRPr="00B33DBD">
        <w:rPr>
          <w:rFonts w:ascii="PT Astra Serif" w:hAnsi="PT Astra Serif"/>
          <w:b/>
          <w:bCs/>
          <w:sz w:val="24"/>
          <w:szCs w:val="24"/>
        </w:rPr>
        <w:t>Статья 13. Регламент Контрольного органа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806270" w:rsidRDefault="00806270" w:rsidP="00684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Содержание направлений деятельности </w:t>
      </w:r>
      <w:r w:rsidRPr="00B33DBD">
        <w:rPr>
          <w:rFonts w:ascii="PT Astra Serif" w:hAnsi="PT Astra Serif"/>
          <w:bCs/>
          <w:sz w:val="24"/>
          <w:szCs w:val="24"/>
        </w:rPr>
        <w:t>Контрольного органа</w:t>
      </w:r>
      <w:r w:rsidRPr="00B33DBD">
        <w:rPr>
          <w:rFonts w:ascii="PT Astra Serif" w:hAnsi="PT Astra Serif"/>
          <w:sz w:val="24"/>
          <w:szCs w:val="24"/>
        </w:rPr>
        <w:t xml:space="preserve">, порядок ведения дел, подготовки и проведения контрольных и экспертно-аналитических мероприятий,  иные вопросы внутренней деятельности </w:t>
      </w:r>
      <w:r w:rsidRPr="00B33DBD">
        <w:rPr>
          <w:rFonts w:ascii="PT Astra Serif" w:hAnsi="PT Astra Serif"/>
          <w:bCs/>
          <w:sz w:val="24"/>
          <w:szCs w:val="24"/>
        </w:rPr>
        <w:t>Контрольного органа</w:t>
      </w:r>
      <w:r w:rsidRPr="00B33DBD">
        <w:rPr>
          <w:rFonts w:ascii="PT Astra Serif" w:hAnsi="PT Astra Serif"/>
          <w:sz w:val="24"/>
          <w:szCs w:val="24"/>
        </w:rPr>
        <w:t xml:space="preserve"> определяются </w:t>
      </w:r>
      <w:hyperlink r:id="rId20" w:history="1">
        <w:r w:rsidRPr="00B33DBD">
          <w:rPr>
            <w:rFonts w:ascii="PT Astra Serif" w:hAnsi="PT Astra Serif"/>
            <w:sz w:val="24"/>
            <w:szCs w:val="24"/>
          </w:rPr>
          <w:t>Регламентом</w:t>
        </w:r>
      </w:hyperlink>
      <w:r w:rsidRPr="00B33DBD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bCs/>
          <w:sz w:val="24"/>
          <w:szCs w:val="24"/>
        </w:rPr>
        <w:t>Контрольного органа</w:t>
      </w:r>
      <w:r w:rsidRPr="00B33DBD">
        <w:rPr>
          <w:rFonts w:ascii="PT Astra Serif" w:hAnsi="PT Astra Serif"/>
          <w:sz w:val="24"/>
          <w:szCs w:val="24"/>
        </w:rPr>
        <w:t>.</w:t>
      </w:r>
    </w:p>
    <w:p w:rsidR="00684654" w:rsidRDefault="00684654" w:rsidP="00684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84654" w:rsidRPr="00684654" w:rsidRDefault="00684654" w:rsidP="00684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684654">
        <w:rPr>
          <w:rFonts w:ascii="PT Astra Serif" w:hAnsi="PT Astra Serif"/>
          <w:b/>
          <w:sz w:val="24"/>
          <w:szCs w:val="24"/>
        </w:rPr>
        <w:lastRenderedPageBreak/>
        <w:t>Статья</w:t>
      </w:r>
      <w:r>
        <w:rPr>
          <w:rFonts w:ascii="PT Astra Serif" w:hAnsi="PT Astra Serif"/>
          <w:sz w:val="24"/>
          <w:szCs w:val="24"/>
        </w:rPr>
        <w:t xml:space="preserve"> </w:t>
      </w:r>
      <w:r w:rsidRPr="00684654">
        <w:rPr>
          <w:rFonts w:ascii="PT Astra Serif" w:hAnsi="PT Astra Serif"/>
          <w:b/>
          <w:sz w:val="24"/>
          <w:szCs w:val="24"/>
        </w:rPr>
        <w:t>14. Полномочия председателя Контрольного органа</w:t>
      </w:r>
    </w:p>
    <w:p w:rsidR="00806270" w:rsidRPr="00684654" w:rsidRDefault="00806270" w:rsidP="0095210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806270" w:rsidRPr="00B33DBD" w:rsidRDefault="00806270" w:rsidP="00806270">
      <w:pPr>
        <w:shd w:val="clear" w:color="auto" w:fill="FFFFFF"/>
        <w:tabs>
          <w:tab w:val="left" w:pos="1042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B33DBD">
        <w:rPr>
          <w:rFonts w:ascii="PT Astra Serif" w:hAnsi="PT Astra Serif"/>
          <w:color w:val="000000"/>
          <w:spacing w:val="-2"/>
          <w:sz w:val="24"/>
          <w:szCs w:val="24"/>
        </w:rPr>
        <w:t xml:space="preserve">1. Председатель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/>
          <w:color w:val="000000"/>
          <w:spacing w:val="-2"/>
          <w:sz w:val="24"/>
          <w:szCs w:val="24"/>
        </w:rPr>
        <w:t>: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B33DBD">
        <w:rPr>
          <w:rFonts w:ascii="PT Astra Serif" w:hAnsi="PT Astra Serif"/>
          <w:bCs/>
          <w:sz w:val="24"/>
          <w:szCs w:val="24"/>
        </w:rPr>
        <w:t>1)</w:t>
      </w:r>
      <w:r w:rsidR="00684654">
        <w:rPr>
          <w:rFonts w:ascii="PT Astra Serif" w:hAnsi="PT Astra Serif"/>
          <w:bCs/>
          <w:sz w:val="24"/>
          <w:szCs w:val="24"/>
        </w:rPr>
        <w:t xml:space="preserve"> </w:t>
      </w:r>
      <w:r w:rsidRPr="00B33DBD">
        <w:rPr>
          <w:rFonts w:ascii="PT Astra Serif" w:hAnsi="PT Astra Serif"/>
          <w:bCs/>
          <w:sz w:val="24"/>
          <w:szCs w:val="24"/>
        </w:rPr>
        <w:t xml:space="preserve">осуществляет руководство деятельностью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/>
          <w:bCs/>
          <w:sz w:val="24"/>
          <w:szCs w:val="24"/>
        </w:rPr>
        <w:t xml:space="preserve"> МО и организует ее работу в соответствии с настоящим Положением и </w:t>
      </w:r>
      <w:hyperlink r:id="rId21" w:history="1">
        <w:r w:rsidRPr="00B33DBD">
          <w:rPr>
            <w:rFonts w:ascii="PT Astra Serif" w:hAnsi="PT Astra Serif"/>
            <w:bCs/>
            <w:sz w:val="24"/>
            <w:szCs w:val="24"/>
          </w:rPr>
          <w:t>Регламентом</w:t>
        </w:r>
      </w:hyperlink>
      <w:r w:rsidRPr="00B33DBD">
        <w:rPr>
          <w:rFonts w:ascii="PT Astra Serif" w:hAnsi="PT Astra Serif"/>
          <w:bCs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Контрольного органа МО;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2)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утверждает штатное расписание Контрольного органа МО;</w:t>
      </w:r>
      <w:r w:rsidRPr="00B33DBD">
        <w:rPr>
          <w:rFonts w:ascii="PT Astra Serif" w:hAnsi="PT Astra Serif"/>
          <w:bCs/>
          <w:sz w:val="24"/>
          <w:szCs w:val="24"/>
        </w:rPr>
        <w:t xml:space="preserve"> 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3)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утверждает перечень должностных лиц Контрольного органа МО, имеющих право составлять протоколы об административных правонарушениях;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4)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утверждает должностные инструкции работников аппарата Контрольного органа МО;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5)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издает распоряжения, осуществляет прием и увольнение работников аппарата Контрольного органа МО, заключает хозяйственные и иные договоры, распоряжается финансовыми средствами Контрольного органа МО;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6)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утверждает годовые планы работы Контрольного органа МО;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7)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утверждает ежегодный отчет о деятельности Контрольного органа МО;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8)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утверждает результаты контрольных и экспертно-аналитических мероприятий Контрольного органа МО, подписывает представления и предписания Контрольного органа МО;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9)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направляет в Собрание представителей ежегодный отчет о деятельности Контрольного органа МО, результатах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проведенных контрольных и экспертно-аналитических мероприятий;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10)</w:t>
      </w:r>
      <w:r w:rsidR="00684654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/>
          <w:sz w:val="24"/>
          <w:szCs w:val="24"/>
        </w:rPr>
        <w:t>представляет Контрольный орган МО в отношениях со счетной палатой Тульской области, с контрольно-счетными органами муниципальных образований, а также с контрольно-счетными органами других субъектов Российской Федерации и муниципальных образований,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образований;</w:t>
      </w:r>
    </w:p>
    <w:p w:rsidR="00806270" w:rsidRPr="00B33DBD" w:rsidRDefault="00806270" w:rsidP="00806270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B33DBD">
        <w:rPr>
          <w:rFonts w:ascii="PT Astra Serif" w:hAnsi="PT Astra Serif"/>
          <w:color w:val="000000"/>
          <w:spacing w:val="-2"/>
          <w:sz w:val="24"/>
          <w:szCs w:val="24"/>
        </w:rPr>
        <w:t>11)</w:t>
      </w:r>
      <w:r w:rsidR="00684654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B33DBD">
        <w:rPr>
          <w:rFonts w:ascii="PT Astra Serif" w:hAnsi="PT Astra Serif"/>
          <w:color w:val="000000"/>
          <w:spacing w:val="-2"/>
          <w:sz w:val="24"/>
          <w:szCs w:val="24"/>
        </w:rPr>
        <w:t xml:space="preserve">издает правовые акты (приказы, распоряжения) по вопросам организации деятельности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="00684654">
        <w:rPr>
          <w:rFonts w:ascii="PT Astra Serif" w:hAnsi="PT Astra Serif"/>
          <w:color w:val="000000"/>
          <w:spacing w:val="-2"/>
          <w:sz w:val="24"/>
          <w:szCs w:val="24"/>
        </w:rPr>
        <w:t>;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 w:cs="PT Astra Serif"/>
          <w:sz w:val="24"/>
          <w:szCs w:val="24"/>
        </w:rPr>
        <w:t>12)</w:t>
      </w:r>
      <w:r w:rsidR="00684654">
        <w:rPr>
          <w:rFonts w:ascii="PT Astra Serif" w:hAnsi="PT Astra Serif" w:cs="PT Astra Serif"/>
          <w:sz w:val="24"/>
          <w:szCs w:val="24"/>
        </w:rPr>
        <w:t xml:space="preserve"> </w:t>
      </w:r>
      <w:r w:rsidRPr="00B33DBD">
        <w:rPr>
          <w:rFonts w:ascii="PT Astra Serif" w:hAnsi="PT Astra Serif" w:cs="PT Astra Serif"/>
          <w:sz w:val="24"/>
          <w:szCs w:val="24"/>
        </w:rPr>
        <w:t>осуществляет иные полномочия, предусмотренные настоящим Положением, иными законами</w:t>
      </w:r>
      <w:r w:rsidRPr="00B33DBD">
        <w:rPr>
          <w:rFonts w:ascii="PT Astra Serif" w:hAnsi="PT Astra Serif"/>
          <w:sz w:val="24"/>
          <w:szCs w:val="24"/>
        </w:rPr>
        <w:t xml:space="preserve"> Российской Федерации, законами</w:t>
      </w:r>
      <w:r w:rsidRPr="00B33DBD">
        <w:rPr>
          <w:rFonts w:ascii="PT Astra Serif" w:hAnsi="PT Astra Serif" w:cs="PT Astra Serif"/>
          <w:sz w:val="24"/>
          <w:szCs w:val="24"/>
        </w:rPr>
        <w:t xml:space="preserve"> Тульской области.</w:t>
      </w:r>
    </w:p>
    <w:p w:rsidR="00806270" w:rsidRPr="00B33DBD" w:rsidRDefault="00806270" w:rsidP="009521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15. Обязательность исполнения требований должностных лиц Контрольного органа МО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1. Требования и запросы должностных лиц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МО, связанные с осуществлением ими своих должностных полномочий, установленных законодательством Российской Федерации, законодательством Тульской области,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Неисполнение законных требований и запросов должностных лиц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Тульской области.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 xml:space="preserve">Статья 16. Права, обязанности и ответственность должностных лиц Контрольного органа МО 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lastRenderedPageBreak/>
        <w:t xml:space="preserve">1. Должностные лица </w:t>
      </w:r>
      <w:r w:rsidRPr="00B33DBD">
        <w:rPr>
          <w:rFonts w:ascii="PT Astra Serif" w:hAnsi="PT Astra Serif"/>
          <w:sz w:val="24"/>
          <w:szCs w:val="24"/>
        </w:rPr>
        <w:t xml:space="preserve">Контрольного органа </w:t>
      </w:r>
      <w:r w:rsidRPr="00B33DBD">
        <w:rPr>
          <w:rFonts w:ascii="PT Astra Serif" w:hAnsi="PT Astra Serif" w:cs="Times New Roman"/>
          <w:sz w:val="24"/>
          <w:szCs w:val="24"/>
        </w:rPr>
        <w:t>МО при осуществлении возложенных на них должностных полномочий имеют право: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bookmarkStart w:id="4" w:name="P224"/>
      <w:bookmarkEnd w:id="4"/>
      <w:r w:rsidRPr="00B33DBD">
        <w:rPr>
          <w:rFonts w:ascii="PT Astra Serif" w:hAnsi="PT Astra Serif" w:cs="Times New Roman"/>
          <w:sz w:val="24"/>
          <w:szCs w:val="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3) в пределах своей компетенции направлять запросы должностным лицам органов местного самоуправления и муниципальных органов, организаций;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8) знакомиться с технической документацией к электронным базам данных;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Должностные лица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24" w:history="1">
        <w:r w:rsidRPr="00B33DBD">
          <w:rPr>
            <w:rFonts w:ascii="PT Astra Serif" w:hAnsi="PT Astra Serif" w:cs="Times New Roman"/>
            <w:sz w:val="24"/>
            <w:szCs w:val="24"/>
          </w:rPr>
          <w:t>пунктом 2 части 1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настоящей статьи, должны незамедлительно (в течение 24 часов) уведомить об этом председателя соответствующего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МО. Порядок и форма уведомления определяются законами Тульской области.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2.1. Руководители проверяемых органов и организаций обязаны обеспечивать соответствующих должностных лиц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Должностные лица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4. Должностные лица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</w:t>
      </w:r>
      <w:r w:rsidRPr="00B33DBD">
        <w:rPr>
          <w:rFonts w:ascii="PT Astra Serif" w:hAnsi="PT Astra Serif" w:cs="Times New Roman"/>
          <w:sz w:val="24"/>
          <w:szCs w:val="24"/>
        </w:rPr>
        <w:lastRenderedPageBreak/>
        <w:t xml:space="preserve">достоверно отражать их результаты в соответствующих актах, отчетах и заключениях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4.1. Должностные лица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обязаны соблюдать ограничения, запреты, исполнять обязанности, которые установлены Федеральным </w:t>
      </w:r>
      <w:hyperlink r:id="rId22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25 декабря 2008 года № 273-ФЗ "О противодействии коррупции", Федеральным </w:t>
      </w:r>
      <w:hyperlink r:id="rId23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3 декабря 2012 года № 230-ФЗ "О контроле за соответствием расходов лиц, замещающих государственные должности, и иных лиц их доходам", Федеральным </w:t>
      </w:r>
      <w:hyperlink r:id="rId24" w:history="1">
        <w:r w:rsidRPr="00B33DBD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5. Должностные лица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6. Председатель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вправе участвовать в заседаниях Собрания представителей муниципального образования Кимовский район и в заседаниях иных органов местного самоуправления. Указанные лица вправе участвовать в заседаниях комитетов, комиссий и рабочих групп, создаваемых Собрания представителей.</w:t>
      </w:r>
    </w:p>
    <w:p w:rsidR="00806270" w:rsidRPr="00B33DBD" w:rsidRDefault="00806270" w:rsidP="0095210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 xml:space="preserve">Статья 17. Представление информации Контрольному органу МО 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bookmarkStart w:id="5" w:name="P247"/>
      <w:bookmarkEnd w:id="5"/>
      <w:r w:rsidRPr="00B33DBD">
        <w:rPr>
          <w:rFonts w:ascii="PT Astra Serif" w:hAnsi="PT Astra Serif"/>
          <w:sz w:val="24"/>
          <w:szCs w:val="24"/>
        </w:rPr>
        <w:t xml:space="preserve">1. Органы местного самоуправления и муниципальные органы, организации, в отношении которых Контрольный орган МО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 </w:t>
      </w:r>
      <w:r w:rsidRPr="00B33DBD">
        <w:rPr>
          <w:rFonts w:ascii="PT Astra Serif" w:hAnsi="PT Astra Serif" w:cs="PT Astra Serif"/>
          <w:sz w:val="24"/>
          <w:szCs w:val="24"/>
        </w:rPr>
        <w:t xml:space="preserve">в течение семи рабочих дней со дня получения запроса </w:t>
      </w:r>
      <w:r w:rsidRPr="00B33DBD">
        <w:rPr>
          <w:rFonts w:ascii="PT Astra Serif" w:hAnsi="PT Astra Serif"/>
          <w:sz w:val="24"/>
          <w:szCs w:val="24"/>
        </w:rPr>
        <w:t xml:space="preserve">Контрольного органа МО </w:t>
      </w:r>
      <w:r w:rsidRPr="00B33DBD">
        <w:rPr>
          <w:rFonts w:ascii="PT Astra Serif" w:hAnsi="PT Astra Serif" w:cs="PT Astra Serif"/>
          <w:sz w:val="24"/>
          <w:szCs w:val="24"/>
        </w:rPr>
        <w:t xml:space="preserve">обязаны представлять </w:t>
      </w:r>
      <w:r w:rsidRPr="00B33DBD">
        <w:rPr>
          <w:rFonts w:ascii="PT Astra Serif" w:hAnsi="PT Astra Serif"/>
          <w:sz w:val="24"/>
          <w:szCs w:val="24"/>
        </w:rPr>
        <w:t xml:space="preserve">в Контрольный орган МО </w:t>
      </w:r>
      <w:r w:rsidRPr="00B33DBD">
        <w:rPr>
          <w:rFonts w:ascii="PT Astra Serif" w:hAnsi="PT Astra Serif" w:cs="PT Astra Serif"/>
          <w:sz w:val="24"/>
          <w:szCs w:val="24"/>
        </w:rPr>
        <w:t>информацию, документы и материалы, необходимые для проведения контрольных и экспертно-аналитических мероприятий.</w:t>
      </w:r>
    </w:p>
    <w:p w:rsidR="00806270" w:rsidRPr="00B33DBD" w:rsidRDefault="00806270" w:rsidP="0080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 xml:space="preserve">2. Порядок направления Контрольным органом МО запросов, указанных в </w:t>
      </w:r>
      <w:hyperlink w:anchor="P247" w:history="1">
        <w:r w:rsidRPr="00B33DBD">
          <w:rPr>
            <w:rFonts w:ascii="PT Astra Serif" w:hAnsi="PT Astra Serif"/>
            <w:sz w:val="24"/>
            <w:szCs w:val="24"/>
          </w:rPr>
          <w:t>части 1</w:t>
        </w:r>
      </w:hyperlink>
      <w:r w:rsidRPr="00B33DBD">
        <w:rPr>
          <w:rFonts w:ascii="PT Astra Serif" w:hAnsi="PT Astra Serif"/>
          <w:sz w:val="24"/>
          <w:szCs w:val="24"/>
        </w:rPr>
        <w:t xml:space="preserve"> настоящей статьи </w:t>
      </w:r>
      <w:r w:rsidRPr="00B33DBD">
        <w:rPr>
          <w:rFonts w:ascii="PT Astra Serif" w:hAnsi="PT Astra Serif" w:cs="PT Astra Serif"/>
          <w:sz w:val="24"/>
          <w:szCs w:val="24"/>
        </w:rPr>
        <w:t xml:space="preserve">определяется </w:t>
      </w:r>
      <w:r w:rsidRPr="00B33DBD">
        <w:rPr>
          <w:rFonts w:ascii="PT Astra Serif" w:hAnsi="PT Astra Serif"/>
          <w:sz w:val="24"/>
          <w:szCs w:val="24"/>
        </w:rPr>
        <w:t xml:space="preserve"> Регламентом Контрольного органа МО.</w:t>
      </w:r>
    </w:p>
    <w:p w:rsidR="00806270" w:rsidRPr="00B33DBD" w:rsidRDefault="00806270" w:rsidP="00806270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Непредставление или несвоевременное представление органами и организациями, указанными в </w:t>
      </w:r>
      <w:hyperlink w:anchor="P247" w:history="1">
        <w:r w:rsidRPr="00B33DBD">
          <w:rPr>
            <w:rFonts w:ascii="PT Astra Serif" w:hAnsi="PT Astra Serif" w:cs="Times New Roman"/>
            <w:sz w:val="24"/>
            <w:szCs w:val="24"/>
          </w:rPr>
          <w:t>части 1</w:t>
        </w:r>
      </w:hyperlink>
      <w:r w:rsidRPr="00B33DBD">
        <w:rPr>
          <w:rFonts w:ascii="PT Astra Serif" w:hAnsi="PT Astra Serif" w:cs="Times New Roman"/>
          <w:sz w:val="24"/>
          <w:szCs w:val="24"/>
        </w:rPr>
        <w:t xml:space="preserve"> настоящей статьи, в </w:t>
      </w:r>
      <w:r w:rsidRPr="00B33DBD">
        <w:rPr>
          <w:rFonts w:ascii="PT Astra Serif" w:hAnsi="PT Astra Serif"/>
          <w:sz w:val="24"/>
          <w:szCs w:val="24"/>
        </w:rPr>
        <w:t>Контрольный орган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по его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Тульской области.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4. При осуществлении внешнего муниципального финансового контроля </w:t>
      </w:r>
      <w:r w:rsidRPr="00B33DBD">
        <w:rPr>
          <w:rFonts w:ascii="PT Astra Serif" w:hAnsi="PT Astra Serif"/>
          <w:sz w:val="24"/>
          <w:szCs w:val="24"/>
        </w:rPr>
        <w:t>Контрольному органу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предоставляется необходимый для реализации его полномочий постоянный доступ к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 xml:space="preserve">Статья 18. Представления и предписания Контрольного органа МО 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1. </w:t>
      </w:r>
      <w:r w:rsidRPr="00B33DBD">
        <w:rPr>
          <w:rFonts w:ascii="PT Astra Serif" w:hAnsi="PT Astra Serif"/>
          <w:sz w:val="24"/>
          <w:szCs w:val="24"/>
        </w:rPr>
        <w:t>Контрольный орган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</w:t>
      </w:r>
      <w:r w:rsidRPr="00B33DBD">
        <w:rPr>
          <w:rFonts w:ascii="PT Astra Serif" w:hAnsi="PT Astra Serif" w:cs="Times New Roman"/>
          <w:sz w:val="24"/>
          <w:szCs w:val="24"/>
        </w:rPr>
        <w:lastRenderedPageBreak/>
        <w:t>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Представление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подписывается председателем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МО. 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 Органы местного самоуправления и муниципальные органы, а также организации в указанный в представлении срок или, если срок не указан, в течение 30 дней со дня его получения обязаны уведомить в письменной форме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о принятых по результатам выполнения представления решениях и мерах.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3.1. Срок выполнения представления может быть продлен по решению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МО, но не более одного раза.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4. В случае выявления нарушений, требующих безотлагательных мер по их пресечению и предупреждению, невыполнения представления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МО, а также в случае воспрепятствования проведению должностными лицами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контрольных мероприятий </w:t>
      </w:r>
      <w:r w:rsidRPr="00B33DBD">
        <w:rPr>
          <w:rFonts w:ascii="PT Astra Serif" w:hAnsi="PT Astra Serif"/>
          <w:sz w:val="24"/>
          <w:szCs w:val="24"/>
        </w:rPr>
        <w:t>Контрольный орган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5. Предписание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должно содержать указание на конкретные допущенные нарушения и конкретные основания вынесения предписания. Предписание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подписывается председателем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6. Предписание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должно быть исполнено в установленные в нем сроки. Срок выполнения предписания может быть продлен по решению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МО, но не более одного раза.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7. Невыполнение представления или предписания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влечет за собой ответственность, установленную законодательством Российской Федерации.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8. В случае,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</w:t>
      </w:r>
      <w:r w:rsidRPr="00B33DBD">
        <w:rPr>
          <w:rFonts w:ascii="PT Astra Serif" w:hAnsi="PT Astra Serif"/>
          <w:sz w:val="24"/>
          <w:szCs w:val="24"/>
        </w:rPr>
        <w:t xml:space="preserve"> Контрольный орган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в установленном порядке незамедлительно передает материалы контрольных мероприятий в правоохранительные органы. Правоохранительные органы обязаны предоставлять </w:t>
      </w:r>
      <w:r w:rsidRPr="00B33DBD">
        <w:rPr>
          <w:rFonts w:ascii="PT Astra Serif" w:hAnsi="PT Astra Serif"/>
          <w:sz w:val="24"/>
          <w:szCs w:val="24"/>
        </w:rPr>
        <w:t>Контрольному органу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информацию о ходе рассмотрения и принятых решениях по переданным </w:t>
      </w:r>
      <w:r w:rsidRPr="00B33DBD">
        <w:rPr>
          <w:rFonts w:ascii="PT Astra Serif" w:hAnsi="PT Astra Serif"/>
          <w:sz w:val="24"/>
          <w:szCs w:val="24"/>
        </w:rPr>
        <w:t>Контрольным органом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материалам.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19. Гарантии прав проверяемых органов и организаций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Акты, составленные Контрольным органом МО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законами Тульской области, прилагаются к актам и в дальнейшем являются их неотъемлемой частью.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Проверяемые органы и организации и их должностные лица вправе обратиться с жалобой на действия (бездействие) Контрольного органа МО в </w:t>
      </w:r>
      <w:r w:rsidRPr="00B33DBD">
        <w:rPr>
          <w:rFonts w:ascii="PT Astra Serif" w:hAnsi="PT Astra Serif"/>
          <w:sz w:val="24"/>
          <w:szCs w:val="24"/>
        </w:rPr>
        <w:t>Собрание представителей муниципального образования Кимовский район</w:t>
      </w:r>
      <w:r w:rsidRPr="00B33DBD">
        <w:rPr>
          <w:rFonts w:ascii="PT Astra Serif" w:hAnsi="PT Astra Serif" w:cs="Times New Roman"/>
          <w:sz w:val="24"/>
          <w:szCs w:val="24"/>
        </w:rPr>
        <w:t>.</w:t>
      </w:r>
    </w:p>
    <w:p w:rsidR="00806270" w:rsidRPr="00B33DBD" w:rsidRDefault="00806270" w:rsidP="00952103">
      <w:pPr>
        <w:pStyle w:val="ConsPlusTitle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20. Взаимодействие контрольно-счетных органов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Контрольный орган МО при осуществлении своей деятельности вправе взаимодействовать</w:t>
      </w:r>
      <w:r w:rsidRPr="00B33DBD">
        <w:rPr>
          <w:rFonts w:ascii="PT Astra Serif" w:hAnsi="PT Astra Serif"/>
          <w:sz w:val="24"/>
          <w:szCs w:val="24"/>
        </w:rPr>
        <w:t xml:space="preserve"> </w:t>
      </w:r>
      <w:r w:rsidRPr="00B33DBD">
        <w:rPr>
          <w:rFonts w:ascii="PT Astra Serif" w:hAnsi="PT Astra Serif" w:cs="Times New Roman"/>
          <w:sz w:val="24"/>
          <w:szCs w:val="24"/>
        </w:rPr>
        <w:t xml:space="preserve">со счетной палатой Тульской области, </w:t>
      </w:r>
      <w:r w:rsidRPr="00B33DBD">
        <w:rPr>
          <w:rFonts w:ascii="PT Astra Serif" w:hAnsi="PT Astra Serif"/>
          <w:sz w:val="24"/>
          <w:szCs w:val="24"/>
        </w:rPr>
        <w:t xml:space="preserve">между собой </w:t>
      </w:r>
      <w:r w:rsidRPr="00B33DBD">
        <w:rPr>
          <w:rFonts w:ascii="PT Astra Serif" w:hAnsi="PT Astra Serif" w:cs="Times New Roman"/>
          <w:sz w:val="24"/>
          <w:szCs w:val="24"/>
        </w:rPr>
        <w:t xml:space="preserve"> с контрольно-счетными органами </w:t>
      </w:r>
      <w:r w:rsidRPr="00B33DBD">
        <w:rPr>
          <w:rFonts w:ascii="PT Astra Serif" w:hAnsi="PT Astra Serif"/>
          <w:sz w:val="24"/>
          <w:szCs w:val="24"/>
        </w:rPr>
        <w:t xml:space="preserve">муниципальных образований, а также </w:t>
      </w:r>
      <w:r w:rsidRPr="00B33DBD">
        <w:rPr>
          <w:rFonts w:ascii="PT Astra Serif" w:hAnsi="PT Astra Serif" w:cs="Times New Roman"/>
          <w:sz w:val="24"/>
          <w:szCs w:val="24"/>
        </w:rPr>
        <w:t xml:space="preserve"> с контрольно-счетными органами других субъектов Российской Федерации и муниципальных образований, 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</w:t>
      </w:r>
      <w:r w:rsidRPr="00B33DBD">
        <w:rPr>
          <w:rFonts w:ascii="PT Astra Serif" w:hAnsi="PT Astra Serif" w:cs="Times New Roman"/>
          <w:sz w:val="24"/>
          <w:szCs w:val="24"/>
        </w:rPr>
        <w:lastRenderedPageBreak/>
        <w:t>правоохранительными, надзорными и контрольными органами Российской Федерации, субъектов Российской Федерации и муниципальных образова</w:t>
      </w:r>
      <w:r w:rsidR="00684654">
        <w:rPr>
          <w:rFonts w:ascii="PT Astra Serif" w:hAnsi="PT Astra Serif" w:cs="Times New Roman"/>
          <w:sz w:val="24"/>
          <w:szCs w:val="24"/>
        </w:rPr>
        <w:t xml:space="preserve">ний. Контрольный орган МО </w:t>
      </w:r>
      <w:r w:rsidRPr="00B33DBD">
        <w:rPr>
          <w:rFonts w:ascii="PT Astra Serif" w:hAnsi="PT Astra Serif" w:cs="Times New Roman"/>
          <w:sz w:val="24"/>
          <w:szCs w:val="24"/>
        </w:rPr>
        <w:t>вправе заключать с ними соглашения о сотрудничестве и взаимодействии.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1.1. Контрольный орган МО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2. Контрольный орган МО вправе вступать в объединения (ассоциации) контрольно-счетных органов Российской Федерации, объединения (ассоциации) контрольно-счетных органов Тульской области.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3. В целях координации своей деятельности контрольно-счетные органы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4. Контрольный орган МО по письменному обращению других контрольно-счетных органов может принимать участие в проводимых ими контрольных и экспертно-аналитических мероприятиях.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5. Контрольный орган МО или органы местного самоуправления вправе обратиться в Счетную палату Российской Федерации за заключением о соответствии деятельности Контрольного органа МО законодательству о внешнем муниципальном финансовом контроле и рекомендациями по повышению ее эффективности.</w:t>
      </w:r>
    </w:p>
    <w:p w:rsidR="00806270" w:rsidRPr="00B33DBD" w:rsidRDefault="00806270" w:rsidP="00952103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PT Astra Serif" w:hAnsi="PT Astra Serif"/>
          <w:color w:val="000000"/>
          <w:spacing w:val="-11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21. Обеспечение доступа к информации о деятельности Контрольного органа МО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684654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Контрольный орган МО в целях обеспечения доступа к информации о своей деятельности размещает на официальном сайте муниципального образования Кимовский район в информационно-телекоммуникационной сети Интернет (далее - сеть Интернет) или опубликовывает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33DBD">
        <w:rPr>
          <w:rFonts w:ascii="PT Astra Serif" w:hAnsi="PT Astra Serif"/>
          <w:sz w:val="24"/>
          <w:szCs w:val="24"/>
        </w:rPr>
        <w:t>2. Контрольный орган МО ежегодно подготавлива</w:t>
      </w:r>
      <w:r w:rsidR="00684654">
        <w:rPr>
          <w:rFonts w:ascii="PT Astra Serif" w:hAnsi="PT Astra Serif"/>
          <w:sz w:val="24"/>
          <w:szCs w:val="24"/>
        </w:rPr>
        <w:t xml:space="preserve">ет отчет о своей деятельности, </w:t>
      </w:r>
      <w:r w:rsidRPr="00B33DBD">
        <w:rPr>
          <w:rFonts w:ascii="PT Astra Serif" w:hAnsi="PT Astra Serif"/>
          <w:sz w:val="24"/>
          <w:szCs w:val="24"/>
        </w:rPr>
        <w:t xml:space="preserve">который </w:t>
      </w:r>
      <w:r w:rsidRPr="00B33DBD">
        <w:rPr>
          <w:rFonts w:ascii="PT Astra Serif" w:hAnsi="PT Astra Serif" w:cs="PT Astra Serif"/>
          <w:sz w:val="24"/>
          <w:szCs w:val="24"/>
        </w:rPr>
        <w:t xml:space="preserve">до 1 апреля года, следующего за отчетным, направляет Собранию представителей муниципального образования Кимовский район. Указанный отчет размещается </w:t>
      </w:r>
      <w:r w:rsidRPr="00B33DBD">
        <w:rPr>
          <w:rFonts w:ascii="PT Astra Serif" w:hAnsi="PT Astra Serif"/>
          <w:sz w:val="24"/>
          <w:szCs w:val="24"/>
        </w:rPr>
        <w:t>Контрольным органом МО</w:t>
      </w:r>
      <w:r w:rsidR="00684654">
        <w:rPr>
          <w:rFonts w:ascii="PT Astra Serif" w:hAnsi="PT Astra Serif" w:cs="PT Astra Serif"/>
          <w:sz w:val="24"/>
          <w:szCs w:val="24"/>
        </w:rPr>
        <w:t xml:space="preserve"> в сети «</w:t>
      </w:r>
      <w:r w:rsidRPr="00B33DBD">
        <w:rPr>
          <w:rFonts w:ascii="PT Astra Serif" w:hAnsi="PT Astra Serif" w:cs="PT Astra Serif"/>
          <w:sz w:val="24"/>
          <w:szCs w:val="24"/>
        </w:rPr>
        <w:t>Интернет</w:t>
      </w:r>
      <w:r w:rsidR="00684654">
        <w:rPr>
          <w:rFonts w:ascii="PT Astra Serif" w:hAnsi="PT Astra Serif" w:cs="PT Astra Serif"/>
          <w:sz w:val="24"/>
          <w:szCs w:val="24"/>
        </w:rPr>
        <w:t>»</w:t>
      </w:r>
      <w:r w:rsidRPr="00B33DBD">
        <w:rPr>
          <w:rFonts w:ascii="PT Astra Serif" w:hAnsi="PT Astra Serif" w:cs="PT Astra Serif"/>
          <w:sz w:val="24"/>
          <w:szCs w:val="24"/>
        </w:rPr>
        <w:t xml:space="preserve"> в течение семи рабочих дней после его рассмотрения Собранием представителей.</w:t>
      </w:r>
    </w:p>
    <w:p w:rsidR="00806270" w:rsidRPr="00B33DBD" w:rsidRDefault="00684654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3. Размещение в сети «</w:t>
      </w:r>
      <w:r w:rsidR="00806270" w:rsidRPr="00B33DBD">
        <w:rPr>
          <w:rFonts w:ascii="PT Astra Serif" w:hAnsi="PT Astra Serif" w:cs="PT Astra Serif"/>
          <w:sz w:val="24"/>
          <w:szCs w:val="24"/>
        </w:rPr>
        <w:t>Интернет</w:t>
      </w:r>
      <w:r>
        <w:rPr>
          <w:rFonts w:ascii="PT Astra Serif" w:hAnsi="PT Astra Serif" w:cs="PT Astra Serif"/>
          <w:sz w:val="24"/>
          <w:szCs w:val="24"/>
        </w:rPr>
        <w:t>»</w:t>
      </w:r>
      <w:r w:rsidR="00806270" w:rsidRPr="00B33DBD">
        <w:rPr>
          <w:rFonts w:ascii="PT Astra Serif" w:hAnsi="PT Astra Serif" w:cs="PT Astra Serif"/>
          <w:sz w:val="24"/>
          <w:szCs w:val="24"/>
        </w:rPr>
        <w:t xml:space="preserve"> информации о деятельности </w:t>
      </w:r>
      <w:r w:rsidR="00806270" w:rsidRPr="00B33DBD">
        <w:rPr>
          <w:rFonts w:ascii="PT Astra Serif" w:hAnsi="PT Astra Serif" w:cs="Times New Roman"/>
          <w:sz w:val="24"/>
          <w:szCs w:val="24"/>
        </w:rPr>
        <w:t xml:space="preserve">Контрольного органа МО </w:t>
      </w:r>
      <w:r w:rsidR="00806270" w:rsidRPr="00B33DBD">
        <w:rPr>
          <w:rFonts w:ascii="PT Astra Serif" w:hAnsi="PT Astra Serif" w:cs="PT Astra Serif"/>
          <w:sz w:val="24"/>
          <w:szCs w:val="24"/>
        </w:rPr>
        <w:t xml:space="preserve">осуществляется в соответствии с законодательством Российской Федерации и </w:t>
      </w:r>
      <w:hyperlink r:id="rId25" w:history="1">
        <w:r w:rsidR="00806270" w:rsidRPr="00B33DBD">
          <w:rPr>
            <w:rFonts w:ascii="PT Astra Serif" w:hAnsi="PT Astra Serif" w:cs="PT Astra Serif"/>
            <w:sz w:val="24"/>
            <w:szCs w:val="24"/>
          </w:rPr>
          <w:t>Регламентом</w:t>
        </w:r>
      </w:hyperlink>
      <w:r w:rsidR="00806270" w:rsidRPr="00B33DBD">
        <w:rPr>
          <w:rFonts w:ascii="PT Astra Serif" w:hAnsi="PT Astra Serif" w:cs="PT Astra Serif"/>
          <w:sz w:val="24"/>
          <w:szCs w:val="24"/>
        </w:rPr>
        <w:t xml:space="preserve"> </w:t>
      </w:r>
      <w:r w:rsidR="00806270" w:rsidRPr="00B33DBD">
        <w:rPr>
          <w:rFonts w:ascii="PT Astra Serif" w:hAnsi="PT Astra Serif" w:cs="Times New Roman"/>
          <w:sz w:val="24"/>
          <w:szCs w:val="24"/>
        </w:rPr>
        <w:t>Контрольного органа МО.</w:t>
      </w:r>
    </w:p>
    <w:p w:rsidR="00806270" w:rsidRPr="00B33DBD" w:rsidRDefault="00806270" w:rsidP="0095210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PT Astra Serif" w:hAnsi="PT Astra Serif"/>
          <w:spacing w:val="-1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22. Финансовое обеспечение деятельности Контрольного органа МО</w:t>
      </w:r>
    </w:p>
    <w:p w:rsidR="00806270" w:rsidRPr="00B33DBD" w:rsidRDefault="00806270" w:rsidP="00806270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>1. Финансовое обеспечение деятельности Контрольного органа МО осуществляется за счет средств местного бюджета. Финансовое обеспечение деятельности Контрольного органа МО предусматривается в объеме, позволяющем обеспечить возможность осуществления возложенных на него полномочий.</w:t>
      </w:r>
    </w:p>
    <w:p w:rsidR="00806270" w:rsidRPr="00B33DBD" w:rsidRDefault="00806270" w:rsidP="00684654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Контроль за использованием Контрольным органом МО бюджетных средств, муниципального имущества осуществляется на основании </w:t>
      </w:r>
      <w:r w:rsidRPr="00B33DBD">
        <w:rPr>
          <w:rFonts w:ascii="PT Astra Serif" w:hAnsi="PT Astra Serif"/>
          <w:sz w:val="24"/>
          <w:szCs w:val="24"/>
        </w:rPr>
        <w:t xml:space="preserve">решений </w:t>
      </w:r>
      <w:r w:rsidRPr="00B33DBD">
        <w:rPr>
          <w:rFonts w:ascii="PT Astra Serif" w:hAnsi="PT Astra Serif" w:cs="Times New Roman"/>
          <w:sz w:val="24"/>
          <w:szCs w:val="24"/>
        </w:rPr>
        <w:t>Собрания представителей.</w:t>
      </w:r>
    </w:p>
    <w:p w:rsidR="00806270" w:rsidRPr="00B33DBD" w:rsidRDefault="00806270" w:rsidP="00806270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pacing w:val="-11"/>
          <w:sz w:val="24"/>
          <w:szCs w:val="24"/>
        </w:rPr>
      </w:pPr>
    </w:p>
    <w:p w:rsidR="00806270" w:rsidRPr="00B33DBD" w:rsidRDefault="00806270" w:rsidP="00684654">
      <w:pPr>
        <w:pStyle w:val="ConsPlusTitle"/>
        <w:ind w:firstLine="709"/>
        <w:jc w:val="both"/>
        <w:outlineLvl w:val="0"/>
        <w:rPr>
          <w:rFonts w:ascii="PT Astra Serif" w:hAnsi="PT Astra Serif"/>
        </w:rPr>
      </w:pPr>
      <w:r w:rsidRPr="00B33DBD">
        <w:rPr>
          <w:rFonts w:ascii="PT Astra Serif" w:hAnsi="PT Astra Serif"/>
        </w:rPr>
        <w:t>Статья 22.1. Материальное и социальное обеспечение должностных лиц Контрольного органа МО</w:t>
      </w:r>
    </w:p>
    <w:p w:rsidR="00806270" w:rsidRPr="00B33DBD" w:rsidRDefault="00806270" w:rsidP="00806270">
      <w:pPr>
        <w:pStyle w:val="ConsPlusTitle"/>
        <w:ind w:firstLine="540"/>
        <w:jc w:val="both"/>
        <w:outlineLvl w:val="0"/>
        <w:rPr>
          <w:rFonts w:ascii="PT Astra Serif" w:hAnsi="PT Astra Serif"/>
        </w:rPr>
      </w:pPr>
    </w:p>
    <w:p w:rsidR="00806270" w:rsidRPr="00B33DBD" w:rsidRDefault="00806270" w:rsidP="00F30C22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</w:rPr>
      </w:pPr>
      <w:r w:rsidRPr="00B33DBD">
        <w:rPr>
          <w:rFonts w:ascii="PT Astra Serif" w:hAnsi="PT Astra Serif"/>
          <w:b w:val="0"/>
        </w:rPr>
        <w:t>1. Должностным лицам Контрольного органа МО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муниципального образования (в том числе по медицинскому и санаторно-курортному обеспечению, бытовому, транспортному и иным видам обслуживания).</w:t>
      </w:r>
    </w:p>
    <w:p w:rsidR="00C92CF3" w:rsidRPr="00B33DBD" w:rsidRDefault="00806270" w:rsidP="00F30C22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33DBD">
        <w:rPr>
          <w:rFonts w:ascii="PT Astra Serif" w:hAnsi="PT Astra Serif" w:cs="Times New Roman"/>
          <w:sz w:val="24"/>
          <w:szCs w:val="24"/>
        </w:rPr>
        <w:t xml:space="preserve">2. Меры по материальному и социальному обеспечению председателя, </w:t>
      </w:r>
      <w:bookmarkStart w:id="6" w:name="_GoBack"/>
      <w:bookmarkEnd w:id="6"/>
      <w:r w:rsidRPr="00B33DBD">
        <w:rPr>
          <w:rFonts w:ascii="PT Astra Serif" w:hAnsi="PT Astra Serif" w:cs="Times New Roman"/>
          <w:sz w:val="24"/>
          <w:szCs w:val="24"/>
        </w:rPr>
        <w:t xml:space="preserve">инспекторов и иных работников аппарата </w:t>
      </w:r>
      <w:r w:rsidRPr="00B33DBD">
        <w:rPr>
          <w:rFonts w:ascii="PT Astra Serif" w:hAnsi="PT Astra Serif"/>
          <w:sz w:val="24"/>
          <w:szCs w:val="24"/>
        </w:rPr>
        <w:t>Контрольного органа</w:t>
      </w:r>
      <w:r w:rsidRPr="00B33DBD">
        <w:rPr>
          <w:rFonts w:ascii="PT Astra Serif" w:hAnsi="PT Astra Serif" w:cs="Times New Roman"/>
          <w:sz w:val="24"/>
          <w:szCs w:val="24"/>
        </w:rPr>
        <w:t xml:space="preserve"> МО устанавливаются муниципальными правовыми актами в соответствии с Федеральным законом № 6-ФЗ, другими федеральными законами и законами Тульской области.</w:t>
      </w:r>
    </w:p>
    <w:sectPr w:rsidR="00C92CF3" w:rsidRPr="00B33DBD" w:rsidSect="0080627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0CF" w:rsidRDefault="007160CF" w:rsidP="00806270">
      <w:pPr>
        <w:spacing w:after="0" w:line="240" w:lineRule="auto"/>
      </w:pPr>
      <w:r>
        <w:separator/>
      </w:r>
    </w:p>
  </w:endnote>
  <w:endnote w:type="continuationSeparator" w:id="0">
    <w:p w:rsidR="007160CF" w:rsidRDefault="007160CF" w:rsidP="0080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70" w:rsidRDefault="008062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70" w:rsidRDefault="008062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70" w:rsidRDefault="008062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0CF" w:rsidRDefault="007160CF" w:rsidP="00806270">
      <w:pPr>
        <w:spacing w:after="0" w:line="240" w:lineRule="auto"/>
      </w:pPr>
      <w:r>
        <w:separator/>
      </w:r>
    </w:p>
  </w:footnote>
  <w:footnote w:type="continuationSeparator" w:id="0">
    <w:p w:rsidR="007160CF" w:rsidRDefault="007160CF" w:rsidP="0080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70" w:rsidRDefault="008062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97258"/>
      <w:docPartObj>
        <w:docPartGallery w:val="Page Numbers (Top of Page)"/>
        <w:docPartUnique/>
      </w:docPartObj>
    </w:sdtPr>
    <w:sdtEndPr/>
    <w:sdtContent>
      <w:p w:rsidR="00806270" w:rsidRDefault="007160C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C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6270" w:rsidRDefault="008062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70" w:rsidRDefault="008062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270"/>
    <w:rsid w:val="00017EB0"/>
    <w:rsid w:val="000F1BDC"/>
    <w:rsid w:val="00167A06"/>
    <w:rsid w:val="002415BB"/>
    <w:rsid w:val="00244D96"/>
    <w:rsid w:val="00450357"/>
    <w:rsid w:val="005801DD"/>
    <w:rsid w:val="00684654"/>
    <w:rsid w:val="007160CF"/>
    <w:rsid w:val="007A3833"/>
    <w:rsid w:val="00806270"/>
    <w:rsid w:val="008724DC"/>
    <w:rsid w:val="00952103"/>
    <w:rsid w:val="00A86AF7"/>
    <w:rsid w:val="00B33DBD"/>
    <w:rsid w:val="00B37C7D"/>
    <w:rsid w:val="00B6530C"/>
    <w:rsid w:val="00BF5FFA"/>
    <w:rsid w:val="00C21B0E"/>
    <w:rsid w:val="00C705C1"/>
    <w:rsid w:val="00D01F4C"/>
    <w:rsid w:val="00D9789B"/>
    <w:rsid w:val="00F30C22"/>
    <w:rsid w:val="00FB1BAC"/>
    <w:rsid w:val="00FD7FBB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6811"/>
  <w15:docId w15:val="{DD7784FF-E854-4CBA-BCD8-A633E853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2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06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06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0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627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0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627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C9539888878918810E6538D543D1484B355838F60BFCF7EEA1E42FBA44ECEEF41BE40B92D2AFE69173BD65682zEI4G" TargetMode="External"/><Relationship Id="rId18" Type="http://schemas.openxmlformats.org/officeDocument/2006/relationships/hyperlink" Target="consultantplus://offline/ref=DC9539888878918810E6538D543D1484B255818A68EA987CBB4B4CFEAC1E94FF45F715B1332FE7771225D6z5I7G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29E3132625B07A3CAA9B3236ABFEB0C06ECDF9C985C2B6AE42FF76BF450E927D73EEADF1C00E679FFF0EE62E0ED4C2AF95F9DDDB28E11B6E35FC2e8j8O" TargetMode="External"/><Relationship Id="rId7" Type="http://schemas.openxmlformats.org/officeDocument/2006/relationships/hyperlink" Target="consultantplus://offline/ref=DC9539888878918810E6538D543D1484B255818A68EA987CBB4B4CFEAC1E94FF45F715B1332FE7771225D6z5I7G" TargetMode="External"/><Relationship Id="rId12" Type="http://schemas.openxmlformats.org/officeDocument/2006/relationships/hyperlink" Target="consultantplus://offline/ref=DC9539888878918810E6538D543D1484B355878A63BDCF7EEA1E42FBA44ECEEF41BE40B92D2AFE69173BD65682zEI4G" TargetMode="External"/><Relationship Id="rId17" Type="http://schemas.openxmlformats.org/officeDocument/2006/relationships/hyperlink" Target="consultantplus://offline/ref=DC9539888878918810E6538D543D1484B3558E8A64BFCF7EEA1E42FBA44ECEEF41BE40B92D2AFE69173BD65682zEI4G" TargetMode="External"/><Relationship Id="rId25" Type="http://schemas.openxmlformats.org/officeDocument/2006/relationships/hyperlink" Target="consultantplus://offline/ref=F84AAAFFFAB842CBAFF8E67C91832E7F25B3376335B87D0D6D58A69CF7726973BAF4AEFEA56911BBCD50418244CC3664A061D34F4D1FAADEB64A22SAA1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C9539888878918810E6538D543D1484B355858B66BBCF7EEA1E42FBA44ECEEF41BE40B92D2AFE69173BD65682zEI4G" TargetMode="External"/><Relationship Id="rId20" Type="http://schemas.openxmlformats.org/officeDocument/2006/relationships/hyperlink" Target="consultantplus://offline/ref=E99BF7352E3C5D71ED80700F88325AFADD7EBB5D5C00CBF6BCD51B23563DE13631823D049877D02618B0A2FEC5ADD183A3BDF01A71F0C3BD10D511JFe7N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C9539888878918810E6538D543D1484B255818A68EA987CBB4B4CFEAC1E94FF45F715B1332FE7771225D6z5I7G" TargetMode="External"/><Relationship Id="rId24" Type="http://schemas.openxmlformats.org/officeDocument/2006/relationships/hyperlink" Target="consultantplus://offline/ref=DC9539888878918810E6538D543D1484B355838F60BECF7EEA1E42FBA44ECEEF41BE40B92D2AFE69173BD65682zEI4G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C9539888878918810E6538D543D1484B355838F60BECF7EEA1E42FBA44ECEEF41BE40B92D2AFE69173BD65682zEI4G" TargetMode="External"/><Relationship Id="rId23" Type="http://schemas.openxmlformats.org/officeDocument/2006/relationships/hyperlink" Target="consultantplus://offline/ref=DC9539888878918810E6538D543D1484B3588E8764BACF7EEA1E42FBA44ECEEF41BE40B92D2AFE69173BD65682zEI4G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DC9539888878918810E6538D543D1484B355808666BDCF7EEA1E42FBA44ECEEF41BE40B92D2AFE69173BD65682zEI4G" TargetMode="External"/><Relationship Id="rId19" Type="http://schemas.openxmlformats.org/officeDocument/2006/relationships/hyperlink" Target="consultantplus://offline/ref=DC9539888878918810E6538D543D1484B15F868E62B8CF7EEA1E42FBA44ECEEF41BE40B92D2AFE69173BD65682zEI4G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9539888878918810E6538D543D1484B355808666BDCF7EEA1E42FBA44ECEEF53BE18B72B29E362447490038DE552063BA5A194F4F4z7I3G" TargetMode="External"/><Relationship Id="rId14" Type="http://schemas.openxmlformats.org/officeDocument/2006/relationships/hyperlink" Target="consultantplus://offline/ref=DC9539888878918810E6538D543D1484B3588E8764BACF7EEA1E42FBA44ECEEF41BE40B92D2AFE69173BD65682zEI4G" TargetMode="External"/><Relationship Id="rId22" Type="http://schemas.openxmlformats.org/officeDocument/2006/relationships/hyperlink" Target="consultantplus://offline/ref=DC9539888878918810E6538D543D1484B355838F60BFCF7EEA1E42FBA44ECEEF41BE40B92D2AFE69173BD65682zEI4G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consultantplus://offline/ref=DC9539888878918810E6538D543D1484B35A858E60BBCF7EEA1E42FBA44ECEEF53BE18B52D2FE460142E8007C4B05A183EBCBF91EAF4725Dz2I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0136-8014-40CB-B10F-9CFE6238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6366</Words>
  <Characters>36290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М.Н.</dc:creator>
  <cp:lastModifiedBy>Лукьянова Наталья Александровна</cp:lastModifiedBy>
  <cp:revision>10</cp:revision>
  <dcterms:created xsi:type="dcterms:W3CDTF">2021-12-16T12:04:00Z</dcterms:created>
  <dcterms:modified xsi:type="dcterms:W3CDTF">2026-07-02T07:35:00Z</dcterms:modified>
</cp:coreProperties>
</file>