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ОБЛАСТЬ</w:t>
      </w:r>
    </w:p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РАЙОН</w:t>
      </w:r>
    </w:p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705D">
        <w:rPr>
          <w:rFonts w:ascii="Arial" w:hAnsi="Arial" w:cs="Arial"/>
          <w:b/>
          <w:sz w:val="32"/>
          <w:szCs w:val="32"/>
        </w:rPr>
        <w:t>ПОСТАНОВЛЕНИЕ</w:t>
      </w:r>
    </w:p>
    <w:p w:rsidR="0057307C" w:rsidRPr="002A705D" w:rsidRDefault="0057307C" w:rsidP="005730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A705D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19.03.2024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05D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7</w:t>
      </w:r>
    </w:p>
    <w:p w:rsidR="000D0D00" w:rsidRPr="0057307C" w:rsidRDefault="000D0D00" w:rsidP="0074662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53DE2" w:rsidRPr="0057307C" w:rsidRDefault="0057307C" w:rsidP="00F53D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7307C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ПОРЯДКА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ОПЛАТЫ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РИТУАЛЬНЫХ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СВЯЗАННЫХ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ПОГРЕБЕНИЕМ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ПОГИБШИХ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ВОЕННОСЛУЖАЩИХ,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ПРОХОДИВШИХ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СЛУЖБУ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ДОНЕЦКОЙ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НАРОДНОЙ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РЕСПУБЛИКИ,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ЛУГАНСКОЙ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НАРОДНОЙ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РЕСПУБЛИКИ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УКРАИНЫ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КОНТРАКТУ,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(В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ТОМ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ЧИСЛЕ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ВОЕННОСЛУЖАЩИХ,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ПРОХОДИВШИХ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СЛУЖБУ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ВОЙСКАХ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НАЦИОНАЛЬНОЙ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ГВАРДИИ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РОССИЙСКОЙ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ФЕДЕРАЦИИ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ИМЕЮЩИХ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СПЕЦИАЛЬНОЕ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ЗВАНИЕ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ПОЛИЦИИ),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ЛИБО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ЗАКЛЮЧИВШИХ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КОНТРАКТ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ДОБРОВОЛЬНОМ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СОДЕЙСТВИИ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ВЫПОЛНЕНИИ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ЗАДАЧ,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ВОЗЛОЖЕННЫХ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ВООРУЖЕННЫЕ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СИЛЫ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РОССИЙСКОЙ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ФЕДЕРАЦИИ,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ПРИНИМАВШИХ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УЧАСТИЕ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СПЕЦИАЛЬНОЙ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ОПЕРАЦИИ,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ПРОВОДИМОЙ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ФЕВРАЛЯ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2022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ГОДА,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ИЛИ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ПРИЗВАННЫМ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ВОЕННУЮ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СЛУЖБУ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МОБИЛИЗАЦИИ,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ТАКЖЕ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СЛУЧАЕ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СМЕРТИ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ВОЕННОСЛУЖАЩЕГО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УЧАСТИЯ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СПЕЦИАЛЬНОЙ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ВОЕННОЙ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ОПЕРАЦИИ,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НЕ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СВЯЗАННОЙ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ХОДОМ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ВЫПОЛНЕНИЯ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БОЕВЫХ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307C">
        <w:rPr>
          <w:rFonts w:ascii="Arial" w:hAnsi="Arial" w:cs="Arial"/>
          <w:b/>
          <w:sz w:val="32"/>
          <w:szCs w:val="32"/>
        </w:rPr>
        <w:t>ДЕЙСТВИЙ</w:t>
      </w:r>
      <w:proofErr w:type="gramEnd"/>
    </w:p>
    <w:p w:rsidR="00132D4E" w:rsidRPr="00A2495C" w:rsidRDefault="00132D4E" w:rsidP="0074662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32D4E" w:rsidRPr="0057307C" w:rsidRDefault="00765407" w:rsidP="000D0D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соответствии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Федеральным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законом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06.10.2003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№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131-ФЗ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«Об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общих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принципах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организации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местного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самоуправления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Федерации»,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постановлением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администрации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05.05.2017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№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708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«Об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утверждении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Порядка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расходования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средств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резервного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фонда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район»</w:t>
      </w:r>
      <w:r w:rsidR="000D0D00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основании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Устава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администрация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28D8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307C" w:rsidRPr="0057307C">
        <w:rPr>
          <w:rFonts w:ascii="Arial" w:hAnsi="Arial" w:cs="Arial"/>
          <w:sz w:val="24"/>
          <w:szCs w:val="24"/>
        </w:rPr>
        <w:t>постановляет:</w:t>
      </w:r>
    </w:p>
    <w:p w:rsidR="00E42D21" w:rsidRPr="0057307C" w:rsidRDefault="000D0D00" w:rsidP="000D0D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1.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D21" w:rsidRPr="0057307C">
        <w:rPr>
          <w:rFonts w:ascii="Arial" w:hAnsi="Arial" w:cs="Arial"/>
          <w:sz w:val="24"/>
          <w:szCs w:val="24"/>
        </w:rPr>
        <w:t>Утвердить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Порядок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оплаты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услуг,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связанных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погребением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погибших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территории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Донецкой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Республики,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Луганской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Республики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Украины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контракту,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(в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том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числе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войсках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национальной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гвардии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Федерации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имеющих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специальное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звание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полиции),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либо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заключивших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контракт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добровольном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содействии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выполнении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задач,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возложенных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Вооруженные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Силы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Федерации,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принимавших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участие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proofErr w:type="gramEnd"/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D21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проводимой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24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февраля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2022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года,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или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призванным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военную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мобилизации,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также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случае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смерти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военнослужащего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период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участия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не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связанной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ходом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выполнения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боевых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действий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E42D21" w:rsidRPr="0057307C">
        <w:rPr>
          <w:rFonts w:ascii="Arial" w:hAnsi="Arial" w:cs="Arial"/>
          <w:sz w:val="24"/>
          <w:szCs w:val="24"/>
        </w:rPr>
        <w:t>(приложение).</w:t>
      </w:r>
      <w:proofErr w:type="gramEnd"/>
    </w:p>
    <w:p w:rsidR="006D2CD6" w:rsidRPr="0057307C" w:rsidRDefault="000D0D00" w:rsidP="000D0D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lastRenderedPageBreak/>
        <w:t>2.</w:t>
      </w:r>
      <w:r w:rsidR="0057307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Отделу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по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делопроизводству,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кадрам,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информационным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технологиям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и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делам</w:t>
        </w:r>
        <w:r w:rsidR="0057307C">
          <w:rPr>
            <w:rFonts w:ascii="Arial" w:eastAsia="Times New Roman" w:hAnsi="Arial" w:cs="Arial"/>
            <w:color w:val="222223"/>
            <w:sz w:val="24"/>
            <w:szCs w:val="24"/>
          </w:rPr>
          <w:t xml:space="preserve"> </w:t>
        </w:r>
        <w:r w:rsidR="006D2CD6" w:rsidRPr="0057307C">
          <w:rPr>
            <w:rFonts w:ascii="Arial" w:eastAsia="Times New Roman" w:hAnsi="Arial" w:cs="Arial"/>
            <w:color w:val="222223"/>
            <w:sz w:val="24"/>
            <w:szCs w:val="24"/>
          </w:rPr>
          <w:t>архива</w:t>
        </w:r>
      </w:hyperlink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5407" w:rsidRPr="0057307C">
        <w:rPr>
          <w:rFonts w:ascii="Arial" w:hAnsi="Arial" w:cs="Arial"/>
          <w:sz w:val="24"/>
          <w:szCs w:val="24"/>
        </w:rPr>
        <w:t>р</w:t>
      </w:r>
      <w:r w:rsidR="006D2CD6" w:rsidRPr="0057307C">
        <w:rPr>
          <w:rFonts w:ascii="Arial" w:hAnsi="Arial" w:cs="Arial"/>
          <w:sz w:val="24"/>
          <w:szCs w:val="24"/>
        </w:rPr>
        <w:t>азместить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официальном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сайте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сети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Интернет,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отделу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организационной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работе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взаимодействию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органами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местного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самоуправлени</w:t>
      </w:r>
      <w:r w:rsidR="00784D56" w:rsidRPr="0057307C">
        <w:rPr>
          <w:rFonts w:ascii="Arial" w:hAnsi="Arial" w:cs="Arial"/>
          <w:sz w:val="24"/>
          <w:szCs w:val="24"/>
        </w:rPr>
        <w:t>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обнародовать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постановление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посредством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размещения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центре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правовой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деловой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информации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бюджетного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учреждения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культуры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«Кимовская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межпоселенческая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центральная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районная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65407" w:rsidRPr="0057307C">
        <w:rPr>
          <w:rFonts w:ascii="Arial" w:hAnsi="Arial" w:cs="Arial"/>
          <w:sz w:val="24"/>
          <w:szCs w:val="24"/>
        </w:rPr>
        <w:t>библиотека».</w:t>
      </w:r>
    </w:p>
    <w:p w:rsidR="006D2CD6" w:rsidRDefault="000D0D00" w:rsidP="000D0D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3.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Постановление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вступает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силу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со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6D2CD6" w:rsidRPr="0057307C">
        <w:rPr>
          <w:rFonts w:ascii="Arial" w:hAnsi="Arial" w:cs="Arial"/>
          <w:sz w:val="24"/>
          <w:szCs w:val="24"/>
        </w:rPr>
        <w:t>дня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BA0F6F" w:rsidRPr="0057307C">
        <w:rPr>
          <w:rFonts w:ascii="Arial" w:hAnsi="Arial" w:cs="Arial"/>
          <w:sz w:val="24"/>
          <w:szCs w:val="24"/>
        </w:rPr>
        <w:t>обнародования.</w:t>
      </w:r>
    </w:p>
    <w:p w:rsidR="0057307C" w:rsidRDefault="0057307C" w:rsidP="000D0D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307C" w:rsidRDefault="0057307C" w:rsidP="000D0D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57307C" w:rsidRPr="0057307C" w:rsidRDefault="0057307C" w:rsidP="000D0D0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</w:t>
      </w: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Суханов</w:t>
      </w:r>
    </w:p>
    <w:p w:rsid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Приложение</w:t>
      </w: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район</w:t>
      </w:r>
    </w:p>
    <w:p w:rsidR="0057307C" w:rsidRPr="0057307C" w:rsidRDefault="0057307C" w:rsidP="0057307C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19.03.2024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317</w:t>
      </w:r>
    </w:p>
    <w:p w:rsidR="003D5948" w:rsidRPr="0057307C" w:rsidRDefault="003D5948" w:rsidP="003D594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5948" w:rsidRPr="00A2495C" w:rsidRDefault="003D5948" w:rsidP="003057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495C">
        <w:rPr>
          <w:rFonts w:ascii="Arial" w:hAnsi="Arial" w:cs="Arial"/>
          <w:b/>
          <w:sz w:val="32"/>
          <w:szCs w:val="32"/>
        </w:rPr>
        <w:t>П</w:t>
      </w:r>
      <w:r w:rsidR="00ED27DD" w:rsidRPr="00A2495C">
        <w:rPr>
          <w:rFonts w:ascii="Arial" w:hAnsi="Arial" w:cs="Arial"/>
          <w:b/>
          <w:sz w:val="32"/>
          <w:szCs w:val="32"/>
        </w:rPr>
        <w:t>ОРЯДОК</w:t>
      </w:r>
    </w:p>
    <w:p w:rsidR="003D5948" w:rsidRPr="00A2495C" w:rsidRDefault="00A2495C" w:rsidP="00ED27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2495C">
        <w:rPr>
          <w:rFonts w:ascii="Arial" w:hAnsi="Arial" w:cs="Arial"/>
          <w:b/>
          <w:sz w:val="32"/>
          <w:szCs w:val="32"/>
        </w:rPr>
        <w:t>ОПЛАТЫ РИТУАЛЬНЫХ УСЛУГ, СВЯЗАННЫХ С ПОГРЕБЕНИЕМ ПОГИБШИХ ВОЕННОСЛУЖАЩИХ, ПРОХОДИВШИХ СЛУЖБУ НА ТЕРРИТОРИИ ДОНЕЦКОЙ НАРОДНОЙ РЕСПУБЛИКИ, ЛУГАНСКОЙ НАРОДНОЙ РЕСПУБЛИКИ И УКРАИНЫ ПО КОНТРАКТУ, (В ТОМ ЧИСЛЕ ВОЕННОСЛУЖАЩИХ, ПРОХОДИВШИХ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 ПРИНИМАВШИХ УЧАСТИЕ В СПЕЦИАЛЬНОЙ ВОЕННОЙ</w:t>
      </w:r>
      <w:proofErr w:type="gramEnd"/>
      <w:r w:rsidRPr="00A2495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2495C">
        <w:rPr>
          <w:rFonts w:ascii="Arial" w:hAnsi="Arial" w:cs="Arial"/>
          <w:b/>
          <w:sz w:val="32"/>
          <w:szCs w:val="32"/>
        </w:rPr>
        <w:t>ОПЕРАЦИИ, ПРОВОДИМОЙ С 24 ФЕВРАЛЯ 2022 ГОДА, ИЛИ ПРИЗВАННЫМ НА ВОЕННУЮ СЛУЖБУ ПО МОБИЛИЗАЦИИ, А ТАКЖЕ В СЛУЧАЕ СМЕРТИ ВОЕННОСЛУЖАЩЕГО В ПЕРИОД УЧАСТИЯ В СПЕЦИАЛЬНОЙ ВОЕННОЙ ОПЕРАЦИИ, НЕ СВЯЗАННОЙ С ХОДОМ ВЫПОЛНЕНИЯ БОЕВЫХ ДЕЙСТВИЙ</w:t>
      </w:r>
      <w:proofErr w:type="gramEnd"/>
    </w:p>
    <w:p w:rsidR="0057577F" w:rsidRPr="0057307C" w:rsidRDefault="0057577F" w:rsidP="00C56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1214" w:rsidRPr="0057307C" w:rsidRDefault="000D0D00" w:rsidP="009A12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1.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577F" w:rsidRPr="0057307C">
        <w:rPr>
          <w:rFonts w:ascii="Arial" w:hAnsi="Arial" w:cs="Arial"/>
          <w:sz w:val="24"/>
          <w:szCs w:val="24"/>
        </w:rPr>
        <w:t>Настоящий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Порядок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определяет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механизм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оплаты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услуг,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связанных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погребением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погибших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b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территории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Донецкой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Республики,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Луганской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Республики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Украины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контракту</w:t>
      </w:r>
      <w:r w:rsidR="009A1214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(в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том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числе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войсках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национальной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гвардии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Федерации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имеющих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специальное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звание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полиции)</w:t>
      </w:r>
      <w:r w:rsidR="009A1214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либо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заключивших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lastRenderedPageBreak/>
        <w:t>контракт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добровольном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содействии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выполнении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задач,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возложенных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Вооруженные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Силы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Федерации,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принимавших</w:t>
      </w:r>
      <w:proofErr w:type="gramEnd"/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5778" w:rsidRPr="0057307C">
        <w:rPr>
          <w:rFonts w:ascii="Arial" w:hAnsi="Arial" w:cs="Arial"/>
          <w:sz w:val="24"/>
          <w:szCs w:val="24"/>
        </w:rPr>
        <w:t>участие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05778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проводимой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24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февраля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2022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года,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или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призванным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военную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мобилизации,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также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случае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смерти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военнослужащего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период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участия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связанн</w:t>
      </w:r>
      <w:r w:rsidR="009A1214" w:rsidRPr="0057307C">
        <w:rPr>
          <w:rFonts w:ascii="Arial" w:hAnsi="Arial" w:cs="Arial"/>
          <w:sz w:val="24"/>
          <w:szCs w:val="24"/>
        </w:rPr>
        <w:t>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ходом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выполнения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боевых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действий</w:t>
      </w:r>
      <w:r w:rsidR="00546CFC" w:rsidRPr="0057307C">
        <w:rPr>
          <w:rFonts w:ascii="Arial" w:hAnsi="Arial" w:cs="Arial"/>
          <w:sz w:val="24"/>
          <w:szCs w:val="24"/>
        </w:rPr>
        <w:t>.</w:t>
      </w:r>
      <w:proofErr w:type="gramEnd"/>
    </w:p>
    <w:p w:rsidR="009A1214" w:rsidRPr="0057307C" w:rsidRDefault="000D0D00" w:rsidP="009A12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2.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Оплата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услуг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осуществляется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за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счет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7D3E1D" w:rsidRPr="0057307C">
        <w:rPr>
          <w:rFonts w:ascii="Arial" w:hAnsi="Arial" w:cs="Arial"/>
          <w:sz w:val="24"/>
          <w:szCs w:val="24"/>
        </w:rPr>
        <w:t>средств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бюджетных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ассигнований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резервного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фонда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администрации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рамках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исполнения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бюджета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район.</w:t>
      </w:r>
    </w:p>
    <w:p w:rsidR="009A1214" w:rsidRPr="0057307C" w:rsidRDefault="000D0D00" w:rsidP="009A12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3.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Организация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погребения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осуществляется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адм</w:t>
      </w:r>
      <w:r w:rsidR="00D93450" w:rsidRPr="0057307C">
        <w:rPr>
          <w:rFonts w:ascii="Arial" w:hAnsi="Arial" w:cs="Arial"/>
          <w:sz w:val="24"/>
          <w:szCs w:val="24"/>
        </w:rPr>
        <w:t>и</w:t>
      </w:r>
      <w:r w:rsidR="0057577F" w:rsidRPr="0057307C">
        <w:rPr>
          <w:rFonts w:ascii="Arial" w:hAnsi="Arial" w:cs="Arial"/>
          <w:sz w:val="24"/>
          <w:szCs w:val="24"/>
        </w:rPr>
        <w:t>нистрацией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основании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обращения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военного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комиссариата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77F" w:rsidRPr="0057307C">
        <w:rPr>
          <w:rFonts w:ascii="Arial" w:hAnsi="Arial" w:cs="Arial"/>
          <w:sz w:val="24"/>
          <w:szCs w:val="24"/>
        </w:rPr>
        <w:t>г</w:t>
      </w:r>
      <w:proofErr w:type="gramStart"/>
      <w:r w:rsidR="0057577F" w:rsidRPr="0057307C">
        <w:rPr>
          <w:rFonts w:ascii="Arial" w:hAnsi="Arial" w:cs="Arial"/>
          <w:sz w:val="24"/>
          <w:szCs w:val="24"/>
        </w:rPr>
        <w:t>.К</w:t>
      </w:r>
      <w:proofErr w:type="gramEnd"/>
      <w:r w:rsidR="0057577F" w:rsidRPr="0057307C">
        <w:rPr>
          <w:rFonts w:ascii="Arial" w:hAnsi="Arial" w:cs="Arial"/>
          <w:sz w:val="24"/>
          <w:szCs w:val="24"/>
        </w:rPr>
        <w:t>имовска</w:t>
      </w:r>
      <w:proofErr w:type="spellEnd"/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57577F" w:rsidRPr="0057307C">
        <w:rPr>
          <w:rFonts w:ascii="Arial" w:hAnsi="Arial" w:cs="Arial"/>
          <w:sz w:val="24"/>
          <w:szCs w:val="24"/>
        </w:rPr>
        <w:t>К</w:t>
      </w:r>
      <w:r w:rsidR="00D93450" w:rsidRPr="0057307C">
        <w:rPr>
          <w:rFonts w:ascii="Arial" w:hAnsi="Arial" w:cs="Arial"/>
          <w:sz w:val="24"/>
          <w:szCs w:val="24"/>
        </w:rPr>
        <w:t>имовского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района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Тульской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области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предоставлением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копии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извещения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форме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№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21/БП.</w:t>
      </w:r>
    </w:p>
    <w:p w:rsidR="009A1214" w:rsidRPr="0057307C" w:rsidRDefault="000D0D00" w:rsidP="009A12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4.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Погребение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погибших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военнослужащих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осуществляется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местах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захоронения,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установленных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администрацией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образован</w:t>
      </w:r>
      <w:r w:rsidR="002075BA" w:rsidRPr="0057307C">
        <w:rPr>
          <w:rFonts w:ascii="Arial" w:hAnsi="Arial" w:cs="Arial"/>
          <w:sz w:val="24"/>
          <w:szCs w:val="24"/>
        </w:rPr>
        <w:t>и</w:t>
      </w:r>
      <w:r w:rsidR="00D93450" w:rsidRPr="0057307C">
        <w:rPr>
          <w:rFonts w:ascii="Arial" w:hAnsi="Arial" w:cs="Arial"/>
          <w:sz w:val="24"/>
          <w:szCs w:val="24"/>
        </w:rPr>
        <w:t>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район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соответствии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волеизъявлением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погибшего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достойном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отношении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к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телу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после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смерти,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если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не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возникли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обстоятельства,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при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которых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исполнение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волеизъявления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невозможно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либо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иное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не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установлено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законодательством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93450" w:rsidRPr="0057307C">
        <w:rPr>
          <w:rFonts w:ascii="Arial" w:hAnsi="Arial" w:cs="Arial"/>
          <w:sz w:val="24"/>
          <w:szCs w:val="24"/>
        </w:rPr>
        <w:t>Федерации.</w:t>
      </w:r>
    </w:p>
    <w:p w:rsidR="00F14996" w:rsidRPr="0057307C" w:rsidRDefault="000D0D00" w:rsidP="00F149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5.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51AC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случае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отсутствия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волеизъявления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погибшего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право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решения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вопросов,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связанных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погребением,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имеют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супруг,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близкие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родственники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(дети,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родители,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усыновленные,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94C71" w:rsidRPr="0057307C">
        <w:rPr>
          <w:rFonts w:ascii="Arial" w:hAnsi="Arial" w:cs="Arial"/>
          <w:sz w:val="24"/>
          <w:szCs w:val="24"/>
        </w:rPr>
        <w:t>усыновители,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родные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братья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ро</w:t>
      </w:r>
      <w:r w:rsidR="002075BA" w:rsidRPr="0057307C">
        <w:rPr>
          <w:rFonts w:ascii="Arial" w:hAnsi="Arial" w:cs="Arial"/>
          <w:sz w:val="24"/>
          <w:szCs w:val="24"/>
        </w:rPr>
        <w:t>д</w:t>
      </w:r>
      <w:r w:rsidR="000E51AC" w:rsidRPr="0057307C">
        <w:rPr>
          <w:rFonts w:ascii="Arial" w:hAnsi="Arial" w:cs="Arial"/>
          <w:sz w:val="24"/>
          <w:szCs w:val="24"/>
        </w:rPr>
        <w:t>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сестры,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внуки,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дедушка,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бабушка),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0E51AC" w:rsidRPr="0057307C">
        <w:rPr>
          <w:rFonts w:ascii="Arial" w:hAnsi="Arial" w:cs="Arial"/>
          <w:sz w:val="24"/>
          <w:szCs w:val="24"/>
        </w:rPr>
        <w:t>иные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родственники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(далее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именуются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родственники)</w:t>
      </w:r>
      <w:r w:rsidR="009A1214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либо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законный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представитель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1F510A" w:rsidRPr="0057307C">
        <w:rPr>
          <w:rFonts w:ascii="Arial" w:hAnsi="Arial" w:cs="Arial"/>
          <w:sz w:val="24"/>
          <w:szCs w:val="24"/>
        </w:rPr>
        <w:t>погибшего</w:t>
      </w:r>
      <w:r w:rsidR="00815920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при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отсутствии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таковых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–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иные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лица,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взявшие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себя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обязанность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осуществить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погребение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815920" w:rsidRPr="0057307C">
        <w:rPr>
          <w:rFonts w:ascii="Arial" w:hAnsi="Arial" w:cs="Arial"/>
          <w:sz w:val="24"/>
          <w:szCs w:val="24"/>
        </w:rPr>
        <w:t>умершего.</w:t>
      </w:r>
      <w:proofErr w:type="gramEnd"/>
    </w:p>
    <w:p w:rsidR="00F14996" w:rsidRPr="0057307C" w:rsidRDefault="000D0D00" w:rsidP="00F149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6.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Организация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погребения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погибшего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военнослужащего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возлагается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администрацию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5055" w:rsidRPr="0057307C">
        <w:rPr>
          <w:rFonts w:ascii="Arial" w:hAnsi="Arial" w:cs="Arial"/>
          <w:sz w:val="24"/>
          <w:szCs w:val="24"/>
        </w:rPr>
        <w:t>район.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7.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3465" w:rsidRPr="0057307C">
        <w:rPr>
          <w:rFonts w:ascii="Arial" w:hAnsi="Arial" w:cs="Arial"/>
          <w:sz w:val="24"/>
          <w:szCs w:val="24"/>
        </w:rPr>
        <w:t>Оплате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захоронению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b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территории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Донецкой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Республики,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Луганской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Народной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Республики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Украины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контракту</w:t>
      </w:r>
      <w:r w:rsidR="00F14996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(в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том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числе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военнослужащих,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проходивших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войсках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национальной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гвардии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Федерации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имеющих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специальное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звание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полиции)</w:t>
      </w:r>
      <w:r w:rsidR="00F31B4C" w:rsidRPr="0057307C">
        <w:rPr>
          <w:rFonts w:ascii="Arial" w:hAnsi="Arial" w:cs="Arial"/>
          <w:sz w:val="24"/>
          <w:szCs w:val="24"/>
        </w:rPr>
        <w:t>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либо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заключивших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контракт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добровольном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содействии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выполнении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задач,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возложенных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Вооруженные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Силы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Российской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Федерации,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принимавших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участие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9C15E5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проводимой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24</w:t>
      </w:r>
      <w:proofErr w:type="gramEnd"/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3465" w:rsidRPr="0057307C">
        <w:rPr>
          <w:rFonts w:ascii="Arial" w:hAnsi="Arial" w:cs="Arial"/>
          <w:sz w:val="24"/>
          <w:szCs w:val="24"/>
        </w:rPr>
        <w:t>февраля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2022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года,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или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призванным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военную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службу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мобилизации,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также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случае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смерти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военнослужащего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период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участия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специальной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военной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операции,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связанн</w:t>
      </w:r>
      <w:r w:rsidR="00F14996" w:rsidRPr="0057307C">
        <w:rPr>
          <w:rFonts w:ascii="Arial" w:hAnsi="Arial" w:cs="Arial"/>
          <w:sz w:val="24"/>
          <w:szCs w:val="24"/>
        </w:rPr>
        <w:t>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ходом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выполнения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боевых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действий,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подлежат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следующие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виды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услуг:</w:t>
      </w:r>
      <w:proofErr w:type="gramEnd"/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доставка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гроба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телом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умершего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места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нахождения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до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3465" w:rsidRPr="0057307C">
        <w:rPr>
          <w:rFonts w:ascii="Arial" w:hAnsi="Arial" w:cs="Arial"/>
          <w:sz w:val="24"/>
          <w:szCs w:val="24"/>
        </w:rPr>
        <w:t>г</w:t>
      </w:r>
      <w:proofErr w:type="gramStart"/>
      <w:r w:rsidR="00D23465" w:rsidRPr="0057307C">
        <w:rPr>
          <w:rFonts w:ascii="Arial" w:hAnsi="Arial" w:cs="Arial"/>
          <w:sz w:val="24"/>
          <w:szCs w:val="24"/>
        </w:rPr>
        <w:t>.К</w:t>
      </w:r>
      <w:proofErr w:type="gramEnd"/>
      <w:r w:rsidR="00D23465" w:rsidRPr="0057307C">
        <w:rPr>
          <w:rFonts w:ascii="Arial" w:hAnsi="Arial" w:cs="Arial"/>
          <w:sz w:val="24"/>
          <w:szCs w:val="24"/>
        </w:rPr>
        <w:t>имовск</w:t>
      </w:r>
      <w:proofErr w:type="spellEnd"/>
      <w:r w:rsidR="00D23465" w:rsidRPr="0057307C">
        <w:rPr>
          <w:rFonts w:ascii="Arial" w:hAnsi="Arial" w:cs="Arial"/>
          <w:sz w:val="24"/>
          <w:szCs w:val="24"/>
        </w:rPr>
        <w:t>;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перевозка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гроба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телом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умершего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к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месту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захоронения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пределах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Кимовск</w:t>
      </w:r>
      <w:r w:rsidR="00817813" w:rsidRPr="0057307C">
        <w:rPr>
          <w:rFonts w:ascii="Arial" w:hAnsi="Arial" w:cs="Arial"/>
          <w:sz w:val="24"/>
          <w:szCs w:val="24"/>
        </w:rPr>
        <w:t>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23465" w:rsidRPr="0057307C">
        <w:rPr>
          <w:rFonts w:ascii="Arial" w:hAnsi="Arial" w:cs="Arial"/>
          <w:sz w:val="24"/>
          <w:szCs w:val="24"/>
        </w:rPr>
        <w:t>район</w:t>
      </w:r>
      <w:r w:rsidR="00817813" w:rsidRPr="0057307C">
        <w:rPr>
          <w:rFonts w:ascii="Arial" w:hAnsi="Arial" w:cs="Arial"/>
          <w:sz w:val="24"/>
          <w:szCs w:val="24"/>
        </w:rPr>
        <w:t>а</w:t>
      </w:r>
      <w:r w:rsidR="00224AE7" w:rsidRPr="0057307C">
        <w:rPr>
          <w:rFonts w:ascii="Arial" w:hAnsi="Arial" w:cs="Arial"/>
          <w:sz w:val="24"/>
          <w:szCs w:val="24"/>
        </w:rPr>
        <w:t>;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4AE7" w:rsidRPr="0057307C">
        <w:rPr>
          <w:rFonts w:ascii="Arial" w:hAnsi="Arial" w:cs="Arial"/>
          <w:sz w:val="24"/>
          <w:szCs w:val="24"/>
        </w:rPr>
        <w:t>копка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4AE7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4AE7" w:rsidRPr="0057307C">
        <w:rPr>
          <w:rFonts w:ascii="Arial" w:hAnsi="Arial" w:cs="Arial"/>
          <w:sz w:val="24"/>
          <w:szCs w:val="24"/>
        </w:rPr>
        <w:t>драпировка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224AE7" w:rsidRPr="0057307C">
        <w:rPr>
          <w:rFonts w:ascii="Arial" w:hAnsi="Arial" w:cs="Arial"/>
          <w:sz w:val="24"/>
          <w:szCs w:val="24"/>
        </w:rPr>
        <w:t>могилы;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захоронение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(процессия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до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могилы,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опускание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гроба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телом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умершего,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засыпка,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установка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креста);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крест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деревянный;</w:t>
      </w:r>
      <w:r w:rsidR="0057307C">
        <w:rPr>
          <w:rFonts w:ascii="Arial" w:hAnsi="Arial" w:cs="Arial"/>
          <w:sz w:val="24"/>
          <w:szCs w:val="24"/>
        </w:rPr>
        <w:t xml:space="preserve"> </w:t>
      </w:r>
    </w:p>
    <w:p w:rsidR="00356CC3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табличка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крест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D52FCF" w:rsidRPr="0057307C">
        <w:rPr>
          <w:rFonts w:ascii="Arial" w:hAnsi="Arial" w:cs="Arial"/>
          <w:sz w:val="24"/>
          <w:szCs w:val="24"/>
        </w:rPr>
        <w:t>пластиковая</w:t>
      </w:r>
      <w:r w:rsidR="004435DB" w:rsidRPr="0057307C">
        <w:rPr>
          <w:rFonts w:ascii="Arial" w:hAnsi="Arial" w:cs="Arial"/>
          <w:sz w:val="24"/>
          <w:szCs w:val="24"/>
        </w:rPr>
        <w:t>.</w:t>
      </w:r>
    </w:p>
    <w:p w:rsidR="004435DB" w:rsidRPr="0057307C" w:rsidRDefault="000D0D00" w:rsidP="00356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307C">
        <w:rPr>
          <w:rFonts w:ascii="Arial" w:hAnsi="Arial" w:cs="Arial"/>
          <w:sz w:val="24"/>
          <w:szCs w:val="24"/>
        </w:rPr>
        <w:t>8.</w:t>
      </w:r>
      <w:r w:rsidR="00573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35DB" w:rsidRPr="0057307C">
        <w:rPr>
          <w:rFonts w:ascii="Arial" w:hAnsi="Arial" w:cs="Arial"/>
          <w:sz w:val="24"/>
          <w:szCs w:val="24"/>
        </w:rPr>
        <w:t>Оплата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услуг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производится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на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основании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заключенного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соответствии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с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Федеральным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законом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5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апреля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2013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356CC3" w:rsidRPr="0057307C">
        <w:rPr>
          <w:rFonts w:ascii="Arial" w:hAnsi="Arial" w:cs="Arial"/>
          <w:sz w:val="24"/>
          <w:szCs w:val="24"/>
        </w:rPr>
        <w:t>года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Pr="0057307C">
        <w:rPr>
          <w:rFonts w:ascii="Arial" w:hAnsi="Arial" w:cs="Arial"/>
          <w:sz w:val="24"/>
          <w:szCs w:val="24"/>
        </w:rPr>
        <w:t>№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44-ФЗ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«О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контрактной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системе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в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сфере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закупок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товаров,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работ,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услуг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для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обеспечения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государственных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муниципальных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нужд»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договора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возмездного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оказания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услуг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между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исполнителем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(индивидуальный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предприниматель,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организация)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администрацией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муниципального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образования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Кимовский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район,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и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представленных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документов,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подтверждающих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оказани</w:t>
      </w:r>
      <w:r w:rsidR="007D3E1D" w:rsidRPr="0057307C">
        <w:rPr>
          <w:rFonts w:ascii="Arial" w:hAnsi="Arial" w:cs="Arial"/>
          <w:sz w:val="24"/>
          <w:szCs w:val="24"/>
        </w:rPr>
        <w:t>е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ритуальных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услу</w:t>
      </w:r>
      <w:r w:rsidR="007D3E1D" w:rsidRPr="0057307C">
        <w:rPr>
          <w:rFonts w:ascii="Arial" w:hAnsi="Arial" w:cs="Arial"/>
          <w:sz w:val="24"/>
          <w:szCs w:val="24"/>
        </w:rPr>
        <w:t>г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(счет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-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фактура,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товарная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накладная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или</w:t>
      </w:r>
      <w:proofErr w:type="gramEnd"/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акт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оказанных</w:t>
      </w:r>
      <w:r w:rsidR="0057307C">
        <w:rPr>
          <w:rFonts w:ascii="Arial" w:hAnsi="Arial" w:cs="Arial"/>
          <w:sz w:val="24"/>
          <w:szCs w:val="24"/>
        </w:rPr>
        <w:t xml:space="preserve"> </w:t>
      </w:r>
      <w:r w:rsidR="004435DB" w:rsidRPr="0057307C">
        <w:rPr>
          <w:rFonts w:ascii="Arial" w:hAnsi="Arial" w:cs="Arial"/>
          <w:sz w:val="24"/>
          <w:szCs w:val="24"/>
        </w:rPr>
        <w:t>услуг).</w:t>
      </w:r>
    </w:p>
    <w:p w:rsidR="00A2495C" w:rsidRDefault="00A2495C" w:rsidP="00907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465" w:rsidRPr="0057307C" w:rsidRDefault="004435DB" w:rsidP="009072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307C">
        <w:rPr>
          <w:rFonts w:ascii="Arial" w:hAnsi="Arial" w:cs="Arial"/>
          <w:sz w:val="24"/>
          <w:szCs w:val="24"/>
        </w:rPr>
        <w:t>__________________________</w:t>
      </w:r>
    </w:p>
    <w:sectPr w:rsidR="00D23465" w:rsidRPr="0057307C" w:rsidSect="00A2495C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C3" w:rsidRDefault="00011BC3" w:rsidP="000D0D00">
      <w:pPr>
        <w:spacing w:after="0" w:line="240" w:lineRule="auto"/>
      </w:pPr>
      <w:r>
        <w:separator/>
      </w:r>
    </w:p>
  </w:endnote>
  <w:endnote w:type="continuationSeparator" w:id="0">
    <w:p w:rsidR="00011BC3" w:rsidRDefault="00011BC3" w:rsidP="000D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C3" w:rsidRDefault="00011BC3" w:rsidP="000D0D00">
      <w:pPr>
        <w:spacing w:after="0" w:line="240" w:lineRule="auto"/>
      </w:pPr>
      <w:r>
        <w:separator/>
      </w:r>
    </w:p>
  </w:footnote>
  <w:footnote w:type="continuationSeparator" w:id="0">
    <w:p w:rsidR="00011BC3" w:rsidRDefault="00011BC3" w:rsidP="000D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F9A"/>
    <w:multiLevelType w:val="hybridMultilevel"/>
    <w:tmpl w:val="61A8F060"/>
    <w:lvl w:ilvl="0" w:tplc="99447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726CD"/>
    <w:multiLevelType w:val="hybridMultilevel"/>
    <w:tmpl w:val="C982F490"/>
    <w:lvl w:ilvl="0" w:tplc="F5D6D9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0C499A"/>
    <w:multiLevelType w:val="hybridMultilevel"/>
    <w:tmpl w:val="4BC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5488A"/>
    <w:multiLevelType w:val="hybridMultilevel"/>
    <w:tmpl w:val="269EF8FE"/>
    <w:lvl w:ilvl="0" w:tplc="A88EEE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D66550B"/>
    <w:multiLevelType w:val="hybridMultilevel"/>
    <w:tmpl w:val="243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121C1"/>
    <w:multiLevelType w:val="hybridMultilevel"/>
    <w:tmpl w:val="049A02B6"/>
    <w:lvl w:ilvl="0" w:tplc="E3E42FD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F9954A0"/>
    <w:multiLevelType w:val="hybridMultilevel"/>
    <w:tmpl w:val="2FF42F70"/>
    <w:lvl w:ilvl="0" w:tplc="1F08F4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3D11601"/>
    <w:multiLevelType w:val="hybridMultilevel"/>
    <w:tmpl w:val="FA2628DE"/>
    <w:lvl w:ilvl="0" w:tplc="DEA04B4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70540E3A"/>
    <w:multiLevelType w:val="hybridMultilevel"/>
    <w:tmpl w:val="3890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70A"/>
    <w:rsid w:val="00011BC3"/>
    <w:rsid w:val="00023727"/>
    <w:rsid w:val="00032B2D"/>
    <w:rsid w:val="000D0D00"/>
    <w:rsid w:val="000E51AC"/>
    <w:rsid w:val="00132D4E"/>
    <w:rsid w:val="001411A6"/>
    <w:rsid w:val="001C29A5"/>
    <w:rsid w:val="001F510A"/>
    <w:rsid w:val="002075BA"/>
    <w:rsid w:val="002154E6"/>
    <w:rsid w:val="00224AE7"/>
    <w:rsid w:val="00225055"/>
    <w:rsid w:val="00273A63"/>
    <w:rsid w:val="00305778"/>
    <w:rsid w:val="0033278C"/>
    <w:rsid w:val="00356CC3"/>
    <w:rsid w:val="00371116"/>
    <w:rsid w:val="00394C71"/>
    <w:rsid w:val="003950E0"/>
    <w:rsid w:val="003A2D13"/>
    <w:rsid w:val="003B4F39"/>
    <w:rsid w:val="003C515C"/>
    <w:rsid w:val="003D5948"/>
    <w:rsid w:val="00415204"/>
    <w:rsid w:val="004435DB"/>
    <w:rsid w:val="00462D3B"/>
    <w:rsid w:val="00474436"/>
    <w:rsid w:val="00474E2D"/>
    <w:rsid w:val="00477581"/>
    <w:rsid w:val="004B324B"/>
    <w:rsid w:val="004C6A5C"/>
    <w:rsid w:val="004D3659"/>
    <w:rsid w:val="004F2D35"/>
    <w:rsid w:val="00505F93"/>
    <w:rsid w:val="0051796E"/>
    <w:rsid w:val="00546CFC"/>
    <w:rsid w:val="00556742"/>
    <w:rsid w:val="005570FE"/>
    <w:rsid w:val="0056298E"/>
    <w:rsid w:val="0057307C"/>
    <w:rsid w:val="0057577F"/>
    <w:rsid w:val="005B75AA"/>
    <w:rsid w:val="005D38ED"/>
    <w:rsid w:val="006D2CD6"/>
    <w:rsid w:val="00746623"/>
    <w:rsid w:val="00760765"/>
    <w:rsid w:val="00762A11"/>
    <w:rsid w:val="00765407"/>
    <w:rsid w:val="00773686"/>
    <w:rsid w:val="0077567F"/>
    <w:rsid w:val="00784D56"/>
    <w:rsid w:val="007D3E1D"/>
    <w:rsid w:val="007F7AA6"/>
    <w:rsid w:val="008018C7"/>
    <w:rsid w:val="00815920"/>
    <w:rsid w:val="00817813"/>
    <w:rsid w:val="008437BD"/>
    <w:rsid w:val="008544D8"/>
    <w:rsid w:val="008A2F02"/>
    <w:rsid w:val="008E62CB"/>
    <w:rsid w:val="009072FB"/>
    <w:rsid w:val="00920443"/>
    <w:rsid w:val="0092569B"/>
    <w:rsid w:val="00936898"/>
    <w:rsid w:val="00953550"/>
    <w:rsid w:val="009A1214"/>
    <w:rsid w:val="009C15E5"/>
    <w:rsid w:val="009C28D8"/>
    <w:rsid w:val="00A2495C"/>
    <w:rsid w:val="00A50456"/>
    <w:rsid w:val="00A60B8E"/>
    <w:rsid w:val="00AB0943"/>
    <w:rsid w:val="00AB4EF7"/>
    <w:rsid w:val="00AC4805"/>
    <w:rsid w:val="00AF6032"/>
    <w:rsid w:val="00B220A0"/>
    <w:rsid w:val="00B23DDB"/>
    <w:rsid w:val="00B45CD5"/>
    <w:rsid w:val="00BA0F6F"/>
    <w:rsid w:val="00C27F58"/>
    <w:rsid w:val="00C565AE"/>
    <w:rsid w:val="00C57649"/>
    <w:rsid w:val="00C75D82"/>
    <w:rsid w:val="00C81499"/>
    <w:rsid w:val="00C81FC6"/>
    <w:rsid w:val="00CB66D8"/>
    <w:rsid w:val="00D23465"/>
    <w:rsid w:val="00D5042C"/>
    <w:rsid w:val="00D52FCF"/>
    <w:rsid w:val="00D6116B"/>
    <w:rsid w:val="00D908D6"/>
    <w:rsid w:val="00D93450"/>
    <w:rsid w:val="00DB462C"/>
    <w:rsid w:val="00DC47AB"/>
    <w:rsid w:val="00DF0F3E"/>
    <w:rsid w:val="00E3370A"/>
    <w:rsid w:val="00E34E48"/>
    <w:rsid w:val="00E42D21"/>
    <w:rsid w:val="00E86854"/>
    <w:rsid w:val="00ED27DD"/>
    <w:rsid w:val="00EF64A9"/>
    <w:rsid w:val="00F04950"/>
    <w:rsid w:val="00F14996"/>
    <w:rsid w:val="00F31B4C"/>
    <w:rsid w:val="00F53DE2"/>
    <w:rsid w:val="00F862FB"/>
    <w:rsid w:val="00FA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9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D2CD6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6D2CD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6D2CD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D2CD6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7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D00"/>
  </w:style>
  <w:style w:type="paragraph" w:styleId="a8">
    <w:name w:val="footer"/>
    <w:basedOn w:val="a"/>
    <w:link w:val="a9"/>
    <w:uiPriority w:val="99"/>
    <w:unhideWhenUsed/>
    <w:rsid w:val="000D0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ovsk.tularegion.ru/administration/otdel-po-deloproizvodstvu-kadram-informatsionym-tekhnologiyam-i-delam-arkhi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PWS13</dc:creator>
  <cp:lastModifiedBy>Ермолаева Наталья Витальевна</cp:lastModifiedBy>
  <cp:revision>5</cp:revision>
  <cp:lastPrinted>2024-02-29T06:20:00Z</cp:lastPrinted>
  <dcterms:created xsi:type="dcterms:W3CDTF">2024-03-15T09:58:00Z</dcterms:created>
  <dcterms:modified xsi:type="dcterms:W3CDTF">2024-03-21T14:43:00Z</dcterms:modified>
</cp:coreProperties>
</file>