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B2" w:rsidRDefault="00FB574E" w:rsidP="00FB574E">
      <w:pPr>
        <w:spacing w:after="0" w:line="240" w:lineRule="auto"/>
        <w:jc w:val="right"/>
        <w:rPr>
          <w:rFonts w:ascii="PT Astra Serif" w:hAnsi="PT Astra Serif"/>
          <w:sz w:val="28"/>
          <w:szCs w:val="28"/>
        </w:rPr>
      </w:pPr>
      <w:r>
        <w:rPr>
          <w:rFonts w:ascii="PT Astra Serif" w:hAnsi="PT Astra Serif"/>
          <w:sz w:val="28"/>
          <w:szCs w:val="28"/>
        </w:rPr>
        <w:t>о</w:t>
      </w:r>
      <w:bookmarkStart w:id="0" w:name="_GoBack"/>
      <w:bookmarkEnd w:id="0"/>
      <w:r>
        <w:rPr>
          <w:rFonts w:ascii="PT Astra Serif" w:hAnsi="PT Astra Serif"/>
          <w:sz w:val="28"/>
          <w:szCs w:val="28"/>
        </w:rPr>
        <w:t>т 13.02.2024 № 28-р</w:t>
      </w: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F06BB2" w:rsidRDefault="00F06BB2" w:rsidP="00F06BB2">
      <w:pPr>
        <w:spacing w:after="0" w:line="240" w:lineRule="auto"/>
        <w:jc w:val="center"/>
        <w:rPr>
          <w:rFonts w:ascii="PT Astra Serif" w:hAnsi="PT Astra Serif"/>
          <w:sz w:val="28"/>
          <w:szCs w:val="28"/>
        </w:rPr>
      </w:pPr>
    </w:p>
    <w:p w:rsidR="00DC0571" w:rsidRDefault="009950B8" w:rsidP="00F06BB2">
      <w:pPr>
        <w:spacing w:after="0" w:line="240" w:lineRule="auto"/>
        <w:jc w:val="center"/>
        <w:rPr>
          <w:rFonts w:ascii="PT Astra Serif" w:hAnsi="PT Astra Serif"/>
          <w:b/>
          <w:sz w:val="28"/>
          <w:szCs w:val="28"/>
        </w:rPr>
      </w:pPr>
      <w:r w:rsidRPr="00D54BD3">
        <w:rPr>
          <w:rFonts w:ascii="PT Astra Serif" w:hAnsi="PT Astra Serif"/>
          <w:b/>
          <w:sz w:val="28"/>
          <w:szCs w:val="28"/>
        </w:rPr>
        <w:t xml:space="preserve">Об утверждении </w:t>
      </w:r>
      <w:r w:rsidR="00A81297" w:rsidRPr="00D54BD3">
        <w:rPr>
          <w:rFonts w:ascii="PT Astra Serif" w:hAnsi="PT Astra Serif"/>
          <w:b/>
          <w:sz w:val="28"/>
          <w:szCs w:val="28"/>
        </w:rPr>
        <w:t>И</w:t>
      </w:r>
      <w:r w:rsidRPr="00D54BD3">
        <w:rPr>
          <w:rFonts w:ascii="PT Astra Serif" w:hAnsi="PT Astra Serif"/>
          <w:b/>
          <w:sz w:val="28"/>
          <w:szCs w:val="28"/>
        </w:rPr>
        <w:t>нвестиционной декларации</w:t>
      </w:r>
      <w:r w:rsidR="00DC0571">
        <w:rPr>
          <w:rFonts w:ascii="PT Astra Serif" w:hAnsi="PT Astra Serif"/>
          <w:b/>
          <w:sz w:val="28"/>
          <w:szCs w:val="28"/>
        </w:rPr>
        <w:t xml:space="preserve"> </w:t>
      </w:r>
    </w:p>
    <w:p w:rsidR="00926038" w:rsidRPr="00D54BD3" w:rsidRDefault="009950B8" w:rsidP="00F06BB2">
      <w:pPr>
        <w:spacing w:after="0" w:line="240" w:lineRule="auto"/>
        <w:jc w:val="center"/>
        <w:rPr>
          <w:rFonts w:ascii="PT Astra Serif" w:hAnsi="PT Astra Serif"/>
          <w:b/>
          <w:sz w:val="28"/>
          <w:szCs w:val="28"/>
        </w:rPr>
      </w:pPr>
      <w:r w:rsidRPr="00D54BD3">
        <w:rPr>
          <w:rFonts w:ascii="PT Astra Serif" w:hAnsi="PT Astra Serif"/>
          <w:b/>
          <w:sz w:val="28"/>
          <w:szCs w:val="28"/>
        </w:rPr>
        <w:t>муниципального образования Ки</w:t>
      </w:r>
      <w:r w:rsidR="00F06BB2" w:rsidRPr="00D54BD3">
        <w:rPr>
          <w:rFonts w:ascii="PT Astra Serif" w:hAnsi="PT Astra Serif"/>
          <w:b/>
          <w:sz w:val="28"/>
          <w:szCs w:val="28"/>
        </w:rPr>
        <w:t>мо</w:t>
      </w:r>
      <w:r w:rsidRPr="00D54BD3">
        <w:rPr>
          <w:rFonts w:ascii="PT Astra Serif" w:hAnsi="PT Astra Serif"/>
          <w:b/>
          <w:sz w:val="28"/>
          <w:szCs w:val="28"/>
        </w:rPr>
        <w:t>вский район</w:t>
      </w:r>
    </w:p>
    <w:p w:rsidR="009950B8" w:rsidRPr="00D54BD3" w:rsidRDefault="009950B8" w:rsidP="00F06BB2">
      <w:pPr>
        <w:spacing w:after="0" w:line="240" w:lineRule="auto"/>
        <w:jc w:val="center"/>
        <w:rPr>
          <w:rFonts w:ascii="PT Astra Serif" w:hAnsi="PT Astra Serif"/>
          <w:sz w:val="28"/>
          <w:szCs w:val="28"/>
        </w:rPr>
      </w:pPr>
    </w:p>
    <w:p w:rsidR="009950B8" w:rsidRPr="00D54BD3" w:rsidRDefault="009950B8" w:rsidP="00F06BB2">
      <w:pPr>
        <w:spacing w:after="0" w:line="240" w:lineRule="auto"/>
        <w:jc w:val="center"/>
        <w:rPr>
          <w:rFonts w:ascii="PT Astra Serif" w:hAnsi="PT Astra Serif"/>
          <w:sz w:val="28"/>
          <w:szCs w:val="28"/>
        </w:rPr>
      </w:pPr>
    </w:p>
    <w:p w:rsidR="00F06BB2" w:rsidRDefault="00B11F00" w:rsidP="00F06BB2">
      <w:pPr>
        <w:spacing w:after="0" w:line="240" w:lineRule="auto"/>
        <w:ind w:firstLine="708"/>
        <w:jc w:val="both"/>
        <w:rPr>
          <w:rFonts w:ascii="PT Astra Serif" w:hAnsi="PT Astra Serif"/>
          <w:sz w:val="28"/>
          <w:szCs w:val="28"/>
        </w:rPr>
      </w:pPr>
      <w:proofErr w:type="gramStart"/>
      <w:r w:rsidRPr="00C80B92">
        <w:rPr>
          <w:rStyle w:val="4"/>
          <w:rFonts w:ascii="PT Astra Serif" w:eastAsiaTheme="minorHAnsi" w:hAnsi="PT Astra Serif"/>
        </w:rPr>
        <w:t>В соответствии с Указом Президента Российской Федерации от 21</w:t>
      </w:r>
      <w:r w:rsidR="00DC0571">
        <w:rPr>
          <w:rStyle w:val="4"/>
          <w:rFonts w:ascii="PT Astra Serif" w:eastAsiaTheme="minorHAnsi" w:hAnsi="PT Astra Serif"/>
        </w:rPr>
        <w:t>.07.2020</w:t>
      </w:r>
      <w:r w:rsidRPr="00C80B92">
        <w:rPr>
          <w:rStyle w:val="4"/>
          <w:rFonts w:ascii="PT Astra Serif" w:eastAsiaTheme="minorHAnsi" w:hAnsi="PT Astra Serif"/>
        </w:rPr>
        <w:t xml:space="preserve"> </w:t>
      </w:r>
      <w:r>
        <w:rPr>
          <w:rStyle w:val="4"/>
          <w:rFonts w:ascii="PT Astra Serif" w:eastAsiaTheme="minorHAnsi" w:hAnsi="PT Astra Serif"/>
        </w:rPr>
        <w:t>№</w:t>
      </w:r>
      <w:r w:rsidR="00DC0571">
        <w:rPr>
          <w:rStyle w:val="4"/>
          <w:rFonts w:ascii="PT Astra Serif" w:eastAsiaTheme="minorHAnsi" w:hAnsi="PT Astra Serif"/>
        </w:rPr>
        <w:t> </w:t>
      </w:r>
      <w:r w:rsidRPr="00C80B92">
        <w:rPr>
          <w:rStyle w:val="4"/>
          <w:rFonts w:ascii="PT Astra Serif" w:eastAsiaTheme="minorHAnsi" w:hAnsi="PT Astra Serif"/>
        </w:rPr>
        <w:t>474 «О национальных целях развития Российской Федерации на период до 2030 года», приказом министерства экономического развития Тульской области от 27</w:t>
      </w:r>
      <w:r w:rsidR="00DC0571">
        <w:rPr>
          <w:rStyle w:val="4"/>
          <w:rFonts w:ascii="PT Astra Serif" w:eastAsiaTheme="minorHAnsi" w:hAnsi="PT Astra Serif"/>
        </w:rPr>
        <w:t>.03.2023</w:t>
      </w:r>
      <w:r w:rsidRPr="00C80B92">
        <w:rPr>
          <w:rStyle w:val="4"/>
          <w:rFonts w:ascii="PT Astra Serif" w:eastAsiaTheme="minorHAnsi" w:hAnsi="PT Astra Serif"/>
        </w:rPr>
        <w:t xml:space="preserve"> </w:t>
      </w:r>
      <w:r>
        <w:rPr>
          <w:rStyle w:val="4"/>
          <w:rFonts w:ascii="PT Astra Serif" w:eastAsiaTheme="minorHAnsi" w:hAnsi="PT Astra Serif"/>
        </w:rPr>
        <w:t>№</w:t>
      </w:r>
      <w:r w:rsidR="00DC0571">
        <w:rPr>
          <w:rStyle w:val="4"/>
          <w:rFonts w:ascii="PT Astra Serif" w:eastAsiaTheme="minorHAnsi" w:hAnsi="PT Astra Serif"/>
        </w:rPr>
        <w:t> </w:t>
      </w:r>
      <w:r w:rsidRPr="00C80B92">
        <w:rPr>
          <w:rStyle w:val="4"/>
          <w:rFonts w:ascii="PT Astra Serif" w:eastAsiaTheme="minorHAnsi" w:hAnsi="PT Astra Serif"/>
        </w:rPr>
        <w:t>32-осн «Об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(муниципальный инвестиционный стандарт)», на основании Устава муниципального образования Кимовский район:</w:t>
      </w:r>
      <w:proofErr w:type="gramEnd"/>
    </w:p>
    <w:p w:rsidR="0036232F" w:rsidRPr="00D54BD3" w:rsidRDefault="0036232F" w:rsidP="00F06BB2">
      <w:pPr>
        <w:spacing w:after="0" w:line="240" w:lineRule="auto"/>
        <w:ind w:firstLine="708"/>
        <w:jc w:val="both"/>
        <w:rPr>
          <w:rFonts w:ascii="PT Astra Serif" w:hAnsi="PT Astra Serif"/>
          <w:sz w:val="28"/>
          <w:szCs w:val="28"/>
        </w:rPr>
      </w:pPr>
    </w:p>
    <w:p w:rsidR="00F06BB2" w:rsidRDefault="00F06BB2" w:rsidP="00F06BB2">
      <w:pPr>
        <w:spacing w:after="0" w:line="240" w:lineRule="auto"/>
        <w:ind w:firstLine="708"/>
        <w:jc w:val="both"/>
        <w:rPr>
          <w:rFonts w:ascii="PT Astra Serif" w:hAnsi="PT Astra Serif"/>
          <w:sz w:val="28"/>
          <w:szCs w:val="28"/>
        </w:rPr>
      </w:pPr>
      <w:r w:rsidRPr="00D54BD3">
        <w:rPr>
          <w:rFonts w:ascii="PT Astra Serif" w:hAnsi="PT Astra Serif"/>
          <w:sz w:val="28"/>
          <w:szCs w:val="28"/>
        </w:rPr>
        <w:t>1. </w:t>
      </w:r>
      <w:r w:rsidR="009950B8" w:rsidRPr="00D54BD3">
        <w:rPr>
          <w:rFonts w:ascii="PT Astra Serif" w:hAnsi="PT Astra Serif"/>
          <w:sz w:val="28"/>
          <w:szCs w:val="28"/>
        </w:rPr>
        <w:t>Утвердить</w:t>
      </w:r>
      <w:r w:rsidRPr="00D54BD3">
        <w:rPr>
          <w:rFonts w:ascii="PT Astra Serif" w:hAnsi="PT Astra Serif"/>
          <w:sz w:val="28"/>
          <w:szCs w:val="28"/>
        </w:rPr>
        <w:t xml:space="preserve"> </w:t>
      </w:r>
      <w:r w:rsidR="009950B8" w:rsidRPr="00D54BD3">
        <w:rPr>
          <w:rFonts w:ascii="PT Astra Serif" w:hAnsi="PT Astra Serif"/>
          <w:sz w:val="28"/>
          <w:szCs w:val="28"/>
        </w:rPr>
        <w:t>Инвестиционную декларацию муниципального образования Ки</w:t>
      </w:r>
      <w:r w:rsidRPr="00D54BD3">
        <w:rPr>
          <w:rFonts w:ascii="PT Astra Serif" w:hAnsi="PT Astra Serif"/>
          <w:sz w:val="28"/>
          <w:szCs w:val="28"/>
        </w:rPr>
        <w:t>мо</w:t>
      </w:r>
      <w:r w:rsidR="009950B8" w:rsidRPr="00D54BD3">
        <w:rPr>
          <w:rFonts w:ascii="PT Astra Serif" w:hAnsi="PT Astra Serif"/>
          <w:sz w:val="28"/>
          <w:szCs w:val="28"/>
        </w:rPr>
        <w:t>вский район (приложение).</w:t>
      </w:r>
    </w:p>
    <w:p w:rsidR="00F06BB2" w:rsidRDefault="00F06BB2" w:rsidP="00F06BB2">
      <w:pPr>
        <w:spacing w:after="0" w:line="240" w:lineRule="auto"/>
        <w:ind w:firstLine="708"/>
        <w:jc w:val="both"/>
        <w:rPr>
          <w:rFonts w:ascii="PT Astra Serif" w:hAnsi="PT Astra Serif"/>
          <w:sz w:val="28"/>
          <w:szCs w:val="28"/>
        </w:rPr>
      </w:pPr>
      <w:r w:rsidRPr="00D54BD3">
        <w:rPr>
          <w:rFonts w:ascii="PT Astra Serif" w:hAnsi="PT Astra Serif"/>
          <w:sz w:val="28"/>
          <w:szCs w:val="28"/>
        </w:rPr>
        <w:t>2. </w:t>
      </w:r>
      <w:r w:rsidR="00DC0571">
        <w:rPr>
          <w:rFonts w:ascii="PT Astra Serif" w:hAnsi="PT Astra Serif"/>
          <w:sz w:val="28"/>
          <w:szCs w:val="28"/>
        </w:rPr>
        <w:t xml:space="preserve">Отделу по делопроизводству, кадрам, информационным технологиям и делам архива </w:t>
      </w:r>
      <w:proofErr w:type="gramStart"/>
      <w:r w:rsidR="00DC0571">
        <w:rPr>
          <w:rFonts w:ascii="PT Astra Serif" w:hAnsi="PT Astra Serif"/>
          <w:sz w:val="28"/>
          <w:szCs w:val="28"/>
        </w:rPr>
        <w:t>разместить распоряжение</w:t>
      </w:r>
      <w:proofErr w:type="gramEnd"/>
      <w:r w:rsidR="009950B8" w:rsidRPr="00D54BD3">
        <w:rPr>
          <w:rFonts w:ascii="PT Astra Serif" w:hAnsi="PT Astra Serif"/>
          <w:sz w:val="28"/>
          <w:szCs w:val="28"/>
        </w:rPr>
        <w:t xml:space="preserve"> на официальном сайте муниципального образования Ки</w:t>
      </w:r>
      <w:r w:rsidRPr="00D54BD3">
        <w:rPr>
          <w:rFonts w:ascii="PT Astra Serif" w:hAnsi="PT Astra Serif"/>
          <w:sz w:val="28"/>
          <w:szCs w:val="28"/>
        </w:rPr>
        <w:t>мо</w:t>
      </w:r>
      <w:r w:rsidR="009950B8" w:rsidRPr="00D54BD3">
        <w:rPr>
          <w:rFonts w:ascii="PT Astra Serif" w:hAnsi="PT Astra Serif"/>
          <w:sz w:val="28"/>
          <w:szCs w:val="28"/>
        </w:rPr>
        <w:t>вский район в информационно-телекоммуникационной сети «Интернет».</w:t>
      </w:r>
    </w:p>
    <w:p w:rsidR="009950B8" w:rsidRPr="00D54BD3" w:rsidRDefault="00F06BB2" w:rsidP="00F06BB2">
      <w:pPr>
        <w:spacing w:after="0" w:line="240" w:lineRule="auto"/>
        <w:ind w:firstLine="708"/>
        <w:jc w:val="both"/>
        <w:rPr>
          <w:rFonts w:ascii="PT Astra Serif" w:hAnsi="PT Astra Serif"/>
          <w:sz w:val="28"/>
          <w:szCs w:val="28"/>
        </w:rPr>
      </w:pPr>
      <w:r w:rsidRPr="00D54BD3">
        <w:rPr>
          <w:rFonts w:ascii="PT Astra Serif" w:hAnsi="PT Astra Serif"/>
          <w:sz w:val="28"/>
          <w:szCs w:val="28"/>
        </w:rPr>
        <w:t>3. </w:t>
      </w:r>
      <w:r w:rsidR="009950B8" w:rsidRPr="00D54BD3">
        <w:rPr>
          <w:rFonts w:ascii="PT Astra Serif" w:hAnsi="PT Astra Serif"/>
          <w:sz w:val="28"/>
          <w:szCs w:val="28"/>
        </w:rPr>
        <w:t>Распоряжение вступает в силу со дня подписания</w:t>
      </w:r>
      <w:r w:rsidR="00B84708" w:rsidRPr="00D54BD3">
        <w:rPr>
          <w:rFonts w:ascii="PT Astra Serif" w:hAnsi="PT Astra Serif"/>
          <w:sz w:val="28"/>
          <w:szCs w:val="28"/>
        </w:rPr>
        <w:t>.</w:t>
      </w:r>
    </w:p>
    <w:p w:rsidR="009950B8" w:rsidRPr="00D54BD3" w:rsidRDefault="009950B8" w:rsidP="00F06BB2">
      <w:pPr>
        <w:spacing w:after="0" w:line="240" w:lineRule="auto"/>
        <w:jc w:val="center"/>
        <w:rPr>
          <w:rFonts w:ascii="PT Astra Serif" w:hAnsi="PT Astra Serif"/>
          <w:sz w:val="28"/>
          <w:szCs w:val="28"/>
        </w:rPr>
      </w:pPr>
    </w:p>
    <w:p w:rsidR="009950B8" w:rsidRDefault="009950B8" w:rsidP="00F06BB2">
      <w:pPr>
        <w:spacing w:after="0" w:line="240" w:lineRule="auto"/>
        <w:jc w:val="center"/>
        <w:rPr>
          <w:rFonts w:ascii="PT Astra Serif" w:hAnsi="PT Astra Serif"/>
          <w:sz w:val="28"/>
          <w:szCs w:val="28"/>
        </w:rPr>
      </w:pPr>
    </w:p>
    <w:p w:rsidR="0036232F" w:rsidRPr="00D54BD3" w:rsidRDefault="0036232F" w:rsidP="00F06BB2">
      <w:pPr>
        <w:spacing w:after="0" w:line="240" w:lineRule="auto"/>
        <w:jc w:val="center"/>
        <w:rPr>
          <w:rFonts w:ascii="PT Astra Serif" w:hAnsi="PT Astra Serif"/>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950B8" w:rsidRPr="00D54BD3" w:rsidTr="00F06BB2">
        <w:tc>
          <w:tcPr>
            <w:tcW w:w="4785" w:type="dxa"/>
          </w:tcPr>
          <w:p w:rsidR="009950B8" w:rsidRPr="00D54BD3" w:rsidRDefault="009950B8" w:rsidP="00DC0571">
            <w:pPr>
              <w:jc w:val="center"/>
              <w:rPr>
                <w:rFonts w:ascii="PT Astra Serif" w:hAnsi="PT Astra Serif"/>
                <w:b/>
                <w:sz w:val="28"/>
                <w:szCs w:val="28"/>
              </w:rPr>
            </w:pPr>
            <w:r w:rsidRPr="00D54BD3">
              <w:rPr>
                <w:rFonts w:ascii="PT Astra Serif" w:hAnsi="PT Astra Serif"/>
                <w:b/>
                <w:sz w:val="28"/>
                <w:szCs w:val="28"/>
              </w:rPr>
              <w:t>Глава администрации</w:t>
            </w:r>
            <w:r w:rsidR="00DC0571">
              <w:rPr>
                <w:rFonts w:ascii="PT Astra Serif" w:hAnsi="PT Astra Serif"/>
                <w:b/>
                <w:sz w:val="28"/>
                <w:szCs w:val="28"/>
              </w:rPr>
              <w:t xml:space="preserve"> </w:t>
            </w:r>
            <w:r w:rsidRPr="00D54BD3">
              <w:rPr>
                <w:rFonts w:ascii="PT Astra Serif" w:hAnsi="PT Astra Serif"/>
                <w:b/>
                <w:sz w:val="28"/>
                <w:szCs w:val="28"/>
              </w:rPr>
              <w:t>муниципального образования</w:t>
            </w:r>
            <w:r w:rsidR="00DC0571">
              <w:rPr>
                <w:rFonts w:ascii="PT Astra Serif" w:hAnsi="PT Astra Serif"/>
                <w:b/>
                <w:sz w:val="28"/>
                <w:szCs w:val="28"/>
              </w:rPr>
              <w:t xml:space="preserve"> </w:t>
            </w:r>
            <w:r w:rsidRPr="00D54BD3">
              <w:rPr>
                <w:rFonts w:ascii="PT Astra Serif" w:hAnsi="PT Astra Serif"/>
                <w:b/>
                <w:sz w:val="28"/>
                <w:szCs w:val="28"/>
              </w:rPr>
              <w:t>Кимовский район</w:t>
            </w:r>
          </w:p>
        </w:tc>
        <w:tc>
          <w:tcPr>
            <w:tcW w:w="4786" w:type="dxa"/>
          </w:tcPr>
          <w:p w:rsidR="009950B8" w:rsidRPr="00D54BD3" w:rsidRDefault="009950B8" w:rsidP="00F06BB2">
            <w:pPr>
              <w:jc w:val="center"/>
              <w:rPr>
                <w:rFonts w:ascii="PT Astra Serif" w:hAnsi="PT Astra Serif"/>
                <w:b/>
                <w:sz w:val="28"/>
                <w:szCs w:val="28"/>
              </w:rPr>
            </w:pPr>
          </w:p>
          <w:p w:rsidR="009950B8" w:rsidRPr="00D54BD3" w:rsidRDefault="009950B8" w:rsidP="00F06BB2">
            <w:pPr>
              <w:jc w:val="center"/>
              <w:rPr>
                <w:rFonts w:ascii="PT Astra Serif" w:hAnsi="PT Astra Serif"/>
                <w:b/>
                <w:sz w:val="28"/>
                <w:szCs w:val="28"/>
              </w:rPr>
            </w:pPr>
          </w:p>
          <w:p w:rsidR="009950B8" w:rsidRPr="00D54BD3" w:rsidRDefault="009950B8" w:rsidP="00B84708">
            <w:pPr>
              <w:jc w:val="right"/>
              <w:rPr>
                <w:rFonts w:ascii="PT Astra Serif" w:hAnsi="PT Astra Serif"/>
                <w:b/>
                <w:sz w:val="28"/>
                <w:szCs w:val="28"/>
              </w:rPr>
            </w:pPr>
            <w:r w:rsidRPr="00D54BD3">
              <w:rPr>
                <w:rFonts w:ascii="PT Astra Serif" w:hAnsi="PT Astra Serif"/>
                <w:b/>
                <w:sz w:val="28"/>
                <w:szCs w:val="28"/>
              </w:rPr>
              <w:t>Е.В. Суханов</w:t>
            </w:r>
          </w:p>
        </w:tc>
      </w:tr>
    </w:tbl>
    <w:p w:rsidR="00F0185D" w:rsidRPr="00D54BD3" w:rsidRDefault="00F0185D" w:rsidP="00F06BB2">
      <w:pPr>
        <w:spacing w:after="0" w:line="240" w:lineRule="auto"/>
        <w:jc w:val="center"/>
        <w:rPr>
          <w:rFonts w:ascii="PT Astra Serif" w:hAnsi="PT Astra Serif"/>
          <w:sz w:val="28"/>
          <w:szCs w:val="28"/>
        </w:rPr>
      </w:pPr>
    </w:p>
    <w:p w:rsidR="00F0185D" w:rsidRPr="00D54BD3" w:rsidRDefault="00F0185D" w:rsidP="00F06BB2">
      <w:pPr>
        <w:spacing w:after="0" w:line="240" w:lineRule="auto"/>
        <w:rPr>
          <w:rFonts w:ascii="PT Astra Serif" w:hAnsi="PT Astra Serif"/>
          <w:sz w:val="28"/>
          <w:szCs w:val="28"/>
        </w:rPr>
      </w:pPr>
    </w:p>
    <w:p w:rsidR="00F0185D" w:rsidRPr="00D54BD3" w:rsidRDefault="00F0185D" w:rsidP="00F06BB2">
      <w:pPr>
        <w:spacing w:after="0" w:line="240" w:lineRule="auto"/>
        <w:rPr>
          <w:rFonts w:ascii="PT Astra Serif" w:hAnsi="PT Astra Serif"/>
          <w:sz w:val="28"/>
          <w:szCs w:val="28"/>
        </w:rPr>
      </w:pPr>
    </w:p>
    <w:p w:rsidR="00F0185D" w:rsidRPr="00D54BD3" w:rsidRDefault="00F0185D" w:rsidP="00F06BB2">
      <w:pPr>
        <w:spacing w:after="0" w:line="240" w:lineRule="auto"/>
        <w:rPr>
          <w:rFonts w:ascii="PT Astra Serif" w:hAnsi="PT Astra Serif"/>
          <w:sz w:val="28"/>
          <w:szCs w:val="28"/>
        </w:rPr>
      </w:pPr>
    </w:p>
    <w:p w:rsidR="00F06BB2" w:rsidRPr="00D54BD3" w:rsidRDefault="00F06BB2" w:rsidP="00F06BB2">
      <w:pPr>
        <w:spacing w:after="0" w:line="240" w:lineRule="auto"/>
        <w:rPr>
          <w:rFonts w:ascii="PT Astra Serif" w:hAnsi="PT Astra Serif"/>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6E0F" w:rsidRPr="00D54BD3" w:rsidTr="000B58A6">
        <w:tc>
          <w:tcPr>
            <w:tcW w:w="4785" w:type="dxa"/>
          </w:tcPr>
          <w:p w:rsidR="00346E0F" w:rsidRPr="00D54BD3" w:rsidRDefault="00346E0F" w:rsidP="00346E0F">
            <w:pPr>
              <w:rPr>
                <w:rFonts w:ascii="PT Astra Serif" w:hAnsi="PT Astra Serif"/>
                <w:sz w:val="28"/>
                <w:szCs w:val="28"/>
              </w:rPr>
            </w:pPr>
          </w:p>
        </w:tc>
        <w:tc>
          <w:tcPr>
            <w:tcW w:w="4786" w:type="dxa"/>
          </w:tcPr>
          <w:p w:rsidR="00DC0571" w:rsidRDefault="00DC0571" w:rsidP="00346E0F">
            <w:pPr>
              <w:jc w:val="center"/>
              <w:rPr>
                <w:rFonts w:ascii="PT Astra Serif" w:hAnsi="PT Astra Serif"/>
                <w:sz w:val="28"/>
                <w:szCs w:val="28"/>
              </w:rPr>
            </w:pPr>
          </w:p>
          <w:p w:rsidR="00DC0571" w:rsidRDefault="00DC0571" w:rsidP="00346E0F">
            <w:pPr>
              <w:jc w:val="center"/>
              <w:rPr>
                <w:rFonts w:ascii="PT Astra Serif" w:hAnsi="PT Astra Serif"/>
                <w:sz w:val="28"/>
                <w:szCs w:val="28"/>
              </w:rPr>
            </w:pPr>
          </w:p>
          <w:p w:rsidR="00346E0F" w:rsidRPr="00D54BD3" w:rsidRDefault="00346E0F" w:rsidP="00346E0F">
            <w:pPr>
              <w:jc w:val="center"/>
              <w:rPr>
                <w:rFonts w:ascii="PT Astra Serif" w:hAnsi="PT Astra Serif"/>
                <w:sz w:val="28"/>
                <w:szCs w:val="28"/>
              </w:rPr>
            </w:pPr>
            <w:r w:rsidRPr="00D54BD3">
              <w:rPr>
                <w:rFonts w:ascii="PT Astra Serif" w:hAnsi="PT Astra Serif"/>
                <w:sz w:val="28"/>
                <w:szCs w:val="28"/>
              </w:rPr>
              <w:lastRenderedPageBreak/>
              <w:t>Приложение</w:t>
            </w:r>
          </w:p>
          <w:p w:rsidR="00346E0F" w:rsidRPr="00D54BD3" w:rsidRDefault="00346E0F" w:rsidP="00346E0F">
            <w:pPr>
              <w:jc w:val="center"/>
              <w:rPr>
                <w:rFonts w:ascii="PT Astra Serif" w:hAnsi="PT Astra Serif"/>
                <w:sz w:val="28"/>
                <w:szCs w:val="28"/>
              </w:rPr>
            </w:pPr>
            <w:r w:rsidRPr="00D54BD3">
              <w:rPr>
                <w:rFonts w:ascii="PT Astra Serif" w:hAnsi="PT Astra Serif"/>
                <w:sz w:val="28"/>
                <w:szCs w:val="28"/>
              </w:rPr>
              <w:t>к распоряжению администрации муниципального образования Кимовский район</w:t>
            </w:r>
          </w:p>
          <w:p w:rsidR="00346E0F" w:rsidRPr="00D54BD3" w:rsidRDefault="00346E0F" w:rsidP="00A45757">
            <w:pPr>
              <w:jc w:val="center"/>
              <w:rPr>
                <w:rFonts w:ascii="PT Astra Serif" w:hAnsi="PT Astra Serif"/>
                <w:sz w:val="28"/>
                <w:szCs w:val="28"/>
              </w:rPr>
            </w:pPr>
            <w:r w:rsidRPr="00D54BD3">
              <w:rPr>
                <w:rFonts w:ascii="PT Astra Serif" w:hAnsi="PT Astra Serif"/>
                <w:sz w:val="28"/>
                <w:szCs w:val="28"/>
              </w:rPr>
              <w:t>от</w:t>
            </w:r>
            <w:r w:rsidR="00A45757">
              <w:rPr>
                <w:rFonts w:ascii="PT Astra Serif" w:hAnsi="PT Astra Serif"/>
                <w:sz w:val="28"/>
                <w:szCs w:val="28"/>
                <w:lang w:val="en-US"/>
              </w:rPr>
              <w:t xml:space="preserve"> 13</w:t>
            </w:r>
            <w:r w:rsidR="00A45757">
              <w:rPr>
                <w:rFonts w:ascii="PT Astra Serif" w:hAnsi="PT Astra Serif"/>
                <w:sz w:val="28"/>
                <w:szCs w:val="28"/>
              </w:rPr>
              <w:t>.</w:t>
            </w:r>
            <w:r w:rsidR="00A45757">
              <w:rPr>
                <w:rFonts w:ascii="PT Astra Serif" w:hAnsi="PT Astra Serif"/>
                <w:sz w:val="28"/>
                <w:szCs w:val="28"/>
                <w:lang w:val="en-US"/>
              </w:rPr>
              <w:t>02</w:t>
            </w:r>
            <w:r w:rsidR="00A45757">
              <w:rPr>
                <w:rFonts w:ascii="PT Astra Serif" w:hAnsi="PT Astra Serif"/>
                <w:sz w:val="28"/>
                <w:szCs w:val="28"/>
              </w:rPr>
              <w:t xml:space="preserve">.2024 </w:t>
            </w:r>
            <w:r w:rsidRPr="00D54BD3">
              <w:rPr>
                <w:rFonts w:ascii="PT Astra Serif" w:hAnsi="PT Astra Serif"/>
                <w:sz w:val="28"/>
                <w:szCs w:val="28"/>
              </w:rPr>
              <w:t>№</w:t>
            </w:r>
            <w:r w:rsidR="00A45757">
              <w:rPr>
                <w:rFonts w:ascii="PT Astra Serif" w:hAnsi="PT Astra Serif"/>
                <w:sz w:val="28"/>
                <w:szCs w:val="28"/>
              </w:rPr>
              <w:t xml:space="preserve"> 28-р</w:t>
            </w:r>
          </w:p>
        </w:tc>
      </w:tr>
    </w:tbl>
    <w:p w:rsidR="000B58A6" w:rsidRDefault="000B58A6" w:rsidP="00346E0F">
      <w:pPr>
        <w:spacing w:after="0"/>
        <w:rPr>
          <w:rFonts w:ascii="PT Astra Serif" w:hAnsi="PT Astra Serif"/>
          <w:sz w:val="28"/>
          <w:szCs w:val="28"/>
        </w:rPr>
      </w:pPr>
    </w:p>
    <w:p w:rsidR="004D0344" w:rsidRPr="00D54BD3" w:rsidRDefault="004D0344" w:rsidP="00346E0F">
      <w:pPr>
        <w:spacing w:after="0"/>
        <w:rPr>
          <w:rFonts w:ascii="PT Astra Serif" w:hAnsi="PT Astra Serif"/>
          <w:sz w:val="28"/>
          <w:szCs w:val="28"/>
        </w:rPr>
      </w:pPr>
    </w:p>
    <w:p w:rsidR="00F0185D" w:rsidRPr="00D54BD3" w:rsidRDefault="002A116F" w:rsidP="00DC0571">
      <w:pPr>
        <w:spacing w:after="0" w:line="240" w:lineRule="auto"/>
        <w:jc w:val="center"/>
        <w:rPr>
          <w:rFonts w:ascii="PT Astra Serif" w:hAnsi="PT Astra Serif"/>
          <w:b/>
          <w:sz w:val="28"/>
          <w:szCs w:val="28"/>
        </w:rPr>
      </w:pPr>
      <w:r w:rsidRPr="00D54BD3">
        <w:rPr>
          <w:rFonts w:ascii="PT Astra Serif" w:hAnsi="PT Astra Serif"/>
          <w:b/>
          <w:sz w:val="28"/>
          <w:szCs w:val="28"/>
        </w:rPr>
        <w:t>ИНВЕСТИЦИОННАЯ ДЕКЛАРАЦИЯ</w:t>
      </w:r>
    </w:p>
    <w:p w:rsidR="00F0185D" w:rsidRPr="00D54BD3" w:rsidRDefault="00AE68DA" w:rsidP="00DC0571">
      <w:pPr>
        <w:spacing w:after="0" w:line="240" w:lineRule="auto"/>
        <w:jc w:val="center"/>
        <w:rPr>
          <w:rFonts w:ascii="PT Astra Serif" w:hAnsi="PT Astra Serif"/>
          <w:b/>
          <w:sz w:val="28"/>
          <w:szCs w:val="28"/>
        </w:rPr>
      </w:pPr>
      <w:r w:rsidRPr="00D54BD3">
        <w:rPr>
          <w:rFonts w:ascii="PT Astra Serif" w:hAnsi="PT Astra Serif"/>
          <w:b/>
          <w:sz w:val="28"/>
          <w:szCs w:val="28"/>
        </w:rPr>
        <w:t>муниципального образования Кимовский район</w:t>
      </w:r>
    </w:p>
    <w:p w:rsidR="00582360" w:rsidRPr="00D54BD3" w:rsidRDefault="00582360" w:rsidP="00582360">
      <w:pPr>
        <w:spacing w:after="0"/>
        <w:jc w:val="center"/>
        <w:rPr>
          <w:rFonts w:ascii="PT Astra Serif" w:hAnsi="PT Astra Serif"/>
          <w:sz w:val="28"/>
          <w:szCs w:val="28"/>
        </w:rPr>
      </w:pPr>
    </w:p>
    <w:p w:rsidR="00F0185D" w:rsidRPr="00D54BD3" w:rsidRDefault="00582360" w:rsidP="00DC0571">
      <w:pPr>
        <w:spacing w:after="0" w:line="240" w:lineRule="auto"/>
        <w:jc w:val="center"/>
        <w:rPr>
          <w:rFonts w:ascii="PT Astra Serif" w:hAnsi="PT Astra Serif"/>
          <w:b/>
          <w:sz w:val="28"/>
          <w:szCs w:val="28"/>
        </w:rPr>
      </w:pPr>
      <w:r w:rsidRPr="00D54BD3">
        <w:rPr>
          <w:rFonts w:ascii="PT Astra Serif" w:hAnsi="PT Astra Serif"/>
          <w:b/>
          <w:sz w:val="28"/>
          <w:szCs w:val="28"/>
        </w:rPr>
        <w:t>1.</w:t>
      </w:r>
      <w:r w:rsidR="00F0185D" w:rsidRPr="00D54BD3">
        <w:rPr>
          <w:rFonts w:ascii="PT Astra Serif" w:hAnsi="PT Astra Serif"/>
          <w:b/>
          <w:sz w:val="28"/>
          <w:szCs w:val="28"/>
        </w:rPr>
        <w:t>Общие положения</w:t>
      </w:r>
    </w:p>
    <w:p w:rsidR="00582360" w:rsidRPr="00D54BD3" w:rsidRDefault="00582360" w:rsidP="00DC0571">
      <w:pPr>
        <w:spacing w:after="0" w:line="240" w:lineRule="auto"/>
        <w:jc w:val="center"/>
        <w:rPr>
          <w:rFonts w:ascii="PT Astra Serif" w:hAnsi="PT Astra Serif"/>
          <w:b/>
          <w:sz w:val="28"/>
          <w:szCs w:val="28"/>
        </w:rPr>
      </w:pPr>
    </w:p>
    <w:p w:rsidR="00F0185D" w:rsidRPr="00D54BD3" w:rsidRDefault="00AB62DB"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1.1</w:t>
      </w:r>
      <w:r w:rsidR="00D74122">
        <w:rPr>
          <w:rFonts w:ascii="PT Astra Serif" w:hAnsi="PT Astra Serif"/>
          <w:sz w:val="28"/>
          <w:szCs w:val="28"/>
        </w:rPr>
        <w:t> </w:t>
      </w:r>
      <w:r w:rsidR="00F0185D" w:rsidRPr="00D54BD3">
        <w:rPr>
          <w:rFonts w:ascii="PT Astra Serif" w:hAnsi="PT Astra Serif"/>
          <w:sz w:val="28"/>
          <w:szCs w:val="28"/>
        </w:rPr>
        <w:t xml:space="preserve">Основным принципом инвестиционной политики муниципального образования </w:t>
      </w:r>
      <w:r w:rsidRPr="00D54BD3">
        <w:rPr>
          <w:rFonts w:ascii="PT Astra Serif" w:hAnsi="PT Astra Serif"/>
          <w:sz w:val="28"/>
          <w:szCs w:val="28"/>
        </w:rPr>
        <w:t>Кимовский</w:t>
      </w:r>
      <w:r w:rsidR="00F0185D" w:rsidRPr="00D54BD3">
        <w:rPr>
          <w:rFonts w:ascii="PT Astra Serif" w:hAnsi="PT Astra Serif"/>
          <w:sz w:val="28"/>
          <w:szCs w:val="28"/>
        </w:rPr>
        <w:t xml:space="preserve"> район является взаимная ответственность органов местного самоуправления муниципального образования </w:t>
      </w:r>
      <w:r w:rsidRPr="00D54BD3">
        <w:rPr>
          <w:rFonts w:ascii="PT Astra Serif" w:hAnsi="PT Astra Serif"/>
          <w:sz w:val="28"/>
          <w:szCs w:val="28"/>
        </w:rPr>
        <w:t>Кимовский</w:t>
      </w:r>
      <w:r w:rsidR="00F0185D" w:rsidRPr="00D54BD3">
        <w:rPr>
          <w:rFonts w:ascii="PT Astra Serif" w:hAnsi="PT Astra Serif"/>
          <w:sz w:val="28"/>
          <w:szCs w:val="28"/>
        </w:rPr>
        <w:t xml:space="preserve"> район и субъектов инвестиционной деятельности, а также сбалансированность интересов органов местного самоуправления и субъектов инвестиционной деятельности.</w:t>
      </w:r>
    </w:p>
    <w:p w:rsidR="00F0185D" w:rsidRPr="00D54BD3" w:rsidRDefault="00F0185D"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1.2.</w:t>
      </w:r>
      <w:r w:rsidR="00D74122">
        <w:rPr>
          <w:rFonts w:ascii="PT Astra Serif" w:hAnsi="PT Astra Serif"/>
          <w:sz w:val="28"/>
          <w:szCs w:val="28"/>
        </w:rPr>
        <w:t> </w:t>
      </w:r>
      <w:r w:rsidRPr="00D54BD3">
        <w:rPr>
          <w:rFonts w:ascii="PT Astra Serif" w:hAnsi="PT Astra Serif"/>
          <w:sz w:val="28"/>
          <w:szCs w:val="28"/>
        </w:rPr>
        <w:t xml:space="preserve">Настоящая декларация разработана в соответствии со Стандартом </w:t>
      </w:r>
      <w:proofErr w:type="gramStart"/>
      <w:r w:rsidRPr="00D54BD3">
        <w:rPr>
          <w:rFonts w:ascii="PT Astra Serif" w:hAnsi="PT Astra Serif"/>
          <w:sz w:val="28"/>
          <w:szCs w:val="28"/>
        </w:rPr>
        <w:t>деятельности органов местного самоуправления муниципальных образований Тульской области</w:t>
      </w:r>
      <w:proofErr w:type="gramEnd"/>
      <w:r w:rsidRPr="00D54BD3">
        <w:rPr>
          <w:rFonts w:ascii="PT Astra Serif" w:hAnsi="PT Astra Serif"/>
          <w:sz w:val="28"/>
          <w:szCs w:val="28"/>
        </w:rPr>
        <w:t xml:space="preserve"> по обеспечению благоприятного инвестиционного и делового климата (муниципальный инвестиционный стандарт), утвержденным приказом министерства экономического развития Тульской области от 27.03.2023 №</w:t>
      </w:r>
      <w:r w:rsidR="00DC0571">
        <w:rPr>
          <w:rFonts w:ascii="PT Astra Serif" w:hAnsi="PT Astra Serif"/>
          <w:sz w:val="28"/>
          <w:szCs w:val="28"/>
        </w:rPr>
        <w:t> </w:t>
      </w:r>
      <w:r w:rsidRPr="00D54BD3">
        <w:rPr>
          <w:rFonts w:ascii="PT Astra Serif" w:hAnsi="PT Astra Serif"/>
          <w:sz w:val="28"/>
          <w:szCs w:val="28"/>
        </w:rPr>
        <w:t>32-</w:t>
      </w:r>
      <w:r w:rsidR="00841FA7">
        <w:rPr>
          <w:rFonts w:ascii="PT Astra Serif" w:hAnsi="PT Astra Serif"/>
          <w:sz w:val="28"/>
          <w:szCs w:val="28"/>
        </w:rPr>
        <w:t>осн</w:t>
      </w:r>
      <w:r w:rsidRPr="00D54BD3">
        <w:rPr>
          <w:rFonts w:ascii="PT Astra Serif" w:hAnsi="PT Astra Serif"/>
          <w:sz w:val="28"/>
          <w:szCs w:val="28"/>
        </w:rPr>
        <w:t>, и предназначена для действующих и потенциальных инвесторов, а также представителей бизнес-сообщества</w:t>
      </w:r>
      <w:r w:rsidR="00FD0C08">
        <w:rPr>
          <w:rFonts w:ascii="PT Astra Serif" w:hAnsi="PT Astra Serif"/>
          <w:sz w:val="28"/>
          <w:szCs w:val="28"/>
        </w:rPr>
        <w:t>.</w:t>
      </w:r>
    </w:p>
    <w:p w:rsidR="00F0185D" w:rsidRPr="00D54BD3" w:rsidRDefault="00F0185D"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1.3.</w:t>
      </w:r>
      <w:r w:rsidR="008A7B5F" w:rsidRPr="00D54BD3">
        <w:rPr>
          <w:rFonts w:ascii="PT Astra Serif" w:hAnsi="PT Astra Serif"/>
          <w:sz w:val="28"/>
          <w:szCs w:val="28"/>
        </w:rPr>
        <w:t> </w:t>
      </w:r>
      <w:r w:rsidRPr="00D54BD3">
        <w:rPr>
          <w:rFonts w:ascii="PT Astra Serif" w:hAnsi="PT Astra Serif"/>
          <w:sz w:val="28"/>
          <w:szCs w:val="28"/>
        </w:rPr>
        <w:t xml:space="preserve">Порядок взаимодействия с субъектами предпринимательской и инвестиционной деятельности устанавливается в рамках действующего законодательства и осуществляется в соответствии с федеральными законами и иными нормативно-правовыми актами Российской Федерации, законами и иными нормативно-правовыми актами Тульской области, нормативно-правовыми актами муниципального образования </w:t>
      </w:r>
      <w:r w:rsidR="00AB62DB" w:rsidRPr="00D54BD3">
        <w:rPr>
          <w:rFonts w:ascii="PT Astra Serif" w:hAnsi="PT Astra Serif"/>
          <w:sz w:val="28"/>
          <w:szCs w:val="28"/>
        </w:rPr>
        <w:t>Кимовский</w:t>
      </w:r>
      <w:r w:rsidRPr="00D54BD3">
        <w:rPr>
          <w:rFonts w:ascii="PT Astra Serif" w:hAnsi="PT Astra Serif"/>
          <w:sz w:val="28"/>
          <w:szCs w:val="28"/>
        </w:rPr>
        <w:t xml:space="preserve"> район.</w:t>
      </w:r>
    </w:p>
    <w:p w:rsidR="009950B8" w:rsidRPr="00D54BD3" w:rsidRDefault="00F0185D"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1.4.</w:t>
      </w:r>
      <w:r w:rsidR="008A7B5F" w:rsidRPr="00D54BD3">
        <w:rPr>
          <w:rFonts w:ascii="PT Astra Serif" w:hAnsi="PT Astra Serif"/>
          <w:sz w:val="28"/>
          <w:szCs w:val="28"/>
        </w:rPr>
        <w:t> </w:t>
      </w:r>
      <w:r w:rsidRPr="00D54BD3">
        <w:rPr>
          <w:rFonts w:ascii="PT Astra Serif" w:hAnsi="PT Astra Serif"/>
          <w:sz w:val="28"/>
          <w:szCs w:val="28"/>
        </w:rPr>
        <w:t>Субъекты предпринимательской и инвестиционной деятельности вправе руководствоваться положениями настоящей Инвестиционной деклараци</w:t>
      </w:r>
      <w:r w:rsidR="00FD0C08">
        <w:rPr>
          <w:rFonts w:ascii="PT Astra Serif" w:hAnsi="PT Astra Serif"/>
          <w:sz w:val="28"/>
          <w:szCs w:val="28"/>
        </w:rPr>
        <w:t>и</w:t>
      </w:r>
      <w:r w:rsidRPr="00D54BD3">
        <w:rPr>
          <w:rFonts w:ascii="PT Astra Serif" w:hAnsi="PT Astra Serif"/>
          <w:sz w:val="28"/>
          <w:szCs w:val="28"/>
        </w:rPr>
        <w:t xml:space="preserve"> муниципального образования </w:t>
      </w:r>
      <w:r w:rsidR="00AB62DB" w:rsidRPr="00D54BD3">
        <w:rPr>
          <w:rFonts w:ascii="PT Astra Serif" w:hAnsi="PT Astra Serif"/>
          <w:sz w:val="28"/>
          <w:szCs w:val="28"/>
        </w:rPr>
        <w:t>Кимовский</w:t>
      </w:r>
      <w:r w:rsidRPr="00D54BD3">
        <w:rPr>
          <w:rFonts w:ascii="PT Astra Serif" w:hAnsi="PT Astra Serif"/>
          <w:sz w:val="28"/>
          <w:szCs w:val="28"/>
        </w:rPr>
        <w:t xml:space="preserve"> район при взаимодействии с органами местного самоуправления.</w:t>
      </w:r>
    </w:p>
    <w:p w:rsidR="00F0185D" w:rsidRPr="00D54BD3" w:rsidRDefault="00F0185D"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1.5.</w:t>
      </w:r>
      <w:r w:rsidR="00AB62DB" w:rsidRPr="00D54BD3">
        <w:rPr>
          <w:rFonts w:ascii="PT Astra Serif" w:hAnsi="PT Astra Serif"/>
          <w:sz w:val="28"/>
          <w:szCs w:val="28"/>
        </w:rPr>
        <w:t> </w:t>
      </w:r>
      <w:r w:rsidRPr="00D54BD3">
        <w:rPr>
          <w:rFonts w:ascii="PT Astra Serif" w:hAnsi="PT Astra Serif"/>
          <w:sz w:val="28"/>
          <w:szCs w:val="28"/>
        </w:rPr>
        <w:t xml:space="preserve">Коллегиальным совещательным и консультативно-экспертным органом по вопросам реализации инвестиционной деятельности на территории муниципального образования </w:t>
      </w:r>
      <w:r w:rsidR="00AB62DB" w:rsidRPr="00D54BD3">
        <w:rPr>
          <w:rFonts w:ascii="PT Astra Serif" w:hAnsi="PT Astra Serif"/>
          <w:sz w:val="28"/>
          <w:szCs w:val="28"/>
        </w:rPr>
        <w:t>Кимовский</w:t>
      </w:r>
      <w:r w:rsidRPr="00D54BD3">
        <w:rPr>
          <w:rFonts w:ascii="PT Astra Serif" w:hAnsi="PT Astra Serif"/>
          <w:sz w:val="28"/>
          <w:szCs w:val="28"/>
        </w:rPr>
        <w:t xml:space="preserve"> район является </w:t>
      </w:r>
      <w:r w:rsidR="00FD0C08">
        <w:rPr>
          <w:rFonts w:ascii="PT Astra Serif" w:hAnsi="PT Astra Serif"/>
          <w:sz w:val="28"/>
          <w:szCs w:val="28"/>
        </w:rPr>
        <w:t>Инвестиционный комитет</w:t>
      </w:r>
      <w:r w:rsidRPr="00D54BD3">
        <w:rPr>
          <w:rFonts w:ascii="PT Astra Serif" w:hAnsi="PT Astra Serif"/>
          <w:sz w:val="28"/>
          <w:szCs w:val="28"/>
        </w:rPr>
        <w:t xml:space="preserve"> при главе администрации муниципального образования </w:t>
      </w:r>
      <w:r w:rsidR="00AB62DB" w:rsidRPr="00D54BD3">
        <w:rPr>
          <w:rFonts w:ascii="PT Astra Serif" w:hAnsi="PT Astra Serif"/>
          <w:sz w:val="28"/>
          <w:szCs w:val="28"/>
        </w:rPr>
        <w:t>Кимовский</w:t>
      </w:r>
      <w:r w:rsidRPr="00D54BD3">
        <w:rPr>
          <w:rFonts w:ascii="PT Astra Serif" w:hAnsi="PT Astra Serif"/>
          <w:sz w:val="28"/>
          <w:szCs w:val="28"/>
        </w:rPr>
        <w:t xml:space="preserve"> район.</w:t>
      </w:r>
    </w:p>
    <w:p w:rsidR="00F0185D" w:rsidRPr="00D54BD3" w:rsidRDefault="00F0185D"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1.6.</w:t>
      </w:r>
      <w:r w:rsidR="00AB62DB" w:rsidRPr="00D54BD3">
        <w:rPr>
          <w:rFonts w:ascii="PT Astra Serif" w:hAnsi="PT Astra Serif"/>
          <w:sz w:val="28"/>
          <w:szCs w:val="28"/>
        </w:rPr>
        <w:t> </w:t>
      </w:r>
      <w:r w:rsidRPr="00D54BD3">
        <w:rPr>
          <w:rFonts w:ascii="PT Astra Serif" w:hAnsi="PT Astra Serif"/>
          <w:sz w:val="28"/>
          <w:szCs w:val="28"/>
        </w:rPr>
        <w:t xml:space="preserve">Ответственность за реализацию отдельных положений настоящей Инвестиционной декларации в пределах своих полномочий несут структурные подразделения </w:t>
      </w:r>
      <w:r w:rsidR="00B803F7" w:rsidRPr="00D54BD3">
        <w:rPr>
          <w:rFonts w:ascii="PT Astra Serif" w:hAnsi="PT Astra Serif"/>
          <w:sz w:val="28"/>
          <w:szCs w:val="28"/>
        </w:rPr>
        <w:t>а</w:t>
      </w:r>
      <w:r w:rsidRPr="00D54BD3">
        <w:rPr>
          <w:rFonts w:ascii="PT Astra Serif" w:hAnsi="PT Astra Serif"/>
          <w:sz w:val="28"/>
          <w:szCs w:val="28"/>
        </w:rPr>
        <w:t xml:space="preserve">дминистрации района, осуществляющие и содействующие </w:t>
      </w:r>
      <w:r w:rsidRPr="00D54BD3">
        <w:rPr>
          <w:rFonts w:ascii="PT Astra Serif" w:hAnsi="PT Astra Serif"/>
          <w:sz w:val="28"/>
          <w:szCs w:val="28"/>
        </w:rPr>
        <w:lastRenderedPageBreak/>
        <w:t xml:space="preserve">реализации инвестиционных проектов на территории муниципального образования </w:t>
      </w:r>
      <w:r w:rsidR="00AB62DB" w:rsidRPr="00D54BD3">
        <w:rPr>
          <w:rFonts w:ascii="PT Astra Serif" w:hAnsi="PT Astra Serif"/>
          <w:sz w:val="28"/>
          <w:szCs w:val="28"/>
        </w:rPr>
        <w:t>Кимовский</w:t>
      </w:r>
      <w:r w:rsidRPr="00D54BD3">
        <w:rPr>
          <w:rFonts w:ascii="PT Astra Serif" w:hAnsi="PT Astra Serif"/>
          <w:sz w:val="28"/>
          <w:szCs w:val="28"/>
        </w:rPr>
        <w:t xml:space="preserve"> район.</w:t>
      </w:r>
    </w:p>
    <w:p w:rsidR="00F0185D" w:rsidRPr="00D54BD3" w:rsidRDefault="00F0185D"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1.7.</w:t>
      </w:r>
      <w:r w:rsidR="00AB62DB" w:rsidRPr="00D54BD3">
        <w:rPr>
          <w:rFonts w:ascii="PT Astra Serif" w:hAnsi="PT Astra Serif"/>
          <w:sz w:val="28"/>
          <w:szCs w:val="28"/>
        </w:rPr>
        <w:t> </w:t>
      </w:r>
      <w:r w:rsidRPr="00D54BD3">
        <w:rPr>
          <w:rFonts w:ascii="PT Astra Serif" w:hAnsi="PT Astra Serif"/>
          <w:sz w:val="28"/>
          <w:szCs w:val="28"/>
        </w:rPr>
        <w:t xml:space="preserve">Информация о планах и результатах инвестиционной деятельности муниципального образования </w:t>
      </w:r>
      <w:r w:rsidR="00AB62DB" w:rsidRPr="00D54BD3">
        <w:rPr>
          <w:rFonts w:ascii="PT Astra Serif" w:hAnsi="PT Astra Serif"/>
          <w:sz w:val="28"/>
          <w:szCs w:val="28"/>
        </w:rPr>
        <w:t>Кимовский</w:t>
      </w:r>
      <w:r w:rsidRPr="00D54BD3">
        <w:rPr>
          <w:rFonts w:ascii="PT Astra Serif" w:hAnsi="PT Astra Serif"/>
          <w:sz w:val="28"/>
          <w:szCs w:val="28"/>
        </w:rPr>
        <w:t xml:space="preserve"> район формируется ежегодно и размещается на официальном сайте муниципального образования </w:t>
      </w:r>
      <w:r w:rsidR="00AB62DB" w:rsidRPr="00D54BD3">
        <w:rPr>
          <w:rFonts w:ascii="PT Astra Serif" w:hAnsi="PT Astra Serif"/>
          <w:sz w:val="28"/>
          <w:szCs w:val="28"/>
        </w:rPr>
        <w:t>Кимовский</w:t>
      </w:r>
      <w:r w:rsidRPr="00D54BD3">
        <w:rPr>
          <w:rFonts w:ascii="PT Astra Serif" w:hAnsi="PT Astra Serif"/>
          <w:sz w:val="28"/>
          <w:szCs w:val="28"/>
        </w:rPr>
        <w:t xml:space="preserve"> район.</w:t>
      </w:r>
    </w:p>
    <w:p w:rsidR="00F0185D" w:rsidRPr="00D54BD3" w:rsidRDefault="00F0185D"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1.8.</w:t>
      </w:r>
      <w:r w:rsidR="00AB62DB" w:rsidRPr="00D54BD3">
        <w:rPr>
          <w:rFonts w:ascii="PT Astra Serif" w:hAnsi="PT Astra Serif"/>
          <w:sz w:val="28"/>
          <w:szCs w:val="28"/>
        </w:rPr>
        <w:t> </w:t>
      </w:r>
      <w:r w:rsidRPr="00D54BD3">
        <w:rPr>
          <w:rFonts w:ascii="PT Astra Serif" w:hAnsi="PT Astra Serif"/>
          <w:sz w:val="28"/>
          <w:szCs w:val="28"/>
        </w:rPr>
        <w:t>Инвестиционная декларация составлена исходя из следующих принципов:</w:t>
      </w:r>
    </w:p>
    <w:p w:rsidR="00F0185D" w:rsidRPr="00D54BD3" w:rsidRDefault="00A54A4C"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1.8.1. </w:t>
      </w:r>
      <w:r w:rsidR="00F0185D" w:rsidRPr="00D54BD3">
        <w:rPr>
          <w:rFonts w:ascii="PT Astra Serif" w:hAnsi="PT Astra Serif"/>
          <w:sz w:val="28"/>
          <w:szCs w:val="28"/>
        </w:rPr>
        <w:t xml:space="preserve">«ответственности» - декларация является обязательством муниципального образования </w:t>
      </w:r>
      <w:r w:rsidR="00AB62DB" w:rsidRPr="00D54BD3">
        <w:rPr>
          <w:rFonts w:ascii="PT Astra Serif" w:hAnsi="PT Astra Serif"/>
          <w:sz w:val="28"/>
          <w:szCs w:val="28"/>
        </w:rPr>
        <w:t>Кимовский</w:t>
      </w:r>
      <w:r w:rsidR="00F0185D" w:rsidRPr="00D54BD3">
        <w:rPr>
          <w:rFonts w:ascii="PT Astra Serif" w:hAnsi="PT Astra Serif"/>
          <w:sz w:val="28"/>
          <w:szCs w:val="28"/>
        </w:rPr>
        <w:t xml:space="preserve"> район перед инвестором о незыблемости мер муниципальной поддержки и условий для ведения бизнеса;</w:t>
      </w:r>
    </w:p>
    <w:p w:rsidR="00F0185D" w:rsidRPr="00D54BD3" w:rsidRDefault="00A54A4C"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1.8.2. </w:t>
      </w:r>
      <w:r w:rsidR="00F0185D" w:rsidRPr="00D54BD3">
        <w:rPr>
          <w:rFonts w:ascii="PT Astra Serif" w:hAnsi="PT Astra Serif"/>
          <w:sz w:val="28"/>
          <w:szCs w:val="28"/>
        </w:rPr>
        <w:t xml:space="preserve">«достоверности» - обеспечение соответствия информации, содержащейся в инвестиционной декларации, нормативным актам муниципального образования </w:t>
      </w:r>
      <w:r w:rsidR="00AB62DB" w:rsidRPr="00D54BD3">
        <w:rPr>
          <w:rFonts w:ascii="PT Astra Serif" w:hAnsi="PT Astra Serif"/>
          <w:sz w:val="28"/>
          <w:szCs w:val="28"/>
        </w:rPr>
        <w:t>Кимовский</w:t>
      </w:r>
      <w:r w:rsidR="00F0185D" w:rsidRPr="00D54BD3">
        <w:rPr>
          <w:rFonts w:ascii="PT Astra Serif" w:hAnsi="PT Astra Serif"/>
          <w:sz w:val="28"/>
          <w:szCs w:val="28"/>
        </w:rPr>
        <w:t xml:space="preserve"> район и Тульской области, а также государственным информационным ресурсам, являющимся первоисточниками такой информации;</w:t>
      </w:r>
    </w:p>
    <w:p w:rsidR="00EF192D" w:rsidRPr="00D54BD3" w:rsidRDefault="00A54A4C"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1.8.3. </w:t>
      </w:r>
      <w:r w:rsidR="00EF192D" w:rsidRPr="00D54BD3">
        <w:rPr>
          <w:rFonts w:ascii="PT Astra Serif" w:hAnsi="PT Astra Serif"/>
          <w:sz w:val="28"/>
          <w:szCs w:val="28"/>
        </w:rPr>
        <w:t>«</w:t>
      </w:r>
      <w:proofErr w:type="spellStart"/>
      <w:r w:rsidR="00EF192D" w:rsidRPr="00D54BD3">
        <w:rPr>
          <w:rFonts w:ascii="PT Astra Serif" w:hAnsi="PT Astra Serif"/>
          <w:sz w:val="28"/>
          <w:szCs w:val="28"/>
        </w:rPr>
        <w:t>проактивности</w:t>
      </w:r>
      <w:proofErr w:type="spellEnd"/>
      <w:r w:rsidR="00EF192D" w:rsidRPr="00D54BD3">
        <w:rPr>
          <w:rFonts w:ascii="PT Astra Serif" w:hAnsi="PT Astra Serif"/>
          <w:sz w:val="28"/>
          <w:szCs w:val="28"/>
        </w:rPr>
        <w:t>» - обеспечение максимального вовлечения в процесс подготовки инвестиционной декларации всех заинтересованных лиц, включая представителей бизнеса, предпринимательских объединений и экспертных сообществ;</w:t>
      </w:r>
    </w:p>
    <w:p w:rsidR="00F0185D" w:rsidRPr="00D54BD3" w:rsidRDefault="00A54A4C"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1.8.4. </w:t>
      </w:r>
      <w:r w:rsidR="00F0185D" w:rsidRPr="00D54BD3">
        <w:rPr>
          <w:rFonts w:ascii="PT Astra Serif" w:hAnsi="PT Astra Serif"/>
          <w:sz w:val="28"/>
          <w:szCs w:val="28"/>
        </w:rPr>
        <w:t>«</w:t>
      </w:r>
      <w:proofErr w:type="spellStart"/>
      <w:r w:rsidR="00D74122">
        <w:rPr>
          <w:rFonts w:ascii="PT Astra Serif" w:hAnsi="PT Astra Serif"/>
          <w:sz w:val="28"/>
          <w:szCs w:val="28"/>
        </w:rPr>
        <w:t>не</w:t>
      </w:r>
      <w:r w:rsidR="00AD0E48" w:rsidRPr="00D54BD3">
        <w:rPr>
          <w:rFonts w:ascii="PT Astra Serif" w:hAnsi="PT Astra Serif"/>
          <w:sz w:val="28"/>
          <w:szCs w:val="28"/>
        </w:rPr>
        <w:t>ухудшения</w:t>
      </w:r>
      <w:proofErr w:type="spellEnd"/>
      <w:r w:rsidR="00F0185D" w:rsidRPr="00D54BD3">
        <w:rPr>
          <w:rFonts w:ascii="PT Astra Serif" w:hAnsi="PT Astra Serif"/>
          <w:sz w:val="28"/>
          <w:szCs w:val="28"/>
        </w:rPr>
        <w:t xml:space="preserve">» положения инвестора при утверждении </w:t>
      </w:r>
      <w:r w:rsidR="00DC0571">
        <w:rPr>
          <w:rFonts w:ascii="PT Astra Serif" w:hAnsi="PT Astra Serif"/>
          <w:sz w:val="28"/>
          <w:szCs w:val="28"/>
        </w:rPr>
        <w:t>новой инвестиционной декларации</w:t>
      </w:r>
      <w:r w:rsidR="00D74122">
        <w:rPr>
          <w:rFonts w:ascii="PT Astra Serif" w:hAnsi="PT Astra Serif"/>
          <w:sz w:val="28"/>
          <w:szCs w:val="28"/>
        </w:rPr>
        <w:t xml:space="preserve"> муниципального образования Кимовский район</w:t>
      </w:r>
      <w:r w:rsidR="00F0185D" w:rsidRPr="00D54BD3">
        <w:rPr>
          <w:rFonts w:ascii="PT Astra Serif" w:hAnsi="PT Astra Serif"/>
          <w:sz w:val="28"/>
          <w:szCs w:val="28"/>
        </w:rPr>
        <w:t>;</w:t>
      </w:r>
    </w:p>
    <w:p w:rsidR="00F0185D" w:rsidRPr="00D54BD3" w:rsidRDefault="00A54A4C"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1.8.5. </w:t>
      </w:r>
      <w:r w:rsidR="00F0185D" w:rsidRPr="00D54BD3">
        <w:rPr>
          <w:rFonts w:ascii="PT Astra Serif" w:hAnsi="PT Astra Serif"/>
          <w:sz w:val="28"/>
          <w:szCs w:val="28"/>
        </w:rPr>
        <w:t>обеспечение открытости и доступности информации;</w:t>
      </w:r>
    </w:p>
    <w:p w:rsidR="001D78E9" w:rsidRPr="00D54BD3" w:rsidRDefault="00A54A4C"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1.8.6. </w:t>
      </w:r>
      <w:r w:rsidR="00F0185D" w:rsidRPr="00D54BD3">
        <w:rPr>
          <w:rFonts w:ascii="PT Astra Serif" w:hAnsi="PT Astra Serif"/>
          <w:sz w:val="28"/>
          <w:szCs w:val="28"/>
        </w:rPr>
        <w:t>обеспечение формирования благоприятного инвестиционного климата в муниципальном образовании</w:t>
      </w:r>
      <w:r w:rsidR="00112677">
        <w:rPr>
          <w:rFonts w:ascii="PT Astra Serif" w:hAnsi="PT Astra Serif"/>
          <w:sz w:val="28"/>
          <w:szCs w:val="28"/>
        </w:rPr>
        <w:t xml:space="preserve"> Кимовский район</w:t>
      </w:r>
      <w:r w:rsidR="00F0185D" w:rsidRPr="00D54BD3">
        <w:rPr>
          <w:rFonts w:ascii="PT Astra Serif" w:hAnsi="PT Astra Serif"/>
          <w:sz w:val="28"/>
          <w:szCs w:val="28"/>
        </w:rPr>
        <w:t>;</w:t>
      </w:r>
    </w:p>
    <w:p w:rsidR="008A7B5F" w:rsidRDefault="00A54A4C"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1.8.7 </w:t>
      </w:r>
      <w:r w:rsidR="00F0185D" w:rsidRPr="00D54BD3">
        <w:rPr>
          <w:rFonts w:ascii="PT Astra Serif" w:hAnsi="PT Astra Serif"/>
          <w:sz w:val="28"/>
          <w:szCs w:val="28"/>
        </w:rPr>
        <w:t>обеспечение повышения эффективности использования мер муниципальной и государственной поддержки инвестиционной деятельности в муниципальном образовании</w:t>
      </w:r>
      <w:r w:rsidR="00112677">
        <w:rPr>
          <w:rFonts w:ascii="PT Astra Serif" w:hAnsi="PT Astra Serif"/>
          <w:sz w:val="28"/>
          <w:szCs w:val="28"/>
        </w:rPr>
        <w:t xml:space="preserve"> Кимовский район</w:t>
      </w:r>
      <w:r w:rsidR="00F0185D" w:rsidRPr="00D54BD3">
        <w:rPr>
          <w:rFonts w:ascii="PT Astra Serif" w:hAnsi="PT Astra Serif"/>
          <w:sz w:val="28"/>
          <w:szCs w:val="28"/>
        </w:rPr>
        <w:t>.</w:t>
      </w:r>
      <w:bookmarkStart w:id="1" w:name="bookmark6"/>
    </w:p>
    <w:p w:rsidR="00FD0C08" w:rsidRPr="00D54BD3" w:rsidRDefault="00FD0C08" w:rsidP="00DC0571">
      <w:pPr>
        <w:spacing w:after="0" w:line="240" w:lineRule="auto"/>
        <w:ind w:firstLine="708"/>
        <w:jc w:val="both"/>
        <w:rPr>
          <w:rFonts w:ascii="PT Astra Serif" w:hAnsi="PT Astra Serif"/>
          <w:sz w:val="28"/>
          <w:szCs w:val="28"/>
        </w:rPr>
      </w:pPr>
    </w:p>
    <w:bookmarkEnd w:id="1"/>
    <w:p w:rsidR="00456B66" w:rsidRPr="00D54BD3" w:rsidRDefault="00ED48E2" w:rsidP="00DC0571">
      <w:pPr>
        <w:spacing w:after="0" w:line="240" w:lineRule="auto"/>
        <w:jc w:val="center"/>
        <w:rPr>
          <w:rFonts w:ascii="PT Astra Serif" w:hAnsi="PT Astra Serif"/>
          <w:b/>
          <w:sz w:val="28"/>
          <w:szCs w:val="28"/>
        </w:rPr>
      </w:pPr>
      <w:r>
        <w:rPr>
          <w:rFonts w:ascii="PT Astra Serif" w:hAnsi="PT Astra Serif"/>
          <w:b/>
          <w:sz w:val="28"/>
          <w:szCs w:val="28"/>
        </w:rPr>
        <w:t>2</w:t>
      </w:r>
      <w:r w:rsidR="00F02BDF" w:rsidRPr="00D54BD3">
        <w:rPr>
          <w:rFonts w:ascii="PT Astra Serif" w:hAnsi="PT Astra Serif"/>
          <w:b/>
          <w:sz w:val="28"/>
          <w:szCs w:val="28"/>
        </w:rPr>
        <w:t>. </w:t>
      </w:r>
      <w:proofErr w:type="gramStart"/>
      <w:r>
        <w:rPr>
          <w:rFonts w:ascii="PT Astra Serif" w:hAnsi="PT Astra Serif"/>
          <w:b/>
          <w:sz w:val="28"/>
          <w:szCs w:val="28"/>
        </w:rPr>
        <w:t xml:space="preserve">Общее </w:t>
      </w:r>
      <w:r w:rsidR="00417F8D">
        <w:rPr>
          <w:rFonts w:ascii="PT Astra Serif" w:hAnsi="PT Astra Serif"/>
          <w:b/>
          <w:sz w:val="28"/>
          <w:szCs w:val="28"/>
        </w:rPr>
        <w:t>описание ц</w:t>
      </w:r>
      <w:r w:rsidR="00456B66" w:rsidRPr="00D54BD3">
        <w:rPr>
          <w:rFonts w:ascii="PT Astra Serif" w:hAnsi="PT Astra Serif"/>
          <w:b/>
          <w:sz w:val="28"/>
          <w:szCs w:val="28"/>
        </w:rPr>
        <w:t>ел</w:t>
      </w:r>
      <w:r w:rsidR="00417F8D">
        <w:rPr>
          <w:rFonts w:ascii="PT Astra Serif" w:hAnsi="PT Astra Serif"/>
          <w:b/>
          <w:sz w:val="28"/>
          <w:szCs w:val="28"/>
        </w:rPr>
        <w:t>ей</w:t>
      </w:r>
      <w:r w:rsidR="00456B66" w:rsidRPr="00D54BD3">
        <w:rPr>
          <w:rFonts w:ascii="PT Astra Serif" w:hAnsi="PT Astra Serif"/>
          <w:b/>
          <w:sz w:val="28"/>
          <w:szCs w:val="28"/>
        </w:rPr>
        <w:t xml:space="preserve"> инвестиционного и предпринимательского развития муниципального образования </w:t>
      </w:r>
      <w:r w:rsidR="00AB62DB" w:rsidRPr="00D54BD3">
        <w:rPr>
          <w:rFonts w:ascii="PT Astra Serif" w:hAnsi="PT Astra Serif"/>
          <w:b/>
          <w:sz w:val="28"/>
          <w:szCs w:val="28"/>
        </w:rPr>
        <w:t>Кимовский</w:t>
      </w:r>
      <w:r w:rsidR="00456B66" w:rsidRPr="00D54BD3">
        <w:rPr>
          <w:rFonts w:ascii="PT Astra Serif" w:hAnsi="PT Astra Serif"/>
          <w:b/>
          <w:sz w:val="28"/>
          <w:szCs w:val="28"/>
        </w:rPr>
        <w:t xml:space="preserve"> район</w:t>
      </w:r>
      <w:proofErr w:type="gramEnd"/>
    </w:p>
    <w:p w:rsidR="00F02BDF" w:rsidRPr="00D54BD3" w:rsidRDefault="00F02BDF" w:rsidP="00DC0571">
      <w:pPr>
        <w:spacing w:after="0" w:line="240" w:lineRule="auto"/>
        <w:ind w:firstLine="708"/>
        <w:jc w:val="center"/>
        <w:rPr>
          <w:rFonts w:ascii="PT Astra Serif" w:hAnsi="PT Astra Serif"/>
          <w:b/>
          <w:sz w:val="28"/>
          <w:szCs w:val="28"/>
        </w:rPr>
      </w:pPr>
    </w:p>
    <w:p w:rsidR="00456B66" w:rsidRPr="00D40A5F" w:rsidRDefault="00456B66" w:rsidP="00DC0571">
      <w:pPr>
        <w:spacing w:after="0" w:line="240" w:lineRule="auto"/>
        <w:ind w:firstLine="708"/>
        <w:jc w:val="both"/>
        <w:rPr>
          <w:rFonts w:ascii="PT Astra Serif" w:hAnsi="PT Astra Serif"/>
          <w:sz w:val="28"/>
          <w:szCs w:val="28"/>
        </w:rPr>
      </w:pPr>
      <w:r w:rsidRPr="00D40A5F">
        <w:rPr>
          <w:rFonts w:ascii="PT Astra Serif" w:hAnsi="PT Astra Serif"/>
          <w:sz w:val="28"/>
          <w:szCs w:val="28"/>
        </w:rPr>
        <w:t xml:space="preserve">Основные цели и перспективы инвестиционной политики муниципального образования </w:t>
      </w:r>
      <w:r w:rsidR="00AB62DB" w:rsidRPr="00D40A5F">
        <w:rPr>
          <w:rFonts w:ascii="PT Astra Serif" w:hAnsi="PT Astra Serif"/>
          <w:sz w:val="28"/>
          <w:szCs w:val="28"/>
        </w:rPr>
        <w:t>Кимовский</w:t>
      </w:r>
      <w:r w:rsidRPr="00D40A5F">
        <w:rPr>
          <w:rFonts w:ascii="PT Astra Serif" w:hAnsi="PT Astra Serif"/>
          <w:sz w:val="28"/>
          <w:szCs w:val="28"/>
        </w:rPr>
        <w:t xml:space="preserve"> район:</w:t>
      </w:r>
    </w:p>
    <w:p w:rsidR="00456B66" w:rsidRPr="00D40A5F" w:rsidRDefault="00A609BE" w:rsidP="00DC0571">
      <w:pPr>
        <w:spacing w:after="0" w:line="240" w:lineRule="auto"/>
        <w:ind w:firstLine="708"/>
        <w:jc w:val="both"/>
        <w:rPr>
          <w:rFonts w:ascii="PT Astra Serif" w:hAnsi="PT Astra Serif"/>
          <w:sz w:val="28"/>
          <w:szCs w:val="28"/>
        </w:rPr>
      </w:pPr>
      <w:r>
        <w:rPr>
          <w:rFonts w:ascii="PT Astra Serif" w:hAnsi="PT Astra Serif"/>
          <w:sz w:val="28"/>
          <w:szCs w:val="28"/>
        </w:rPr>
        <w:t>2.1</w:t>
      </w:r>
      <w:r w:rsidR="004D0344">
        <w:rPr>
          <w:rFonts w:ascii="PT Astra Serif" w:hAnsi="PT Astra Serif"/>
          <w:sz w:val="28"/>
          <w:szCs w:val="28"/>
        </w:rPr>
        <w:t>.</w:t>
      </w:r>
      <w:r w:rsidR="008F5F84" w:rsidRPr="00D40A5F">
        <w:rPr>
          <w:rFonts w:ascii="PT Astra Serif" w:hAnsi="PT Astra Serif"/>
          <w:sz w:val="28"/>
          <w:szCs w:val="28"/>
        </w:rPr>
        <w:t> </w:t>
      </w:r>
      <w:r w:rsidR="00456B66" w:rsidRPr="00D40A5F">
        <w:rPr>
          <w:rFonts w:ascii="PT Astra Serif" w:hAnsi="PT Astra Serif"/>
          <w:sz w:val="28"/>
          <w:szCs w:val="28"/>
        </w:rPr>
        <w:t>формирование благоприятного инвестиционного климата в муниципальном образовании</w:t>
      </w:r>
      <w:r w:rsidR="00D40A5F" w:rsidRPr="00D40A5F">
        <w:rPr>
          <w:rFonts w:ascii="PT Astra Serif" w:hAnsi="PT Astra Serif"/>
          <w:sz w:val="28"/>
          <w:szCs w:val="28"/>
        </w:rPr>
        <w:t xml:space="preserve"> Кимовский район</w:t>
      </w:r>
      <w:r w:rsidR="00A46212">
        <w:rPr>
          <w:rFonts w:ascii="PT Astra Serif" w:hAnsi="PT Astra Serif"/>
          <w:sz w:val="28"/>
          <w:szCs w:val="28"/>
        </w:rPr>
        <w:t>.</w:t>
      </w:r>
    </w:p>
    <w:p w:rsidR="00456B66" w:rsidRPr="004A0B91" w:rsidRDefault="00A609BE" w:rsidP="00DC0571">
      <w:pPr>
        <w:spacing w:after="0" w:line="240" w:lineRule="auto"/>
        <w:ind w:firstLine="708"/>
        <w:jc w:val="both"/>
        <w:rPr>
          <w:rFonts w:ascii="PT Astra Serif" w:hAnsi="PT Astra Serif"/>
          <w:sz w:val="28"/>
          <w:szCs w:val="28"/>
        </w:rPr>
      </w:pPr>
      <w:r>
        <w:rPr>
          <w:rFonts w:ascii="PT Astra Serif" w:hAnsi="PT Astra Serif"/>
          <w:sz w:val="28"/>
          <w:szCs w:val="28"/>
        </w:rPr>
        <w:t>2.2</w:t>
      </w:r>
      <w:r w:rsidR="004D0344">
        <w:rPr>
          <w:rFonts w:ascii="PT Astra Serif" w:hAnsi="PT Astra Serif"/>
          <w:sz w:val="28"/>
          <w:szCs w:val="28"/>
        </w:rPr>
        <w:t>.</w:t>
      </w:r>
      <w:r w:rsidR="008F5F84" w:rsidRPr="004A0B91">
        <w:rPr>
          <w:rFonts w:ascii="PT Astra Serif" w:hAnsi="PT Astra Serif"/>
          <w:sz w:val="28"/>
          <w:szCs w:val="28"/>
        </w:rPr>
        <w:t> </w:t>
      </w:r>
      <w:r w:rsidR="00A46212">
        <w:rPr>
          <w:rFonts w:ascii="PT Astra Serif" w:hAnsi="PT Astra Serif"/>
          <w:sz w:val="28"/>
          <w:szCs w:val="28"/>
        </w:rPr>
        <w:t>У</w:t>
      </w:r>
      <w:r w:rsidR="00456B66" w:rsidRPr="004A0B91">
        <w:rPr>
          <w:rFonts w:ascii="PT Astra Serif" w:hAnsi="PT Astra Serif"/>
          <w:sz w:val="28"/>
          <w:szCs w:val="28"/>
        </w:rPr>
        <w:t>величение реального роста инвестиций в основной капитал</w:t>
      </w:r>
      <w:r w:rsidR="00A46212">
        <w:rPr>
          <w:rFonts w:ascii="PT Astra Serif" w:hAnsi="PT Astra Serif"/>
          <w:sz w:val="28"/>
          <w:szCs w:val="28"/>
        </w:rPr>
        <w:t>.</w:t>
      </w:r>
    </w:p>
    <w:p w:rsidR="00456B66" w:rsidRPr="004A0B91" w:rsidRDefault="00A609BE" w:rsidP="00DC0571">
      <w:pPr>
        <w:spacing w:after="0" w:line="240" w:lineRule="auto"/>
        <w:ind w:firstLine="708"/>
        <w:jc w:val="both"/>
        <w:rPr>
          <w:rFonts w:ascii="PT Astra Serif" w:hAnsi="PT Astra Serif"/>
          <w:sz w:val="28"/>
          <w:szCs w:val="28"/>
        </w:rPr>
      </w:pPr>
      <w:r>
        <w:rPr>
          <w:rFonts w:ascii="PT Astra Serif" w:hAnsi="PT Astra Serif"/>
          <w:sz w:val="28"/>
          <w:szCs w:val="28"/>
        </w:rPr>
        <w:t>2.3</w:t>
      </w:r>
      <w:r w:rsidR="004D0344">
        <w:rPr>
          <w:rFonts w:ascii="PT Astra Serif" w:hAnsi="PT Astra Serif"/>
          <w:sz w:val="28"/>
          <w:szCs w:val="28"/>
        </w:rPr>
        <w:t>.</w:t>
      </w:r>
      <w:r w:rsidR="008F5F84" w:rsidRPr="004A0B91">
        <w:rPr>
          <w:rFonts w:ascii="PT Astra Serif" w:hAnsi="PT Astra Serif"/>
          <w:sz w:val="28"/>
          <w:szCs w:val="28"/>
        </w:rPr>
        <w:t> </w:t>
      </w:r>
      <w:r w:rsidR="00A46212">
        <w:rPr>
          <w:rFonts w:ascii="PT Astra Serif" w:hAnsi="PT Astra Serif"/>
          <w:sz w:val="28"/>
          <w:szCs w:val="28"/>
        </w:rPr>
        <w:t>Р</w:t>
      </w:r>
      <w:r w:rsidR="00456B66" w:rsidRPr="004A0B91">
        <w:rPr>
          <w:rFonts w:ascii="PT Astra Serif" w:hAnsi="PT Astra Serif"/>
          <w:sz w:val="28"/>
          <w:szCs w:val="28"/>
        </w:rPr>
        <w:t xml:space="preserve">азвитие инструментов </w:t>
      </w:r>
      <w:proofErr w:type="spellStart"/>
      <w:r w:rsidR="00456B66" w:rsidRPr="004A0B91">
        <w:rPr>
          <w:rFonts w:ascii="PT Astra Serif" w:hAnsi="PT Astra Serif"/>
          <w:sz w:val="28"/>
          <w:szCs w:val="28"/>
        </w:rPr>
        <w:t>му</w:t>
      </w:r>
      <w:r w:rsidR="00A46212">
        <w:rPr>
          <w:rFonts w:ascii="PT Astra Serif" w:hAnsi="PT Astra Serif"/>
          <w:sz w:val="28"/>
          <w:szCs w:val="28"/>
        </w:rPr>
        <w:t>ниципально</w:t>
      </w:r>
      <w:proofErr w:type="spellEnd"/>
      <w:r w:rsidR="00A46212">
        <w:rPr>
          <w:rFonts w:ascii="PT Astra Serif" w:hAnsi="PT Astra Serif"/>
          <w:sz w:val="28"/>
          <w:szCs w:val="28"/>
        </w:rPr>
        <w:t>-частного партнерства.</w:t>
      </w:r>
    </w:p>
    <w:p w:rsidR="00456B66" w:rsidRPr="004A0B91" w:rsidRDefault="00A609BE" w:rsidP="00DC0571">
      <w:pPr>
        <w:spacing w:after="0" w:line="240" w:lineRule="auto"/>
        <w:ind w:firstLine="708"/>
        <w:jc w:val="both"/>
        <w:rPr>
          <w:rFonts w:ascii="PT Astra Serif" w:hAnsi="PT Astra Serif"/>
          <w:sz w:val="28"/>
          <w:szCs w:val="28"/>
        </w:rPr>
      </w:pPr>
      <w:r>
        <w:rPr>
          <w:rFonts w:ascii="PT Astra Serif" w:hAnsi="PT Astra Serif"/>
          <w:sz w:val="28"/>
          <w:szCs w:val="28"/>
        </w:rPr>
        <w:t>2.4</w:t>
      </w:r>
      <w:r w:rsidR="004D0344">
        <w:rPr>
          <w:rFonts w:ascii="PT Astra Serif" w:hAnsi="PT Astra Serif"/>
          <w:sz w:val="28"/>
          <w:szCs w:val="28"/>
        </w:rPr>
        <w:t>.</w:t>
      </w:r>
      <w:r w:rsidR="008F5F84" w:rsidRPr="004A0B91">
        <w:rPr>
          <w:rFonts w:ascii="PT Astra Serif" w:hAnsi="PT Astra Serif"/>
          <w:sz w:val="28"/>
          <w:szCs w:val="28"/>
        </w:rPr>
        <w:t> </w:t>
      </w:r>
      <w:r w:rsidR="00A46212">
        <w:rPr>
          <w:rFonts w:ascii="PT Astra Serif" w:hAnsi="PT Astra Serif"/>
          <w:sz w:val="28"/>
          <w:szCs w:val="28"/>
        </w:rPr>
        <w:t>П</w:t>
      </w:r>
      <w:r w:rsidR="00456B66" w:rsidRPr="004A0B91">
        <w:rPr>
          <w:rFonts w:ascii="PT Astra Serif" w:hAnsi="PT Astra Serif"/>
          <w:sz w:val="28"/>
          <w:szCs w:val="28"/>
        </w:rPr>
        <w:t xml:space="preserve">овышение </w:t>
      </w:r>
      <w:proofErr w:type="gramStart"/>
      <w:r w:rsidR="00456B66" w:rsidRPr="004A0B91">
        <w:rPr>
          <w:rFonts w:ascii="PT Astra Serif" w:hAnsi="PT Astra Serif"/>
          <w:sz w:val="28"/>
          <w:szCs w:val="28"/>
        </w:rPr>
        <w:t xml:space="preserve">эффективности использования мер государственной поддержки </w:t>
      </w:r>
      <w:r w:rsidR="00A46212">
        <w:rPr>
          <w:rFonts w:ascii="PT Astra Serif" w:hAnsi="PT Astra Serif"/>
          <w:sz w:val="28"/>
          <w:szCs w:val="28"/>
        </w:rPr>
        <w:t>инвестиционной деятельности</w:t>
      </w:r>
      <w:proofErr w:type="gramEnd"/>
      <w:r w:rsidR="00A46212">
        <w:rPr>
          <w:rFonts w:ascii="PT Astra Serif" w:hAnsi="PT Astra Serif"/>
          <w:sz w:val="28"/>
          <w:szCs w:val="28"/>
        </w:rPr>
        <w:t>.</w:t>
      </w:r>
    </w:p>
    <w:p w:rsidR="00456B66" w:rsidRPr="00A609BE" w:rsidRDefault="00A609BE" w:rsidP="00DC0571">
      <w:pPr>
        <w:spacing w:after="0" w:line="240" w:lineRule="auto"/>
        <w:ind w:firstLine="708"/>
        <w:jc w:val="both"/>
        <w:rPr>
          <w:rFonts w:ascii="PT Astra Serif" w:hAnsi="PT Astra Serif"/>
          <w:sz w:val="28"/>
          <w:szCs w:val="28"/>
        </w:rPr>
      </w:pPr>
      <w:r>
        <w:rPr>
          <w:rFonts w:ascii="PT Astra Serif" w:hAnsi="PT Astra Serif"/>
          <w:sz w:val="28"/>
          <w:szCs w:val="28"/>
        </w:rPr>
        <w:t>2.5</w:t>
      </w:r>
      <w:r w:rsidR="004D0344">
        <w:rPr>
          <w:rFonts w:ascii="PT Astra Serif" w:hAnsi="PT Astra Serif"/>
          <w:sz w:val="28"/>
          <w:szCs w:val="28"/>
        </w:rPr>
        <w:t>.</w:t>
      </w:r>
      <w:r w:rsidR="008F5F84" w:rsidRPr="004A0B91">
        <w:rPr>
          <w:rFonts w:ascii="PT Astra Serif" w:hAnsi="PT Astra Serif"/>
          <w:sz w:val="28"/>
          <w:szCs w:val="28"/>
        </w:rPr>
        <w:t> </w:t>
      </w:r>
      <w:r w:rsidR="00A46212">
        <w:rPr>
          <w:rFonts w:ascii="PT Astra Serif" w:hAnsi="PT Astra Serif"/>
          <w:sz w:val="28"/>
          <w:szCs w:val="28"/>
        </w:rPr>
        <w:t>И</w:t>
      </w:r>
      <w:r w:rsidR="00456B66" w:rsidRPr="004A0B91">
        <w:rPr>
          <w:rFonts w:ascii="PT Astra Serif" w:hAnsi="PT Astra Serif"/>
          <w:sz w:val="28"/>
          <w:szCs w:val="28"/>
        </w:rPr>
        <w:t xml:space="preserve">нформационная и кадровая поддержка инвестиционной </w:t>
      </w:r>
      <w:r w:rsidR="00456B66" w:rsidRPr="00A609BE">
        <w:rPr>
          <w:rFonts w:ascii="PT Astra Serif" w:hAnsi="PT Astra Serif"/>
          <w:sz w:val="28"/>
          <w:szCs w:val="28"/>
        </w:rPr>
        <w:t>деятельности.</w:t>
      </w:r>
    </w:p>
    <w:p w:rsidR="00A609BE" w:rsidRPr="00A609BE" w:rsidRDefault="00A609BE" w:rsidP="00DC0571">
      <w:pPr>
        <w:spacing w:after="0" w:line="240" w:lineRule="auto"/>
        <w:ind w:left="708"/>
        <w:jc w:val="both"/>
        <w:rPr>
          <w:rFonts w:ascii="PT Astra Serif" w:hAnsi="PT Astra Serif"/>
          <w:sz w:val="28"/>
          <w:szCs w:val="28"/>
        </w:rPr>
      </w:pPr>
      <w:r w:rsidRPr="00A609BE">
        <w:rPr>
          <w:rFonts w:ascii="PT Astra Serif" w:hAnsi="PT Astra Serif"/>
          <w:sz w:val="28"/>
          <w:szCs w:val="28"/>
        </w:rPr>
        <w:t>2.6</w:t>
      </w:r>
      <w:r w:rsidR="004D0344">
        <w:rPr>
          <w:rFonts w:ascii="PT Astra Serif" w:hAnsi="PT Astra Serif"/>
          <w:sz w:val="28"/>
          <w:szCs w:val="28"/>
        </w:rPr>
        <w:t>.</w:t>
      </w:r>
      <w:r w:rsidRPr="00A609BE">
        <w:rPr>
          <w:rFonts w:ascii="PT Astra Serif" w:hAnsi="PT Astra Serif"/>
          <w:sz w:val="28"/>
          <w:szCs w:val="28"/>
        </w:rPr>
        <w:t> </w:t>
      </w:r>
      <w:r w:rsidR="00456B66" w:rsidRPr="00A609BE">
        <w:rPr>
          <w:rFonts w:ascii="PT Astra Serif" w:hAnsi="PT Astra Serif"/>
          <w:sz w:val="28"/>
          <w:szCs w:val="28"/>
        </w:rPr>
        <w:t xml:space="preserve">Создание условий для улучшения инвестиционного климата. </w:t>
      </w:r>
    </w:p>
    <w:p w:rsidR="00456B66" w:rsidRPr="00A609BE" w:rsidRDefault="00A609BE" w:rsidP="00DC0571">
      <w:pPr>
        <w:spacing w:after="0" w:line="240" w:lineRule="auto"/>
        <w:ind w:left="708"/>
        <w:jc w:val="both"/>
        <w:rPr>
          <w:rFonts w:ascii="PT Astra Serif" w:hAnsi="PT Astra Serif"/>
          <w:sz w:val="28"/>
          <w:szCs w:val="28"/>
        </w:rPr>
      </w:pPr>
      <w:r w:rsidRPr="00A609BE">
        <w:rPr>
          <w:rFonts w:ascii="PT Astra Serif" w:hAnsi="PT Astra Serif"/>
          <w:sz w:val="28"/>
          <w:szCs w:val="28"/>
        </w:rPr>
        <w:t>2.7</w:t>
      </w:r>
      <w:r w:rsidR="004D0344">
        <w:rPr>
          <w:rFonts w:ascii="PT Astra Serif" w:hAnsi="PT Astra Serif"/>
          <w:sz w:val="28"/>
          <w:szCs w:val="28"/>
        </w:rPr>
        <w:t>.</w:t>
      </w:r>
      <w:r w:rsidRPr="00A609BE">
        <w:rPr>
          <w:rFonts w:ascii="PT Astra Serif" w:hAnsi="PT Astra Serif"/>
          <w:sz w:val="28"/>
          <w:szCs w:val="28"/>
        </w:rPr>
        <w:t> </w:t>
      </w:r>
      <w:r w:rsidR="00456B66" w:rsidRPr="00A609BE">
        <w:rPr>
          <w:rFonts w:ascii="PT Astra Serif" w:hAnsi="PT Astra Serif"/>
          <w:sz w:val="28"/>
          <w:szCs w:val="28"/>
        </w:rPr>
        <w:t>Поддержка малого и среднего бизнеса.</w:t>
      </w:r>
    </w:p>
    <w:p w:rsidR="00456B66" w:rsidRPr="00A46212" w:rsidRDefault="00A609BE" w:rsidP="00DC0571">
      <w:pPr>
        <w:spacing w:after="0" w:line="240" w:lineRule="auto"/>
        <w:ind w:firstLine="708"/>
        <w:jc w:val="both"/>
        <w:rPr>
          <w:rFonts w:ascii="PT Astra Serif" w:hAnsi="PT Astra Serif"/>
          <w:sz w:val="28"/>
          <w:szCs w:val="28"/>
        </w:rPr>
      </w:pPr>
      <w:r w:rsidRPr="00A46212">
        <w:rPr>
          <w:rFonts w:ascii="PT Astra Serif" w:hAnsi="PT Astra Serif"/>
          <w:sz w:val="28"/>
          <w:szCs w:val="28"/>
        </w:rPr>
        <w:lastRenderedPageBreak/>
        <w:t>2.8</w:t>
      </w:r>
      <w:r w:rsidR="004D0344">
        <w:rPr>
          <w:rFonts w:ascii="PT Astra Serif" w:hAnsi="PT Astra Serif"/>
          <w:sz w:val="28"/>
          <w:szCs w:val="28"/>
        </w:rPr>
        <w:t>.</w:t>
      </w:r>
      <w:r w:rsidR="00FD0C08">
        <w:rPr>
          <w:rFonts w:ascii="PT Astra Serif" w:hAnsi="PT Astra Serif"/>
          <w:sz w:val="28"/>
          <w:szCs w:val="28"/>
        </w:rPr>
        <w:t> </w:t>
      </w:r>
      <w:r w:rsidR="00456B66" w:rsidRPr="00A46212">
        <w:rPr>
          <w:rFonts w:ascii="PT Astra Serif" w:hAnsi="PT Astra Serif"/>
          <w:sz w:val="28"/>
          <w:szCs w:val="28"/>
        </w:rPr>
        <w:t>Привлечение инвестиций в реализацию проектов с применением инноваций.</w:t>
      </w:r>
    </w:p>
    <w:p w:rsidR="00456B66" w:rsidRPr="00A46212" w:rsidRDefault="00A609BE" w:rsidP="00DC0571">
      <w:pPr>
        <w:spacing w:after="0" w:line="240" w:lineRule="auto"/>
        <w:ind w:firstLine="708"/>
        <w:jc w:val="both"/>
        <w:rPr>
          <w:rFonts w:ascii="PT Astra Serif" w:hAnsi="PT Astra Serif"/>
          <w:sz w:val="28"/>
          <w:szCs w:val="28"/>
        </w:rPr>
      </w:pPr>
      <w:r w:rsidRPr="00A46212">
        <w:rPr>
          <w:rFonts w:ascii="PT Astra Serif" w:hAnsi="PT Astra Serif"/>
          <w:sz w:val="28"/>
          <w:szCs w:val="28"/>
        </w:rPr>
        <w:t>2.9</w:t>
      </w:r>
      <w:r w:rsidR="004D0344">
        <w:rPr>
          <w:rFonts w:ascii="PT Astra Serif" w:hAnsi="PT Astra Serif"/>
          <w:sz w:val="28"/>
          <w:szCs w:val="28"/>
        </w:rPr>
        <w:t>.</w:t>
      </w:r>
      <w:r w:rsidRPr="00A46212">
        <w:rPr>
          <w:rFonts w:ascii="PT Astra Serif" w:hAnsi="PT Astra Serif"/>
          <w:sz w:val="28"/>
          <w:szCs w:val="28"/>
        </w:rPr>
        <w:t> </w:t>
      </w:r>
      <w:r w:rsidR="00456B66" w:rsidRPr="00A46212">
        <w:rPr>
          <w:rFonts w:ascii="PT Astra Serif" w:hAnsi="PT Astra Serif"/>
          <w:sz w:val="28"/>
          <w:szCs w:val="28"/>
        </w:rPr>
        <w:t>Повышение уровня инновационной активности хозяйствующих субъектов муниципального района.</w:t>
      </w:r>
    </w:p>
    <w:p w:rsidR="00456B66" w:rsidRPr="00A46212" w:rsidRDefault="00A609BE" w:rsidP="00DC0571">
      <w:pPr>
        <w:spacing w:after="0" w:line="240" w:lineRule="auto"/>
        <w:ind w:firstLine="708"/>
        <w:jc w:val="both"/>
        <w:rPr>
          <w:rFonts w:ascii="PT Astra Serif" w:hAnsi="PT Astra Serif"/>
          <w:sz w:val="28"/>
          <w:szCs w:val="28"/>
        </w:rPr>
      </w:pPr>
      <w:r w:rsidRPr="00A46212">
        <w:rPr>
          <w:rFonts w:ascii="PT Astra Serif" w:hAnsi="PT Astra Serif"/>
          <w:sz w:val="28"/>
          <w:szCs w:val="28"/>
        </w:rPr>
        <w:t>2.10</w:t>
      </w:r>
      <w:r w:rsidR="004D0344">
        <w:rPr>
          <w:rFonts w:ascii="PT Astra Serif" w:hAnsi="PT Astra Serif"/>
          <w:sz w:val="28"/>
          <w:szCs w:val="28"/>
        </w:rPr>
        <w:t>.</w:t>
      </w:r>
      <w:r w:rsidRPr="00A46212">
        <w:rPr>
          <w:rFonts w:ascii="PT Astra Serif" w:hAnsi="PT Astra Serif"/>
          <w:sz w:val="28"/>
          <w:szCs w:val="28"/>
        </w:rPr>
        <w:t> </w:t>
      </w:r>
      <w:r w:rsidR="00456B66" w:rsidRPr="00A46212">
        <w:rPr>
          <w:rFonts w:ascii="PT Astra Serif" w:hAnsi="PT Astra Serif"/>
          <w:sz w:val="28"/>
          <w:szCs w:val="28"/>
        </w:rPr>
        <w:t>Обеспечение устойчивого развития базовых отраслей экономики (промышленных и сельскохозяйственных предприятий).</w:t>
      </w:r>
    </w:p>
    <w:p w:rsidR="00456B66" w:rsidRPr="00A46212" w:rsidRDefault="00A609BE" w:rsidP="00DC0571">
      <w:pPr>
        <w:spacing w:after="0" w:line="240" w:lineRule="auto"/>
        <w:ind w:firstLine="708"/>
        <w:jc w:val="both"/>
        <w:rPr>
          <w:rFonts w:ascii="PT Astra Serif" w:hAnsi="PT Astra Serif"/>
          <w:sz w:val="28"/>
          <w:szCs w:val="28"/>
        </w:rPr>
      </w:pPr>
      <w:r w:rsidRPr="00A46212">
        <w:rPr>
          <w:rFonts w:ascii="PT Astra Serif" w:hAnsi="PT Astra Serif"/>
          <w:sz w:val="28"/>
          <w:szCs w:val="28"/>
        </w:rPr>
        <w:t>2.11</w:t>
      </w:r>
      <w:r w:rsidR="004D0344">
        <w:rPr>
          <w:rFonts w:ascii="PT Astra Serif" w:hAnsi="PT Astra Serif"/>
          <w:sz w:val="28"/>
          <w:szCs w:val="28"/>
        </w:rPr>
        <w:t>.</w:t>
      </w:r>
      <w:r w:rsidRPr="00A46212">
        <w:rPr>
          <w:rFonts w:ascii="PT Astra Serif" w:hAnsi="PT Astra Serif"/>
          <w:sz w:val="28"/>
          <w:szCs w:val="28"/>
        </w:rPr>
        <w:t> </w:t>
      </w:r>
      <w:r w:rsidR="00456B66" w:rsidRPr="00A46212">
        <w:rPr>
          <w:rFonts w:ascii="PT Astra Serif" w:hAnsi="PT Astra Serif"/>
          <w:sz w:val="28"/>
          <w:szCs w:val="28"/>
        </w:rPr>
        <w:t>Реализация туристического потенциала в инвестиционных проектах, реализуемых на территории муниципального района.</w:t>
      </w:r>
    </w:p>
    <w:p w:rsidR="00456B66" w:rsidRPr="00A46212" w:rsidRDefault="00A609BE" w:rsidP="00DC0571">
      <w:pPr>
        <w:spacing w:after="0" w:line="240" w:lineRule="auto"/>
        <w:ind w:firstLine="708"/>
        <w:jc w:val="both"/>
        <w:rPr>
          <w:rFonts w:ascii="PT Astra Serif" w:hAnsi="PT Astra Serif"/>
          <w:sz w:val="28"/>
          <w:szCs w:val="28"/>
        </w:rPr>
      </w:pPr>
      <w:r w:rsidRPr="00A46212">
        <w:rPr>
          <w:rFonts w:ascii="PT Astra Serif" w:hAnsi="PT Astra Serif"/>
          <w:sz w:val="28"/>
          <w:szCs w:val="28"/>
        </w:rPr>
        <w:t>2.12</w:t>
      </w:r>
      <w:r w:rsidR="004D0344">
        <w:rPr>
          <w:rFonts w:ascii="PT Astra Serif" w:hAnsi="PT Astra Serif"/>
          <w:sz w:val="28"/>
          <w:szCs w:val="28"/>
        </w:rPr>
        <w:t>.</w:t>
      </w:r>
      <w:r w:rsidRPr="00A46212">
        <w:rPr>
          <w:rFonts w:ascii="PT Astra Serif" w:hAnsi="PT Astra Serif"/>
          <w:sz w:val="28"/>
          <w:szCs w:val="28"/>
        </w:rPr>
        <w:t> </w:t>
      </w:r>
      <w:r w:rsidR="00456B66" w:rsidRPr="00A46212">
        <w:rPr>
          <w:rFonts w:ascii="PT Astra Serif" w:hAnsi="PT Astra Serif"/>
          <w:sz w:val="28"/>
          <w:szCs w:val="28"/>
        </w:rPr>
        <w:t>Создание благоприятной среды жизнедеятельности населения на основе повышения качества и уровня жизни.</w:t>
      </w:r>
    </w:p>
    <w:p w:rsidR="00456B66" w:rsidRDefault="00A609BE" w:rsidP="00DC0571">
      <w:pPr>
        <w:spacing w:after="0" w:line="240" w:lineRule="auto"/>
        <w:ind w:firstLine="708"/>
        <w:jc w:val="both"/>
        <w:rPr>
          <w:rFonts w:ascii="PT Astra Serif" w:hAnsi="PT Astra Serif"/>
          <w:sz w:val="28"/>
          <w:szCs w:val="28"/>
        </w:rPr>
      </w:pPr>
      <w:r w:rsidRPr="00A46212">
        <w:rPr>
          <w:rFonts w:ascii="PT Astra Serif" w:hAnsi="PT Astra Serif"/>
          <w:sz w:val="28"/>
          <w:szCs w:val="28"/>
        </w:rPr>
        <w:t>2.13</w:t>
      </w:r>
      <w:r w:rsidR="004D0344">
        <w:rPr>
          <w:rFonts w:ascii="PT Astra Serif" w:hAnsi="PT Astra Serif"/>
          <w:sz w:val="28"/>
          <w:szCs w:val="28"/>
        </w:rPr>
        <w:t>.</w:t>
      </w:r>
      <w:r w:rsidRPr="00A46212">
        <w:rPr>
          <w:rFonts w:ascii="PT Astra Serif" w:hAnsi="PT Astra Serif"/>
          <w:sz w:val="28"/>
          <w:szCs w:val="28"/>
        </w:rPr>
        <w:t> </w:t>
      </w:r>
      <w:r w:rsidR="00456B66" w:rsidRPr="00A46212">
        <w:rPr>
          <w:rFonts w:ascii="PT Astra Serif" w:hAnsi="PT Astra Serif"/>
          <w:sz w:val="28"/>
          <w:szCs w:val="28"/>
        </w:rPr>
        <w:t>Развитие местного сообщества на основе становления гражданского самосознания и принципов построения гражданского общества.</w:t>
      </w:r>
    </w:p>
    <w:p w:rsidR="00ED48E2" w:rsidRDefault="00ED48E2" w:rsidP="00DC0571">
      <w:pPr>
        <w:spacing w:after="0" w:line="240" w:lineRule="auto"/>
        <w:jc w:val="center"/>
        <w:rPr>
          <w:rFonts w:ascii="PT Astra Serif" w:hAnsi="PT Astra Serif"/>
          <w:b/>
          <w:sz w:val="28"/>
          <w:szCs w:val="28"/>
        </w:rPr>
      </w:pPr>
    </w:p>
    <w:p w:rsidR="00ED48E2" w:rsidRDefault="00ED48E2" w:rsidP="00DC0571">
      <w:pPr>
        <w:spacing w:after="0" w:line="240" w:lineRule="auto"/>
        <w:jc w:val="center"/>
        <w:rPr>
          <w:rFonts w:ascii="PT Astra Serif" w:hAnsi="PT Astra Serif"/>
          <w:b/>
          <w:color w:val="000000"/>
          <w:sz w:val="28"/>
          <w:szCs w:val="28"/>
          <w:lang w:eastAsia="ru-RU" w:bidi="ru-RU"/>
        </w:rPr>
      </w:pPr>
      <w:r>
        <w:rPr>
          <w:rFonts w:ascii="PT Astra Serif" w:hAnsi="PT Astra Serif"/>
          <w:b/>
          <w:sz w:val="28"/>
          <w:szCs w:val="28"/>
        </w:rPr>
        <w:t>3</w:t>
      </w:r>
      <w:r w:rsidRPr="00D54BD3">
        <w:rPr>
          <w:rFonts w:ascii="PT Astra Serif" w:hAnsi="PT Astra Serif"/>
          <w:b/>
          <w:sz w:val="28"/>
          <w:szCs w:val="28"/>
        </w:rPr>
        <w:t>. </w:t>
      </w:r>
      <w:r w:rsidRPr="00D54BD3">
        <w:rPr>
          <w:rFonts w:ascii="PT Astra Serif" w:hAnsi="PT Astra Serif"/>
          <w:b/>
          <w:color w:val="000000"/>
          <w:sz w:val="28"/>
          <w:szCs w:val="28"/>
          <w:lang w:eastAsia="ru-RU" w:bidi="ru-RU"/>
        </w:rPr>
        <w:t>Ключевые характеристик</w:t>
      </w:r>
      <w:r w:rsidR="00307DF5">
        <w:rPr>
          <w:rFonts w:ascii="PT Astra Serif" w:hAnsi="PT Astra Serif"/>
          <w:b/>
          <w:color w:val="000000"/>
          <w:sz w:val="28"/>
          <w:szCs w:val="28"/>
          <w:lang w:eastAsia="ru-RU" w:bidi="ru-RU"/>
        </w:rPr>
        <w:t xml:space="preserve">и и преимущества муниципального </w:t>
      </w:r>
      <w:r w:rsidRPr="00D54BD3">
        <w:rPr>
          <w:rFonts w:ascii="PT Astra Serif" w:hAnsi="PT Astra Serif"/>
          <w:b/>
          <w:color w:val="000000"/>
          <w:sz w:val="28"/>
          <w:szCs w:val="28"/>
          <w:lang w:eastAsia="ru-RU" w:bidi="ru-RU"/>
        </w:rPr>
        <w:t>образования Кимовский район</w:t>
      </w:r>
    </w:p>
    <w:p w:rsidR="009156A7" w:rsidRDefault="009156A7" w:rsidP="00DC0571">
      <w:pPr>
        <w:spacing w:after="0" w:line="240" w:lineRule="auto"/>
        <w:ind w:firstLine="709"/>
        <w:jc w:val="both"/>
        <w:rPr>
          <w:rFonts w:ascii="PT Astra Serif" w:hAnsi="PT Astra Serif"/>
          <w:sz w:val="28"/>
          <w:szCs w:val="28"/>
        </w:rPr>
      </w:pPr>
    </w:p>
    <w:p w:rsidR="00C219C4" w:rsidRPr="00515336" w:rsidRDefault="009156A7" w:rsidP="00DC0571">
      <w:pPr>
        <w:spacing w:after="0" w:line="240" w:lineRule="auto"/>
        <w:ind w:firstLine="709"/>
        <w:jc w:val="both"/>
        <w:rPr>
          <w:rFonts w:ascii="PT Astra Serif" w:hAnsi="PT Astra Serif"/>
          <w:sz w:val="28"/>
          <w:szCs w:val="28"/>
        </w:rPr>
      </w:pPr>
      <w:r>
        <w:rPr>
          <w:rFonts w:ascii="PT Astra Serif" w:hAnsi="PT Astra Serif"/>
          <w:sz w:val="28"/>
          <w:szCs w:val="28"/>
        </w:rPr>
        <w:t xml:space="preserve">Площадь муниципального образования Кимовский район по состоянию составляет 1111,1 кв. км. </w:t>
      </w:r>
      <w:r w:rsidRPr="008A02F7">
        <w:rPr>
          <w:rFonts w:ascii="PT Astra Serif" w:hAnsi="PT Astra Serif"/>
          <w:sz w:val="28"/>
          <w:szCs w:val="28"/>
        </w:rPr>
        <w:t xml:space="preserve">Численность постоянного населения муниципального образования </w:t>
      </w:r>
      <w:r w:rsidR="00C219C4" w:rsidRPr="008A02F7">
        <w:rPr>
          <w:rFonts w:ascii="PT Astra Serif" w:hAnsi="PT Astra Serif"/>
          <w:sz w:val="28"/>
          <w:szCs w:val="28"/>
        </w:rPr>
        <w:t>составляет</w:t>
      </w:r>
      <w:r w:rsidRPr="008A02F7">
        <w:rPr>
          <w:rFonts w:ascii="PT Astra Serif" w:hAnsi="PT Astra Serif"/>
          <w:sz w:val="28"/>
          <w:szCs w:val="28"/>
        </w:rPr>
        <w:t xml:space="preserve"> </w:t>
      </w:r>
      <w:r w:rsidR="00C219C4" w:rsidRPr="008A02F7">
        <w:rPr>
          <w:rFonts w:ascii="PT Astra Serif" w:hAnsi="PT Astra Serif"/>
          <w:sz w:val="28"/>
          <w:szCs w:val="28"/>
        </w:rPr>
        <w:t>38,6</w:t>
      </w:r>
      <w:r w:rsidRPr="008A02F7">
        <w:rPr>
          <w:rFonts w:ascii="PT Astra Serif" w:hAnsi="PT Astra Serif"/>
          <w:sz w:val="28"/>
          <w:szCs w:val="28"/>
        </w:rPr>
        <w:t xml:space="preserve"> тыс. чел., в том числе городское </w:t>
      </w:r>
      <w:r w:rsidR="00C219C4" w:rsidRPr="008A02F7">
        <w:rPr>
          <w:rFonts w:ascii="PT Astra Serif" w:hAnsi="PT Astra Serif"/>
          <w:sz w:val="28"/>
          <w:szCs w:val="28"/>
        </w:rPr>
        <w:t>26,1</w:t>
      </w:r>
      <w:r w:rsidRPr="008A02F7">
        <w:rPr>
          <w:rFonts w:ascii="PT Astra Serif" w:hAnsi="PT Astra Serif"/>
          <w:sz w:val="28"/>
          <w:szCs w:val="28"/>
        </w:rPr>
        <w:t xml:space="preserve"> тыс. чел. и сельское – </w:t>
      </w:r>
      <w:r w:rsidR="00C219C4" w:rsidRPr="008A02F7">
        <w:rPr>
          <w:rFonts w:ascii="PT Astra Serif" w:hAnsi="PT Astra Serif"/>
          <w:sz w:val="28"/>
          <w:szCs w:val="28"/>
        </w:rPr>
        <w:t>12,5</w:t>
      </w:r>
      <w:r w:rsidRPr="008A02F7">
        <w:rPr>
          <w:rFonts w:ascii="PT Astra Serif" w:hAnsi="PT Astra Serif"/>
          <w:sz w:val="28"/>
          <w:szCs w:val="28"/>
        </w:rPr>
        <w:t xml:space="preserve"> тыс</w:t>
      </w:r>
      <w:proofErr w:type="gramStart"/>
      <w:r w:rsidRPr="008A02F7">
        <w:rPr>
          <w:rFonts w:ascii="PT Astra Serif" w:hAnsi="PT Astra Serif"/>
          <w:sz w:val="28"/>
          <w:szCs w:val="28"/>
        </w:rPr>
        <w:t>.ч</w:t>
      </w:r>
      <w:proofErr w:type="gramEnd"/>
      <w:r w:rsidRPr="008A02F7">
        <w:rPr>
          <w:rFonts w:ascii="PT Astra Serif" w:hAnsi="PT Astra Serif"/>
          <w:sz w:val="28"/>
          <w:szCs w:val="28"/>
        </w:rPr>
        <w:t>ел.</w:t>
      </w:r>
    </w:p>
    <w:p w:rsidR="009156A7" w:rsidRPr="009156A7" w:rsidRDefault="009156A7"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xml:space="preserve">Расстояние </w:t>
      </w:r>
      <w:r w:rsidR="001C2F50">
        <w:rPr>
          <w:rFonts w:ascii="PT Astra Serif" w:hAnsi="PT Astra Serif"/>
          <w:sz w:val="28"/>
          <w:szCs w:val="28"/>
        </w:rPr>
        <w:t xml:space="preserve">от района </w:t>
      </w:r>
      <w:r>
        <w:rPr>
          <w:rFonts w:ascii="PT Astra Serif" w:hAnsi="PT Astra Serif"/>
          <w:sz w:val="28"/>
          <w:szCs w:val="28"/>
        </w:rPr>
        <w:t xml:space="preserve">до Москвы </w:t>
      </w:r>
      <w:r w:rsidR="001C2F50">
        <w:rPr>
          <w:rFonts w:ascii="PT Astra Serif" w:hAnsi="PT Astra Serif"/>
          <w:sz w:val="28"/>
          <w:szCs w:val="28"/>
        </w:rPr>
        <w:t xml:space="preserve">составляет </w:t>
      </w:r>
      <w:r>
        <w:rPr>
          <w:rFonts w:ascii="PT Astra Serif" w:hAnsi="PT Astra Serif"/>
          <w:sz w:val="28"/>
          <w:szCs w:val="28"/>
        </w:rPr>
        <w:t>258 км, р</w:t>
      </w:r>
      <w:r w:rsidR="001C2F50">
        <w:rPr>
          <w:rFonts w:ascii="PT Astra Serif" w:hAnsi="PT Astra Serif"/>
          <w:sz w:val="28"/>
          <w:szCs w:val="28"/>
        </w:rPr>
        <w:t xml:space="preserve">асстояние до Тулы 75 км. </w:t>
      </w:r>
      <w:r w:rsidRPr="009156A7">
        <w:rPr>
          <w:rFonts w:ascii="PT Astra Serif" w:hAnsi="PT Astra Serif"/>
          <w:sz w:val="28"/>
          <w:szCs w:val="28"/>
        </w:rPr>
        <w:t>Расстояние до федеральных трасс:</w:t>
      </w:r>
    </w:p>
    <w:p w:rsidR="009156A7" w:rsidRPr="009156A7" w:rsidRDefault="001C2F50"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w:t>
      </w:r>
      <w:r w:rsidR="00B624EC">
        <w:rPr>
          <w:rFonts w:ascii="PT Astra Serif" w:hAnsi="PT Astra Serif"/>
          <w:sz w:val="28"/>
          <w:szCs w:val="28"/>
        </w:rPr>
        <w:t> </w:t>
      </w:r>
      <w:r w:rsidR="009156A7" w:rsidRPr="009156A7">
        <w:rPr>
          <w:rFonts w:ascii="PT Astra Serif" w:hAnsi="PT Astra Serif"/>
          <w:sz w:val="28"/>
          <w:szCs w:val="28"/>
        </w:rPr>
        <w:t>М</w:t>
      </w:r>
      <w:proofErr w:type="gramStart"/>
      <w:r w:rsidR="009156A7" w:rsidRPr="009156A7">
        <w:rPr>
          <w:rFonts w:ascii="PT Astra Serif" w:hAnsi="PT Astra Serif"/>
          <w:sz w:val="28"/>
          <w:szCs w:val="28"/>
        </w:rPr>
        <w:t>2</w:t>
      </w:r>
      <w:proofErr w:type="gramEnd"/>
      <w:r w:rsidR="009156A7" w:rsidRPr="009156A7">
        <w:rPr>
          <w:rFonts w:ascii="PT Astra Serif" w:hAnsi="PT Astra Serif"/>
          <w:sz w:val="28"/>
          <w:szCs w:val="28"/>
        </w:rPr>
        <w:t xml:space="preserve"> «Крым» 88 км</w:t>
      </w:r>
      <w:r>
        <w:rPr>
          <w:rFonts w:ascii="PT Astra Serif" w:hAnsi="PT Astra Serif"/>
          <w:sz w:val="28"/>
          <w:szCs w:val="28"/>
        </w:rPr>
        <w:t>;</w:t>
      </w:r>
    </w:p>
    <w:p w:rsidR="009156A7" w:rsidRPr="009156A7" w:rsidRDefault="00B624EC"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w:t>
      </w:r>
      <w:r w:rsidR="009156A7" w:rsidRPr="009156A7">
        <w:rPr>
          <w:rFonts w:ascii="PT Astra Serif" w:hAnsi="PT Astra Serif"/>
          <w:sz w:val="28"/>
          <w:szCs w:val="28"/>
        </w:rPr>
        <w:t>М</w:t>
      </w:r>
      <w:proofErr w:type="gramStart"/>
      <w:r w:rsidR="009156A7" w:rsidRPr="009156A7">
        <w:rPr>
          <w:rFonts w:ascii="PT Astra Serif" w:hAnsi="PT Astra Serif"/>
          <w:sz w:val="28"/>
          <w:szCs w:val="28"/>
        </w:rPr>
        <w:t>4</w:t>
      </w:r>
      <w:proofErr w:type="gramEnd"/>
      <w:r w:rsidR="009156A7" w:rsidRPr="009156A7">
        <w:rPr>
          <w:rFonts w:ascii="PT Astra Serif" w:hAnsi="PT Astra Serif"/>
          <w:sz w:val="28"/>
          <w:szCs w:val="28"/>
        </w:rPr>
        <w:t xml:space="preserve"> «Дон» 57 км</w:t>
      </w:r>
      <w:r w:rsidR="001C2F50">
        <w:rPr>
          <w:rFonts w:ascii="PT Astra Serif" w:hAnsi="PT Astra Serif"/>
          <w:sz w:val="28"/>
          <w:szCs w:val="28"/>
        </w:rPr>
        <w:t>.</w:t>
      </w:r>
    </w:p>
    <w:p w:rsidR="009156A7" w:rsidRPr="009156A7" w:rsidRDefault="009156A7" w:rsidP="00DC0571">
      <w:pPr>
        <w:shd w:val="clear" w:color="auto" w:fill="FFFFFF"/>
        <w:spacing w:after="0" w:line="240" w:lineRule="auto"/>
        <w:ind w:firstLine="709"/>
        <w:jc w:val="both"/>
        <w:rPr>
          <w:rFonts w:ascii="PT Astra Serif" w:hAnsi="PT Astra Serif"/>
          <w:sz w:val="28"/>
          <w:szCs w:val="28"/>
        </w:rPr>
      </w:pPr>
      <w:r w:rsidRPr="009156A7">
        <w:rPr>
          <w:rFonts w:ascii="PT Astra Serif" w:hAnsi="PT Astra Serif"/>
          <w:sz w:val="28"/>
          <w:szCs w:val="28"/>
        </w:rPr>
        <w:t>Ближайшие аэропорты:</w:t>
      </w:r>
    </w:p>
    <w:p w:rsidR="009156A7" w:rsidRPr="009156A7" w:rsidRDefault="001C2F50"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w:t>
      </w:r>
      <w:r w:rsidR="00B624EC">
        <w:rPr>
          <w:rFonts w:ascii="PT Astra Serif" w:hAnsi="PT Astra Serif"/>
          <w:sz w:val="28"/>
          <w:szCs w:val="28"/>
        </w:rPr>
        <w:t> </w:t>
      </w:r>
      <w:r w:rsidR="009156A7" w:rsidRPr="009156A7">
        <w:rPr>
          <w:rFonts w:ascii="PT Astra Serif" w:hAnsi="PT Astra Serif"/>
          <w:sz w:val="28"/>
          <w:szCs w:val="28"/>
        </w:rPr>
        <w:t>Домодедово – 3,5 часа</w:t>
      </w:r>
      <w:r>
        <w:rPr>
          <w:rFonts w:ascii="PT Astra Serif" w:hAnsi="PT Astra Serif"/>
          <w:sz w:val="28"/>
          <w:szCs w:val="28"/>
        </w:rPr>
        <w:t>;</w:t>
      </w:r>
    </w:p>
    <w:p w:rsidR="009156A7" w:rsidRPr="009156A7" w:rsidRDefault="001C2F50"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w:t>
      </w:r>
      <w:r w:rsidR="00B624EC">
        <w:rPr>
          <w:rFonts w:ascii="PT Astra Serif" w:hAnsi="PT Astra Serif"/>
          <w:sz w:val="28"/>
          <w:szCs w:val="28"/>
        </w:rPr>
        <w:t> </w:t>
      </w:r>
      <w:r w:rsidR="009156A7" w:rsidRPr="009156A7">
        <w:rPr>
          <w:rFonts w:ascii="PT Astra Serif" w:hAnsi="PT Astra Serif"/>
          <w:sz w:val="28"/>
          <w:szCs w:val="28"/>
        </w:rPr>
        <w:t>Внуково – 4 часа</w:t>
      </w:r>
      <w:r>
        <w:rPr>
          <w:rFonts w:ascii="PT Astra Serif" w:hAnsi="PT Astra Serif"/>
          <w:sz w:val="28"/>
          <w:szCs w:val="28"/>
        </w:rPr>
        <w:t>;</w:t>
      </w:r>
    </w:p>
    <w:p w:rsidR="009156A7" w:rsidRDefault="001C2F50"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w:t>
      </w:r>
      <w:r w:rsidR="00B624EC">
        <w:rPr>
          <w:rFonts w:ascii="PT Astra Serif" w:hAnsi="PT Astra Serif"/>
          <w:sz w:val="28"/>
          <w:szCs w:val="28"/>
        </w:rPr>
        <w:t> </w:t>
      </w:r>
      <w:r w:rsidR="009156A7" w:rsidRPr="009156A7">
        <w:rPr>
          <w:rFonts w:ascii="PT Astra Serif" w:hAnsi="PT Astra Serif"/>
          <w:sz w:val="28"/>
          <w:szCs w:val="28"/>
        </w:rPr>
        <w:t>Калуга – 3,5 часа</w:t>
      </w:r>
      <w:r>
        <w:rPr>
          <w:rFonts w:ascii="PT Astra Serif" w:hAnsi="PT Astra Serif"/>
          <w:sz w:val="28"/>
          <w:szCs w:val="28"/>
        </w:rPr>
        <w:t>.</w:t>
      </w:r>
    </w:p>
    <w:p w:rsidR="006A22B4" w:rsidRDefault="006A22B4"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Муниципальное образование Кимовский район г</w:t>
      </w:r>
      <w:r w:rsidRPr="006A22B4">
        <w:rPr>
          <w:rFonts w:ascii="PT Astra Serif" w:hAnsi="PT Astra Serif"/>
          <w:sz w:val="28"/>
          <w:szCs w:val="28"/>
        </w:rPr>
        <w:t>раничи</w:t>
      </w:r>
      <w:r>
        <w:rPr>
          <w:rFonts w:ascii="PT Astra Serif" w:hAnsi="PT Astra Serif"/>
          <w:sz w:val="28"/>
          <w:szCs w:val="28"/>
        </w:rPr>
        <w:t xml:space="preserve">т с районами Тульской области: </w:t>
      </w:r>
      <w:proofErr w:type="spellStart"/>
      <w:r w:rsidRPr="006A22B4">
        <w:rPr>
          <w:rFonts w:ascii="PT Astra Serif" w:hAnsi="PT Astra Serif"/>
          <w:sz w:val="28"/>
          <w:szCs w:val="28"/>
        </w:rPr>
        <w:t>Новомосковским</w:t>
      </w:r>
      <w:proofErr w:type="spellEnd"/>
      <w:r>
        <w:rPr>
          <w:rFonts w:ascii="PT Astra Serif" w:hAnsi="PT Astra Serif"/>
          <w:sz w:val="28"/>
          <w:szCs w:val="28"/>
        </w:rPr>
        <w:t xml:space="preserve">, </w:t>
      </w:r>
      <w:proofErr w:type="spellStart"/>
      <w:r w:rsidRPr="006A22B4">
        <w:rPr>
          <w:rFonts w:ascii="PT Astra Serif" w:hAnsi="PT Astra Serif"/>
          <w:sz w:val="28"/>
          <w:szCs w:val="28"/>
        </w:rPr>
        <w:t>Узловским</w:t>
      </w:r>
      <w:proofErr w:type="spellEnd"/>
      <w:r>
        <w:rPr>
          <w:rFonts w:ascii="PT Astra Serif" w:hAnsi="PT Astra Serif"/>
          <w:sz w:val="28"/>
          <w:szCs w:val="28"/>
        </w:rPr>
        <w:t xml:space="preserve">, </w:t>
      </w:r>
      <w:r w:rsidRPr="006A22B4">
        <w:rPr>
          <w:rFonts w:ascii="PT Astra Serif" w:hAnsi="PT Astra Serif"/>
          <w:sz w:val="28"/>
          <w:szCs w:val="28"/>
        </w:rPr>
        <w:t>Богородицким</w:t>
      </w:r>
      <w:r>
        <w:rPr>
          <w:rFonts w:ascii="PT Astra Serif" w:hAnsi="PT Astra Serif"/>
          <w:sz w:val="28"/>
          <w:szCs w:val="28"/>
        </w:rPr>
        <w:t xml:space="preserve">, </w:t>
      </w:r>
      <w:proofErr w:type="spellStart"/>
      <w:r w:rsidRPr="006A22B4">
        <w:rPr>
          <w:rFonts w:ascii="PT Astra Serif" w:hAnsi="PT Astra Serif"/>
          <w:sz w:val="28"/>
          <w:szCs w:val="28"/>
        </w:rPr>
        <w:t>Куркинским</w:t>
      </w:r>
      <w:proofErr w:type="spellEnd"/>
      <w:r>
        <w:rPr>
          <w:rFonts w:ascii="PT Astra Serif" w:hAnsi="PT Astra Serif"/>
          <w:sz w:val="28"/>
          <w:szCs w:val="28"/>
        </w:rPr>
        <w:t xml:space="preserve">, а также с районами Рязанской области: Михайловским и </w:t>
      </w:r>
      <w:proofErr w:type="spellStart"/>
      <w:r w:rsidRPr="006A22B4">
        <w:rPr>
          <w:rFonts w:ascii="PT Astra Serif" w:hAnsi="PT Astra Serif"/>
          <w:sz w:val="28"/>
          <w:szCs w:val="28"/>
        </w:rPr>
        <w:t>Скопинским</w:t>
      </w:r>
      <w:proofErr w:type="spellEnd"/>
      <w:r>
        <w:rPr>
          <w:rFonts w:ascii="PT Astra Serif" w:hAnsi="PT Astra Serif"/>
          <w:sz w:val="28"/>
          <w:szCs w:val="28"/>
        </w:rPr>
        <w:t>.</w:t>
      </w:r>
    </w:p>
    <w:p w:rsidR="00AF20AE" w:rsidRDefault="00AF20AE" w:rsidP="00DC0571">
      <w:pPr>
        <w:shd w:val="clear" w:color="auto" w:fill="FFFFFF"/>
        <w:spacing w:after="0" w:line="240" w:lineRule="auto"/>
        <w:ind w:firstLine="709"/>
        <w:jc w:val="both"/>
        <w:rPr>
          <w:rFonts w:ascii="PT Astra Serif" w:hAnsi="PT Astra Serif"/>
          <w:sz w:val="28"/>
          <w:szCs w:val="28"/>
        </w:rPr>
      </w:pPr>
      <w:r w:rsidRPr="00AF20AE">
        <w:rPr>
          <w:rFonts w:ascii="PT Astra Serif" w:hAnsi="PT Astra Serif"/>
          <w:sz w:val="28"/>
          <w:szCs w:val="28"/>
        </w:rPr>
        <w:t>В 2019 году</w:t>
      </w:r>
      <w:r>
        <w:rPr>
          <w:rFonts w:ascii="PT Astra Serif" w:hAnsi="PT Astra Serif"/>
          <w:sz w:val="28"/>
          <w:szCs w:val="28"/>
        </w:rPr>
        <w:t xml:space="preserve"> г. Кимовск получил статус </w:t>
      </w:r>
      <w:proofErr w:type="spellStart"/>
      <w:r>
        <w:rPr>
          <w:rFonts w:ascii="PT Astra Serif" w:hAnsi="PT Astra Serif"/>
          <w:sz w:val="28"/>
          <w:szCs w:val="28"/>
        </w:rPr>
        <w:t>монопрофильного</w:t>
      </w:r>
      <w:proofErr w:type="spellEnd"/>
      <w:r>
        <w:rPr>
          <w:rFonts w:ascii="PT Astra Serif" w:hAnsi="PT Astra Serif"/>
          <w:sz w:val="28"/>
          <w:szCs w:val="28"/>
        </w:rPr>
        <w:t xml:space="preserve"> муниципального образования.</w:t>
      </w:r>
    </w:p>
    <w:p w:rsidR="009156A7" w:rsidRDefault="008F36B4"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Приоритетными направлениями развития муниципального образования Кимовский район являются:</w:t>
      </w:r>
    </w:p>
    <w:p w:rsidR="008F36B4" w:rsidRDefault="008F36B4"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р</w:t>
      </w:r>
      <w:r w:rsidRPr="008F36B4">
        <w:rPr>
          <w:rFonts w:ascii="PT Astra Serif" w:hAnsi="PT Astra Serif"/>
          <w:sz w:val="28"/>
          <w:szCs w:val="28"/>
        </w:rPr>
        <w:t>асширение, модернизация предприятий обрабатывающей и легкой промышленности</w:t>
      </w:r>
      <w:r>
        <w:rPr>
          <w:rFonts w:ascii="PT Astra Serif" w:hAnsi="PT Astra Serif"/>
          <w:sz w:val="28"/>
          <w:szCs w:val="28"/>
        </w:rPr>
        <w:t>;</w:t>
      </w:r>
    </w:p>
    <w:p w:rsidR="008F36B4" w:rsidRPr="008F36B4" w:rsidRDefault="008F36B4" w:rsidP="00DC0571">
      <w:pPr>
        <w:shd w:val="clear" w:color="auto" w:fill="FFFFFF"/>
        <w:spacing w:after="0" w:line="240" w:lineRule="auto"/>
        <w:ind w:firstLine="708"/>
        <w:jc w:val="both"/>
        <w:rPr>
          <w:rFonts w:ascii="PT Astra Serif" w:hAnsi="PT Astra Serif"/>
          <w:sz w:val="28"/>
          <w:szCs w:val="28"/>
        </w:rPr>
      </w:pPr>
      <w:r>
        <w:rPr>
          <w:rFonts w:ascii="PT Astra Serif" w:hAnsi="PT Astra Serif"/>
          <w:sz w:val="28"/>
          <w:szCs w:val="28"/>
        </w:rPr>
        <w:t>- р</w:t>
      </w:r>
      <w:r w:rsidRPr="008F36B4">
        <w:rPr>
          <w:rFonts w:ascii="PT Astra Serif" w:hAnsi="PT Astra Serif"/>
          <w:sz w:val="28"/>
          <w:szCs w:val="28"/>
        </w:rPr>
        <w:t xml:space="preserve">еализация инвестиционных проектов </w:t>
      </w:r>
      <w:r>
        <w:rPr>
          <w:rFonts w:ascii="PT Astra Serif" w:hAnsi="PT Astra Serif"/>
          <w:sz w:val="28"/>
          <w:szCs w:val="28"/>
        </w:rPr>
        <w:t>на территории района;</w:t>
      </w:r>
    </w:p>
    <w:p w:rsidR="008F36B4" w:rsidRPr="008F36B4" w:rsidRDefault="008F36B4"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р</w:t>
      </w:r>
      <w:r w:rsidRPr="008F36B4">
        <w:rPr>
          <w:rFonts w:ascii="PT Astra Serif" w:hAnsi="PT Astra Serif"/>
          <w:sz w:val="28"/>
          <w:szCs w:val="28"/>
        </w:rPr>
        <w:t>азвитие внутреннего туризма в составе Куликовского туристического кластера</w:t>
      </w:r>
      <w:r>
        <w:rPr>
          <w:rFonts w:ascii="PT Astra Serif" w:hAnsi="PT Astra Serif"/>
          <w:sz w:val="28"/>
          <w:szCs w:val="28"/>
        </w:rPr>
        <w:t>;</w:t>
      </w:r>
    </w:p>
    <w:p w:rsidR="008F36B4" w:rsidRPr="008F36B4" w:rsidRDefault="008F36B4"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с</w:t>
      </w:r>
      <w:r w:rsidRPr="008F36B4">
        <w:rPr>
          <w:rFonts w:ascii="PT Astra Serif" w:hAnsi="PT Astra Serif"/>
          <w:sz w:val="28"/>
          <w:szCs w:val="28"/>
        </w:rPr>
        <w:t>охранение сети образовательных, культурных, спортивных учреждений</w:t>
      </w:r>
      <w:r>
        <w:rPr>
          <w:rFonts w:ascii="PT Astra Serif" w:hAnsi="PT Astra Serif"/>
          <w:sz w:val="28"/>
          <w:szCs w:val="28"/>
        </w:rPr>
        <w:t>;</w:t>
      </w:r>
    </w:p>
    <w:p w:rsidR="008F36B4" w:rsidRDefault="008F36B4" w:rsidP="00DC0571">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п</w:t>
      </w:r>
      <w:r w:rsidRPr="008F36B4">
        <w:rPr>
          <w:rFonts w:ascii="PT Astra Serif" w:hAnsi="PT Astra Serif"/>
          <w:sz w:val="28"/>
          <w:szCs w:val="28"/>
        </w:rPr>
        <w:t>родолжение благоустройства территорий населенных пунктов</w:t>
      </w:r>
      <w:r>
        <w:rPr>
          <w:rFonts w:ascii="PT Astra Serif" w:hAnsi="PT Astra Serif"/>
          <w:sz w:val="28"/>
          <w:szCs w:val="28"/>
        </w:rPr>
        <w:t>.</w:t>
      </w:r>
    </w:p>
    <w:p w:rsidR="00267250" w:rsidRPr="00E455A3" w:rsidRDefault="00267250" w:rsidP="00DC0571">
      <w:pPr>
        <w:spacing w:after="0" w:line="240" w:lineRule="auto"/>
        <w:ind w:firstLine="708"/>
        <w:jc w:val="both"/>
        <w:rPr>
          <w:rFonts w:ascii="PT Astra Serif" w:hAnsi="PT Astra Serif"/>
          <w:sz w:val="28"/>
          <w:szCs w:val="28"/>
        </w:rPr>
      </w:pPr>
      <w:r w:rsidRPr="00E455A3">
        <w:rPr>
          <w:rFonts w:ascii="PT Astra Serif" w:hAnsi="PT Astra Serif"/>
          <w:sz w:val="28"/>
          <w:szCs w:val="28"/>
        </w:rPr>
        <w:t>На территории муниципального образования осуществляют деятельность свыше 20 промышленных организаций.</w:t>
      </w:r>
    </w:p>
    <w:p w:rsidR="00267250" w:rsidRPr="00E455A3" w:rsidRDefault="00267250" w:rsidP="00DC0571">
      <w:pPr>
        <w:spacing w:after="0" w:line="240" w:lineRule="auto"/>
        <w:ind w:firstLine="708"/>
        <w:jc w:val="both"/>
        <w:rPr>
          <w:rFonts w:ascii="PT Astra Serif" w:hAnsi="PT Astra Serif"/>
          <w:sz w:val="28"/>
          <w:szCs w:val="28"/>
        </w:rPr>
      </w:pPr>
      <w:r w:rsidRPr="00E455A3">
        <w:rPr>
          <w:rFonts w:ascii="PT Astra Serif" w:hAnsi="PT Astra Serif"/>
          <w:sz w:val="28"/>
          <w:szCs w:val="28"/>
        </w:rPr>
        <w:lastRenderedPageBreak/>
        <w:t>К наиболее значимым предприятиям относятся:</w:t>
      </w:r>
    </w:p>
    <w:p w:rsidR="00267250" w:rsidRPr="00E455A3" w:rsidRDefault="00267250" w:rsidP="00DC0571">
      <w:pPr>
        <w:spacing w:after="0" w:line="240" w:lineRule="auto"/>
        <w:ind w:firstLine="708"/>
        <w:jc w:val="both"/>
        <w:rPr>
          <w:rFonts w:ascii="PT Astra Serif" w:hAnsi="PT Astra Serif"/>
          <w:sz w:val="28"/>
          <w:szCs w:val="28"/>
        </w:rPr>
      </w:pPr>
      <w:proofErr w:type="gramStart"/>
      <w:r w:rsidRPr="00E455A3">
        <w:rPr>
          <w:rFonts w:ascii="PT Astra Serif" w:hAnsi="PT Astra Serif"/>
          <w:sz w:val="28"/>
          <w:szCs w:val="28"/>
        </w:rPr>
        <w:t>-</w:t>
      </w:r>
      <w:r>
        <w:rPr>
          <w:rFonts w:ascii="PT Astra Serif" w:hAnsi="PT Astra Serif"/>
          <w:sz w:val="28"/>
          <w:szCs w:val="28"/>
        </w:rPr>
        <w:t> </w:t>
      </w:r>
      <w:r w:rsidRPr="00E455A3">
        <w:rPr>
          <w:rFonts w:ascii="PT Astra Serif" w:hAnsi="PT Astra Serif"/>
          <w:sz w:val="28"/>
          <w:szCs w:val="28"/>
        </w:rPr>
        <w:t>АО «КРЭМЗ» - одно из ведущих предприятий оборонной промышленности области и основной поставщик всего спектра изделий автоматизированных систем управления);</w:t>
      </w:r>
      <w:proofErr w:type="gramEnd"/>
    </w:p>
    <w:p w:rsidR="00267250" w:rsidRPr="00E455A3" w:rsidRDefault="00267250" w:rsidP="00DC0571">
      <w:pPr>
        <w:spacing w:after="0" w:line="240" w:lineRule="auto"/>
        <w:ind w:firstLine="708"/>
        <w:jc w:val="both"/>
        <w:rPr>
          <w:rFonts w:ascii="PT Astra Serif" w:hAnsi="PT Astra Serif"/>
          <w:sz w:val="28"/>
          <w:szCs w:val="28"/>
        </w:rPr>
      </w:pPr>
      <w:r w:rsidRPr="00E455A3">
        <w:rPr>
          <w:rFonts w:ascii="PT Astra Serif" w:hAnsi="PT Astra Serif"/>
          <w:sz w:val="28"/>
          <w:szCs w:val="28"/>
        </w:rPr>
        <w:t>-</w:t>
      </w:r>
      <w:r>
        <w:rPr>
          <w:rFonts w:ascii="PT Astra Serif" w:hAnsi="PT Astra Serif"/>
          <w:sz w:val="28"/>
          <w:szCs w:val="28"/>
        </w:rPr>
        <w:t> </w:t>
      </w:r>
      <w:r w:rsidRPr="00E455A3">
        <w:rPr>
          <w:rFonts w:ascii="PT Astra Serif" w:hAnsi="PT Astra Serif"/>
          <w:sz w:val="28"/>
          <w:szCs w:val="28"/>
        </w:rPr>
        <w:t>ООО «Профессиональная спецодежда» - пошив профессиональной спецодежды для работников нефтяной и газовой промышленности;</w:t>
      </w:r>
    </w:p>
    <w:p w:rsidR="00267250" w:rsidRPr="00E455A3" w:rsidRDefault="00267250" w:rsidP="00DC0571">
      <w:pPr>
        <w:spacing w:after="0" w:line="240" w:lineRule="auto"/>
        <w:ind w:firstLine="708"/>
        <w:jc w:val="both"/>
        <w:rPr>
          <w:rFonts w:ascii="PT Astra Serif" w:hAnsi="PT Astra Serif"/>
          <w:sz w:val="28"/>
          <w:szCs w:val="28"/>
        </w:rPr>
      </w:pPr>
      <w:r w:rsidRPr="00E455A3">
        <w:rPr>
          <w:rFonts w:ascii="PT Astra Serif" w:hAnsi="PT Astra Serif"/>
          <w:sz w:val="28"/>
          <w:szCs w:val="28"/>
        </w:rPr>
        <w:t>-</w:t>
      </w:r>
      <w:r w:rsidR="00B624EC">
        <w:rPr>
          <w:rFonts w:ascii="PT Astra Serif" w:hAnsi="PT Astra Serif"/>
          <w:sz w:val="28"/>
          <w:szCs w:val="28"/>
        </w:rPr>
        <w:t> </w:t>
      </w:r>
      <w:r w:rsidRPr="00E455A3">
        <w:rPr>
          <w:rFonts w:ascii="PT Astra Serif" w:hAnsi="PT Astra Serif"/>
          <w:sz w:val="28"/>
          <w:szCs w:val="28"/>
        </w:rPr>
        <w:t>«Кимовский завод металлоизделий» филиал ПАО «</w:t>
      </w:r>
      <w:proofErr w:type="spellStart"/>
      <w:r w:rsidRPr="00E455A3">
        <w:rPr>
          <w:rFonts w:ascii="PT Astra Serif" w:hAnsi="PT Astra Serif"/>
          <w:sz w:val="28"/>
          <w:szCs w:val="28"/>
        </w:rPr>
        <w:t>Долгопрудненское</w:t>
      </w:r>
      <w:proofErr w:type="spellEnd"/>
      <w:r w:rsidRPr="00E455A3">
        <w:rPr>
          <w:rFonts w:ascii="PT Astra Serif" w:hAnsi="PT Astra Serif"/>
          <w:sz w:val="28"/>
          <w:szCs w:val="28"/>
        </w:rPr>
        <w:t xml:space="preserve"> НПП» - обработка металлоизделий;</w:t>
      </w:r>
    </w:p>
    <w:p w:rsidR="00267250" w:rsidRPr="00E455A3" w:rsidRDefault="00267250" w:rsidP="00DC0571">
      <w:pPr>
        <w:spacing w:after="0" w:line="240" w:lineRule="auto"/>
        <w:ind w:firstLine="708"/>
        <w:jc w:val="both"/>
        <w:rPr>
          <w:rFonts w:ascii="PT Astra Serif" w:hAnsi="PT Astra Serif"/>
          <w:sz w:val="28"/>
          <w:szCs w:val="28"/>
        </w:rPr>
      </w:pPr>
      <w:r w:rsidRPr="00E455A3">
        <w:rPr>
          <w:rFonts w:ascii="PT Astra Serif" w:hAnsi="PT Astra Serif"/>
          <w:sz w:val="28"/>
          <w:szCs w:val="28"/>
        </w:rPr>
        <w:t>-</w:t>
      </w:r>
      <w:r>
        <w:rPr>
          <w:rFonts w:ascii="PT Astra Serif" w:hAnsi="PT Astra Serif"/>
          <w:sz w:val="28"/>
          <w:szCs w:val="28"/>
        </w:rPr>
        <w:t> </w:t>
      </w:r>
      <w:r w:rsidRPr="00E455A3">
        <w:rPr>
          <w:rFonts w:ascii="PT Astra Serif" w:hAnsi="PT Astra Serif"/>
          <w:sz w:val="28"/>
          <w:szCs w:val="28"/>
        </w:rPr>
        <w:t>АО «</w:t>
      </w:r>
      <w:proofErr w:type="spellStart"/>
      <w:r w:rsidRPr="00E455A3">
        <w:rPr>
          <w:rFonts w:ascii="PT Astra Serif" w:hAnsi="PT Astra Serif"/>
          <w:sz w:val="28"/>
          <w:szCs w:val="28"/>
        </w:rPr>
        <w:t>Кимовская</w:t>
      </w:r>
      <w:proofErr w:type="spellEnd"/>
      <w:r w:rsidRPr="00E455A3">
        <w:rPr>
          <w:rFonts w:ascii="PT Astra Serif" w:hAnsi="PT Astra Serif"/>
          <w:sz w:val="28"/>
          <w:szCs w:val="28"/>
        </w:rPr>
        <w:t xml:space="preserve"> машиностроительная компания» - производство и реализация различных типов антенных систем, как гражданского, так и специального назначения, а также производство иной машиностроительной продукции;</w:t>
      </w:r>
    </w:p>
    <w:p w:rsidR="00267250" w:rsidRPr="00E455A3" w:rsidRDefault="00267250" w:rsidP="00DC0571">
      <w:pPr>
        <w:spacing w:after="0" w:line="240" w:lineRule="auto"/>
        <w:ind w:firstLine="708"/>
        <w:jc w:val="both"/>
        <w:rPr>
          <w:rFonts w:ascii="PT Astra Serif" w:hAnsi="PT Astra Serif"/>
          <w:sz w:val="28"/>
          <w:szCs w:val="28"/>
        </w:rPr>
      </w:pPr>
      <w:r w:rsidRPr="00E455A3">
        <w:rPr>
          <w:rFonts w:ascii="PT Astra Serif" w:hAnsi="PT Astra Serif"/>
          <w:sz w:val="28"/>
          <w:szCs w:val="28"/>
        </w:rPr>
        <w:t>-</w:t>
      </w:r>
      <w:r>
        <w:rPr>
          <w:rFonts w:ascii="PT Astra Serif" w:hAnsi="PT Astra Serif"/>
          <w:sz w:val="28"/>
          <w:szCs w:val="28"/>
        </w:rPr>
        <w:t> </w:t>
      </w:r>
      <w:r w:rsidRPr="00E455A3">
        <w:rPr>
          <w:rFonts w:ascii="PT Astra Serif" w:hAnsi="PT Astra Serif"/>
          <w:sz w:val="28"/>
          <w:szCs w:val="28"/>
        </w:rPr>
        <w:t>филиал ООО «</w:t>
      </w:r>
      <w:proofErr w:type="spellStart"/>
      <w:r w:rsidRPr="00E455A3">
        <w:rPr>
          <w:rFonts w:ascii="PT Astra Serif" w:hAnsi="PT Astra Serif"/>
          <w:sz w:val="28"/>
          <w:szCs w:val="28"/>
        </w:rPr>
        <w:t>Александер</w:t>
      </w:r>
      <w:proofErr w:type="spellEnd"/>
      <w:r w:rsidRPr="00E455A3">
        <w:rPr>
          <w:rFonts w:ascii="PT Astra Serif" w:hAnsi="PT Astra Serif"/>
          <w:sz w:val="28"/>
          <w:szCs w:val="28"/>
        </w:rPr>
        <w:t xml:space="preserve"> Электрик источники электропитания» - производство модулей питания, модулей защиты и фильтрации, дросселей фильтрации специального и промышленного назначения, а так же моточных изделий для них;</w:t>
      </w:r>
    </w:p>
    <w:p w:rsidR="00267250" w:rsidRPr="00E455A3" w:rsidRDefault="00267250" w:rsidP="00DC0571">
      <w:pPr>
        <w:spacing w:after="0" w:line="240" w:lineRule="auto"/>
        <w:ind w:firstLine="708"/>
        <w:jc w:val="both"/>
        <w:rPr>
          <w:rFonts w:ascii="PT Astra Serif" w:hAnsi="PT Astra Serif"/>
          <w:sz w:val="28"/>
          <w:szCs w:val="28"/>
        </w:rPr>
      </w:pPr>
      <w:r w:rsidRPr="00E455A3">
        <w:rPr>
          <w:rFonts w:ascii="PT Astra Serif" w:hAnsi="PT Astra Serif"/>
          <w:sz w:val="28"/>
          <w:szCs w:val="28"/>
        </w:rPr>
        <w:t>-</w:t>
      </w:r>
      <w:r>
        <w:rPr>
          <w:rFonts w:ascii="PT Astra Serif" w:hAnsi="PT Astra Serif"/>
          <w:sz w:val="28"/>
          <w:szCs w:val="28"/>
        </w:rPr>
        <w:t> </w:t>
      </w:r>
      <w:r w:rsidRPr="00E455A3">
        <w:rPr>
          <w:rFonts w:ascii="PT Astra Serif" w:hAnsi="PT Astra Serif"/>
          <w:sz w:val="28"/>
          <w:szCs w:val="28"/>
        </w:rPr>
        <w:t>ООО «Тульский винокуренный завод 1911» - производство водочной продукции;</w:t>
      </w:r>
    </w:p>
    <w:p w:rsidR="00267250" w:rsidRDefault="00267250" w:rsidP="00DC0571">
      <w:pPr>
        <w:spacing w:after="0" w:line="240" w:lineRule="auto"/>
        <w:ind w:firstLine="708"/>
        <w:jc w:val="both"/>
        <w:rPr>
          <w:rFonts w:ascii="PT Astra Serif" w:hAnsi="PT Astra Serif"/>
          <w:sz w:val="28"/>
          <w:szCs w:val="28"/>
        </w:rPr>
      </w:pPr>
      <w:r w:rsidRPr="00E455A3">
        <w:rPr>
          <w:rFonts w:ascii="PT Astra Serif" w:hAnsi="PT Astra Serif"/>
          <w:sz w:val="28"/>
          <w:szCs w:val="28"/>
        </w:rPr>
        <w:t>-</w:t>
      </w:r>
      <w:r>
        <w:rPr>
          <w:rFonts w:ascii="PT Astra Serif" w:hAnsi="PT Astra Serif"/>
          <w:sz w:val="28"/>
          <w:szCs w:val="28"/>
        </w:rPr>
        <w:t> </w:t>
      </w:r>
      <w:r w:rsidRPr="00E455A3">
        <w:rPr>
          <w:rFonts w:ascii="PT Astra Serif" w:hAnsi="PT Astra Serif"/>
          <w:sz w:val="28"/>
          <w:szCs w:val="28"/>
        </w:rPr>
        <w:t xml:space="preserve">ЗАО «Кимовский </w:t>
      </w:r>
      <w:proofErr w:type="spellStart"/>
      <w:r w:rsidRPr="00E455A3">
        <w:rPr>
          <w:rFonts w:ascii="PT Astra Serif" w:hAnsi="PT Astra Serif"/>
          <w:sz w:val="28"/>
          <w:szCs w:val="28"/>
        </w:rPr>
        <w:t>хлебокомбинат</w:t>
      </w:r>
      <w:proofErr w:type="spellEnd"/>
      <w:r w:rsidRPr="00E455A3">
        <w:rPr>
          <w:rFonts w:ascii="PT Astra Serif" w:hAnsi="PT Astra Serif"/>
          <w:sz w:val="28"/>
          <w:szCs w:val="28"/>
        </w:rPr>
        <w:t>» - производство хлебобулочных и кондитерских изделий.</w:t>
      </w:r>
    </w:p>
    <w:p w:rsidR="00AA3520" w:rsidRDefault="00AA3520" w:rsidP="00DC0571">
      <w:pPr>
        <w:shd w:val="clear" w:color="auto" w:fill="FFFFFF"/>
        <w:spacing w:after="0" w:line="240" w:lineRule="auto"/>
        <w:ind w:firstLine="709"/>
        <w:jc w:val="both"/>
        <w:rPr>
          <w:rFonts w:ascii="PT Astra Serif" w:hAnsi="PT Astra Serif"/>
          <w:sz w:val="28"/>
          <w:szCs w:val="28"/>
        </w:rPr>
      </w:pPr>
      <w:r w:rsidRPr="00A776F3">
        <w:rPr>
          <w:rFonts w:ascii="PT Astra Serif" w:hAnsi="PT Astra Serif"/>
          <w:sz w:val="28"/>
          <w:szCs w:val="28"/>
        </w:rPr>
        <w:t>В 202</w:t>
      </w:r>
      <w:r>
        <w:rPr>
          <w:rFonts w:ascii="PT Astra Serif" w:hAnsi="PT Astra Serif"/>
          <w:sz w:val="28"/>
          <w:szCs w:val="28"/>
        </w:rPr>
        <w:t>3</w:t>
      </w:r>
      <w:r w:rsidRPr="00A776F3">
        <w:rPr>
          <w:rFonts w:ascii="PT Astra Serif" w:hAnsi="PT Astra Serif"/>
          <w:sz w:val="28"/>
          <w:szCs w:val="28"/>
        </w:rPr>
        <w:t xml:space="preserve"> году объем отгруженной продукции собственного производства организаций района состави</w:t>
      </w:r>
      <w:r w:rsidR="00F86793">
        <w:rPr>
          <w:rFonts w:ascii="PT Astra Serif" w:hAnsi="PT Astra Serif"/>
          <w:sz w:val="28"/>
          <w:szCs w:val="28"/>
        </w:rPr>
        <w:t>л</w:t>
      </w:r>
      <w:r w:rsidRPr="00A776F3">
        <w:rPr>
          <w:rFonts w:ascii="PT Astra Serif" w:hAnsi="PT Astra Serif"/>
          <w:sz w:val="28"/>
          <w:szCs w:val="28"/>
        </w:rPr>
        <w:t xml:space="preserve"> </w:t>
      </w:r>
      <w:r w:rsidR="00110EFC">
        <w:rPr>
          <w:rFonts w:ascii="PT Astra Serif" w:hAnsi="PT Astra Serif"/>
          <w:sz w:val="28"/>
          <w:szCs w:val="28"/>
        </w:rPr>
        <w:t>7,3</w:t>
      </w:r>
      <w:r w:rsidRPr="00A776F3">
        <w:rPr>
          <w:rFonts w:ascii="PT Astra Serif" w:hAnsi="PT Astra Serif"/>
          <w:sz w:val="28"/>
          <w:szCs w:val="28"/>
        </w:rPr>
        <w:t xml:space="preserve"> млрд. рублей, что </w:t>
      </w:r>
      <w:r w:rsidR="00F86793">
        <w:rPr>
          <w:rFonts w:ascii="PT Astra Serif" w:hAnsi="PT Astra Serif"/>
          <w:sz w:val="28"/>
          <w:szCs w:val="28"/>
        </w:rPr>
        <w:t>ниже</w:t>
      </w:r>
      <w:r w:rsidRPr="00A776F3">
        <w:rPr>
          <w:rFonts w:ascii="PT Astra Serif" w:hAnsi="PT Astra Serif"/>
          <w:sz w:val="28"/>
          <w:szCs w:val="28"/>
        </w:rPr>
        <w:t xml:space="preserve"> уровня прошлого года на </w:t>
      </w:r>
      <w:r w:rsidR="00110EFC">
        <w:rPr>
          <w:rFonts w:ascii="PT Astra Serif" w:hAnsi="PT Astra Serif"/>
          <w:sz w:val="28"/>
          <w:szCs w:val="28"/>
        </w:rPr>
        <w:t>76</w:t>
      </w:r>
      <w:r w:rsidRPr="00A776F3">
        <w:rPr>
          <w:rFonts w:ascii="PT Astra Serif" w:hAnsi="PT Astra Serif"/>
          <w:sz w:val="28"/>
          <w:szCs w:val="28"/>
        </w:rPr>
        <w:t xml:space="preserve">%. </w:t>
      </w:r>
      <w:r w:rsidR="00F86793">
        <w:rPr>
          <w:rFonts w:ascii="PT Astra Serif" w:hAnsi="PT Astra Serif"/>
          <w:sz w:val="28"/>
          <w:szCs w:val="28"/>
        </w:rPr>
        <w:t xml:space="preserve">Снижение </w:t>
      </w:r>
      <w:r w:rsidRPr="00A776F3">
        <w:rPr>
          <w:rFonts w:ascii="PT Astra Serif" w:hAnsi="PT Astra Serif"/>
          <w:sz w:val="28"/>
          <w:szCs w:val="28"/>
        </w:rPr>
        <w:t>связан</w:t>
      </w:r>
      <w:r w:rsidR="00F86793">
        <w:rPr>
          <w:rFonts w:ascii="PT Astra Serif" w:hAnsi="PT Astra Serif"/>
          <w:sz w:val="28"/>
          <w:szCs w:val="28"/>
        </w:rPr>
        <w:t>о</w:t>
      </w:r>
      <w:r w:rsidRPr="00A776F3">
        <w:rPr>
          <w:rFonts w:ascii="PT Astra Serif" w:hAnsi="PT Astra Serif"/>
          <w:sz w:val="28"/>
          <w:szCs w:val="28"/>
        </w:rPr>
        <w:t xml:space="preserve"> с </w:t>
      </w:r>
      <w:r w:rsidR="00F86793">
        <w:rPr>
          <w:rFonts w:ascii="PT Astra Serif" w:hAnsi="PT Astra Serif"/>
          <w:sz w:val="28"/>
          <w:szCs w:val="28"/>
        </w:rPr>
        <w:t>деятельностью АО «КРЭМЗ»</w:t>
      </w:r>
      <w:r>
        <w:rPr>
          <w:rFonts w:ascii="PT Astra Serif" w:hAnsi="PT Astra Serif"/>
          <w:sz w:val="28"/>
          <w:szCs w:val="28"/>
        </w:rPr>
        <w:t>.</w:t>
      </w:r>
      <w:r w:rsidR="003C6A61" w:rsidRPr="003C6A61">
        <w:rPr>
          <w:rFonts w:ascii="PT Astra Serif" w:hAnsi="PT Astra Serif"/>
          <w:sz w:val="28"/>
          <w:szCs w:val="28"/>
        </w:rPr>
        <w:t xml:space="preserve"> </w:t>
      </w:r>
      <w:r w:rsidR="003C6A61">
        <w:rPr>
          <w:rFonts w:ascii="PT Astra Serif" w:hAnsi="PT Astra Serif"/>
          <w:sz w:val="28"/>
          <w:szCs w:val="28"/>
        </w:rPr>
        <w:t>На предприятии произошло падение объема отгруженной продукции собственного производства, что отрицательно отразилось на показателе в целом по району. Осенью прошлого года на заводе сменился генеральный директор, ситуация выравнивается постепенно, проводят набор сотрудников основных специальностей.</w:t>
      </w:r>
    </w:p>
    <w:p w:rsidR="00AA3520" w:rsidRDefault="00AA3520" w:rsidP="00DC0571">
      <w:pPr>
        <w:spacing w:after="0" w:line="240" w:lineRule="auto"/>
        <w:ind w:firstLine="709"/>
        <w:jc w:val="both"/>
        <w:rPr>
          <w:rFonts w:ascii="PT Astra Serif" w:hAnsi="PT Astra Serif"/>
          <w:color w:val="000000" w:themeColor="text1"/>
          <w:sz w:val="28"/>
          <w:szCs w:val="28"/>
        </w:rPr>
      </w:pPr>
      <w:r>
        <w:rPr>
          <w:rFonts w:ascii="PT Astra Serif" w:hAnsi="PT Astra Serif"/>
          <w:sz w:val="28"/>
          <w:szCs w:val="28"/>
        </w:rPr>
        <w:t>В</w:t>
      </w:r>
      <w:r w:rsidRPr="000F3750">
        <w:rPr>
          <w:rFonts w:ascii="PT Astra Serif" w:hAnsi="PT Astra Serif"/>
          <w:sz w:val="28"/>
          <w:szCs w:val="28"/>
        </w:rPr>
        <w:t xml:space="preserve"> 2023 год</w:t>
      </w:r>
      <w:r w:rsidR="00DC0571">
        <w:rPr>
          <w:rFonts w:ascii="PT Astra Serif" w:hAnsi="PT Astra Serif"/>
          <w:sz w:val="28"/>
          <w:szCs w:val="28"/>
        </w:rPr>
        <w:t>у по прогнозным данным</w:t>
      </w:r>
      <w:r w:rsidRPr="000F3750">
        <w:rPr>
          <w:rFonts w:ascii="PT Astra Serif" w:hAnsi="PT Astra Serif"/>
          <w:sz w:val="28"/>
          <w:szCs w:val="28"/>
        </w:rPr>
        <w:t xml:space="preserve"> среднесписочная численность работников </w:t>
      </w:r>
      <w:r w:rsidRPr="000F3750">
        <w:rPr>
          <w:rFonts w:ascii="PT Astra Serif" w:hAnsi="PT Astra Serif"/>
          <w:color w:val="000000" w:themeColor="text1"/>
          <w:sz w:val="28"/>
          <w:szCs w:val="28"/>
        </w:rPr>
        <w:t>крупных и средних организаций состави</w:t>
      </w:r>
      <w:r>
        <w:rPr>
          <w:rFonts w:ascii="PT Astra Serif" w:hAnsi="PT Astra Serif"/>
          <w:color w:val="000000" w:themeColor="text1"/>
          <w:sz w:val="28"/>
          <w:szCs w:val="28"/>
        </w:rPr>
        <w:t>т</w:t>
      </w:r>
      <w:r w:rsidRPr="000F3750">
        <w:rPr>
          <w:rFonts w:ascii="PT Astra Serif" w:hAnsi="PT Astra Serif"/>
          <w:color w:val="000000" w:themeColor="text1"/>
          <w:sz w:val="28"/>
          <w:szCs w:val="28"/>
        </w:rPr>
        <w:t xml:space="preserve"> </w:t>
      </w:r>
      <w:r w:rsidRPr="00E73677">
        <w:rPr>
          <w:rFonts w:ascii="PT Astra Serif" w:hAnsi="PT Astra Serif"/>
          <w:color w:val="000000" w:themeColor="text1"/>
          <w:sz w:val="28"/>
          <w:szCs w:val="28"/>
        </w:rPr>
        <w:t>5</w:t>
      </w:r>
      <w:r>
        <w:rPr>
          <w:rFonts w:ascii="PT Astra Serif" w:hAnsi="PT Astra Serif"/>
          <w:color w:val="000000" w:themeColor="text1"/>
          <w:sz w:val="28"/>
          <w:szCs w:val="28"/>
        </w:rPr>
        <w:t>5</w:t>
      </w:r>
      <w:r w:rsidRPr="00E73677">
        <w:rPr>
          <w:rFonts w:ascii="PT Astra Serif" w:hAnsi="PT Astra Serif"/>
          <w:color w:val="000000" w:themeColor="text1"/>
          <w:sz w:val="28"/>
          <w:szCs w:val="28"/>
        </w:rPr>
        <w:t>06 человек</w:t>
      </w:r>
      <w:r w:rsidRPr="00732827">
        <w:rPr>
          <w:rFonts w:ascii="PT Astra Serif" w:hAnsi="PT Astra Serif"/>
          <w:color w:val="000000" w:themeColor="text1"/>
          <w:sz w:val="28"/>
          <w:szCs w:val="28"/>
        </w:rPr>
        <w:t>.</w:t>
      </w:r>
      <w:r>
        <w:rPr>
          <w:rFonts w:ascii="PT Astra Serif" w:hAnsi="PT Astra Serif"/>
          <w:color w:val="000000" w:themeColor="text1"/>
          <w:sz w:val="28"/>
          <w:szCs w:val="28"/>
        </w:rPr>
        <w:t xml:space="preserve"> </w:t>
      </w:r>
    </w:p>
    <w:p w:rsidR="00AA3520" w:rsidRDefault="00DC0571" w:rsidP="00DC0571">
      <w:pPr>
        <w:spacing w:after="0" w:line="240" w:lineRule="auto"/>
        <w:ind w:firstLine="709"/>
        <w:jc w:val="both"/>
        <w:rPr>
          <w:rFonts w:ascii="PT Astra Serif" w:hAnsi="PT Astra Serif"/>
          <w:sz w:val="28"/>
          <w:szCs w:val="28"/>
          <w:lang w:bidi="ru-RU"/>
        </w:rPr>
      </w:pPr>
      <w:r>
        <w:rPr>
          <w:rFonts w:ascii="PT Astra Serif" w:hAnsi="PT Astra Serif"/>
          <w:sz w:val="28"/>
          <w:szCs w:val="28"/>
          <w:lang w:bidi="ru-RU"/>
        </w:rPr>
        <w:t xml:space="preserve">Рост среднемесячной заработной </w:t>
      </w:r>
      <w:r w:rsidR="00AA3520" w:rsidRPr="00A776F3">
        <w:rPr>
          <w:rFonts w:ascii="PT Astra Serif" w:hAnsi="PT Astra Serif"/>
          <w:sz w:val="28"/>
          <w:szCs w:val="28"/>
          <w:lang w:bidi="ru-RU"/>
        </w:rPr>
        <w:t>платы работников за январь-сентябрь 202</w:t>
      </w:r>
      <w:r w:rsidR="00AA3520">
        <w:rPr>
          <w:rFonts w:ascii="PT Astra Serif" w:hAnsi="PT Astra Serif"/>
          <w:sz w:val="28"/>
          <w:szCs w:val="28"/>
          <w:lang w:bidi="ru-RU"/>
        </w:rPr>
        <w:t>3</w:t>
      </w:r>
      <w:r w:rsidR="00AA3520" w:rsidRPr="00A776F3">
        <w:rPr>
          <w:rFonts w:ascii="PT Astra Serif" w:hAnsi="PT Astra Serif"/>
          <w:sz w:val="28"/>
          <w:szCs w:val="28"/>
          <w:lang w:bidi="ru-RU"/>
        </w:rPr>
        <w:t xml:space="preserve"> года увеличился на </w:t>
      </w:r>
      <w:r w:rsidR="00AA3520">
        <w:rPr>
          <w:rFonts w:ascii="PT Astra Serif" w:hAnsi="PT Astra Serif"/>
          <w:sz w:val="28"/>
          <w:szCs w:val="28"/>
          <w:lang w:bidi="ru-RU"/>
        </w:rPr>
        <w:t>20</w:t>
      </w:r>
      <w:r w:rsidR="00AA3520" w:rsidRPr="00A776F3">
        <w:rPr>
          <w:rFonts w:ascii="PT Astra Serif" w:hAnsi="PT Astra Serif"/>
          <w:sz w:val="28"/>
          <w:szCs w:val="28"/>
          <w:lang w:bidi="ru-RU"/>
        </w:rPr>
        <w:t xml:space="preserve">% к соответствующему периоду прошлого года, и составил </w:t>
      </w:r>
      <w:r w:rsidR="00AA3520">
        <w:rPr>
          <w:rFonts w:ascii="PT Astra Serif" w:hAnsi="PT Astra Serif"/>
          <w:sz w:val="28"/>
          <w:szCs w:val="28"/>
          <w:lang w:bidi="ru-RU"/>
        </w:rPr>
        <w:t>47</w:t>
      </w:r>
      <w:r w:rsidR="00AA3520" w:rsidRPr="00A776F3">
        <w:rPr>
          <w:rFonts w:ascii="PT Astra Serif" w:hAnsi="PT Astra Serif"/>
          <w:sz w:val="28"/>
          <w:szCs w:val="28"/>
          <w:lang w:bidi="ru-RU"/>
        </w:rPr>
        <w:t xml:space="preserve"> тыс. рублей.</w:t>
      </w:r>
    </w:p>
    <w:p w:rsidR="00AA3520" w:rsidRDefault="00AA3520" w:rsidP="00DC0571">
      <w:pPr>
        <w:spacing w:after="0" w:line="240" w:lineRule="auto"/>
        <w:ind w:firstLine="709"/>
        <w:jc w:val="both"/>
        <w:rPr>
          <w:rFonts w:ascii="PT Astra Serif" w:hAnsi="PT Astra Serif"/>
          <w:sz w:val="28"/>
          <w:szCs w:val="28"/>
        </w:rPr>
      </w:pPr>
      <w:r w:rsidRPr="00A776F3">
        <w:rPr>
          <w:rFonts w:ascii="PT Astra Serif" w:hAnsi="PT Astra Serif" w:cs="Times New Roman"/>
          <w:sz w:val="28"/>
          <w:szCs w:val="28"/>
          <w:lang w:eastAsia="ru-RU" w:bidi="ru-RU"/>
        </w:rPr>
        <w:t>Значительным показателем экономического развития района также является сумма вложенных инвестиций.</w:t>
      </w:r>
      <w:r w:rsidRPr="00A776F3">
        <w:rPr>
          <w:rFonts w:ascii="PT Astra Serif" w:hAnsi="PT Astra Serif"/>
          <w:sz w:val="28"/>
          <w:szCs w:val="28"/>
        </w:rPr>
        <w:t xml:space="preserve"> За 202</w:t>
      </w:r>
      <w:r>
        <w:rPr>
          <w:rFonts w:ascii="PT Astra Serif" w:hAnsi="PT Astra Serif"/>
          <w:sz w:val="28"/>
          <w:szCs w:val="28"/>
        </w:rPr>
        <w:t>3</w:t>
      </w:r>
      <w:r w:rsidRPr="00A776F3">
        <w:rPr>
          <w:rFonts w:ascii="PT Astra Serif" w:hAnsi="PT Astra Serif"/>
          <w:sz w:val="28"/>
          <w:szCs w:val="28"/>
        </w:rPr>
        <w:t xml:space="preserve"> год объем инвестиций по </w:t>
      </w:r>
      <w:r>
        <w:rPr>
          <w:rFonts w:ascii="PT Astra Serif" w:hAnsi="PT Astra Serif"/>
          <w:sz w:val="28"/>
          <w:szCs w:val="28"/>
        </w:rPr>
        <w:t>крупным и средним</w:t>
      </w:r>
      <w:r w:rsidRPr="00A776F3">
        <w:rPr>
          <w:rFonts w:ascii="PT Astra Serif" w:hAnsi="PT Astra Serif"/>
          <w:sz w:val="28"/>
          <w:szCs w:val="28"/>
        </w:rPr>
        <w:t xml:space="preserve"> организац</w:t>
      </w:r>
      <w:r>
        <w:rPr>
          <w:rFonts w:ascii="PT Astra Serif" w:hAnsi="PT Astra Serif"/>
          <w:sz w:val="28"/>
          <w:szCs w:val="28"/>
        </w:rPr>
        <w:t>иям</w:t>
      </w:r>
      <w:r w:rsidRPr="00A776F3">
        <w:rPr>
          <w:rFonts w:ascii="PT Astra Serif" w:hAnsi="PT Astra Serif"/>
          <w:sz w:val="28"/>
          <w:szCs w:val="28"/>
        </w:rPr>
        <w:t xml:space="preserve"> </w:t>
      </w:r>
      <w:r w:rsidRPr="003D5082">
        <w:rPr>
          <w:rFonts w:ascii="PT Astra Serif" w:hAnsi="PT Astra Serif"/>
          <w:sz w:val="28"/>
          <w:szCs w:val="28"/>
        </w:rPr>
        <w:t xml:space="preserve">в основной капитал за счет всех источников финансирования по </w:t>
      </w:r>
      <w:r w:rsidR="008442DC">
        <w:rPr>
          <w:rFonts w:ascii="PT Astra Serif" w:hAnsi="PT Astra Serif"/>
          <w:sz w:val="28"/>
          <w:szCs w:val="28"/>
        </w:rPr>
        <w:t>оценке</w:t>
      </w:r>
      <w:r w:rsidRPr="00A776F3">
        <w:rPr>
          <w:rFonts w:ascii="PT Astra Serif" w:hAnsi="PT Astra Serif"/>
          <w:sz w:val="28"/>
          <w:szCs w:val="28"/>
        </w:rPr>
        <w:t xml:space="preserve"> составит 1 млрд.  рублей</w:t>
      </w:r>
      <w:r w:rsidR="008442DC">
        <w:rPr>
          <w:rFonts w:ascii="PT Astra Serif" w:hAnsi="PT Astra Serif"/>
          <w:sz w:val="28"/>
          <w:szCs w:val="28"/>
        </w:rPr>
        <w:t xml:space="preserve">. </w:t>
      </w:r>
      <w:r w:rsidRPr="00A776F3">
        <w:rPr>
          <w:rFonts w:ascii="PT Astra Serif" w:hAnsi="PT Astra Serif"/>
          <w:sz w:val="28"/>
          <w:szCs w:val="28"/>
        </w:rPr>
        <w:t>Данный показатель остается на уровне прошлого года</w:t>
      </w:r>
      <w:r>
        <w:rPr>
          <w:rFonts w:ascii="PT Astra Serif" w:hAnsi="PT Astra Serif"/>
          <w:sz w:val="28"/>
          <w:szCs w:val="28"/>
        </w:rPr>
        <w:t>.</w:t>
      </w:r>
    </w:p>
    <w:p w:rsidR="00AA3520" w:rsidRDefault="00AA3520" w:rsidP="00DC0571">
      <w:pPr>
        <w:spacing w:after="0" w:line="240" w:lineRule="auto"/>
        <w:ind w:firstLine="709"/>
        <w:jc w:val="both"/>
        <w:rPr>
          <w:rFonts w:ascii="PT Astra Serif" w:hAnsi="PT Astra Serif"/>
          <w:sz w:val="28"/>
          <w:szCs w:val="28"/>
        </w:rPr>
      </w:pPr>
      <w:r>
        <w:rPr>
          <w:rFonts w:ascii="PT Astra Serif" w:hAnsi="PT Astra Serif"/>
          <w:sz w:val="28"/>
          <w:szCs w:val="28"/>
        </w:rPr>
        <w:t>Одним из приоритетных направлений района на сегодняшний день является привлечение инвесторов. В 2023 году реализовывались следующие инвестиционные проекты.</w:t>
      </w:r>
    </w:p>
    <w:p w:rsidR="00AA3520" w:rsidRDefault="00AA3520" w:rsidP="00DC0571">
      <w:pPr>
        <w:shd w:val="clear" w:color="auto" w:fill="FFFFFF"/>
        <w:spacing w:after="0" w:line="240" w:lineRule="auto"/>
        <w:ind w:firstLine="708"/>
        <w:jc w:val="both"/>
        <w:rPr>
          <w:rFonts w:ascii="PT Astra Serif" w:hAnsi="PT Astra Serif"/>
          <w:sz w:val="28"/>
          <w:szCs w:val="28"/>
        </w:rPr>
      </w:pPr>
      <w:r w:rsidRPr="004E61E8">
        <w:rPr>
          <w:rFonts w:ascii="PT Astra Serif" w:hAnsi="PT Astra Serif"/>
          <w:sz w:val="28"/>
          <w:szCs w:val="28"/>
        </w:rPr>
        <w:t>Проекты развития туристического кластера:</w:t>
      </w:r>
    </w:p>
    <w:p w:rsidR="00AA3520" w:rsidRDefault="00AA3520" w:rsidP="00DC0571">
      <w:pPr>
        <w:spacing w:after="0" w:line="240" w:lineRule="auto"/>
        <w:ind w:firstLine="709"/>
        <w:jc w:val="both"/>
        <w:rPr>
          <w:rFonts w:ascii="PT Astra Serif" w:hAnsi="PT Astra Serif"/>
          <w:sz w:val="28"/>
          <w:szCs w:val="28"/>
        </w:rPr>
      </w:pPr>
      <w:r>
        <w:rPr>
          <w:rFonts w:ascii="PT Astra Serif" w:hAnsi="PT Astra Serif"/>
          <w:sz w:val="28"/>
          <w:szCs w:val="28"/>
        </w:rPr>
        <w:t>-</w:t>
      </w:r>
      <w:r w:rsidR="00221B2E">
        <w:rPr>
          <w:rFonts w:ascii="PT Astra Serif" w:hAnsi="PT Astra Serif"/>
          <w:sz w:val="28"/>
          <w:szCs w:val="28"/>
        </w:rPr>
        <w:t> </w:t>
      </w:r>
      <w:r w:rsidRPr="006D6DD9">
        <w:rPr>
          <w:rFonts w:ascii="PT Astra Serif" w:hAnsi="PT Astra Serif"/>
          <w:sz w:val="28"/>
          <w:szCs w:val="28"/>
        </w:rPr>
        <w:t>Инвестиционный проект ООО «Тульский винокуренный завод 1911»</w:t>
      </w:r>
      <w:r>
        <w:rPr>
          <w:rFonts w:ascii="PT Astra Serif" w:hAnsi="PT Astra Serif"/>
          <w:sz w:val="28"/>
          <w:szCs w:val="28"/>
        </w:rPr>
        <w:t xml:space="preserve"> по созданию и развитию базы промышленного туризма</w:t>
      </w:r>
      <w:r w:rsidRPr="006D6DD9">
        <w:rPr>
          <w:rFonts w:ascii="PT Astra Serif" w:hAnsi="PT Astra Serif"/>
          <w:sz w:val="28"/>
          <w:szCs w:val="28"/>
        </w:rPr>
        <w:t>. Объем предполагаемых инвестиций на первом этапе составляет 300 млн</w:t>
      </w:r>
      <w:r>
        <w:rPr>
          <w:rFonts w:ascii="PT Astra Serif" w:hAnsi="PT Astra Serif"/>
          <w:sz w:val="28"/>
          <w:szCs w:val="28"/>
        </w:rPr>
        <w:t>.</w:t>
      </w:r>
      <w:r w:rsidRPr="006D6DD9">
        <w:rPr>
          <w:rFonts w:ascii="PT Astra Serif" w:hAnsi="PT Astra Serif"/>
          <w:sz w:val="28"/>
          <w:szCs w:val="28"/>
        </w:rPr>
        <w:t xml:space="preserve"> руб.</w:t>
      </w:r>
      <w:r>
        <w:rPr>
          <w:rFonts w:ascii="PT Astra Serif" w:hAnsi="PT Astra Serif"/>
          <w:sz w:val="28"/>
          <w:szCs w:val="28"/>
        </w:rPr>
        <w:t xml:space="preserve"> </w:t>
      </w:r>
      <w:r w:rsidRPr="006D6DD9">
        <w:rPr>
          <w:rFonts w:ascii="PT Astra Serif" w:hAnsi="PT Astra Serif"/>
          <w:sz w:val="28"/>
          <w:szCs w:val="28"/>
        </w:rPr>
        <w:t xml:space="preserve">В настоящее время </w:t>
      </w:r>
      <w:r>
        <w:rPr>
          <w:rFonts w:ascii="PT Astra Serif" w:hAnsi="PT Astra Serif"/>
          <w:sz w:val="28"/>
          <w:szCs w:val="28"/>
        </w:rPr>
        <w:lastRenderedPageBreak/>
        <w:t>выполнено строительство дегустационного зала и запуск маршрута по предприятию.</w:t>
      </w:r>
    </w:p>
    <w:p w:rsidR="00AA3520" w:rsidRDefault="00AA3520" w:rsidP="00DC0571">
      <w:pPr>
        <w:spacing w:after="0" w:line="240" w:lineRule="auto"/>
        <w:ind w:firstLine="709"/>
        <w:jc w:val="both"/>
        <w:rPr>
          <w:rFonts w:ascii="PT Astra Serif" w:hAnsi="PT Astra Serif"/>
          <w:sz w:val="28"/>
          <w:szCs w:val="28"/>
        </w:rPr>
      </w:pPr>
      <w:r>
        <w:rPr>
          <w:rFonts w:ascii="PT Astra Serif" w:hAnsi="PT Astra Serif"/>
          <w:sz w:val="28"/>
          <w:szCs w:val="28"/>
        </w:rPr>
        <w:t xml:space="preserve">Для реализации этапа строительства отеля коттеджного типа, благоустройства набережной внесены изменения в Генеральный план и ПЗЗ МО </w:t>
      </w:r>
      <w:proofErr w:type="spellStart"/>
      <w:r>
        <w:rPr>
          <w:rFonts w:ascii="PT Astra Serif" w:hAnsi="PT Astra Serif"/>
          <w:sz w:val="28"/>
          <w:szCs w:val="28"/>
        </w:rPr>
        <w:t>Новольвовское</w:t>
      </w:r>
      <w:proofErr w:type="spellEnd"/>
      <w:r>
        <w:rPr>
          <w:rFonts w:ascii="PT Astra Serif" w:hAnsi="PT Astra Serif"/>
          <w:sz w:val="28"/>
          <w:szCs w:val="28"/>
        </w:rPr>
        <w:t xml:space="preserve">. Так что в 2024-2025 гг. в </w:t>
      </w:r>
      <w:proofErr w:type="spellStart"/>
      <w:r>
        <w:rPr>
          <w:rFonts w:ascii="PT Astra Serif" w:hAnsi="PT Astra Serif"/>
          <w:sz w:val="28"/>
          <w:szCs w:val="28"/>
        </w:rPr>
        <w:t>Прони</w:t>
      </w:r>
      <w:proofErr w:type="spellEnd"/>
      <w:r>
        <w:rPr>
          <w:rFonts w:ascii="PT Astra Serif" w:hAnsi="PT Astra Serif"/>
          <w:sz w:val="28"/>
          <w:szCs w:val="28"/>
        </w:rPr>
        <w:t xml:space="preserve"> развернется большая стройка. </w:t>
      </w:r>
    </w:p>
    <w:p w:rsidR="00AA3520" w:rsidRDefault="00AA3520" w:rsidP="00DC0571">
      <w:pPr>
        <w:spacing w:after="0" w:line="240" w:lineRule="auto"/>
        <w:ind w:firstLine="708"/>
        <w:jc w:val="both"/>
        <w:rPr>
          <w:rFonts w:ascii="PT Astra Serif" w:hAnsi="PT Astra Serif"/>
          <w:sz w:val="28"/>
          <w:szCs w:val="28"/>
        </w:rPr>
      </w:pPr>
      <w:r>
        <w:rPr>
          <w:rFonts w:ascii="PT Astra Serif" w:hAnsi="PT Astra Serif"/>
          <w:sz w:val="28"/>
          <w:szCs w:val="28"/>
        </w:rPr>
        <w:t>-</w:t>
      </w:r>
      <w:r w:rsidR="00221B2E">
        <w:rPr>
          <w:rFonts w:ascii="PT Astra Serif" w:hAnsi="PT Astra Serif"/>
          <w:sz w:val="28"/>
          <w:szCs w:val="28"/>
        </w:rPr>
        <w:t> </w:t>
      </w:r>
      <w:proofErr w:type="spellStart"/>
      <w:r>
        <w:rPr>
          <w:rFonts w:ascii="PT Astra Serif" w:hAnsi="PT Astra Serif"/>
          <w:sz w:val="28"/>
          <w:szCs w:val="28"/>
        </w:rPr>
        <w:t>Глэмпинг</w:t>
      </w:r>
      <w:proofErr w:type="spellEnd"/>
      <w:r>
        <w:rPr>
          <w:rFonts w:ascii="PT Astra Serif" w:hAnsi="PT Astra Serif"/>
          <w:sz w:val="28"/>
          <w:szCs w:val="28"/>
        </w:rPr>
        <w:t xml:space="preserve"> </w:t>
      </w:r>
      <w:r w:rsidRPr="00332F80">
        <w:rPr>
          <w:rFonts w:ascii="PT Astra Serif" w:hAnsi="PT Astra Serif"/>
          <w:sz w:val="28"/>
          <w:szCs w:val="28"/>
        </w:rPr>
        <w:t>«Аномалия».</w:t>
      </w:r>
    </w:p>
    <w:p w:rsidR="00AA3520" w:rsidRDefault="00AA3520" w:rsidP="00DC0571">
      <w:pPr>
        <w:spacing w:after="0" w:line="240" w:lineRule="auto"/>
        <w:ind w:firstLine="708"/>
        <w:jc w:val="both"/>
        <w:rPr>
          <w:rFonts w:ascii="PT Astra Serif" w:hAnsi="PT Astra Serif"/>
          <w:sz w:val="28"/>
          <w:szCs w:val="28"/>
        </w:rPr>
      </w:pPr>
      <w:r w:rsidRPr="006D6DD9">
        <w:rPr>
          <w:rFonts w:ascii="PT Astra Serif" w:hAnsi="PT Astra Serif"/>
          <w:sz w:val="28"/>
          <w:szCs w:val="28"/>
        </w:rPr>
        <w:t xml:space="preserve">Инвестор – ООО «Аномалия», </w:t>
      </w:r>
      <w:r>
        <w:rPr>
          <w:rFonts w:ascii="PT Astra Serif" w:hAnsi="PT Astra Serif"/>
          <w:sz w:val="28"/>
          <w:szCs w:val="28"/>
        </w:rPr>
        <w:t>з</w:t>
      </w:r>
      <w:r w:rsidRPr="006D6DD9">
        <w:rPr>
          <w:rFonts w:ascii="PT Astra Serif" w:hAnsi="PT Astra Serif"/>
          <w:sz w:val="28"/>
          <w:szCs w:val="28"/>
        </w:rPr>
        <w:t xml:space="preserve">апланированный объем инвестиций - 73 328,3 тыс. рублей. </w:t>
      </w:r>
      <w:proofErr w:type="spellStart"/>
      <w:r w:rsidRPr="00A54995">
        <w:rPr>
          <w:rFonts w:ascii="PT Astra Serif" w:hAnsi="PT Astra Serif"/>
          <w:sz w:val="28"/>
          <w:szCs w:val="28"/>
        </w:rPr>
        <w:t>Глэмпинг</w:t>
      </w:r>
      <w:proofErr w:type="spellEnd"/>
      <w:r>
        <w:rPr>
          <w:rFonts w:ascii="PT Astra Serif" w:hAnsi="PT Astra Serif"/>
          <w:sz w:val="28"/>
          <w:szCs w:val="28"/>
        </w:rPr>
        <w:t xml:space="preserve"> находится юго-восточнее </w:t>
      </w:r>
      <w:proofErr w:type="spellStart"/>
      <w:r>
        <w:rPr>
          <w:rFonts w:ascii="PT Astra Serif" w:hAnsi="PT Astra Serif"/>
          <w:sz w:val="28"/>
          <w:szCs w:val="28"/>
        </w:rPr>
        <w:t>д</w:t>
      </w:r>
      <w:proofErr w:type="gramStart"/>
      <w:r>
        <w:rPr>
          <w:rFonts w:ascii="PT Astra Serif" w:hAnsi="PT Astra Serif"/>
          <w:sz w:val="28"/>
          <w:szCs w:val="28"/>
        </w:rPr>
        <w:t>.Р</w:t>
      </w:r>
      <w:proofErr w:type="gramEnd"/>
      <w:r>
        <w:rPr>
          <w:rFonts w:ascii="PT Astra Serif" w:hAnsi="PT Astra Serif"/>
          <w:sz w:val="28"/>
          <w:szCs w:val="28"/>
        </w:rPr>
        <w:t>енево</w:t>
      </w:r>
      <w:proofErr w:type="spellEnd"/>
      <w:r>
        <w:rPr>
          <w:rFonts w:ascii="PT Astra Serif" w:hAnsi="PT Astra Serif"/>
          <w:sz w:val="28"/>
          <w:szCs w:val="28"/>
        </w:rPr>
        <w:t>.</w:t>
      </w:r>
      <w:r w:rsidRPr="00B63D0C">
        <w:rPr>
          <w:rFonts w:ascii="PT Astra Serif" w:hAnsi="PT Astra Serif"/>
          <w:sz w:val="28"/>
          <w:szCs w:val="28"/>
        </w:rPr>
        <w:t xml:space="preserve"> </w:t>
      </w:r>
      <w:r>
        <w:rPr>
          <w:rFonts w:ascii="PT Astra Serif" w:hAnsi="PT Astra Serif"/>
          <w:sz w:val="28"/>
          <w:szCs w:val="28"/>
        </w:rPr>
        <w:t xml:space="preserve">На данный момент установлено 7 гостевых домов в форме </w:t>
      </w:r>
      <w:proofErr w:type="spellStart"/>
      <w:r>
        <w:rPr>
          <w:rFonts w:ascii="PT Astra Serif" w:hAnsi="PT Astra Serif"/>
          <w:sz w:val="28"/>
          <w:szCs w:val="28"/>
        </w:rPr>
        <w:t>геокупола</w:t>
      </w:r>
      <w:proofErr w:type="spellEnd"/>
      <w:r>
        <w:rPr>
          <w:rFonts w:ascii="PT Astra Serif" w:hAnsi="PT Astra Serif"/>
          <w:sz w:val="28"/>
          <w:szCs w:val="28"/>
        </w:rPr>
        <w:t xml:space="preserve">, вмещающих до 5 человек. На территории работает </w:t>
      </w:r>
      <w:proofErr w:type="spellStart"/>
      <w:r>
        <w:rPr>
          <w:rFonts w:ascii="PT Astra Serif" w:hAnsi="PT Astra Serif"/>
          <w:sz w:val="28"/>
          <w:szCs w:val="28"/>
        </w:rPr>
        <w:t>спа</w:t>
      </w:r>
      <w:proofErr w:type="spellEnd"/>
      <w:r>
        <w:rPr>
          <w:rFonts w:ascii="PT Astra Serif" w:hAnsi="PT Astra Serif"/>
          <w:sz w:val="28"/>
          <w:szCs w:val="28"/>
        </w:rPr>
        <w:t>-баня и ресторан. В рамках проекта планируется еще 30 модульных домов.</w:t>
      </w:r>
    </w:p>
    <w:p w:rsidR="00AA3520" w:rsidRDefault="00AA3520" w:rsidP="00DC0571">
      <w:pPr>
        <w:spacing w:after="0" w:line="240" w:lineRule="auto"/>
        <w:ind w:firstLine="708"/>
        <w:jc w:val="both"/>
        <w:rPr>
          <w:rFonts w:ascii="PT Astra Serif" w:hAnsi="PT Astra Serif"/>
          <w:sz w:val="28"/>
          <w:szCs w:val="28"/>
        </w:rPr>
      </w:pPr>
      <w:r>
        <w:rPr>
          <w:rFonts w:ascii="PT Astra Serif" w:hAnsi="PT Astra Serif"/>
          <w:sz w:val="28"/>
          <w:szCs w:val="28"/>
        </w:rPr>
        <w:t xml:space="preserve">Так же </w:t>
      </w:r>
      <w:proofErr w:type="spellStart"/>
      <w:r>
        <w:rPr>
          <w:rFonts w:ascii="PT Astra Serif" w:hAnsi="PT Astra Serif"/>
          <w:sz w:val="28"/>
          <w:szCs w:val="28"/>
        </w:rPr>
        <w:t>инвестпроект</w:t>
      </w:r>
      <w:proofErr w:type="spellEnd"/>
      <w:r>
        <w:rPr>
          <w:rFonts w:ascii="PT Astra Serif" w:hAnsi="PT Astra Serif"/>
          <w:sz w:val="28"/>
          <w:szCs w:val="28"/>
        </w:rPr>
        <w:t xml:space="preserve"> по с</w:t>
      </w:r>
      <w:r w:rsidRPr="004E61E8">
        <w:rPr>
          <w:rFonts w:ascii="PT Astra Serif" w:hAnsi="PT Astra Serif"/>
          <w:sz w:val="28"/>
          <w:szCs w:val="28"/>
        </w:rPr>
        <w:t>троительств</w:t>
      </w:r>
      <w:r>
        <w:rPr>
          <w:rFonts w:ascii="PT Astra Serif" w:hAnsi="PT Astra Serif"/>
          <w:sz w:val="28"/>
          <w:szCs w:val="28"/>
        </w:rPr>
        <w:t>у</w:t>
      </w:r>
      <w:r w:rsidRPr="004E61E8">
        <w:rPr>
          <w:rFonts w:ascii="PT Astra Serif" w:hAnsi="PT Astra Serif"/>
          <w:sz w:val="28"/>
          <w:szCs w:val="28"/>
        </w:rPr>
        <w:t xml:space="preserve"> свиноводческого комплекса  «</w:t>
      </w:r>
      <w:r>
        <w:rPr>
          <w:rFonts w:ascii="PT Astra Serif" w:hAnsi="PT Astra Serif"/>
          <w:sz w:val="28"/>
          <w:szCs w:val="28"/>
        </w:rPr>
        <w:t>Кимовский</w:t>
      </w:r>
      <w:r w:rsidRPr="004E61E8">
        <w:rPr>
          <w:rFonts w:ascii="PT Astra Serif" w:hAnsi="PT Astra Serif"/>
          <w:sz w:val="28"/>
          <w:szCs w:val="28"/>
        </w:rPr>
        <w:t>».</w:t>
      </w:r>
    </w:p>
    <w:p w:rsidR="00AA3520" w:rsidRDefault="00AA3520" w:rsidP="00DC0571">
      <w:pPr>
        <w:shd w:val="clear" w:color="auto" w:fill="FFFFFF"/>
        <w:spacing w:after="0" w:line="240" w:lineRule="auto"/>
        <w:ind w:firstLine="708"/>
        <w:jc w:val="both"/>
        <w:rPr>
          <w:rFonts w:ascii="PT Astra Serif" w:hAnsi="PT Astra Serif" w:cs="Arial"/>
          <w:bCs/>
          <w:iCs/>
          <w:color w:val="000000" w:themeColor="text1"/>
          <w:sz w:val="28"/>
          <w:szCs w:val="28"/>
        </w:rPr>
      </w:pPr>
      <w:r w:rsidRPr="00C152E6">
        <w:rPr>
          <w:rFonts w:ascii="PT Astra Serif" w:hAnsi="PT Astra Serif" w:cs="Arial"/>
          <w:bCs/>
          <w:iCs/>
          <w:color w:val="000000" w:themeColor="text1"/>
          <w:sz w:val="28"/>
          <w:szCs w:val="28"/>
        </w:rPr>
        <w:t>Г</w:t>
      </w:r>
      <w:r>
        <w:rPr>
          <w:rFonts w:ascii="PT Astra Serif" w:hAnsi="PT Astra Serif" w:cs="Arial"/>
          <w:bCs/>
          <w:iCs/>
          <w:color w:val="000000" w:themeColor="text1"/>
          <w:sz w:val="28"/>
          <w:szCs w:val="28"/>
        </w:rPr>
        <w:t>руппа компаний</w:t>
      </w:r>
      <w:r w:rsidRPr="00C152E6">
        <w:rPr>
          <w:rFonts w:ascii="PT Astra Serif" w:hAnsi="PT Astra Serif" w:cs="Arial"/>
          <w:bCs/>
          <w:iCs/>
          <w:color w:val="000000" w:themeColor="text1"/>
          <w:sz w:val="28"/>
          <w:szCs w:val="28"/>
        </w:rPr>
        <w:t xml:space="preserve"> «АГРОЭКО» </w:t>
      </w:r>
      <w:r>
        <w:rPr>
          <w:rFonts w:ascii="PT Astra Serif" w:hAnsi="PT Astra Serif" w:cs="Arial"/>
          <w:bCs/>
          <w:iCs/>
          <w:color w:val="000000" w:themeColor="text1"/>
          <w:sz w:val="28"/>
          <w:szCs w:val="28"/>
        </w:rPr>
        <w:t>летом 2024 года</w:t>
      </w:r>
      <w:r w:rsidRPr="00C152E6">
        <w:rPr>
          <w:rFonts w:ascii="PT Astra Serif" w:hAnsi="PT Astra Serif" w:cs="Arial"/>
          <w:bCs/>
          <w:iCs/>
          <w:color w:val="000000" w:themeColor="text1"/>
          <w:sz w:val="28"/>
          <w:szCs w:val="28"/>
        </w:rPr>
        <w:t xml:space="preserve"> </w:t>
      </w:r>
      <w:r w:rsidR="00153F14">
        <w:rPr>
          <w:rFonts w:ascii="PT Astra Serif" w:hAnsi="PT Astra Serif" w:cs="Arial"/>
          <w:bCs/>
          <w:iCs/>
          <w:color w:val="000000" w:themeColor="text1"/>
          <w:sz w:val="28"/>
          <w:szCs w:val="28"/>
        </w:rPr>
        <w:t xml:space="preserve">планирует </w:t>
      </w:r>
      <w:r>
        <w:rPr>
          <w:rFonts w:ascii="PT Astra Serif" w:hAnsi="PT Astra Serif" w:cs="Arial"/>
          <w:bCs/>
          <w:iCs/>
          <w:color w:val="000000" w:themeColor="text1"/>
          <w:sz w:val="28"/>
          <w:szCs w:val="28"/>
        </w:rPr>
        <w:t>строительство</w:t>
      </w:r>
      <w:r w:rsidRPr="00C152E6">
        <w:rPr>
          <w:rFonts w:ascii="PT Astra Serif" w:hAnsi="PT Astra Serif" w:cs="Arial"/>
          <w:bCs/>
          <w:iCs/>
          <w:color w:val="000000" w:themeColor="text1"/>
          <w:sz w:val="28"/>
          <w:szCs w:val="28"/>
        </w:rPr>
        <w:t xml:space="preserve"> свиноводческого комплекса на </w:t>
      </w:r>
      <w:r>
        <w:rPr>
          <w:rFonts w:ascii="PT Astra Serif" w:hAnsi="PT Astra Serif" w:cs="Arial"/>
          <w:bCs/>
          <w:iCs/>
          <w:color w:val="000000" w:themeColor="text1"/>
          <w:sz w:val="28"/>
          <w:szCs w:val="28"/>
        </w:rPr>
        <w:t>34</w:t>
      </w:r>
      <w:r w:rsidRPr="00C152E6">
        <w:rPr>
          <w:rFonts w:ascii="PT Astra Serif" w:hAnsi="PT Astra Serif" w:cs="Arial"/>
          <w:bCs/>
          <w:iCs/>
          <w:color w:val="000000" w:themeColor="text1"/>
          <w:sz w:val="28"/>
          <w:szCs w:val="28"/>
        </w:rPr>
        <w:t xml:space="preserve"> тысячи голов свин</w:t>
      </w:r>
      <w:r>
        <w:rPr>
          <w:rFonts w:ascii="PT Astra Serif" w:hAnsi="PT Astra Serif" w:cs="Arial"/>
          <w:bCs/>
          <w:iCs/>
          <w:color w:val="000000" w:themeColor="text1"/>
          <w:sz w:val="28"/>
          <w:szCs w:val="28"/>
        </w:rPr>
        <w:t>ей</w:t>
      </w:r>
      <w:r w:rsidRPr="00C152E6">
        <w:rPr>
          <w:rFonts w:ascii="PT Astra Serif" w:hAnsi="PT Astra Serif" w:cs="Arial"/>
          <w:bCs/>
          <w:iCs/>
          <w:color w:val="000000" w:themeColor="text1"/>
          <w:sz w:val="28"/>
          <w:szCs w:val="28"/>
        </w:rPr>
        <w:t xml:space="preserve">, с полным производственным циклом: выращивание – убой - переработка. Срок </w:t>
      </w:r>
      <w:r>
        <w:rPr>
          <w:rFonts w:ascii="PT Astra Serif" w:hAnsi="PT Astra Serif" w:cs="Arial"/>
          <w:bCs/>
          <w:iCs/>
          <w:color w:val="000000" w:themeColor="text1"/>
          <w:sz w:val="28"/>
          <w:szCs w:val="28"/>
        </w:rPr>
        <w:t>строительства 1 год</w:t>
      </w:r>
      <w:r w:rsidRPr="00C152E6">
        <w:rPr>
          <w:rFonts w:ascii="PT Astra Serif" w:hAnsi="PT Astra Serif" w:cs="Arial"/>
          <w:bCs/>
          <w:iCs/>
          <w:color w:val="000000" w:themeColor="text1"/>
          <w:sz w:val="28"/>
          <w:szCs w:val="28"/>
        </w:rPr>
        <w:t xml:space="preserve">, предполагаемый объем инвестиций составит 1,5 млрд. рублей. Предприятие планирует создать </w:t>
      </w:r>
      <w:r>
        <w:rPr>
          <w:rFonts w:ascii="PT Astra Serif" w:hAnsi="PT Astra Serif" w:cs="Arial"/>
          <w:bCs/>
          <w:iCs/>
          <w:color w:val="000000" w:themeColor="text1"/>
          <w:sz w:val="28"/>
          <w:szCs w:val="28"/>
        </w:rPr>
        <w:t>около</w:t>
      </w:r>
      <w:r w:rsidRPr="00C152E6">
        <w:rPr>
          <w:rFonts w:ascii="PT Astra Serif" w:hAnsi="PT Astra Serif" w:cs="Arial"/>
          <w:bCs/>
          <w:iCs/>
          <w:color w:val="000000" w:themeColor="text1"/>
          <w:sz w:val="28"/>
          <w:szCs w:val="28"/>
        </w:rPr>
        <w:t xml:space="preserve"> 70 новых рабочих мест.</w:t>
      </w:r>
      <w:r>
        <w:rPr>
          <w:rFonts w:ascii="PT Astra Serif" w:hAnsi="PT Astra Serif" w:cs="Arial"/>
          <w:bCs/>
          <w:iCs/>
          <w:color w:val="000000" w:themeColor="text1"/>
          <w:sz w:val="28"/>
          <w:szCs w:val="28"/>
        </w:rPr>
        <w:t xml:space="preserve"> Участок расположен в 1100 м  по направлению на юго-восток от </w:t>
      </w:r>
      <w:proofErr w:type="spellStart"/>
      <w:r>
        <w:rPr>
          <w:rFonts w:ascii="PT Astra Serif" w:hAnsi="PT Astra Serif" w:cs="Arial"/>
          <w:bCs/>
          <w:iCs/>
          <w:color w:val="000000" w:themeColor="text1"/>
          <w:sz w:val="28"/>
          <w:szCs w:val="28"/>
        </w:rPr>
        <w:t>д</w:t>
      </w:r>
      <w:proofErr w:type="gramStart"/>
      <w:r>
        <w:rPr>
          <w:rFonts w:ascii="PT Astra Serif" w:hAnsi="PT Astra Serif" w:cs="Arial"/>
          <w:bCs/>
          <w:iCs/>
          <w:color w:val="000000" w:themeColor="text1"/>
          <w:sz w:val="28"/>
          <w:szCs w:val="28"/>
        </w:rPr>
        <w:t>.Ф</w:t>
      </w:r>
      <w:proofErr w:type="gramEnd"/>
      <w:r>
        <w:rPr>
          <w:rFonts w:ascii="PT Astra Serif" w:hAnsi="PT Astra Serif" w:cs="Arial"/>
          <w:bCs/>
          <w:iCs/>
          <w:color w:val="000000" w:themeColor="text1"/>
          <w:sz w:val="28"/>
          <w:szCs w:val="28"/>
        </w:rPr>
        <w:t>едосовка</w:t>
      </w:r>
      <w:proofErr w:type="spellEnd"/>
      <w:r>
        <w:rPr>
          <w:rFonts w:ascii="PT Astra Serif" w:hAnsi="PT Astra Serif" w:cs="Arial"/>
          <w:bCs/>
          <w:iCs/>
          <w:color w:val="000000" w:themeColor="text1"/>
          <w:sz w:val="28"/>
          <w:szCs w:val="28"/>
        </w:rPr>
        <w:t xml:space="preserve"> Кимовского района. В настоящее время </w:t>
      </w:r>
      <w:r w:rsidRPr="00C152E6">
        <w:rPr>
          <w:rFonts w:ascii="PT Astra Serif" w:hAnsi="PT Astra Serif" w:cs="Arial"/>
          <w:bCs/>
          <w:iCs/>
          <w:color w:val="000000" w:themeColor="text1"/>
          <w:sz w:val="28"/>
          <w:szCs w:val="28"/>
        </w:rPr>
        <w:t xml:space="preserve">ведутся </w:t>
      </w:r>
      <w:proofErr w:type="spellStart"/>
      <w:r w:rsidRPr="00C152E6">
        <w:rPr>
          <w:rFonts w:ascii="PT Astra Serif" w:hAnsi="PT Astra Serif" w:cs="Arial"/>
          <w:bCs/>
          <w:iCs/>
          <w:color w:val="000000" w:themeColor="text1"/>
          <w:sz w:val="28"/>
          <w:szCs w:val="28"/>
        </w:rPr>
        <w:t>предпроектные</w:t>
      </w:r>
      <w:proofErr w:type="spellEnd"/>
      <w:r w:rsidRPr="00C152E6">
        <w:rPr>
          <w:rFonts w:ascii="PT Astra Serif" w:hAnsi="PT Astra Serif" w:cs="Arial"/>
          <w:bCs/>
          <w:iCs/>
          <w:color w:val="000000" w:themeColor="text1"/>
          <w:sz w:val="28"/>
          <w:szCs w:val="28"/>
        </w:rPr>
        <w:t xml:space="preserve"> работы.</w:t>
      </w:r>
    </w:p>
    <w:p w:rsidR="00AF20AE" w:rsidRPr="006A3653" w:rsidRDefault="00AF20AE" w:rsidP="00DC0571">
      <w:pPr>
        <w:shd w:val="clear" w:color="auto" w:fill="FFFFFF"/>
        <w:spacing w:after="0" w:line="240" w:lineRule="auto"/>
        <w:ind w:firstLine="709"/>
        <w:jc w:val="both"/>
        <w:outlineLvl w:val="1"/>
        <w:rPr>
          <w:rFonts w:ascii="PT Astra Serif" w:hAnsi="PT Astra Serif"/>
          <w:sz w:val="28"/>
          <w:szCs w:val="28"/>
        </w:rPr>
      </w:pPr>
      <w:r w:rsidRPr="006A3653">
        <w:rPr>
          <w:rFonts w:ascii="PT Astra Serif" w:hAnsi="PT Astra Serif"/>
          <w:sz w:val="28"/>
          <w:szCs w:val="28"/>
        </w:rPr>
        <w:t>Агропромышленный комплекс Кимовского района составляют 12 сельскохозяйственных организаций, 47 крестьянско-фермерских хозяйств, 2 сельскохозяйственных потребительских кооператива и 5 предприятий пищевой и перерабатывающей промышленности.</w:t>
      </w:r>
    </w:p>
    <w:p w:rsidR="00AF20AE" w:rsidRDefault="00AF20AE" w:rsidP="00DC0571">
      <w:pPr>
        <w:shd w:val="clear" w:color="auto" w:fill="FFFFFF"/>
        <w:spacing w:after="0" w:line="240" w:lineRule="auto"/>
        <w:ind w:firstLine="709"/>
        <w:jc w:val="both"/>
        <w:outlineLvl w:val="1"/>
        <w:rPr>
          <w:rFonts w:ascii="PT Astra Serif" w:hAnsi="PT Astra Serif"/>
          <w:sz w:val="28"/>
          <w:szCs w:val="28"/>
        </w:rPr>
      </w:pPr>
      <w:r>
        <w:rPr>
          <w:rFonts w:ascii="PT Astra Serif" w:hAnsi="PT Astra Serif"/>
          <w:sz w:val="28"/>
          <w:szCs w:val="28"/>
        </w:rPr>
        <w:t>Площадь сельскохозяйственных угодий в 2023 году составила 78 тысяч гектаров, в том числе площадь пашни 66,6 тысяч гектаров, из нее пашня в обработке 66,2 тысячи гектаров. В 2023 году введено в сельскохозяйственный оборот 112 гектаров неиспользованной пашни.</w:t>
      </w:r>
    </w:p>
    <w:p w:rsidR="00AF20AE" w:rsidRPr="00AF20AE" w:rsidRDefault="00AF20AE" w:rsidP="00DC0571">
      <w:pPr>
        <w:spacing w:after="0" w:line="240" w:lineRule="auto"/>
        <w:ind w:firstLine="709"/>
        <w:jc w:val="both"/>
        <w:rPr>
          <w:rFonts w:ascii="PT Astra Serif" w:hAnsi="PT Astra Serif" w:cs="Times New Roman"/>
          <w:sz w:val="28"/>
          <w:szCs w:val="28"/>
        </w:rPr>
      </w:pPr>
      <w:r w:rsidRPr="00AF20AE">
        <w:rPr>
          <w:rFonts w:ascii="PT Astra Serif" w:hAnsi="PT Astra Serif" w:cs="Times New Roman"/>
          <w:sz w:val="28"/>
          <w:szCs w:val="28"/>
        </w:rPr>
        <w:t>Численность поголовья крупного рогатого скота 3217 голов – это 148</w:t>
      </w:r>
      <w:r w:rsidR="00C70A21">
        <w:rPr>
          <w:rFonts w:ascii="PT Astra Serif" w:hAnsi="PT Astra Serif" w:cs="Times New Roman"/>
          <w:sz w:val="28"/>
          <w:szCs w:val="28"/>
        </w:rPr>
        <w:t xml:space="preserve"> </w:t>
      </w:r>
      <w:r w:rsidRPr="00AF20AE">
        <w:rPr>
          <w:rFonts w:ascii="PT Astra Serif" w:hAnsi="PT Astra Serif" w:cs="Times New Roman"/>
          <w:sz w:val="28"/>
          <w:szCs w:val="28"/>
        </w:rPr>
        <w:t>% к уровню прошлого года, в том числе поголовье коров 960 голов, на 16 % выше прошлогоднего уровня, численность поголовья перепелов 78 тысячи голов, на 32 тысячи голов выше 2022 года, поголовье овец  около 3 тысяч голов.</w:t>
      </w:r>
    </w:p>
    <w:p w:rsidR="00221B2E" w:rsidRDefault="00AF20AE" w:rsidP="00DC0571">
      <w:pPr>
        <w:spacing w:after="0" w:line="240" w:lineRule="auto"/>
        <w:ind w:firstLine="709"/>
        <w:jc w:val="both"/>
        <w:rPr>
          <w:rFonts w:ascii="PT Astra Serif" w:hAnsi="PT Astra Serif" w:cs="Times New Roman"/>
          <w:sz w:val="28"/>
          <w:szCs w:val="28"/>
        </w:rPr>
      </w:pPr>
      <w:r w:rsidRPr="00AF20AE">
        <w:rPr>
          <w:rFonts w:ascii="PT Astra Serif" w:hAnsi="PT Astra Serif" w:cs="Times New Roman"/>
          <w:sz w:val="28"/>
          <w:szCs w:val="28"/>
        </w:rPr>
        <w:t>За 2023 год произведено: 1794 тонны молока при продуктивности около 5 тысяч килограммов, 920 тонн мяса в живом весе, 471 тысяча штук перепелиных яиц.</w:t>
      </w:r>
    </w:p>
    <w:p w:rsidR="00221B2E" w:rsidRDefault="00AF20AE" w:rsidP="00DC0571">
      <w:pPr>
        <w:spacing w:after="0" w:line="240" w:lineRule="auto"/>
        <w:ind w:firstLine="709"/>
        <w:jc w:val="both"/>
        <w:rPr>
          <w:rFonts w:ascii="PT Astra Serif" w:hAnsi="PT Astra Serif" w:cs="Times New Roman"/>
          <w:sz w:val="28"/>
          <w:szCs w:val="28"/>
        </w:rPr>
      </w:pPr>
      <w:r w:rsidRPr="00AF20AE">
        <w:rPr>
          <w:rFonts w:ascii="PT Astra Serif" w:hAnsi="PT Astra Serif" w:cs="Times New Roman"/>
          <w:sz w:val="28"/>
          <w:szCs w:val="28"/>
        </w:rPr>
        <w:t>В 2023 году государственная поддержка на развитие сельскохозяйственного производства оказана в сумме 88 миллионов рублей. Объем в</w:t>
      </w:r>
      <w:r w:rsidR="00DC0571">
        <w:rPr>
          <w:rFonts w:ascii="PT Astra Serif" w:hAnsi="PT Astra Serif" w:cs="Times New Roman"/>
          <w:sz w:val="28"/>
          <w:szCs w:val="28"/>
        </w:rPr>
        <w:t>ложенных инвестиционных средств</w:t>
      </w:r>
      <w:r w:rsidRPr="00AF20AE">
        <w:rPr>
          <w:rFonts w:ascii="PT Astra Serif" w:hAnsi="PT Astra Serif" w:cs="Times New Roman"/>
          <w:sz w:val="28"/>
          <w:szCs w:val="28"/>
        </w:rPr>
        <w:t xml:space="preserve"> составил 374 миллиона рублей.</w:t>
      </w:r>
    </w:p>
    <w:p w:rsidR="00AA3520" w:rsidRPr="00221B2E" w:rsidRDefault="00AA3520" w:rsidP="00DC0571">
      <w:pPr>
        <w:spacing w:after="0" w:line="240" w:lineRule="auto"/>
        <w:ind w:firstLine="709"/>
        <w:jc w:val="both"/>
        <w:rPr>
          <w:rFonts w:ascii="PT Astra Serif" w:hAnsi="PT Astra Serif" w:cs="Times New Roman"/>
          <w:sz w:val="28"/>
          <w:szCs w:val="28"/>
        </w:rPr>
      </w:pPr>
      <w:r w:rsidRPr="009A1244">
        <w:rPr>
          <w:rFonts w:ascii="PT Astra Serif" w:hAnsi="PT Astra Serif"/>
          <w:sz w:val="28"/>
          <w:szCs w:val="28"/>
        </w:rPr>
        <w:t>По оценке</w:t>
      </w:r>
      <w:r>
        <w:rPr>
          <w:rFonts w:ascii="PT Astra Serif" w:hAnsi="PT Astra Serif"/>
          <w:sz w:val="28"/>
          <w:szCs w:val="28"/>
        </w:rPr>
        <w:t xml:space="preserve"> на 1 января 2024 года в районе осуществляли деятельность 1049 субъектов малого и среднего предпринимательства, из них 178 малых и средних предприятий, 871 индивидуальный предприниматель. Количество субъектов малого и среднего предпринимательства на 1000 жителей составило - 37,3 единицы.</w:t>
      </w:r>
    </w:p>
    <w:p w:rsidR="00B624EC" w:rsidRDefault="00AF20AE" w:rsidP="00DC0571">
      <w:pPr>
        <w:spacing w:after="0" w:line="240" w:lineRule="auto"/>
        <w:ind w:firstLine="709"/>
        <w:jc w:val="both"/>
        <w:rPr>
          <w:rFonts w:ascii="PT Astra Serif" w:eastAsia="Times New Roman" w:hAnsi="PT Astra Serif" w:cs="Times New Roman"/>
          <w:color w:val="000000"/>
          <w:sz w:val="28"/>
          <w:szCs w:val="28"/>
          <w:lang w:eastAsia="ru-RU"/>
        </w:rPr>
      </w:pPr>
      <w:r>
        <w:rPr>
          <w:rFonts w:ascii="PT Astra Serif" w:hAnsi="PT Astra Serif"/>
          <w:sz w:val="28"/>
          <w:szCs w:val="28"/>
        </w:rPr>
        <w:lastRenderedPageBreak/>
        <w:t>Ч</w:t>
      </w:r>
      <w:r w:rsidR="00AA3520">
        <w:rPr>
          <w:rFonts w:ascii="PT Astra Serif" w:eastAsia="Times New Roman" w:hAnsi="PT Astra Serif" w:cs="Times New Roman"/>
          <w:color w:val="000000"/>
          <w:sz w:val="28"/>
          <w:szCs w:val="28"/>
          <w:lang w:eastAsia="ru-RU"/>
        </w:rPr>
        <w:t>исленност</w:t>
      </w:r>
      <w:r w:rsidR="008B340B">
        <w:rPr>
          <w:rFonts w:ascii="PT Astra Serif" w:eastAsia="Times New Roman" w:hAnsi="PT Astra Serif" w:cs="Times New Roman"/>
          <w:color w:val="000000"/>
          <w:sz w:val="28"/>
          <w:szCs w:val="28"/>
          <w:lang w:eastAsia="ru-RU"/>
        </w:rPr>
        <w:t>ь</w:t>
      </w:r>
      <w:r w:rsidR="00AA3520">
        <w:rPr>
          <w:rFonts w:ascii="PT Astra Serif" w:eastAsia="Times New Roman" w:hAnsi="PT Astra Serif" w:cs="Times New Roman"/>
          <w:color w:val="000000"/>
          <w:sz w:val="28"/>
          <w:szCs w:val="28"/>
          <w:lang w:eastAsia="ru-RU"/>
        </w:rPr>
        <w:t xml:space="preserve"> работников на малых и средних предприятиях, включая ин</w:t>
      </w:r>
      <w:r>
        <w:rPr>
          <w:rFonts w:ascii="PT Astra Serif" w:eastAsia="Times New Roman" w:hAnsi="PT Astra Serif" w:cs="Times New Roman"/>
          <w:color w:val="000000"/>
          <w:sz w:val="28"/>
          <w:szCs w:val="28"/>
          <w:lang w:eastAsia="ru-RU"/>
        </w:rPr>
        <w:t>дивидуальных предпринимателей</w:t>
      </w:r>
      <w:r w:rsidR="008B340B">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 xml:space="preserve"> н</w:t>
      </w:r>
      <w:r w:rsidR="00AA3520">
        <w:rPr>
          <w:rFonts w:ascii="PT Astra Serif" w:eastAsia="Times New Roman" w:hAnsi="PT Astra Serif" w:cs="Times New Roman"/>
          <w:color w:val="000000"/>
          <w:sz w:val="28"/>
          <w:szCs w:val="28"/>
          <w:lang w:eastAsia="ru-RU"/>
        </w:rPr>
        <w:t>а 01.01.2024 составил</w:t>
      </w:r>
      <w:r w:rsidR="008B340B">
        <w:rPr>
          <w:rFonts w:ascii="PT Astra Serif" w:eastAsia="Times New Roman" w:hAnsi="PT Astra Serif" w:cs="Times New Roman"/>
          <w:color w:val="000000"/>
          <w:sz w:val="28"/>
          <w:szCs w:val="28"/>
          <w:lang w:eastAsia="ru-RU"/>
        </w:rPr>
        <w:t>а</w:t>
      </w:r>
      <w:r w:rsidR="00AA3520">
        <w:rPr>
          <w:rFonts w:ascii="PT Astra Serif" w:eastAsia="Times New Roman" w:hAnsi="PT Astra Serif" w:cs="Times New Roman"/>
          <w:color w:val="000000"/>
          <w:sz w:val="28"/>
          <w:szCs w:val="28"/>
          <w:lang w:eastAsia="ru-RU"/>
        </w:rPr>
        <w:t xml:space="preserve"> 6560 человек, что на 650 ч</w:t>
      </w:r>
      <w:r w:rsidR="00B624EC">
        <w:rPr>
          <w:rFonts w:ascii="PT Astra Serif" w:eastAsia="Times New Roman" w:hAnsi="PT Astra Serif" w:cs="Times New Roman"/>
          <w:color w:val="000000"/>
          <w:sz w:val="28"/>
          <w:szCs w:val="28"/>
          <w:lang w:eastAsia="ru-RU"/>
        </w:rPr>
        <w:t>еловек больше уровня 2022 года.</w:t>
      </w:r>
    </w:p>
    <w:p w:rsidR="00AA3520" w:rsidRPr="00B624EC" w:rsidRDefault="00AA3520" w:rsidP="00DC0571">
      <w:pPr>
        <w:spacing w:after="0" w:line="240" w:lineRule="auto"/>
        <w:ind w:firstLine="709"/>
        <w:jc w:val="both"/>
        <w:rPr>
          <w:rFonts w:ascii="PT Astra Serif" w:eastAsia="Times New Roman" w:hAnsi="PT Astra Serif" w:cs="Times New Roman"/>
          <w:sz w:val="28"/>
          <w:szCs w:val="28"/>
          <w:lang w:eastAsia="ru-RU"/>
        </w:rPr>
      </w:pPr>
      <w:r w:rsidRPr="0034126B">
        <w:rPr>
          <w:rFonts w:ascii="PT Astra Serif" w:hAnsi="PT Astra Serif"/>
          <w:sz w:val="28"/>
          <w:szCs w:val="28"/>
        </w:rPr>
        <w:t>Особое внимание удел</w:t>
      </w:r>
      <w:r w:rsidR="00DC0571">
        <w:rPr>
          <w:rFonts w:ascii="PT Astra Serif" w:hAnsi="PT Astra Serif"/>
          <w:sz w:val="28"/>
          <w:szCs w:val="28"/>
        </w:rPr>
        <w:t xml:space="preserve">яется мерам поддержки, которые </w:t>
      </w:r>
      <w:r w:rsidRPr="0034126B">
        <w:rPr>
          <w:rFonts w:ascii="PT Astra Serif" w:hAnsi="PT Astra Serif"/>
          <w:sz w:val="28"/>
          <w:szCs w:val="28"/>
        </w:rPr>
        <w:t xml:space="preserve">направлены на развитие предпринимательской деятельности в рамках нацпроекта «Малое и </w:t>
      </w:r>
      <w:r w:rsidRPr="0034126B">
        <w:rPr>
          <w:rFonts w:ascii="PT Astra Serif" w:hAnsi="PT Astra Serif" w:cs="Arial"/>
          <w:sz w:val="28"/>
          <w:szCs w:val="28"/>
          <w:shd w:val="clear" w:color="auto" w:fill="FFFFFF"/>
        </w:rPr>
        <w:t xml:space="preserve">среднее предпринимательство и поддержка индивидуальной предпринимательской инициативы» и </w:t>
      </w:r>
      <w:r w:rsidRPr="0034126B">
        <w:rPr>
          <w:rFonts w:ascii="PT Astra Serif" w:hAnsi="PT Astra Serif"/>
          <w:sz w:val="28"/>
          <w:szCs w:val="28"/>
        </w:rPr>
        <w:t xml:space="preserve">муниципальной программы «Развитие малого </w:t>
      </w:r>
      <w:r w:rsidR="00DC0571">
        <w:rPr>
          <w:rFonts w:ascii="PT Astra Serif" w:hAnsi="PT Astra Serif"/>
          <w:sz w:val="28"/>
          <w:szCs w:val="28"/>
        </w:rPr>
        <w:t xml:space="preserve">и среднего предпринимательства </w:t>
      </w:r>
      <w:r w:rsidRPr="0034126B">
        <w:rPr>
          <w:rFonts w:ascii="PT Astra Serif" w:hAnsi="PT Astra Serif"/>
          <w:sz w:val="28"/>
          <w:szCs w:val="28"/>
        </w:rPr>
        <w:t>в муниципальном образовании Кимовский район на 2017-2024 годы».</w:t>
      </w:r>
    </w:p>
    <w:p w:rsidR="00AA3520" w:rsidRPr="0034126B" w:rsidRDefault="00AA3520" w:rsidP="00DC0571">
      <w:pPr>
        <w:spacing w:after="0" w:line="240" w:lineRule="auto"/>
        <w:ind w:firstLine="709"/>
        <w:jc w:val="both"/>
        <w:rPr>
          <w:rFonts w:ascii="PT Astra Serif" w:hAnsi="PT Astra Serif"/>
          <w:sz w:val="28"/>
          <w:szCs w:val="28"/>
        </w:rPr>
      </w:pPr>
      <w:r w:rsidRPr="0034126B">
        <w:rPr>
          <w:rFonts w:ascii="PT Astra Serif" w:hAnsi="PT Astra Serif"/>
          <w:sz w:val="28"/>
          <w:szCs w:val="28"/>
        </w:rPr>
        <w:t xml:space="preserve">В целях предоставления имущественной поддержки в Перечень муниципального имущества включено 44 объектов имущества. В 2023 году </w:t>
      </w:r>
      <w:r>
        <w:rPr>
          <w:rFonts w:ascii="PT Astra Serif" w:hAnsi="PT Astra Serif"/>
          <w:sz w:val="28"/>
          <w:szCs w:val="28"/>
        </w:rPr>
        <w:t xml:space="preserve">данная поддержка </w:t>
      </w:r>
      <w:r w:rsidRPr="0034126B">
        <w:rPr>
          <w:rFonts w:ascii="PT Astra Serif" w:hAnsi="PT Astra Serif"/>
          <w:sz w:val="28"/>
          <w:szCs w:val="28"/>
        </w:rPr>
        <w:t>оказана - 7 субъектам МСП (2 помещения и 5 земельных участков предоставлены в аренду). Оказание имущественной поддержки будет продолжено.</w:t>
      </w:r>
    </w:p>
    <w:p w:rsidR="0016405C" w:rsidRPr="00BF3E37" w:rsidRDefault="0016405C"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 xml:space="preserve">В соответствии с </w:t>
      </w:r>
      <w:r w:rsidR="00BF3E37">
        <w:rPr>
          <w:rFonts w:ascii="PT Astra Serif" w:hAnsi="PT Astra Serif"/>
          <w:sz w:val="28"/>
          <w:szCs w:val="28"/>
        </w:rPr>
        <w:t>М</w:t>
      </w:r>
      <w:r w:rsidRPr="00BF3E37">
        <w:rPr>
          <w:rFonts w:ascii="PT Astra Serif" w:hAnsi="PT Astra Serif"/>
          <w:sz w:val="28"/>
          <w:szCs w:val="28"/>
        </w:rPr>
        <w:t>униципальным инвестиционным стандартом е</w:t>
      </w:r>
      <w:r w:rsidR="00ED48E2" w:rsidRPr="00BF3E37">
        <w:rPr>
          <w:rFonts w:ascii="PT Astra Serif" w:hAnsi="PT Astra Serif"/>
          <w:sz w:val="28"/>
          <w:szCs w:val="28"/>
        </w:rPr>
        <w:t>жегодно обновляются</w:t>
      </w:r>
      <w:r w:rsidRPr="00BF3E37">
        <w:rPr>
          <w:rFonts w:ascii="PT Astra Serif" w:hAnsi="PT Astra Serif"/>
          <w:sz w:val="28"/>
          <w:szCs w:val="28"/>
        </w:rPr>
        <w:t>:</w:t>
      </w:r>
    </w:p>
    <w:p w:rsidR="0016405C" w:rsidRPr="00BF3E37" w:rsidRDefault="0016405C"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 и</w:t>
      </w:r>
      <w:r w:rsidR="00ED48E2" w:rsidRPr="00BF3E37">
        <w:rPr>
          <w:rFonts w:ascii="PT Astra Serif" w:hAnsi="PT Astra Serif"/>
          <w:sz w:val="28"/>
          <w:szCs w:val="28"/>
        </w:rPr>
        <w:t>нвестиционное послание главы муниципального образования Кимовский район</w:t>
      </w:r>
      <w:r w:rsidRPr="00BF3E37">
        <w:rPr>
          <w:rFonts w:ascii="PT Astra Serif" w:hAnsi="PT Astra Serif"/>
          <w:sz w:val="28"/>
          <w:szCs w:val="28"/>
        </w:rPr>
        <w:t>;</w:t>
      </w:r>
    </w:p>
    <w:p w:rsidR="0016405C" w:rsidRPr="00BF3E37" w:rsidRDefault="0016405C"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w:t>
      </w:r>
      <w:r w:rsidR="008F008C">
        <w:rPr>
          <w:rFonts w:ascii="PT Astra Serif" w:hAnsi="PT Astra Serif"/>
          <w:sz w:val="28"/>
          <w:szCs w:val="28"/>
        </w:rPr>
        <w:t> </w:t>
      </w:r>
      <w:r w:rsidRPr="00BF3E37">
        <w:rPr>
          <w:rFonts w:ascii="PT Astra Serif" w:hAnsi="PT Astra Serif"/>
          <w:sz w:val="28"/>
          <w:szCs w:val="28"/>
        </w:rPr>
        <w:t>п</w:t>
      </w:r>
      <w:r w:rsidR="00ED48E2" w:rsidRPr="00BF3E37">
        <w:rPr>
          <w:rFonts w:ascii="PT Astra Serif" w:hAnsi="PT Astra Serif"/>
          <w:sz w:val="28"/>
          <w:szCs w:val="28"/>
        </w:rPr>
        <w:t>еречень земель, имущества и инвестиционных предложений</w:t>
      </w:r>
      <w:r w:rsidRPr="00BF3E37">
        <w:rPr>
          <w:rFonts w:ascii="PT Astra Serif" w:hAnsi="PT Astra Serif"/>
          <w:sz w:val="28"/>
          <w:szCs w:val="28"/>
        </w:rPr>
        <w:t>;</w:t>
      </w:r>
    </w:p>
    <w:p w:rsidR="0016405C" w:rsidRPr="00BF3E37" w:rsidRDefault="0016405C"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 п</w:t>
      </w:r>
      <w:r w:rsidR="00ED48E2" w:rsidRPr="00BF3E37">
        <w:rPr>
          <w:rFonts w:ascii="PT Astra Serif" w:hAnsi="PT Astra Serif"/>
          <w:sz w:val="28"/>
          <w:szCs w:val="28"/>
        </w:rPr>
        <w:t>лан создания объектов инфраструктуры в муниципальном образовании</w:t>
      </w:r>
      <w:r w:rsidRPr="00BF3E37">
        <w:rPr>
          <w:rFonts w:ascii="PT Astra Serif" w:hAnsi="PT Astra Serif"/>
          <w:sz w:val="28"/>
          <w:szCs w:val="28"/>
        </w:rPr>
        <w:t>.</w:t>
      </w:r>
    </w:p>
    <w:p w:rsidR="0016405C" w:rsidRDefault="0016405C" w:rsidP="00DC0571">
      <w:pPr>
        <w:spacing w:after="0" w:line="240" w:lineRule="auto"/>
        <w:ind w:firstLine="708"/>
        <w:jc w:val="both"/>
      </w:pPr>
      <w:r>
        <w:rPr>
          <w:rFonts w:ascii="PT Astra Serif" w:hAnsi="PT Astra Serif"/>
          <w:sz w:val="28"/>
          <w:szCs w:val="28"/>
        </w:rPr>
        <w:t xml:space="preserve">Разработан и размещен на официальном сайте администрации Бренд-бук муниципального образования Кимовский район. </w:t>
      </w:r>
    </w:p>
    <w:p w:rsidR="0016405C" w:rsidRDefault="0016405C" w:rsidP="00DC0571">
      <w:pPr>
        <w:spacing w:after="0" w:line="240" w:lineRule="auto"/>
        <w:ind w:firstLine="709"/>
        <w:jc w:val="both"/>
        <w:rPr>
          <w:rFonts w:ascii="PT Astra Serif" w:hAnsi="PT Astra Serif"/>
          <w:sz w:val="28"/>
          <w:szCs w:val="28"/>
        </w:rPr>
      </w:pPr>
      <w:r>
        <w:rPr>
          <w:rFonts w:ascii="PT Astra Serif" w:hAnsi="PT Astra Serif"/>
          <w:sz w:val="28"/>
          <w:szCs w:val="28"/>
        </w:rPr>
        <w:t xml:space="preserve">Утвержден Инвестиционный комитет муниципального образования Кимовский район. </w:t>
      </w:r>
    </w:p>
    <w:p w:rsidR="00C70A21" w:rsidRDefault="0016405C" w:rsidP="00DC0571">
      <w:pPr>
        <w:spacing w:after="0" w:line="240" w:lineRule="auto"/>
        <w:ind w:firstLine="708"/>
        <w:jc w:val="both"/>
        <w:rPr>
          <w:rFonts w:ascii="PT Astra Serif" w:hAnsi="PT Astra Serif"/>
          <w:sz w:val="28"/>
          <w:szCs w:val="28"/>
        </w:rPr>
      </w:pPr>
      <w:r>
        <w:rPr>
          <w:rFonts w:ascii="PT Astra Serif" w:hAnsi="PT Astra Serif"/>
          <w:sz w:val="28"/>
          <w:szCs w:val="28"/>
        </w:rPr>
        <w:t xml:space="preserve">В рамках развития </w:t>
      </w:r>
      <w:proofErr w:type="spellStart"/>
      <w:r>
        <w:rPr>
          <w:rFonts w:ascii="PT Astra Serif" w:hAnsi="PT Astra Serif"/>
          <w:sz w:val="28"/>
          <w:szCs w:val="28"/>
        </w:rPr>
        <w:t>муниципально</w:t>
      </w:r>
      <w:proofErr w:type="spellEnd"/>
      <w:r>
        <w:rPr>
          <w:rFonts w:ascii="PT Astra Serif" w:hAnsi="PT Astra Serif"/>
          <w:sz w:val="28"/>
          <w:szCs w:val="28"/>
        </w:rPr>
        <w:t xml:space="preserve">-частного партнерства заключено концессионное соглашение </w:t>
      </w:r>
      <w:r w:rsidRPr="00A0005F">
        <w:rPr>
          <w:rFonts w:ascii="PT Astra Serif" w:hAnsi="PT Astra Serif"/>
          <w:sz w:val="28"/>
          <w:szCs w:val="28"/>
        </w:rPr>
        <w:t>от 30.12.2016</w:t>
      </w:r>
      <w:r w:rsidR="00DC0571">
        <w:rPr>
          <w:rFonts w:ascii="PT Astra Serif" w:hAnsi="PT Astra Serif"/>
          <w:sz w:val="28"/>
          <w:szCs w:val="28"/>
        </w:rPr>
        <w:t xml:space="preserve"> с</w:t>
      </w:r>
      <w:r>
        <w:rPr>
          <w:rFonts w:ascii="PT Astra Serif" w:hAnsi="PT Astra Serif"/>
          <w:sz w:val="28"/>
          <w:szCs w:val="28"/>
        </w:rPr>
        <w:t xml:space="preserve"> ООО «</w:t>
      </w:r>
      <w:proofErr w:type="spellStart"/>
      <w:r>
        <w:rPr>
          <w:rFonts w:ascii="PT Astra Serif" w:hAnsi="PT Astra Serif"/>
          <w:sz w:val="28"/>
          <w:szCs w:val="28"/>
        </w:rPr>
        <w:t>ЭнергоГазИнвест</w:t>
      </w:r>
      <w:proofErr w:type="spellEnd"/>
      <w:r>
        <w:rPr>
          <w:rFonts w:ascii="PT Astra Serif" w:hAnsi="PT Astra Serif"/>
          <w:sz w:val="28"/>
          <w:szCs w:val="28"/>
        </w:rPr>
        <w:t>-Тула» в отношении объектов теплосна</w:t>
      </w:r>
      <w:r w:rsidR="00C70A21">
        <w:rPr>
          <w:rFonts w:ascii="PT Astra Serif" w:hAnsi="PT Astra Serif"/>
          <w:sz w:val="28"/>
          <w:szCs w:val="28"/>
        </w:rPr>
        <w:t>бжения и горячего водоснабжения.</w:t>
      </w:r>
    </w:p>
    <w:p w:rsidR="00C70A21" w:rsidRDefault="00BF3E37" w:rsidP="00DC0571">
      <w:pPr>
        <w:spacing w:after="0" w:line="240" w:lineRule="auto"/>
        <w:ind w:firstLine="708"/>
        <w:jc w:val="both"/>
      </w:pPr>
      <w:r w:rsidRPr="00BF3E37">
        <w:rPr>
          <w:rFonts w:ascii="PT Astra Serif" w:hAnsi="PT Astra Serif"/>
          <w:sz w:val="28"/>
          <w:szCs w:val="28"/>
        </w:rPr>
        <w:t xml:space="preserve">Администрация муниципального образования Кимовский район предлагает инвесторам </w:t>
      </w:r>
      <w:r w:rsidR="00AA3520" w:rsidRPr="00BF3E37">
        <w:rPr>
          <w:rFonts w:ascii="PT Astra Serif" w:hAnsi="PT Astra Serif"/>
          <w:sz w:val="28"/>
          <w:szCs w:val="28"/>
        </w:rPr>
        <w:t>2</w:t>
      </w:r>
      <w:r w:rsidR="00ED48E2" w:rsidRPr="00BF3E37">
        <w:rPr>
          <w:rFonts w:ascii="PT Astra Serif" w:hAnsi="PT Astra Serif"/>
          <w:sz w:val="28"/>
          <w:szCs w:val="28"/>
        </w:rPr>
        <w:t xml:space="preserve"> площадок-</w:t>
      </w:r>
      <w:proofErr w:type="spellStart"/>
      <w:r w:rsidR="00ED48E2" w:rsidRPr="00BF3E37">
        <w:rPr>
          <w:rFonts w:ascii="PT Astra Serif" w:hAnsi="PT Astra Serif"/>
          <w:sz w:val="28"/>
          <w:szCs w:val="28"/>
        </w:rPr>
        <w:t>гринфилд</w:t>
      </w:r>
      <w:proofErr w:type="spellEnd"/>
      <w:r w:rsidR="00ED48E2" w:rsidRPr="00BF3E37">
        <w:rPr>
          <w:rFonts w:ascii="PT Astra Serif" w:hAnsi="PT Astra Serif"/>
          <w:sz w:val="28"/>
          <w:szCs w:val="28"/>
        </w:rPr>
        <w:t xml:space="preserve"> и </w:t>
      </w:r>
      <w:r w:rsidR="00AA3520" w:rsidRPr="00BF3E37">
        <w:rPr>
          <w:rFonts w:ascii="PT Astra Serif" w:hAnsi="PT Astra Serif"/>
          <w:sz w:val="28"/>
          <w:szCs w:val="28"/>
        </w:rPr>
        <w:t>4</w:t>
      </w:r>
      <w:r w:rsidR="00ED48E2" w:rsidRPr="00BF3E37">
        <w:rPr>
          <w:rFonts w:ascii="PT Astra Serif" w:hAnsi="PT Astra Serif"/>
          <w:sz w:val="28"/>
          <w:szCs w:val="28"/>
        </w:rPr>
        <w:t xml:space="preserve"> </w:t>
      </w:r>
      <w:proofErr w:type="spellStart"/>
      <w:r w:rsidR="00ED48E2" w:rsidRPr="00BF3E37">
        <w:rPr>
          <w:rFonts w:ascii="PT Astra Serif" w:hAnsi="PT Astra Serif"/>
          <w:sz w:val="28"/>
          <w:szCs w:val="28"/>
        </w:rPr>
        <w:t>браунфилд</w:t>
      </w:r>
      <w:proofErr w:type="spellEnd"/>
      <w:r w:rsidRPr="00BF3E37">
        <w:rPr>
          <w:rFonts w:ascii="PT Astra Serif" w:hAnsi="PT Astra Serif"/>
          <w:sz w:val="28"/>
          <w:szCs w:val="28"/>
        </w:rPr>
        <w:t>, которые</w:t>
      </w:r>
      <w:r>
        <w:rPr>
          <w:rFonts w:ascii="PT Astra Serif" w:hAnsi="PT Astra Serif"/>
          <w:sz w:val="28"/>
          <w:szCs w:val="28"/>
        </w:rPr>
        <w:t xml:space="preserve"> также</w:t>
      </w:r>
      <w:r w:rsidRPr="00BF3E37">
        <w:rPr>
          <w:rFonts w:ascii="PT Astra Serif" w:hAnsi="PT Astra Serif"/>
          <w:sz w:val="28"/>
          <w:szCs w:val="28"/>
        </w:rPr>
        <w:t xml:space="preserve"> </w:t>
      </w:r>
      <w:r w:rsidR="00ED48E2" w:rsidRPr="00BF3E37">
        <w:rPr>
          <w:rFonts w:ascii="PT Astra Serif" w:hAnsi="PT Astra Serif"/>
          <w:sz w:val="28"/>
          <w:szCs w:val="28"/>
        </w:rPr>
        <w:t xml:space="preserve"> отражены на интерактивной карте официального сайта корпорации в АО «Региональная корпорация развития</w:t>
      </w:r>
      <w:r w:rsidR="00B624EC">
        <w:rPr>
          <w:rFonts w:ascii="PT Astra Serif" w:hAnsi="PT Astra Serif"/>
          <w:sz w:val="28"/>
          <w:szCs w:val="28"/>
        </w:rPr>
        <w:t xml:space="preserve"> и поддержки Тульской области».</w:t>
      </w:r>
    </w:p>
    <w:p w:rsidR="00ED48E2" w:rsidRPr="00C70A21" w:rsidRDefault="00ED48E2" w:rsidP="00DC0571">
      <w:pPr>
        <w:spacing w:after="0" w:line="240" w:lineRule="auto"/>
        <w:ind w:firstLine="708"/>
        <w:jc w:val="both"/>
      </w:pPr>
      <w:r w:rsidRPr="00AA3520">
        <w:rPr>
          <w:rFonts w:ascii="PT Astra Serif" w:hAnsi="PT Astra Serif"/>
          <w:sz w:val="28"/>
          <w:szCs w:val="28"/>
        </w:rPr>
        <w:t xml:space="preserve">Постановлением администрации муниципального образования Кимовский район от </w:t>
      </w:r>
      <w:r w:rsidR="00AA3520" w:rsidRPr="00AA3520">
        <w:rPr>
          <w:rFonts w:ascii="PT Astra Serif" w:hAnsi="PT Astra Serif"/>
          <w:sz w:val="28"/>
          <w:szCs w:val="28"/>
        </w:rPr>
        <w:t>29.12</w:t>
      </w:r>
      <w:r w:rsidR="00DC0571">
        <w:rPr>
          <w:rFonts w:ascii="PT Astra Serif" w:hAnsi="PT Astra Serif"/>
          <w:sz w:val="28"/>
          <w:szCs w:val="28"/>
        </w:rPr>
        <w:t>.2015 № </w:t>
      </w:r>
      <w:r w:rsidR="00AA3520" w:rsidRPr="00AA3520">
        <w:rPr>
          <w:rFonts w:ascii="PT Astra Serif" w:hAnsi="PT Astra Serif"/>
          <w:sz w:val="28"/>
          <w:szCs w:val="28"/>
        </w:rPr>
        <w:t>2393</w:t>
      </w:r>
      <w:r w:rsidRPr="00AA3520">
        <w:rPr>
          <w:rFonts w:ascii="PT Astra Serif" w:hAnsi="PT Astra Serif"/>
          <w:sz w:val="28"/>
          <w:szCs w:val="28"/>
        </w:rPr>
        <w:t xml:space="preserve"> утвержден </w:t>
      </w:r>
      <w:r w:rsidR="00AA3520" w:rsidRPr="00AA3520">
        <w:rPr>
          <w:rFonts w:ascii="PT Astra Serif" w:hAnsi="PT Astra Serif"/>
          <w:sz w:val="28"/>
          <w:szCs w:val="28"/>
        </w:rPr>
        <w:t>Порядок</w:t>
      </w:r>
      <w:r w:rsidRPr="00AA3520">
        <w:rPr>
          <w:rFonts w:ascii="PT Astra Serif" w:hAnsi="PT Astra Serif"/>
          <w:sz w:val="28"/>
          <w:szCs w:val="28"/>
        </w:rPr>
        <w:t xml:space="preserve"> </w:t>
      </w:r>
      <w:r w:rsidR="00AA3520" w:rsidRPr="00AA3520">
        <w:rPr>
          <w:rFonts w:ascii="PT Astra Serif" w:hAnsi="PT Astra Serif"/>
          <w:sz w:val="28"/>
          <w:szCs w:val="28"/>
        </w:rPr>
        <w:t>сопровождения инвестиционных проектов по принципу «одного окна»</w:t>
      </w:r>
      <w:r w:rsidR="00AA3520">
        <w:rPr>
          <w:rFonts w:ascii="PT Astra Serif" w:hAnsi="PT Astra Serif"/>
          <w:sz w:val="28"/>
          <w:szCs w:val="28"/>
        </w:rPr>
        <w:t xml:space="preserve"> </w:t>
      </w:r>
      <w:r w:rsidR="00AA3520" w:rsidRPr="00AA3520">
        <w:rPr>
          <w:rFonts w:ascii="PT Astra Serif" w:hAnsi="PT Astra Serif"/>
          <w:sz w:val="28"/>
          <w:szCs w:val="28"/>
        </w:rPr>
        <w:t>в муниципальном образовании Кимовский район</w:t>
      </w:r>
      <w:r w:rsidR="00AA3520">
        <w:rPr>
          <w:color w:val="333333"/>
          <w:sz w:val="21"/>
          <w:szCs w:val="21"/>
          <w:shd w:val="clear" w:color="auto" w:fill="FFFFFF"/>
        </w:rPr>
        <w:t>.</w:t>
      </w:r>
    </w:p>
    <w:p w:rsidR="00ED48E2" w:rsidRPr="00BF3E37" w:rsidRDefault="00ED48E2"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В целях создания эффективного взаимодействия инвесторов с администрацией муниципального образования Кимовский район, а также в рамках создания благоприятного инвестиционного климата на территории</w:t>
      </w:r>
      <w:r w:rsidR="0016405C" w:rsidRPr="00BF3E37">
        <w:rPr>
          <w:rFonts w:ascii="PT Astra Serif" w:hAnsi="PT Astra Serif"/>
          <w:sz w:val="28"/>
          <w:szCs w:val="28"/>
        </w:rPr>
        <w:t xml:space="preserve"> </w:t>
      </w:r>
      <w:r w:rsidRPr="00BF3E37">
        <w:rPr>
          <w:rFonts w:ascii="PT Astra Serif" w:hAnsi="PT Astra Serif"/>
          <w:sz w:val="28"/>
          <w:szCs w:val="28"/>
        </w:rPr>
        <w:t xml:space="preserve">муниципального района был введен институт </w:t>
      </w:r>
      <w:r w:rsidR="0016405C" w:rsidRPr="00BF3E37">
        <w:rPr>
          <w:rFonts w:ascii="PT Astra Serif" w:hAnsi="PT Astra Serif"/>
          <w:sz w:val="28"/>
          <w:szCs w:val="28"/>
        </w:rPr>
        <w:t>Инвестиционного уполномоченного.</w:t>
      </w:r>
    </w:p>
    <w:p w:rsidR="00ED48E2" w:rsidRPr="00BF3E37" w:rsidRDefault="00ED48E2"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 xml:space="preserve">Осуществляется оценка регулирующего воздействия, внедренная постановлением администрации </w:t>
      </w:r>
      <w:r w:rsidR="00DC0571" w:rsidRPr="00AA3520">
        <w:rPr>
          <w:rFonts w:ascii="PT Astra Serif" w:hAnsi="PT Astra Serif"/>
          <w:sz w:val="28"/>
          <w:szCs w:val="28"/>
        </w:rPr>
        <w:t>муниципального образования Кимовский район</w:t>
      </w:r>
      <w:r w:rsidR="00DC0571" w:rsidRPr="00BF3E37">
        <w:rPr>
          <w:rFonts w:ascii="PT Astra Serif" w:hAnsi="PT Astra Serif"/>
          <w:sz w:val="28"/>
          <w:szCs w:val="28"/>
        </w:rPr>
        <w:t xml:space="preserve"> </w:t>
      </w:r>
      <w:r w:rsidRPr="00BF3E37">
        <w:rPr>
          <w:rFonts w:ascii="PT Astra Serif" w:hAnsi="PT Astra Serif"/>
          <w:sz w:val="28"/>
          <w:szCs w:val="28"/>
        </w:rPr>
        <w:t xml:space="preserve">от </w:t>
      </w:r>
      <w:r w:rsidR="00BF3E37" w:rsidRPr="00BF3E37">
        <w:rPr>
          <w:rFonts w:ascii="PT Astra Serif" w:hAnsi="PT Astra Serif"/>
          <w:sz w:val="28"/>
          <w:szCs w:val="28"/>
        </w:rPr>
        <w:t>26</w:t>
      </w:r>
      <w:r w:rsidRPr="00BF3E37">
        <w:rPr>
          <w:rFonts w:ascii="PT Astra Serif" w:hAnsi="PT Astra Serif"/>
          <w:sz w:val="28"/>
          <w:szCs w:val="28"/>
        </w:rPr>
        <w:t>.</w:t>
      </w:r>
      <w:r w:rsidR="00BF3E37" w:rsidRPr="00BF3E37">
        <w:rPr>
          <w:rFonts w:ascii="PT Astra Serif" w:hAnsi="PT Astra Serif"/>
          <w:sz w:val="28"/>
          <w:szCs w:val="28"/>
        </w:rPr>
        <w:t>01</w:t>
      </w:r>
      <w:r w:rsidRPr="00BF3E37">
        <w:rPr>
          <w:rFonts w:ascii="PT Astra Serif" w:hAnsi="PT Astra Serif"/>
          <w:sz w:val="28"/>
          <w:szCs w:val="28"/>
        </w:rPr>
        <w:t>.201</w:t>
      </w:r>
      <w:r w:rsidR="00BF3E37" w:rsidRPr="00BF3E37">
        <w:rPr>
          <w:rFonts w:ascii="PT Astra Serif" w:hAnsi="PT Astra Serif"/>
          <w:sz w:val="28"/>
          <w:szCs w:val="28"/>
        </w:rPr>
        <w:t>6</w:t>
      </w:r>
      <w:r w:rsidR="00DC0571">
        <w:rPr>
          <w:rFonts w:ascii="PT Astra Serif" w:hAnsi="PT Astra Serif"/>
          <w:sz w:val="28"/>
          <w:szCs w:val="28"/>
        </w:rPr>
        <w:t xml:space="preserve"> № </w:t>
      </w:r>
      <w:r w:rsidR="00BF3E37" w:rsidRPr="00BF3E37">
        <w:rPr>
          <w:rFonts w:ascii="PT Astra Serif" w:hAnsi="PT Astra Serif"/>
          <w:sz w:val="28"/>
          <w:szCs w:val="28"/>
        </w:rPr>
        <w:t>113</w:t>
      </w:r>
      <w:r w:rsidRPr="00BF3E37">
        <w:rPr>
          <w:rFonts w:ascii="PT Astra Serif" w:hAnsi="PT Astra Serif"/>
          <w:sz w:val="28"/>
          <w:szCs w:val="28"/>
        </w:rPr>
        <w:t xml:space="preserve"> «</w:t>
      </w:r>
      <w:r w:rsidR="00BF3E37" w:rsidRPr="00BF3E37">
        <w:rPr>
          <w:rFonts w:ascii="PT Astra Serif" w:hAnsi="PT Astra Serif"/>
          <w:sz w:val="28"/>
          <w:szCs w:val="28"/>
        </w:rPr>
        <w:t xml:space="preserve">Об оценке регулирующего </w:t>
      </w:r>
      <w:proofErr w:type="gramStart"/>
      <w:r w:rsidR="00BF3E37" w:rsidRPr="00BF3E37">
        <w:rPr>
          <w:rFonts w:ascii="PT Astra Serif" w:hAnsi="PT Astra Serif"/>
          <w:sz w:val="28"/>
          <w:szCs w:val="28"/>
        </w:rPr>
        <w:t>воздействия проектов муниципальных нормативных правовых актов администрации муниципального образования</w:t>
      </w:r>
      <w:proofErr w:type="gramEnd"/>
      <w:r w:rsidR="00BF3E37" w:rsidRPr="00BF3E37">
        <w:rPr>
          <w:rFonts w:ascii="PT Astra Serif" w:hAnsi="PT Astra Serif"/>
          <w:sz w:val="28"/>
          <w:szCs w:val="28"/>
        </w:rPr>
        <w:t xml:space="preserve"> Кимовский район, экспертизе муниципальных нормативных </w:t>
      </w:r>
      <w:r w:rsidR="00BF3E37" w:rsidRPr="00BF3E37">
        <w:rPr>
          <w:rFonts w:ascii="PT Astra Serif" w:hAnsi="PT Astra Serif"/>
          <w:sz w:val="28"/>
          <w:szCs w:val="28"/>
        </w:rPr>
        <w:lastRenderedPageBreak/>
        <w:t>правовых актов администрации муниципального образования Кимовский район, затрагивающих вопросы осуществления предпринимательской и инвестиционной деятельности</w:t>
      </w:r>
      <w:r w:rsidRPr="00BF3E37">
        <w:rPr>
          <w:rFonts w:ascii="PT Astra Serif" w:hAnsi="PT Astra Serif"/>
          <w:sz w:val="28"/>
          <w:szCs w:val="28"/>
        </w:rPr>
        <w:t>».</w:t>
      </w:r>
    </w:p>
    <w:p w:rsidR="0016405C" w:rsidRPr="00BF3E37" w:rsidRDefault="0016405C"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Все материалы публикуются на</w:t>
      </w:r>
      <w:r w:rsidR="00DC0571">
        <w:rPr>
          <w:rFonts w:ascii="PT Astra Serif" w:hAnsi="PT Astra Serif"/>
          <w:sz w:val="28"/>
          <w:szCs w:val="28"/>
        </w:rPr>
        <w:t xml:space="preserve"> официальном сайте</w:t>
      </w:r>
      <w:r w:rsidRPr="00BF3E37">
        <w:rPr>
          <w:rFonts w:ascii="PT Astra Serif" w:hAnsi="PT Astra Serif"/>
          <w:sz w:val="28"/>
          <w:szCs w:val="28"/>
        </w:rPr>
        <w:t xml:space="preserve"> муниципального образования Кимовский район в раздел «Сведения для инвесторов», который используется в качестве </w:t>
      </w:r>
      <w:r w:rsidR="00ED48E2" w:rsidRPr="00BF3E37">
        <w:rPr>
          <w:rFonts w:ascii="PT Astra Serif" w:hAnsi="PT Astra Serif"/>
          <w:sz w:val="28"/>
          <w:szCs w:val="28"/>
        </w:rPr>
        <w:t>специ</w:t>
      </w:r>
      <w:r w:rsidRPr="00BF3E37">
        <w:rPr>
          <w:rFonts w:ascii="PT Astra Serif" w:hAnsi="PT Astra Serif"/>
          <w:sz w:val="28"/>
          <w:szCs w:val="28"/>
        </w:rPr>
        <w:t xml:space="preserve">ализированного Интернет-ресурса. </w:t>
      </w:r>
    </w:p>
    <w:p w:rsidR="0016405C" w:rsidRPr="00BF3E37" w:rsidRDefault="0016405C"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К</w:t>
      </w:r>
      <w:r w:rsidR="00ED48E2" w:rsidRPr="00BF3E37">
        <w:rPr>
          <w:rFonts w:ascii="PT Astra Serif" w:hAnsi="PT Astra Serif"/>
          <w:sz w:val="28"/>
          <w:szCs w:val="28"/>
        </w:rPr>
        <w:t xml:space="preserve">анал прямой связи инвесторов обеспечен. </w:t>
      </w:r>
    </w:p>
    <w:p w:rsidR="00ED48E2" w:rsidRPr="00BF3E37" w:rsidRDefault="00ED48E2"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Ведется реестр</w:t>
      </w:r>
      <w:r w:rsidR="0016405C" w:rsidRPr="00BF3E37">
        <w:rPr>
          <w:rFonts w:ascii="PT Astra Serif" w:hAnsi="PT Astra Serif"/>
          <w:sz w:val="28"/>
          <w:szCs w:val="28"/>
        </w:rPr>
        <w:t xml:space="preserve"> проблем и обращений инвесторов.</w:t>
      </w:r>
    </w:p>
    <w:p w:rsidR="0016405C" w:rsidRPr="00BF3E37" w:rsidRDefault="0016405C" w:rsidP="00DC0571">
      <w:pPr>
        <w:spacing w:after="0" w:line="240" w:lineRule="auto"/>
        <w:ind w:firstLine="708"/>
        <w:jc w:val="both"/>
        <w:rPr>
          <w:rFonts w:ascii="PT Astra Serif" w:hAnsi="PT Astra Serif"/>
          <w:sz w:val="28"/>
          <w:szCs w:val="28"/>
        </w:rPr>
      </w:pPr>
      <w:r w:rsidRPr="00BF3E37">
        <w:rPr>
          <w:rFonts w:ascii="PT Astra Serif" w:hAnsi="PT Astra Serif"/>
          <w:sz w:val="28"/>
          <w:szCs w:val="28"/>
        </w:rPr>
        <w:t>Для внедрения на территории муниципального образования механизма проектного управления создан муниципальный проектный офис, в рамках которого ведется работа по ключевым проектам и направлениям.</w:t>
      </w:r>
    </w:p>
    <w:p w:rsidR="0016405C" w:rsidRPr="00D54BD3" w:rsidRDefault="0016405C" w:rsidP="00DC0571">
      <w:pPr>
        <w:spacing w:after="0" w:line="240" w:lineRule="auto"/>
        <w:rPr>
          <w:rFonts w:ascii="PT Astra Serif" w:hAnsi="PT Astra Serif"/>
          <w:sz w:val="28"/>
          <w:szCs w:val="28"/>
        </w:rPr>
      </w:pPr>
    </w:p>
    <w:p w:rsidR="00456B66" w:rsidRPr="00D54BD3" w:rsidRDefault="00456B66" w:rsidP="00DC0571">
      <w:pPr>
        <w:spacing w:after="0" w:line="240" w:lineRule="auto"/>
        <w:jc w:val="center"/>
        <w:rPr>
          <w:rFonts w:ascii="PT Astra Serif" w:hAnsi="PT Astra Serif"/>
          <w:b/>
          <w:sz w:val="28"/>
          <w:szCs w:val="28"/>
        </w:rPr>
      </w:pPr>
      <w:r w:rsidRPr="00D54BD3">
        <w:rPr>
          <w:rFonts w:ascii="PT Astra Serif" w:hAnsi="PT Astra Serif"/>
          <w:b/>
          <w:sz w:val="28"/>
          <w:szCs w:val="28"/>
        </w:rPr>
        <w:t>4</w:t>
      </w:r>
      <w:r w:rsidR="00A71C89" w:rsidRPr="00D54BD3">
        <w:rPr>
          <w:rFonts w:ascii="PT Astra Serif" w:hAnsi="PT Astra Serif"/>
          <w:b/>
          <w:sz w:val="28"/>
          <w:szCs w:val="28"/>
        </w:rPr>
        <w:t>. </w:t>
      </w:r>
      <w:r w:rsidRPr="00D54BD3">
        <w:rPr>
          <w:rFonts w:ascii="PT Astra Serif" w:hAnsi="PT Astra Serif"/>
          <w:b/>
          <w:sz w:val="28"/>
          <w:szCs w:val="28"/>
        </w:rPr>
        <w:t>Принципы взаимодействия органов местного самоуправления с</w:t>
      </w:r>
      <w:r w:rsidR="00212336" w:rsidRPr="00D54BD3">
        <w:rPr>
          <w:rFonts w:ascii="PT Astra Serif" w:hAnsi="PT Astra Serif"/>
          <w:b/>
          <w:sz w:val="28"/>
          <w:szCs w:val="28"/>
        </w:rPr>
        <w:t xml:space="preserve"> </w:t>
      </w:r>
      <w:r w:rsidRPr="00D54BD3">
        <w:rPr>
          <w:rFonts w:ascii="PT Astra Serif" w:hAnsi="PT Astra Serif"/>
          <w:b/>
          <w:sz w:val="28"/>
          <w:szCs w:val="28"/>
        </w:rPr>
        <w:t>субъектами предпринимательской и инвестиционной деятельности</w:t>
      </w:r>
    </w:p>
    <w:p w:rsidR="00A71C89" w:rsidRPr="00D54BD3" w:rsidRDefault="00A71C89" w:rsidP="00DC0571">
      <w:pPr>
        <w:spacing w:after="0" w:line="240" w:lineRule="auto"/>
        <w:jc w:val="both"/>
        <w:rPr>
          <w:rFonts w:ascii="PT Astra Serif" w:hAnsi="PT Astra Serif"/>
          <w:b/>
          <w:sz w:val="28"/>
          <w:szCs w:val="28"/>
        </w:rPr>
      </w:pPr>
    </w:p>
    <w:p w:rsidR="007049B0" w:rsidRDefault="00804758"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4.1. </w:t>
      </w:r>
      <w:r w:rsidR="00456B66" w:rsidRPr="00D54BD3">
        <w:rPr>
          <w:rFonts w:ascii="PT Astra Serif" w:hAnsi="PT Astra Serif"/>
          <w:sz w:val="28"/>
          <w:szCs w:val="28"/>
        </w:rPr>
        <w:t xml:space="preserve">Ключевым принципом инвестиционной политики муниципального образования </w:t>
      </w:r>
      <w:r w:rsidR="00AB62DB" w:rsidRPr="00D54BD3">
        <w:rPr>
          <w:rFonts w:ascii="PT Astra Serif" w:hAnsi="PT Astra Serif"/>
          <w:sz w:val="28"/>
          <w:szCs w:val="28"/>
        </w:rPr>
        <w:t>Кимовский</w:t>
      </w:r>
      <w:r w:rsidR="00456B66" w:rsidRPr="00D54BD3">
        <w:rPr>
          <w:rFonts w:ascii="PT Astra Serif" w:hAnsi="PT Astra Serif"/>
          <w:sz w:val="28"/>
          <w:szCs w:val="28"/>
        </w:rPr>
        <w:t xml:space="preserve"> район является взаимная ответственность органов местного самоуправления муниципального образования </w:t>
      </w:r>
      <w:r w:rsidR="00AB62DB" w:rsidRPr="00D54BD3">
        <w:rPr>
          <w:rFonts w:ascii="PT Astra Serif" w:hAnsi="PT Astra Serif"/>
          <w:sz w:val="28"/>
          <w:szCs w:val="28"/>
        </w:rPr>
        <w:t>Кимовский</w:t>
      </w:r>
      <w:r w:rsidR="00456B66" w:rsidRPr="00D54BD3">
        <w:rPr>
          <w:rFonts w:ascii="PT Astra Serif" w:hAnsi="PT Astra Serif"/>
          <w:sz w:val="28"/>
          <w:szCs w:val="28"/>
        </w:rPr>
        <w:t xml:space="preserve"> район</w:t>
      </w:r>
      <w:r w:rsidR="004E15E7" w:rsidRPr="00D54BD3">
        <w:rPr>
          <w:rFonts w:ascii="PT Astra Serif" w:hAnsi="PT Astra Serif"/>
          <w:sz w:val="28"/>
          <w:szCs w:val="28"/>
        </w:rPr>
        <w:t xml:space="preserve"> </w:t>
      </w:r>
      <w:r w:rsidR="00456B66" w:rsidRPr="00D54BD3">
        <w:rPr>
          <w:rFonts w:ascii="PT Astra Serif" w:hAnsi="PT Astra Serif"/>
          <w:sz w:val="28"/>
          <w:szCs w:val="28"/>
        </w:rPr>
        <w:t>и субъектов инвестиционной деятельности, а также сбалансированность интересов.</w:t>
      </w:r>
    </w:p>
    <w:p w:rsidR="00804758" w:rsidRPr="00D54BD3" w:rsidRDefault="00804758"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4.</w:t>
      </w:r>
      <w:r w:rsidR="00456B66" w:rsidRPr="00D54BD3">
        <w:rPr>
          <w:rFonts w:ascii="PT Astra Serif" w:hAnsi="PT Astra Serif"/>
          <w:sz w:val="28"/>
          <w:szCs w:val="28"/>
        </w:rPr>
        <w:t>2</w:t>
      </w:r>
      <w:r w:rsidRPr="00D54BD3">
        <w:rPr>
          <w:rFonts w:ascii="PT Astra Serif" w:hAnsi="PT Astra Serif"/>
          <w:sz w:val="28"/>
          <w:szCs w:val="28"/>
        </w:rPr>
        <w:t> </w:t>
      </w:r>
      <w:r w:rsidR="00FD0C08">
        <w:rPr>
          <w:rFonts w:ascii="PT Astra Serif" w:hAnsi="PT Astra Serif"/>
          <w:sz w:val="28"/>
          <w:szCs w:val="28"/>
        </w:rPr>
        <w:t xml:space="preserve">Основными принципами взаимодействия </w:t>
      </w:r>
      <w:r w:rsidRPr="00D54BD3">
        <w:rPr>
          <w:rFonts w:ascii="PT Astra Serif" w:hAnsi="PT Astra Serif"/>
          <w:sz w:val="28"/>
          <w:szCs w:val="28"/>
        </w:rPr>
        <w:t>органов</w:t>
      </w:r>
      <w:r w:rsidR="007049B0">
        <w:rPr>
          <w:rFonts w:ascii="PT Astra Serif" w:hAnsi="PT Astra Serif"/>
          <w:sz w:val="28"/>
          <w:szCs w:val="28"/>
        </w:rPr>
        <w:t xml:space="preserve"> </w:t>
      </w:r>
      <w:r w:rsidR="00456B66" w:rsidRPr="00D54BD3">
        <w:rPr>
          <w:rFonts w:ascii="PT Astra Serif" w:hAnsi="PT Astra Serif"/>
          <w:sz w:val="28"/>
          <w:szCs w:val="28"/>
        </w:rPr>
        <w:t>местного</w:t>
      </w:r>
      <w:r w:rsidRPr="00D54BD3">
        <w:rPr>
          <w:rFonts w:ascii="PT Astra Serif" w:hAnsi="PT Astra Serif"/>
          <w:sz w:val="28"/>
          <w:szCs w:val="28"/>
        </w:rPr>
        <w:t xml:space="preserve"> </w:t>
      </w:r>
      <w:r w:rsidR="00456B66" w:rsidRPr="00D54BD3">
        <w:rPr>
          <w:rFonts w:ascii="PT Astra Serif" w:hAnsi="PT Astra Serif"/>
          <w:sz w:val="28"/>
          <w:szCs w:val="28"/>
        </w:rPr>
        <w:t xml:space="preserve">самоуправления с субъектами предпринимательской и инвестиционной деятельности в муниципальном образовании </w:t>
      </w:r>
      <w:r w:rsidR="00AB62DB" w:rsidRPr="00D54BD3">
        <w:rPr>
          <w:rFonts w:ascii="PT Astra Serif" w:hAnsi="PT Astra Serif"/>
          <w:sz w:val="28"/>
          <w:szCs w:val="28"/>
        </w:rPr>
        <w:t>Кимовский</w:t>
      </w:r>
      <w:r w:rsidR="00456B66" w:rsidRPr="00D54BD3">
        <w:rPr>
          <w:rFonts w:ascii="PT Astra Serif" w:hAnsi="PT Astra Serif"/>
          <w:sz w:val="28"/>
          <w:szCs w:val="28"/>
        </w:rPr>
        <w:t xml:space="preserve"> район, являются:</w:t>
      </w:r>
    </w:p>
    <w:p w:rsidR="00456B66" w:rsidRPr="00D54BD3" w:rsidRDefault="00456B66"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w:t>
      </w:r>
      <w:r w:rsidR="00804758" w:rsidRPr="00D54BD3">
        <w:rPr>
          <w:rFonts w:ascii="PT Astra Serif" w:hAnsi="PT Astra Serif"/>
          <w:sz w:val="28"/>
          <w:szCs w:val="28"/>
        </w:rPr>
        <w:t> </w:t>
      </w:r>
      <w:r w:rsidRPr="00D54BD3">
        <w:rPr>
          <w:rFonts w:ascii="PT Astra Serif" w:hAnsi="PT Astra Serif"/>
          <w:sz w:val="28"/>
          <w:szCs w:val="28"/>
        </w:rPr>
        <w:t>принцип равенства — не дискриминирующий подход ко всем субъектам предпринимательской и инвестиционной деятельности;</w:t>
      </w:r>
    </w:p>
    <w:p w:rsidR="00456B66" w:rsidRPr="00D54BD3" w:rsidRDefault="00456B66"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w:t>
      </w:r>
      <w:r w:rsidR="00804758" w:rsidRPr="00D54BD3">
        <w:rPr>
          <w:rFonts w:ascii="PT Astra Serif" w:hAnsi="PT Astra Serif"/>
          <w:sz w:val="28"/>
          <w:szCs w:val="28"/>
        </w:rPr>
        <w:t> </w:t>
      </w:r>
      <w:r w:rsidRPr="00D54BD3">
        <w:rPr>
          <w:rFonts w:ascii="PT Astra Serif" w:hAnsi="PT Astra Serif"/>
          <w:sz w:val="28"/>
          <w:szCs w:val="28"/>
        </w:rPr>
        <w:t>принцип вовлеченности — участие субъектов предпринимательской и инвестиционной деятельности в процессе принятия решений органов местного самоуправления и оценки их реализации;</w:t>
      </w:r>
    </w:p>
    <w:p w:rsidR="00456B66" w:rsidRPr="00D54BD3" w:rsidRDefault="00456B66"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w:t>
      </w:r>
      <w:r w:rsidR="00804758" w:rsidRPr="00D54BD3">
        <w:rPr>
          <w:rFonts w:ascii="PT Astra Serif" w:hAnsi="PT Astra Serif"/>
          <w:sz w:val="28"/>
          <w:szCs w:val="28"/>
        </w:rPr>
        <w:t> </w:t>
      </w:r>
      <w:r w:rsidRPr="00D54BD3">
        <w:rPr>
          <w:rFonts w:ascii="PT Astra Serif" w:hAnsi="PT Astra Serif"/>
          <w:sz w:val="28"/>
          <w:szCs w:val="28"/>
        </w:rPr>
        <w:t>принцип прозрачности —</w:t>
      </w:r>
      <w:r w:rsidR="00F32568" w:rsidRPr="00D54BD3">
        <w:rPr>
          <w:rFonts w:ascii="PT Astra Serif" w:hAnsi="PT Astra Serif"/>
          <w:sz w:val="28"/>
          <w:szCs w:val="28"/>
        </w:rPr>
        <w:t xml:space="preserve"> общедоступность </w:t>
      </w:r>
      <w:r w:rsidRPr="00D54BD3">
        <w:rPr>
          <w:rFonts w:ascii="PT Astra Serif" w:hAnsi="PT Astra Serif"/>
          <w:sz w:val="28"/>
          <w:szCs w:val="28"/>
        </w:rPr>
        <w:t>документированной</w:t>
      </w:r>
      <w:r w:rsidR="00F32568" w:rsidRPr="00D54BD3">
        <w:rPr>
          <w:rFonts w:ascii="PT Astra Serif" w:hAnsi="PT Astra Serif"/>
          <w:sz w:val="28"/>
          <w:szCs w:val="28"/>
        </w:rPr>
        <w:t xml:space="preserve"> </w:t>
      </w:r>
      <w:r w:rsidRPr="00D54BD3">
        <w:rPr>
          <w:rFonts w:ascii="PT Astra Serif" w:hAnsi="PT Astra Serif"/>
          <w:sz w:val="28"/>
          <w:szCs w:val="28"/>
        </w:rPr>
        <w:t>информации органов местного самоуправления;</w:t>
      </w:r>
    </w:p>
    <w:p w:rsidR="003F5E6A" w:rsidRPr="00D54BD3" w:rsidRDefault="00456B66" w:rsidP="00DC0571">
      <w:pPr>
        <w:spacing w:after="0" w:line="240" w:lineRule="auto"/>
        <w:ind w:firstLine="708"/>
        <w:jc w:val="both"/>
        <w:rPr>
          <w:rFonts w:ascii="PT Astra Serif" w:hAnsi="PT Astra Serif"/>
          <w:sz w:val="28"/>
          <w:szCs w:val="28"/>
        </w:rPr>
      </w:pPr>
      <w:r w:rsidRPr="00D54BD3">
        <w:rPr>
          <w:rFonts w:ascii="PT Astra Serif" w:hAnsi="PT Astra Serif"/>
          <w:sz w:val="28"/>
          <w:szCs w:val="28"/>
        </w:rPr>
        <w:t>-</w:t>
      </w:r>
      <w:r w:rsidR="00804758" w:rsidRPr="00D54BD3">
        <w:rPr>
          <w:rFonts w:ascii="PT Astra Serif" w:hAnsi="PT Astra Serif"/>
          <w:sz w:val="28"/>
          <w:szCs w:val="28"/>
        </w:rPr>
        <w:t> </w:t>
      </w:r>
      <w:r w:rsidRPr="00D54BD3">
        <w:rPr>
          <w:rFonts w:ascii="PT Astra Serif" w:hAnsi="PT Astra Serif"/>
          <w:sz w:val="28"/>
          <w:szCs w:val="28"/>
        </w:rPr>
        <w:t>внедрение лучших практик —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с субъектами предпринимательской и инвестиционной деятельности.</w:t>
      </w:r>
    </w:p>
    <w:p w:rsidR="003F5E6A" w:rsidRPr="00D54BD3" w:rsidRDefault="003F5E6A" w:rsidP="00DC0571">
      <w:pPr>
        <w:spacing w:after="0" w:line="240" w:lineRule="auto"/>
        <w:ind w:firstLine="708"/>
        <w:jc w:val="both"/>
        <w:rPr>
          <w:rFonts w:ascii="PT Astra Serif" w:hAnsi="PT Astra Serif"/>
          <w:sz w:val="28"/>
          <w:szCs w:val="28"/>
        </w:rPr>
      </w:pPr>
    </w:p>
    <w:p w:rsidR="00456B66" w:rsidRPr="00D54BD3" w:rsidRDefault="00456B66" w:rsidP="00DC0571">
      <w:pPr>
        <w:spacing w:after="0" w:line="240" w:lineRule="auto"/>
        <w:ind w:firstLine="708"/>
        <w:jc w:val="center"/>
        <w:rPr>
          <w:rFonts w:ascii="PT Astra Serif" w:hAnsi="PT Astra Serif"/>
          <w:sz w:val="28"/>
          <w:szCs w:val="28"/>
        </w:rPr>
      </w:pPr>
      <w:r w:rsidRPr="00D54BD3">
        <w:rPr>
          <w:rFonts w:ascii="PT Astra Serif" w:hAnsi="PT Astra Serif"/>
          <w:b/>
          <w:sz w:val="28"/>
          <w:szCs w:val="28"/>
        </w:rPr>
        <w:t>5.</w:t>
      </w:r>
      <w:r w:rsidR="00A71C89" w:rsidRPr="00D54BD3">
        <w:rPr>
          <w:rFonts w:ascii="PT Astra Serif" w:hAnsi="PT Astra Serif"/>
          <w:b/>
          <w:sz w:val="28"/>
          <w:szCs w:val="28"/>
        </w:rPr>
        <w:t> </w:t>
      </w:r>
      <w:r w:rsidRPr="00D54BD3">
        <w:rPr>
          <w:rFonts w:ascii="PT Astra Serif" w:hAnsi="PT Astra Serif"/>
          <w:b/>
          <w:sz w:val="28"/>
          <w:szCs w:val="28"/>
        </w:rPr>
        <w:t xml:space="preserve">Обязательства муниципального образования </w:t>
      </w:r>
      <w:r w:rsidR="00AB62DB" w:rsidRPr="00D54BD3">
        <w:rPr>
          <w:rFonts w:ascii="PT Astra Serif" w:hAnsi="PT Astra Serif"/>
          <w:b/>
          <w:sz w:val="28"/>
          <w:szCs w:val="28"/>
        </w:rPr>
        <w:t>Кимовский</w:t>
      </w:r>
      <w:r w:rsidRPr="00D54BD3">
        <w:rPr>
          <w:rFonts w:ascii="PT Astra Serif" w:hAnsi="PT Astra Serif"/>
          <w:b/>
          <w:sz w:val="28"/>
          <w:szCs w:val="28"/>
        </w:rPr>
        <w:t xml:space="preserve"> район по обеспечению и защите прав инвесторов</w:t>
      </w:r>
    </w:p>
    <w:p w:rsidR="00FD0C08" w:rsidRDefault="00FD0C08" w:rsidP="00DC0571">
      <w:pPr>
        <w:spacing w:after="0" w:line="240" w:lineRule="auto"/>
        <w:ind w:firstLine="708"/>
        <w:jc w:val="both"/>
        <w:rPr>
          <w:rFonts w:ascii="PT Astra Serif" w:hAnsi="PT Astra Serif"/>
          <w:sz w:val="28"/>
          <w:szCs w:val="28"/>
        </w:rPr>
      </w:pPr>
    </w:p>
    <w:p w:rsidR="00A71C89" w:rsidRPr="00FD0C08" w:rsidRDefault="00FD0C08" w:rsidP="00DC0571">
      <w:pPr>
        <w:spacing w:after="0" w:line="240" w:lineRule="auto"/>
        <w:ind w:firstLine="708"/>
        <w:jc w:val="both"/>
        <w:rPr>
          <w:rFonts w:ascii="PT Astra Serif" w:hAnsi="PT Astra Serif"/>
          <w:sz w:val="28"/>
          <w:szCs w:val="28"/>
        </w:rPr>
      </w:pPr>
      <w:r>
        <w:rPr>
          <w:rFonts w:ascii="PT Astra Serif" w:hAnsi="PT Astra Serif"/>
          <w:sz w:val="28"/>
          <w:szCs w:val="28"/>
        </w:rPr>
        <w:t>Администрация муниципального образования Кимовский район,</w:t>
      </w:r>
      <w:r w:rsidRPr="00FD0C08">
        <w:rPr>
          <w:rFonts w:ascii="PT Astra Serif" w:hAnsi="PT Astra Serif"/>
          <w:sz w:val="28"/>
          <w:szCs w:val="28"/>
        </w:rPr>
        <w:t xml:space="preserve"> в соответствии с действующим законодательством Российской Федерации </w:t>
      </w:r>
      <w:r w:rsidR="00CB2115">
        <w:rPr>
          <w:rFonts w:ascii="PT Astra Serif" w:hAnsi="PT Astra Serif"/>
          <w:sz w:val="28"/>
          <w:szCs w:val="28"/>
        </w:rPr>
        <w:t xml:space="preserve">и Тульской области </w:t>
      </w:r>
      <w:r w:rsidRPr="00FD0C08">
        <w:rPr>
          <w:rFonts w:ascii="PT Astra Serif" w:hAnsi="PT Astra Serif"/>
          <w:sz w:val="28"/>
          <w:szCs w:val="28"/>
        </w:rPr>
        <w:t>устанавливает следующие гарантии безопасности ведения предпринимательской и инвестиционной деятельности:</w:t>
      </w:r>
    </w:p>
    <w:p w:rsidR="00FD0C08" w:rsidRPr="00FD0C08" w:rsidRDefault="00FD0C08" w:rsidP="00DC0571">
      <w:pPr>
        <w:spacing w:after="0" w:line="240" w:lineRule="auto"/>
        <w:ind w:firstLine="708"/>
        <w:jc w:val="both"/>
        <w:rPr>
          <w:rFonts w:ascii="PT Astra Serif" w:hAnsi="PT Astra Serif"/>
          <w:sz w:val="28"/>
          <w:szCs w:val="28"/>
        </w:rPr>
      </w:pPr>
      <w:r w:rsidRPr="00FD0C08">
        <w:rPr>
          <w:rFonts w:ascii="PT Astra Serif" w:hAnsi="PT Astra Serif"/>
          <w:sz w:val="28"/>
          <w:szCs w:val="28"/>
        </w:rPr>
        <w:t>-</w:t>
      </w:r>
      <w:r>
        <w:rPr>
          <w:rFonts w:ascii="PT Astra Serif" w:hAnsi="PT Astra Serif"/>
          <w:sz w:val="28"/>
          <w:szCs w:val="28"/>
        </w:rPr>
        <w:t> </w:t>
      </w:r>
      <w:proofErr w:type="spellStart"/>
      <w:r w:rsidRPr="00FD0C08">
        <w:rPr>
          <w:rFonts w:ascii="PT Astra Serif" w:hAnsi="PT Astra Serif"/>
          <w:sz w:val="28"/>
          <w:szCs w:val="28"/>
        </w:rPr>
        <w:t>неухудшение</w:t>
      </w:r>
      <w:proofErr w:type="spellEnd"/>
      <w:r w:rsidRPr="00FD0C08">
        <w:rPr>
          <w:rFonts w:ascii="PT Astra Serif" w:hAnsi="PT Astra Serif"/>
          <w:sz w:val="28"/>
          <w:szCs w:val="28"/>
        </w:rPr>
        <w:t xml:space="preserve"> условий реализации инвестиционных проектов</w:t>
      </w:r>
      <w:r>
        <w:rPr>
          <w:rFonts w:ascii="PT Astra Serif" w:hAnsi="PT Astra Serif"/>
          <w:sz w:val="28"/>
          <w:szCs w:val="28"/>
        </w:rPr>
        <w:t xml:space="preserve"> на территории муниципального образования Кимовский район</w:t>
      </w:r>
      <w:r w:rsidRPr="00FD0C08">
        <w:rPr>
          <w:rFonts w:ascii="PT Astra Serif" w:hAnsi="PT Astra Serif"/>
          <w:sz w:val="28"/>
          <w:szCs w:val="28"/>
        </w:rPr>
        <w:t>;</w:t>
      </w:r>
    </w:p>
    <w:p w:rsidR="00FD0C08" w:rsidRPr="00FD0C08" w:rsidRDefault="00FD0C08" w:rsidP="00DC0571">
      <w:pPr>
        <w:spacing w:after="0" w:line="240" w:lineRule="auto"/>
        <w:ind w:firstLine="708"/>
        <w:jc w:val="both"/>
        <w:rPr>
          <w:rFonts w:ascii="PT Astra Serif" w:hAnsi="PT Astra Serif"/>
          <w:sz w:val="28"/>
          <w:szCs w:val="28"/>
        </w:rPr>
      </w:pPr>
      <w:r w:rsidRPr="00FD0C08">
        <w:rPr>
          <w:rFonts w:ascii="PT Astra Serif" w:hAnsi="PT Astra Serif"/>
          <w:sz w:val="28"/>
          <w:szCs w:val="28"/>
        </w:rPr>
        <w:lastRenderedPageBreak/>
        <w:t>-</w:t>
      </w:r>
      <w:r>
        <w:rPr>
          <w:rFonts w:ascii="PT Astra Serif" w:hAnsi="PT Astra Serif"/>
          <w:sz w:val="28"/>
          <w:szCs w:val="28"/>
        </w:rPr>
        <w:t> </w:t>
      </w:r>
      <w:r w:rsidRPr="00FD0C08">
        <w:rPr>
          <w:rFonts w:ascii="PT Astra Serif" w:hAnsi="PT Astra Serif"/>
          <w:sz w:val="28"/>
          <w:szCs w:val="28"/>
        </w:rPr>
        <w:t xml:space="preserve">оперативное принятие достаточных мер по урегулированию споров, возникающих при реализации инвестиционных </w:t>
      </w:r>
      <w:proofErr w:type="gramStart"/>
      <w:r w:rsidRPr="00FD0C08">
        <w:rPr>
          <w:rFonts w:ascii="PT Astra Serif" w:hAnsi="PT Astra Serif"/>
          <w:sz w:val="28"/>
          <w:szCs w:val="28"/>
        </w:rPr>
        <w:t>бизнес-проектов</w:t>
      </w:r>
      <w:proofErr w:type="gramEnd"/>
      <w:r w:rsidRPr="00FD0C08">
        <w:rPr>
          <w:rFonts w:ascii="PT Astra Serif" w:hAnsi="PT Astra Serif"/>
          <w:sz w:val="28"/>
          <w:szCs w:val="28"/>
        </w:rPr>
        <w:t xml:space="preserve"> на территории муниципального образования, в досудебном порядке;</w:t>
      </w:r>
    </w:p>
    <w:p w:rsidR="00FD0C08" w:rsidRPr="00FD0C08" w:rsidRDefault="00FD0C08" w:rsidP="00DC0571">
      <w:pPr>
        <w:spacing w:after="0" w:line="240" w:lineRule="auto"/>
        <w:ind w:firstLine="708"/>
        <w:jc w:val="both"/>
        <w:rPr>
          <w:rFonts w:ascii="PT Astra Serif" w:hAnsi="PT Astra Serif"/>
          <w:sz w:val="28"/>
          <w:szCs w:val="28"/>
        </w:rPr>
      </w:pPr>
      <w:r w:rsidRPr="00FD0C08">
        <w:rPr>
          <w:rFonts w:ascii="PT Astra Serif" w:hAnsi="PT Astra Serif"/>
          <w:sz w:val="28"/>
          <w:szCs w:val="28"/>
        </w:rPr>
        <w:t>-</w:t>
      </w:r>
      <w:r w:rsidR="00CB2115">
        <w:rPr>
          <w:rFonts w:ascii="PT Astra Serif" w:hAnsi="PT Astra Serif"/>
          <w:sz w:val="28"/>
          <w:szCs w:val="28"/>
        </w:rPr>
        <w:t> </w:t>
      </w:r>
      <w:r w:rsidRPr="00FD0C08">
        <w:rPr>
          <w:rFonts w:ascii="PT Astra Serif" w:hAnsi="PT Astra Serif"/>
          <w:sz w:val="28"/>
          <w:szCs w:val="28"/>
        </w:rPr>
        <w:t>общедоступность информации о мерах поддержки инвестиционной и предпринимательской деятельности на территории муниципального образования, за исключением информации, составляющей государственную и иную охраняемую федеральным законом тайну;</w:t>
      </w:r>
    </w:p>
    <w:p w:rsidR="00FD0C08" w:rsidRPr="00FD0C08" w:rsidRDefault="00FD0C08" w:rsidP="00DC0571">
      <w:pPr>
        <w:spacing w:after="0" w:line="240" w:lineRule="auto"/>
        <w:ind w:firstLine="708"/>
        <w:jc w:val="both"/>
        <w:rPr>
          <w:rFonts w:ascii="PT Astra Serif" w:hAnsi="PT Astra Serif"/>
          <w:sz w:val="28"/>
          <w:szCs w:val="28"/>
        </w:rPr>
      </w:pPr>
      <w:r w:rsidRPr="00FD0C08">
        <w:rPr>
          <w:rFonts w:ascii="PT Astra Serif" w:hAnsi="PT Astra Serif"/>
          <w:sz w:val="28"/>
          <w:szCs w:val="28"/>
        </w:rPr>
        <w:t>-</w:t>
      </w:r>
      <w:r w:rsidR="00C3041A">
        <w:rPr>
          <w:rFonts w:ascii="PT Astra Serif" w:hAnsi="PT Astra Serif"/>
          <w:sz w:val="28"/>
          <w:szCs w:val="28"/>
        </w:rPr>
        <w:t> </w:t>
      </w:r>
      <w:r w:rsidRPr="00FD0C08">
        <w:rPr>
          <w:rFonts w:ascii="PT Astra Serif" w:hAnsi="PT Astra Serif"/>
          <w:sz w:val="28"/>
          <w:szCs w:val="28"/>
        </w:rPr>
        <w:t xml:space="preserve">неукоснительное соблюдение </w:t>
      </w:r>
      <w:proofErr w:type="gramStart"/>
      <w:r w:rsidRPr="00FD0C08">
        <w:rPr>
          <w:rFonts w:ascii="PT Astra Serif" w:hAnsi="PT Astra Serif"/>
          <w:sz w:val="28"/>
          <w:szCs w:val="28"/>
        </w:rPr>
        <w:t>условий предоставления мер поддержки инвесторов</w:t>
      </w:r>
      <w:proofErr w:type="gramEnd"/>
      <w:r w:rsidRPr="00FD0C08">
        <w:rPr>
          <w:rFonts w:ascii="PT Astra Serif" w:hAnsi="PT Astra Serif"/>
          <w:sz w:val="28"/>
          <w:szCs w:val="28"/>
        </w:rPr>
        <w:t xml:space="preserve"> и субъектов МСП в муниципальном образовании</w:t>
      </w:r>
      <w:r w:rsidR="00C3041A">
        <w:rPr>
          <w:rFonts w:ascii="PT Astra Serif" w:hAnsi="PT Astra Serif"/>
          <w:sz w:val="28"/>
          <w:szCs w:val="28"/>
        </w:rPr>
        <w:t xml:space="preserve"> Кимовский район</w:t>
      </w:r>
      <w:r w:rsidRPr="00FD0C08">
        <w:rPr>
          <w:rFonts w:ascii="PT Astra Serif" w:hAnsi="PT Astra Serif"/>
          <w:sz w:val="28"/>
          <w:szCs w:val="28"/>
        </w:rPr>
        <w:t>;</w:t>
      </w:r>
    </w:p>
    <w:p w:rsidR="00FD0C08" w:rsidRPr="00FD0C08" w:rsidRDefault="00FD0C08" w:rsidP="00DC0571">
      <w:pPr>
        <w:spacing w:after="0" w:line="240" w:lineRule="auto"/>
        <w:ind w:firstLine="708"/>
        <w:jc w:val="both"/>
        <w:rPr>
          <w:rFonts w:ascii="PT Astra Serif" w:hAnsi="PT Astra Serif"/>
          <w:sz w:val="28"/>
          <w:szCs w:val="28"/>
        </w:rPr>
      </w:pPr>
      <w:r w:rsidRPr="00FD0C08">
        <w:rPr>
          <w:rFonts w:ascii="PT Astra Serif" w:hAnsi="PT Astra Serif"/>
          <w:sz w:val="28"/>
          <w:szCs w:val="28"/>
        </w:rPr>
        <w:t>-</w:t>
      </w:r>
      <w:r w:rsidR="00C3041A">
        <w:rPr>
          <w:rFonts w:ascii="PT Astra Serif" w:hAnsi="PT Astra Serif"/>
          <w:sz w:val="28"/>
          <w:szCs w:val="28"/>
        </w:rPr>
        <w:t> </w:t>
      </w:r>
      <w:r w:rsidRPr="00FD0C08">
        <w:rPr>
          <w:rFonts w:ascii="PT Astra Serif" w:hAnsi="PT Astra Serif"/>
          <w:sz w:val="28"/>
          <w:szCs w:val="28"/>
        </w:rPr>
        <w:t xml:space="preserve">обеспечение конкурентного распределения ресурсов для целей реализации инвестиционных и </w:t>
      </w:r>
      <w:proofErr w:type="gramStart"/>
      <w:r w:rsidRPr="00FD0C08">
        <w:rPr>
          <w:rFonts w:ascii="PT Astra Serif" w:hAnsi="PT Astra Serif"/>
          <w:sz w:val="28"/>
          <w:szCs w:val="28"/>
        </w:rPr>
        <w:t>бизнес-проектов</w:t>
      </w:r>
      <w:proofErr w:type="gramEnd"/>
      <w:r w:rsidRPr="00FD0C08">
        <w:rPr>
          <w:rFonts w:ascii="PT Astra Serif" w:hAnsi="PT Astra Serif"/>
          <w:sz w:val="28"/>
          <w:szCs w:val="28"/>
        </w:rPr>
        <w:t xml:space="preserve"> на территории муниципального образования;</w:t>
      </w:r>
    </w:p>
    <w:p w:rsidR="00456B66" w:rsidRDefault="00FD0C08" w:rsidP="00DC0571">
      <w:pPr>
        <w:spacing w:after="0" w:line="240" w:lineRule="auto"/>
        <w:ind w:firstLine="708"/>
        <w:jc w:val="both"/>
        <w:rPr>
          <w:rFonts w:ascii="PT Astra Serif" w:hAnsi="PT Astra Serif"/>
          <w:sz w:val="28"/>
          <w:szCs w:val="28"/>
        </w:rPr>
      </w:pPr>
      <w:r w:rsidRPr="00FD0C08">
        <w:rPr>
          <w:rFonts w:ascii="PT Astra Serif" w:hAnsi="PT Astra Serif"/>
          <w:sz w:val="28"/>
          <w:szCs w:val="28"/>
        </w:rPr>
        <w:t>-</w:t>
      </w:r>
      <w:r w:rsidR="00C3041A">
        <w:rPr>
          <w:rFonts w:ascii="PT Astra Serif" w:hAnsi="PT Astra Serif"/>
          <w:sz w:val="28"/>
          <w:szCs w:val="28"/>
        </w:rPr>
        <w:t> </w:t>
      </w:r>
      <w:r w:rsidRPr="00FD0C08">
        <w:rPr>
          <w:rFonts w:ascii="PT Astra Serif" w:hAnsi="PT Astra Serif"/>
          <w:sz w:val="28"/>
          <w:szCs w:val="28"/>
        </w:rPr>
        <w:t>повышение уровня доходов населения муниципального образования.</w:t>
      </w:r>
    </w:p>
    <w:p w:rsidR="00516FD6" w:rsidRDefault="00516FD6" w:rsidP="00DC0571">
      <w:pPr>
        <w:spacing w:after="0" w:line="240" w:lineRule="auto"/>
        <w:ind w:firstLine="708"/>
        <w:jc w:val="both"/>
        <w:rPr>
          <w:rFonts w:ascii="PT Astra Serif" w:hAnsi="PT Astra Serif"/>
          <w:sz w:val="28"/>
          <w:szCs w:val="28"/>
        </w:rPr>
      </w:pPr>
    </w:p>
    <w:p w:rsidR="00516FD6" w:rsidRPr="00346E0F" w:rsidRDefault="00516FD6" w:rsidP="00DC0571">
      <w:pPr>
        <w:spacing w:after="0" w:line="240" w:lineRule="auto"/>
        <w:ind w:firstLine="708"/>
        <w:jc w:val="center"/>
        <w:rPr>
          <w:rFonts w:ascii="PT Astra Serif" w:hAnsi="PT Astra Serif"/>
          <w:sz w:val="28"/>
          <w:szCs w:val="28"/>
        </w:rPr>
      </w:pPr>
      <w:r>
        <w:rPr>
          <w:rFonts w:ascii="PT Astra Serif" w:hAnsi="PT Astra Serif"/>
          <w:sz w:val="28"/>
          <w:szCs w:val="28"/>
        </w:rPr>
        <w:t>_____________________</w:t>
      </w:r>
    </w:p>
    <w:sectPr w:rsidR="00516FD6" w:rsidRPr="00346E0F" w:rsidSect="00DC0571">
      <w:headerReference w:type="default" r:id="rId9"/>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F8" w:rsidRDefault="007168F8" w:rsidP="00F06BB2">
      <w:pPr>
        <w:spacing w:after="0" w:line="240" w:lineRule="auto"/>
      </w:pPr>
      <w:r>
        <w:separator/>
      </w:r>
    </w:p>
  </w:endnote>
  <w:endnote w:type="continuationSeparator" w:id="0">
    <w:p w:rsidR="007168F8" w:rsidRDefault="007168F8" w:rsidP="00F0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F8" w:rsidRDefault="007168F8" w:rsidP="00F06BB2">
      <w:pPr>
        <w:spacing w:after="0" w:line="240" w:lineRule="auto"/>
      </w:pPr>
      <w:r>
        <w:separator/>
      </w:r>
    </w:p>
  </w:footnote>
  <w:footnote w:type="continuationSeparator" w:id="0">
    <w:p w:rsidR="007168F8" w:rsidRDefault="007168F8" w:rsidP="00F06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142465"/>
      <w:docPartObj>
        <w:docPartGallery w:val="Page Numbers (Top of Page)"/>
        <w:docPartUnique/>
      </w:docPartObj>
    </w:sdtPr>
    <w:sdtEndPr/>
    <w:sdtContent>
      <w:p w:rsidR="00DC0571" w:rsidRDefault="00CC5009">
        <w:pPr>
          <w:pStyle w:val="a5"/>
          <w:jc w:val="center"/>
        </w:pPr>
        <w:r>
          <w:fldChar w:fldCharType="begin"/>
        </w:r>
        <w:r>
          <w:instrText xml:space="preserve"> PAGE   \* MERGEFORMAT </w:instrText>
        </w:r>
        <w:r>
          <w:fldChar w:fldCharType="separate"/>
        </w:r>
        <w:r w:rsidR="00FB574E">
          <w:rPr>
            <w:noProof/>
          </w:rPr>
          <w:t>9</w:t>
        </w:r>
        <w:r>
          <w:rPr>
            <w:noProof/>
          </w:rPr>
          <w:fldChar w:fldCharType="end"/>
        </w:r>
      </w:p>
    </w:sdtContent>
  </w:sdt>
  <w:p w:rsidR="00DC0571" w:rsidRDefault="00DC05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A36"/>
    <w:multiLevelType w:val="multilevel"/>
    <w:tmpl w:val="670A69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7D4C0F"/>
    <w:multiLevelType w:val="hybridMultilevel"/>
    <w:tmpl w:val="56C2B558"/>
    <w:lvl w:ilvl="0" w:tplc="6B2255A2">
      <w:start w:val="1"/>
      <w:numFmt w:val="bullet"/>
      <w:lvlText w:val=""/>
      <w:lvlJc w:val="left"/>
      <w:pPr>
        <w:tabs>
          <w:tab w:val="num" w:pos="720"/>
        </w:tabs>
        <w:ind w:left="720" w:hanging="360"/>
      </w:pPr>
      <w:rPr>
        <w:rFonts w:ascii="Wingdings" w:hAnsi="Wingdings" w:hint="default"/>
      </w:rPr>
    </w:lvl>
    <w:lvl w:ilvl="1" w:tplc="94A26E20" w:tentative="1">
      <w:start w:val="1"/>
      <w:numFmt w:val="bullet"/>
      <w:lvlText w:val=""/>
      <w:lvlJc w:val="left"/>
      <w:pPr>
        <w:tabs>
          <w:tab w:val="num" w:pos="1440"/>
        </w:tabs>
        <w:ind w:left="1440" w:hanging="360"/>
      </w:pPr>
      <w:rPr>
        <w:rFonts w:ascii="Wingdings" w:hAnsi="Wingdings" w:hint="default"/>
      </w:rPr>
    </w:lvl>
    <w:lvl w:ilvl="2" w:tplc="42F07164" w:tentative="1">
      <w:start w:val="1"/>
      <w:numFmt w:val="bullet"/>
      <w:lvlText w:val=""/>
      <w:lvlJc w:val="left"/>
      <w:pPr>
        <w:tabs>
          <w:tab w:val="num" w:pos="2160"/>
        </w:tabs>
        <w:ind w:left="2160" w:hanging="360"/>
      </w:pPr>
      <w:rPr>
        <w:rFonts w:ascii="Wingdings" w:hAnsi="Wingdings" w:hint="default"/>
      </w:rPr>
    </w:lvl>
    <w:lvl w:ilvl="3" w:tplc="98B850A0" w:tentative="1">
      <w:start w:val="1"/>
      <w:numFmt w:val="bullet"/>
      <w:lvlText w:val=""/>
      <w:lvlJc w:val="left"/>
      <w:pPr>
        <w:tabs>
          <w:tab w:val="num" w:pos="2880"/>
        </w:tabs>
        <w:ind w:left="2880" w:hanging="360"/>
      </w:pPr>
      <w:rPr>
        <w:rFonts w:ascii="Wingdings" w:hAnsi="Wingdings" w:hint="default"/>
      </w:rPr>
    </w:lvl>
    <w:lvl w:ilvl="4" w:tplc="6A081112" w:tentative="1">
      <w:start w:val="1"/>
      <w:numFmt w:val="bullet"/>
      <w:lvlText w:val=""/>
      <w:lvlJc w:val="left"/>
      <w:pPr>
        <w:tabs>
          <w:tab w:val="num" w:pos="3600"/>
        </w:tabs>
        <w:ind w:left="3600" w:hanging="360"/>
      </w:pPr>
      <w:rPr>
        <w:rFonts w:ascii="Wingdings" w:hAnsi="Wingdings" w:hint="default"/>
      </w:rPr>
    </w:lvl>
    <w:lvl w:ilvl="5" w:tplc="555C373A" w:tentative="1">
      <w:start w:val="1"/>
      <w:numFmt w:val="bullet"/>
      <w:lvlText w:val=""/>
      <w:lvlJc w:val="left"/>
      <w:pPr>
        <w:tabs>
          <w:tab w:val="num" w:pos="4320"/>
        </w:tabs>
        <w:ind w:left="4320" w:hanging="360"/>
      </w:pPr>
      <w:rPr>
        <w:rFonts w:ascii="Wingdings" w:hAnsi="Wingdings" w:hint="default"/>
      </w:rPr>
    </w:lvl>
    <w:lvl w:ilvl="6" w:tplc="343AEB76" w:tentative="1">
      <w:start w:val="1"/>
      <w:numFmt w:val="bullet"/>
      <w:lvlText w:val=""/>
      <w:lvlJc w:val="left"/>
      <w:pPr>
        <w:tabs>
          <w:tab w:val="num" w:pos="5040"/>
        </w:tabs>
        <w:ind w:left="5040" w:hanging="360"/>
      </w:pPr>
      <w:rPr>
        <w:rFonts w:ascii="Wingdings" w:hAnsi="Wingdings" w:hint="default"/>
      </w:rPr>
    </w:lvl>
    <w:lvl w:ilvl="7" w:tplc="9ADC4F8C" w:tentative="1">
      <w:start w:val="1"/>
      <w:numFmt w:val="bullet"/>
      <w:lvlText w:val=""/>
      <w:lvlJc w:val="left"/>
      <w:pPr>
        <w:tabs>
          <w:tab w:val="num" w:pos="5760"/>
        </w:tabs>
        <w:ind w:left="5760" w:hanging="360"/>
      </w:pPr>
      <w:rPr>
        <w:rFonts w:ascii="Wingdings" w:hAnsi="Wingdings" w:hint="default"/>
      </w:rPr>
    </w:lvl>
    <w:lvl w:ilvl="8" w:tplc="3C18CCBC" w:tentative="1">
      <w:start w:val="1"/>
      <w:numFmt w:val="bullet"/>
      <w:lvlText w:val=""/>
      <w:lvlJc w:val="left"/>
      <w:pPr>
        <w:tabs>
          <w:tab w:val="num" w:pos="6480"/>
        </w:tabs>
        <w:ind w:left="6480" w:hanging="360"/>
      </w:pPr>
      <w:rPr>
        <w:rFonts w:ascii="Wingdings" w:hAnsi="Wingdings" w:hint="default"/>
      </w:rPr>
    </w:lvl>
  </w:abstractNum>
  <w:abstractNum w:abstractNumId="2">
    <w:nsid w:val="49B560E5"/>
    <w:multiLevelType w:val="hybridMultilevel"/>
    <w:tmpl w:val="C71ABD40"/>
    <w:lvl w:ilvl="0" w:tplc="1A466D6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B8"/>
    <w:rsid w:val="000B58A6"/>
    <w:rsid w:val="000F32A7"/>
    <w:rsid w:val="001030CD"/>
    <w:rsid w:val="00110EFC"/>
    <w:rsid w:val="00112677"/>
    <w:rsid w:val="001505CF"/>
    <w:rsid w:val="00153F14"/>
    <w:rsid w:val="0016405C"/>
    <w:rsid w:val="001801E0"/>
    <w:rsid w:val="001A5993"/>
    <w:rsid w:val="001C2F50"/>
    <w:rsid w:val="001D78E9"/>
    <w:rsid w:val="00212336"/>
    <w:rsid w:val="00221B2E"/>
    <w:rsid w:val="002236F4"/>
    <w:rsid w:val="00242685"/>
    <w:rsid w:val="0025234C"/>
    <w:rsid w:val="00267250"/>
    <w:rsid w:val="0027379E"/>
    <w:rsid w:val="002856C7"/>
    <w:rsid w:val="002A116F"/>
    <w:rsid w:val="002B2A5E"/>
    <w:rsid w:val="00301300"/>
    <w:rsid w:val="00307DF5"/>
    <w:rsid w:val="00346E0F"/>
    <w:rsid w:val="0036232F"/>
    <w:rsid w:val="003C6A61"/>
    <w:rsid w:val="003F3803"/>
    <w:rsid w:val="003F5E6A"/>
    <w:rsid w:val="00417521"/>
    <w:rsid w:val="00417F8D"/>
    <w:rsid w:val="00456B66"/>
    <w:rsid w:val="004A0B91"/>
    <w:rsid w:val="004D0344"/>
    <w:rsid w:val="004E15E7"/>
    <w:rsid w:val="00516FD6"/>
    <w:rsid w:val="00553718"/>
    <w:rsid w:val="00573A4A"/>
    <w:rsid w:val="00582360"/>
    <w:rsid w:val="005A4DA9"/>
    <w:rsid w:val="005E3AB9"/>
    <w:rsid w:val="005F3EE9"/>
    <w:rsid w:val="00674A78"/>
    <w:rsid w:val="006A22B4"/>
    <w:rsid w:val="006A3653"/>
    <w:rsid w:val="006D60F6"/>
    <w:rsid w:val="007049B0"/>
    <w:rsid w:val="007168F8"/>
    <w:rsid w:val="00752AC2"/>
    <w:rsid w:val="0075356D"/>
    <w:rsid w:val="00803800"/>
    <w:rsid w:val="00804758"/>
    <w:rsid w:val="00841FA7"/>
    <w:rsid w:val="008442DC"/>
    <w:rsid w:val="008A02F7"/>
    <w:rsid w:val="008A7B5F"/>
    <w:rsid w:val="008B340B"/>
    <w:rsid w:val="008C7F7F"/>
    <w:rsid w:val="008F008C"/>
    <w:rsid w:val="008F36B4"/>
    <w:rsid w:val="008F5F84"/>
    <w:rsid w:val="009156A7"/>
    <w:rsid w:val="00926038"/>
    <w:rsid w:val="00953666"/>
    <w:rsid w:val="0096763E"/>
    <w:rsid w:val="0097031B"/>
    <w:rsid w:val="009908D2"/>
    <w:rsid w:val="009950B8"/>
    <w:rsid w:val="009A45ED"/>
    <w:rsid w:val="009B5273"/>
    <w:rsid w:val="00A45757"/>
    <w:rsid w:val="00A46212"/>
    <w:rsid w:val="00A478A4"/>
    <w:rsid w:val="00A54A4C"/>
    <w:rsid w:val="00A609BE"/>
    <w:rsid w:val="00A71C89"/>
    <w:rsid w:val="00A81297"/>
    <w:rsid w:val="00AA3520"/>
    <w:rsid w:val="00AB62DB"/>
    <w:rsid w:val="00AD0E48"/>
    <w:rsid w:val="00AD5DFC"/>
    <w:rsid w:val="00AE68DA"/>
    <w:rsid w:val="00AF20AE"/>
    <w:rsid w:val="00B11F00"/>
    <w:rsid w:val="00B624EC"/>
    <w:rsid w:val="00B73554"/>
    <w:rsid w:val="00B803F7"/>
    <w:rsid w:val="00B84708"/>
    <w:rsid w:val="00B90B98"/>
    <w:rsid w:val="00BB1C48"/>
    <w:rsid w:val="00BF3E37"/>
    <w:rsid w:val="00C11B93"/>
    <w:rsid w:val="00C206B0"/>
    <w:rsid w:val="00C219C4"/>
    <w:rsid w:val="00C22E29"/>
    <w:rsid w:val="00C3041A"/>
    <w:rsid w:val="00C70A21"/>
    <w:rsid w:val="00CB2115"/>
    <w:rsid w:val="00CC5009"/>
    <w:rsid w:val="00CD5D91"/>
    <w:rsid w:val="00D40A5F"/>
    <w:rsid w:val="00D54BD3"/>
    <w:rsid w:val="00D74122"/>
    <w:rsid w:val="00DC0571"/>
    <w:rsid w:val="00DD62A6"/>
    <w:rsid w:val="00E16BBD"/>
    <w:rsid w:val="00E455A3"/>
    <w:rsid w:val="00EB53B0"/>
    <w:rsid w:val="00ED48E2"/>
    <w:rsid w:val="00ED78A6"/>
    <w:rsid w:val="00EF192D"/>
    <w:rsid w:val="00F0185D"/>
    <w:rsid w:val="00F02BDF"/>
    <w:rsid w:val="00F06BB2"/>
    <w:rsid w:val="00F32568"/>
    <w:rsid w:val="00F86793"/>
    <w:rsid w:val="00F929A4"/>
    <w:rsid w:val="00FB574E"/>
    <w:rsid w:val="00FD0C08"/>
    <w:rsid w:val="00FE2104"/>
    <w:rsid w:val="00FF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rsid w:val="001505CF"/>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1505CF"/>
    <w:pPr>
      <w:widowControl w:val="0"/>
      <w:shd w:val="clear" w:color="auto" w:fill="FFFFFF"/>
      <w:spacing w:before="300" w:after="0" w:line="0" w:lineRule="atLeast"/>
      <w:ind w:hanging="1540"/>
      <w:jc w:val="center"/>
      <w:outlineLvl w:val="2"/>
    </w:pPr>
    <w:rPr>
      <w:rFonts w:ascii="Times New Roman" w:eastAsia="Times New Roman" w:hAnsi="Times New Roman" w:cs="Times New Roman"/>
      <w:b/>
      <w:bCs/>
      <w:sz w:val="28"/>
      <w:szCs w:val="28"/>
    </w:rPr>
  </w:style>
  <w:style w:type="paragraph" w:styleId="a4">
    <w:name w:val="List Paragraph"/>
    <w:basedOn w:val="a"/>
    <w:uiPriority w:val="34"/>
    <w:qFormat/>
    <w:rsid w:val="00456B66"/>
    <w:pPr>
      <w:ind w:left="720"/>
      <w:contextualSpacing/>
    </w:pPr>
  </w:style>
  <w:style w:type="paragraph" w:styleId="a5">
    <w:name w:val="header"/>
    <w:basedOn w:val="a"/>
    <w:link w:val="a6"/>
    <w:uiPriority w:val="99"/>
    <w:unhideWhenUsed/>
    <w:rsid w:val="00F06B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6BB2"/>
  </w:style>
  <w:style w:type="paragraph" w:styleId="a7">
    <w:name w:val="footer"/>
    <w:basedOn w:val="a"/>
    <w:link w:val="a8"/>
    <w:uiPriority w:val="99"/>
    <w:unhideWhenUsed/>
    <w:rsid w:val="00F06B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6BB2"/>
  </w:style>
  <w:style w:type="character" w:styleId="a9">
    <w:name w:val="Hyperlink"/>
    <w:basedOn w:val="a0"/>
    <w:uiPriority w:val="99"/>
    <w:unhideWhenUsed/>
    <w:rsid w:val="00F02BDF"/>
    <w:rPr>
      <w:color w:val="0000FF" w:themeColor="hyperlink"/>
      <w:u w:val="singl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AA3520"/>
    <w:pPr>
      <w:spacing w:before="30" w:after="3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156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56A7"/>
    <w:rPr>
      <w:rFonts w:ascii="Tahoma" w:hAnsi="Tahoma" w:cs="Tahoma"/>
      <w:sz w:val="16"/>
      <w:szCs w:val="16"/>
    </w:rPr>
  </w:style>
  <w:style w:type="character" w:customStyle="1" w:styleId="4">
    <w:name w:val="Основной текст (4)"/>
    <w:basedOn w:val="a0"/>
    <w:rsid w:val="00B11F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rsid w:val="001505CF"/>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1505CF"/>
    <w:pPr>
      <w:widowControl w:val="0"/>
      <w:shd w:val="clear" w:color="auto" w:fill="FFFFFF"/>
      <w:spacing w:before="300" w:after="0" w:line="0" w:lineRule="atLeast"/>
      <w:ind w:hanging="1540"/>
      <w:jc w:val="center"/>
      <w:outlineLvl w:val="2"/>
    </w:pPr>
    <w:rPr>
      <w:rFonts w:ascii="Times New Roman" w:eastAsia="Times New Roman" w:hAnsi="Times New Roman" w:cs="Times New Roman"/>
      <w:b/>
      <w:bCs/>
      <w:sz w:val="28"/>
      <w:szCs w:val="28"/>
    </w:rPr>
  </w:style>
  <w:style w:type="paragraph" w:styleId="a4">
    <w:name w:val="List Paragraph"/>
    <w:basedOn w:val="a"/>
    <w:uiPriority w:val="34"/>
    <w:qFormat/>
    <w:rsid w:val="00456B66"/>
    <w:pPr>
      <w:ind w:left="720"/>
      <w:contextualSpacing/>
    </w:pPr>
  </w:style>
  <w:style w:type="paragraph" w:styleId="a5">
    <w:name w:val="header"/>
    <w:basedOn w:val="a"/>
    <w:link w:val="a6"/>
    <w:uiPriority w:val="99"/>
    <w:unhideWhenUsed/>
    <w:rsid w:val="00F06B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6BB2"/>
  </w:style>
  <w:style w:type="paragraph" w:styleId="a7">
    <w:name w:val="footer"/>
    <w:basedOn w:val="a"/>
    <w:link w:val="a8"/>
    <w:uiPriority w:val="99"/>
    <w:unhideWhenUsed/>
    <w:rsid w:val="00F06B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6BB2"/>
  </w:style>
  <w:style w:type="character" w:styleId="a9">
    <w:name w:val="Hyperlink"/>
    <w:basedOn w:val="a0"/>
    <w:uiPriority w:val="99"/>
    <w:unhideWhenUsed/>
    <w:rsid w:val="00F02BDF"/>
    <w:rPr>
      <w:color w:val="0000FF" w:themeColor="hyperlink"/>
      <w:u w:val="singl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AA3520"/>
    <w:pPr>
      <w:spacing w:before="30" w:after="3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156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56A7"/>
    <w:rPr>
      <w:rFonts w:ascii="Tahoma" w:hAnsi="Tahoma" w:cs="Tahoma"/>
      <w:sz w:val="16"/>
      <w:szCs w:val="16"/>
    </w:rPr>
  </w:style>
  <w:style w:type="character" w:customStyle="1" w:styleId="4">
    <w:name w:val="Основной текст (4)"/>
    <w:basedOn w:val="a0"/>
    <w:rsid w:val="00B11F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8656">
      <w:bodyDiv w:val="1"/>
      <w:marLeft w:val="0"/>
      <w:marRight w:val="0"/>
      <w:marTop w:val="0"/>
      <w:marBottom w:val="0"/>
      <w:divBdr>
        <w:top w:val="none" w:sz="0" w:space="0" w:color="auto"/>
        <w:left w:val="none" w:sz="0" w:space="0" w:color="auto"/>
        <w:bottom w:val="none" w:sz="0" w:space="0" w:color="auto"/>
        <w:right w:val="none" w:sz="0" w:space="0" w:color="auto"/>
      </w:divBdr>
      <w:divsChild>
        <w:div w:id="636491257">
          <w:marLeft w:val="446"/>
          <w:marRight w:val="0"/>
          <w:marTop w:val="0"/>
          <w:marBottom w:val="0"/>
          <w:divBdr>
            <w:top w:val="none" w:sz="0" w:space="0" w:color="auto"/>
            <w:left w:val="none" w:sz="0" w:space="0" w:color="auto"/>
            <w:bottom w:val="none" w:sz="0" w:space="0" w:color="auto"/>
            <w:right w:val="none" w:sz="0" w:space="0" w:color="auto"/>
          </w:divBdr>
        </w:div>
        <w:div w:id="228610835">
          <w:marLeft w:val="446"/>
          <w:marRight w:val="0"/>
          <w:marTop w:val="0"/>
          <w:marBottom w:val="0"/>
          <w:divBdr>
            <w:top w:val="none" w:sz="0" w:space="0" w:color="auto"/>
            <w:left w:val="none" w:sz="0" w:space="0" w:color="auto"/>
            <w:bottom w:val="none" w:sz="0" w:space="0" w:color="auto"/>
            <w:right w:val="none" w:sz="0" w:space="0" w:color="auto"/>
          </w:divBdr>
        </w:div>
        <w:div w:id="1323970008">
          <w:marLeft w:val="446"/>
          <w:marRight w:val="0"/>
          <w:marTop w:val="0"/>
          <w:marBottom w:val="0"/>
          <w:divBdr>
            <w:top w:val="none" w:sz="0" w:space="0" w:color="auto"/>
            <w:left w:val="none" w:sz="0" w:space="0" w:color="auto"/>
            <w:bottom w:val="none" w:sz="0" w:space="0" w:color="auto"/>
            <w:right w:val="none" w:sz="0" w:space="0" w:color="auto"/>
          </w:divBdr>
        </w:div>
        <w:div w:id="241912681">
          <w:marLeft w:val="446"/>
          <w:marRight w:val="0"/>
          <w:marTop w:val="0"/>
          <w:marBottom w:val="0"/>
          <w:divBdr>
            <w:top w:val="none" w:sz="0" w:space="0" w:color="auto"/>
            <w:left w:val="none" w:sz="0" w:space="0" w:color="auto"/>
            <w:bottom w:val="none" w:sz="0" w:space="0" w:color="auto"/>
            <w:right w:val="none" w:sz="0" w:space="0" w:color="auto"/>
          </w:divBdr>
        </w:div>
        <w:div w:id="1309237941">
          <w:marLeft w:val="446"/>
          <w:marRight w:val="0"/>
          <w:marTop w:val="0"/>
          <w:marBottom w:val="0"/>
          <w:divBdr>
            <w:top w:val="none" w:sz="0" w:space="0" w:color="auto"/>
            <w:left w:val="none" w:sz="0" w:space="0" w:color="auto"/>
            <w:bottom w:val="none" w:sz="0" w:space="0" w:color="auto"/>
            <w:right w:val="none" w:sz="0" w:space="0" w:color="auto"/>
          </w:divBdr>
        </w:div>
        <w:div w:id="514002875">
          <w:marLeft w:val="446"/>
          <w:marRight w:val="0"/>
          <w:marTop w:val="0"/>
          <w:marBottom w:val="0"/>
          <w:divBdr>
            <w:top w:val="none" w:sz="0" w:space="0" w:color="auto"/>
            <w:left w:val="none" w:sz="0" w:space="0" w:color="auto"/>
            <w:bottom w:val="none" w:sz="0" w:space="0" w:color="auto"/>
            <w:right w:val="none" w:sz="0" w:space="0" w:color="auto"/>
          </w:divBdr>
        </w:div>
        <w:div w:id="207686288">
          <w:marLeft w:val="446"/>
          <w:marRight w:val="0"/>
          <w:marTop w:val="0"/>
          <w:marBottom w:val="0"/>
          <w:divBdr>
            <w:top w:val="none" w:sz="0" w:space="0" w:color="auto"/>
            <w:left w:val="none" w:sz="0" w:space="0" w:color="auto"/>
            <w:bottom w:val="none" w:sz="0" w:space="0" w:color="auto"/>
            <w:right w:val="none" w:sz="0" w:space="0" w:color="auto"/>
          </w:divBdr>
        </w:div>
        <w:div w:id="2134596141">
          <w:marLeft w:val="446"/>
          <w:marRight w:val="0"/>
          <w:marTop w:val="0"/>
          <w:marBottom w:val="0"/>
          <w:divBdr>
            <w:top w:val="none" w:sz="0" w:space="0" w:color="auto"/>
            <w:left w:val="none" w:sz="0" w:space="0" w:color="auto"/>
            <w:bottom w:val="none" w:sz="0" w:space="0" w:color="auto"/>
            <w:right w:val="none" w:sz="0" w:space="0" w:color="auto"/>
          </w:divBdr>
        </w:div>
        <w:div w:id="1158958364">
          <w:marLeft w:val="446"/>
          <w:marRight w:val="0"/>
          <w:marTop w:val="0"/>
          <w:marBottom w:val="0"/>
          <w:divBdr>
            <w:top w:val="none" w:sz="0" w:space="0" w:color="auto"/>
            <w:left w:val="none" w:sz="0" w:space="0" w:color="auto"/>
            <w:bottom w:val="none" w:sz="0" w:space="0" w:color="auto"/>
            <w:right w:val="none" w:sz="0" w:space="0" w:color="auto"/>
          </w:divBdr>
        </w:div>
        <w:div w:id="80951191">
          <w:marLeft w:val="446"/>
          <w:marRight w:val="0"/>
          <w:marTop w:val="0"/>
          <w:marBottom w:val="0"/>
          <w:divBdr>
            <w:top w:val="none" w:sz="0" w:space="0" w:color="auto"/>
            <w:left w:val="none" w:sz="0" w:space="0" w:color="auto"/>
            <w:bottom w:val="none" w:sz="0" w:space="0" w:color="auto"/>
            <w:right w:val="none" w:sz="0" w:space="0" w:color="auto"/>
          </w:divBdr>
        </w:div>
        <w:div w:id="346296227">
          <w:marLeft w:val="446"/>
          <w:marRight w:val="0"/>
          <w:marTop w:val="0"/>
          <w:marBottom w:val="0"/>
          <w:divBdr>
            <w:top w:val="none" w:sz="0" w:space="0" w:color="auto"/>
            <w:left w:val="none" w:sz="0" w:space="0" w:color="auto"/>
            <w:bottom w:val="none" w:sz="0" w:space="0" w:color="auto"/>
            <w:right w:val="none" w:sz="0" w:space="0" w:color="auto"/>
          </w:divBdr>
        </w:div>
        <w:div w:id="615987211">
          <w:marLeft w:val="446"/>
          <w:marRight w:val="0"/>
          <w:marTop w:val="0"/>
          <w:marBottom w:val="0"/>
          <w:divBdr>
            <w:top w:val="none" w:sz="0" w:space="0" w:color="auto"/>
            <w:left w:val="none" w:sz="0" w:space="0" w:color="auto"/>
            <w:bottom w:val="none" w:sz="0" w:space="0" w:color="auto"/>
            <w:right w:val="none" w:sz="0" w:space="0" w:color="auto"/>
          </w:divBdr>
        </w:div>
      </w:divsChild>
    </w:div>
    <w:div w:id="856386262">
      <w:bodyDiv w:val="1"/>
      <w:marLeft w:val="0"/>
      <w:marRight w:val="0"/>
      <w:marTop w:val="0"/>
      <w:marBottom w:val="0"/>
      <w:divBdr>
        <w:top w:val="none" w:sz="0" w:space="0" w:color="auto"/>
        <w:left w:val="none" w:sz="0" w:space="0" w:color="auto"/>
        <w:bottom w:val="none" w:sz="0" w:space="0" w:color="auto"/>
        <w:right w:val="none" w:sz="0" w:space="0" w:color="auto"/>
      </w:divBdr>
      <w:divsChild>
        <w:div w:id="1851410577">
          <w:marLeft w:val="446"/>
          <w:marRight w:val="0"/>
          <w:marTop w:val="0"/>
          <w:marBottom w:val="0"/>
          <w:divBdr>
            <w:top w:val="none" w:sz="0" w:space="0" w:color="auto"/>
            <w:left w:val="none" w:sz="0" w:space="0" w:color="auto"/>
            <w:bottom w:val="none" w:sz="0" w:space="0" w:color="auto"/>
            <w:right w:val="none" w:sz="0" w:space="0" w:color="auto"/>
          </w:divBdr>
        </w:div>
        <w:div w:id="594753452">
          <w:marLeft w:val="446"/>
          <w:marRight w:val="0"/>
          <w:marTop w:val="0"/>
          <w:marBottom w:val="0"/>
          <w:divBdr>
            <w:top w:val="none" w:sz="0" w:space="0" w:color="auto"/>
            <w:left w:val="none" w:sz="0" w:space="0" w:color="auto"/>
            <w:bottom w:val="none" w:sz="0" w:space="0" w:color="auto"/>
            <w:right w:val="none" w:sz="0" w:space="0" w:color="auto"/>
          </w:divBdr>
        </w:div>
        <w:div w:id="1679507103">
          <w:marLeft w:val="446"/>
          <w:marRight w:val="0"/>
          <w:marTop w:val="0"/>
          <w:marBottom w:val="0"/>
          <w:divBdr>
            <w:top w:val="none" w:sz="0" w:space="0" w:color="auto"/>
            <w:left w:val="none" w:sz="0" w:space="0" w:color="auto"/>
            <w:bottom w:val="none" w:sz="0" w:space="0" w:color="auto"/>
            <w:right w:val="none" w:sz="0" w:space="0" w:color="auto"/>
          </w:divBdr>
        </w:div>
        <w:div w:id="39673190">
          <w:marLeft w:val="446"/>
          <w:marRight w:val="0"/>
          <w:marTop w:val="0"/>
          <w:marBottom w:val="0"/>
          <w:divBdr>
            <w:top w:val="none" w:sz="0" w:space="0" w:color="auto"/>
            <w:left w:val="none" w:sz="0" w:space="0" w:color="auto"/>
            <w:bottom w:val="none" w:sz="0" w:space="0" w:color="auto"/>
            <w:right w:val="none" w:sz="0" w:space="0" w:color="auto"/>
          </w:divBdr>
        </w:div>
        <w:div w:id="976103455">
          <w:marLeft w:val="446"/>
          <w:marRight w:val="0"/>
          <w:marTop w:val="0"/>
          <w:marBottom w:val="0"/>
          <w:divBdr>
            <w:top w:val="none" w:sz="0" w:space="0" w:color="auto"/>
            <w:left w:val="none" w:sz="0" w:space="0" w:color="auto"/>
            <w:bottom w:val="none" w:sz="0" w:space="0" w:color="auto"/>
            <w:right w:val="none" w:sz="0" w:space="0" w:color="auto"/>
          </w:divBdr>
        </w:div>
        <w:div w:id="1628392763">
          <w:marLeft w:val="446"/>
          <w:marRight w:val="0"/>
          <w:marTop w:val="0"/>
          <w:marBottom w:val="0"/>
          <w:divBdr>
            <w:top w:val="none" w:sz="0" w:space="0" w:color="auto"/>
            <w:left w:val="none" w:sz="0" w:space="0" w:color="auto"/>
            <w:bottom w:val="none" w:sz="0" w:space="0" w:color="auto"/>
            <w:right w:val="none" w:sz="0" w:space="0" w:color="auto"/>
          </w:divBdr>
        </w:div>
        <w:div w:id="267279661">
          <w:marLeft w:val="446"/>
          <w:marRight w:val="0"/>
          <w:marTop w:val="0"/>
          <w:marBottom w:val="0"/>
          <w:divBdr>
            <w:top w:val="none" w:sz="0" w:space="0" w:color="auto"/>
            <w:left w:val="none" w:sz="0" w:space="0" w:color="auto"/>
            <w:bottom w:val="none" w:sz="0" w:space="0" w:color="auto"/>
            <w:right w:val="none" w:sz="0" w:space="0" w:color="auto"/>
          </w:divBdr>
        </w:div>
        <w:div w:id="1364742978">
          <w:marLeft w:val="446"/>
          <w:marRight w:val="0"/>
          <w:marTop w:val="0"/>
          <w:marBottom w:val="0"/>
          <w:divBdr>
            <w:top w:val="none" w:sz="0" w:space="0" w:color="auto"/>
            <w:left w:val="none" w:sz="0" w:space="0" w:color="auto"/>
            <w:bottom w:val="none" w:sz="0" w:space="0" w:color="auto"/>
            <w:right w:val="none" w:sz="0" w:space="0" w:color="auto"/>
          </w:divBdr>
        </w:div>
        <w:div w:id="857812826">
          <w:marLeft w:val="446"/>
          <w:marRight w:val="0"/>
          <w:marTop w:val="0"/>
          <w:marBottom w:val="0"/>
          <w:divBdr>
            <w:top w:val="none" w:sz="0" w:space="0" w:color="auto"/>
            <w:left w:val="none" w:sz="0" w:space="0" w:color="auto"/>
            <w:bottom w:val="none" w:sz="0" w:space="0" w:color="auto"/>
            <w:right w:val="none" w:sz="0" w:space="0" w:color="auto"/>
          </w:divBdr>
        </w:div>
        <w:div w:id="222103144">
          <w:marLeft w:val="446"/>
          <w:marRight w:val="0"/>
          <w:marTop w:val="0"/>
          <w:marBottom w:val="0"/>
          <w:divBdr>
            <w:top w:val="none" w:sz="0" w:space="0" w:color="auto"/>
            <w:left w:val="none" w:sz="0" w:space="0" w:color="auto"/>
            <w:bottom w:val="none" w:sz="0" w:space="0" w:color="auto"/>
            <w:right w:val="none" w:sz="0" w:space="0" w:color="auto"/>
          </w:divBdr>
        </w:div>
        <w:div w:id="1489983192">
          <w:marLeft w:val="446"/>
          <w:marRight w:val="0"/>
          <w:marTop w:val="0"/>
          <w:marBottom w:val="0"/>
          <w:divBdr>
            <w:top w:val="none" w:sz="0" w:space="0" w:color="auto"/>
            <w:left w:val="none" w:sz="0" w:space="0" w:color="auto"/>
            <w:bottom w:val="none" w:sz="0" w:space="0" w:color="auto"/>
            <w:right w:val="none" w:sz="0" w:space="0" w:color="auto"/>
          </w:divBdr>
        </w:div>
        <w:div w:id="400564821">
          <w:marLeft w:val="446"/>
          <w:marRight w:val="0"/>
          <w:marTop w:val="0"/>
          <w:marBottom w:val="0"/>
          <w:divBdr>
            <w:top w:val="none" w:sz="0" w:space="0" w:color="auto"/>
            <w:left w:val="none" w:sz="0" w:space="0" w:color="auto"/>
            <w:bottom w:val="none" w:sz="0" w:space="0" w:color="auto"/>
            <w:right w:val="none" w:sz="0" w:space="0" w:color="auto"/>
          </w:divBdr>
        </w:div>
      </w:divsChild>
    </w:div>
    <w:div w:id="18349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810D-59F2-4741-8683-E4AC9B15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Варагушина Анна Вячеславовна</dc:creator>
  <cp:lastModifiedBy>Варагушина Анна Вячеславовна</cp:lastModifiedBy>
  <cp:revision>8</cp:revision>
  <cp:lastPrinted>2024-02-13T14:46:00Z</cp:lastPrinted>
  <dcterms:created xsi:type="dcterms:W3CDTF">2024-02-13T09:21:00Z</dcterms:created>
  <dcterms:modified xsi:type="dcterms:W3CDTF">2024-02-14T09:20:00Z</dcterms:modified>
</cp:coreProperties>
</file>