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"Конституция Российской Федерации"</w:t>
      </w:r>
    </w:p>
    <w:p w:rsidR="00C66BD1" w:rsidRPr="00867E08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>(</w:t>
      </w:r>
      <w:proofErr w:type="gramStart"/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>принята</w:t>
      </w:r>
      <w:proofErr w:type="gramEnd"/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всенародным голосованием 12.12.1993 с изменениями, одобренными в ходе общероссийского голосования 01.07.2020)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Официальный текст Конституции РФ с внесенными поправками от 14.03.2020 опубликован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на </w:t>
      </w:r>
      <w:proofErr w:type="gramStart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Официальном</w:t>
      </w:r>
      <w:proofErr w:type="gramEnd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</w:t>
      </w:r>
      <w:proofErr w:type="spellStart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интернет-портале</w:t>
      </w:r>
      <w:proofErr w:type="spellEnd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правовой информации http://www.pravo.gov.ru, 04.07.2020.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"Градостроительный кодекс Российской Федерации" от 29.12.2004 N 190-ФЗ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(ред. от 14.07.2022)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"Российская газета", N 290, 30.12.2004,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"Собрание законодательства РФ", 03.01.2005, N 1 (часть 1), ст. 16,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"Парламентская газета", N 5-6, 14.01.2005.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29.12.2004 N 191-ФЗ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(ред. от 01.05.2022)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"О введении в действие Градостроительного кодекса Российской Федерации"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290, 30.12.2004,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03.01.2005, N 1 (часть 1), ст. 17,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5-6, 14.01.2005.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/>
          <w:sz w:val="24"/>
          <w:szCs w:val="24"/>
          <w:lang w:eastAsia="ru-RU"/>
        </w:rPr>
        <w:t>"Жилищный кодекс Российской Федерации" от 29.12.2004 N 188-ФЗ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 xml:space="preserve">(ред. от 28.06.2022, с </w:t>
      </w:r>
      <w:proofErr w:type="spellStart"/>
      <w:r>
        <w:rPr>
          <w:rFonts w:ascii="PT Astra Serif" w:hAnsi="PT Astra Serif" w:cs="PT Astra Serif"/>
          <w:sz w:val="24"/>
          <w:szCs w:val="24"/>
          <w:lang w:eastAsia="ru-RU"/>
        </w:rPr>
        <w:t>изм</w:t>
      </w:r>
      <w:proofErr w:type="spellEnd"/>
      <w:r>
        <w:rPr>
          <w:rFonts w:ascii="PT Astra Serif" w:hAnsi="PT Astra Serif" w:cs="PT Astra Serif"/>
          <w:sz w:val="24"/>
          <w:szCs w:val="24"/>
          <w:lang w:eastAsia="ru-RU"/>
        </w:rPr>
        <w:t>. от 12.07.2022)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03.01.2005, N 1 (часть 1), ст. 14,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1, 12.01.2005,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7-8, 15.01.2005.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06.10.2003 N 131-ФЗ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30.12.2021)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06.10.2003, N 40, ст. 3822,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186, 08.10.2003,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202, 08.10.2003.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27.07.2006 N 152-ФЗ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02.07.2021)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 персональных данных"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165, 29.07.2006,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31.07.2006, N 31 (1 ч.), ст. 3451,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126-127, 03.08.2006.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06.04.2011 N 63-ФЗ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14.07.2022)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"Об электронной подписи"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"Парламентская газета", N 17, 08-14.04.2011,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lastRenderedPageBreak/>
        <w:t>"Российская газета", N 75, 08.04.2011,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"Собрание законодательства РФ", 11.04.2011, N 15, ст. 2036.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Федеральный закон от 13.03.2006 N 38-ФЗ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(ред. от 14.07.2022)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"О рекламе"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"Российская газета", N 51, 15.03.2006,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"Собрание законодательства РФ", 20.03.2006, N 12, ст. 1232.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26.07.2006 N 135-ФЗ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11.06.2022)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 защите конкуренции"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162, 27.07.2006,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31.07.2006, N 31 (1 ч.), ст. 3434,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126-127, 03.08.2006.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25.06.2002 N 73-ФЗ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21.12.2021)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"Об объектах культурного наследия (памятниках истории и культуры) народов Российской Федерации"</w:t>
      </w:r>
    </w:p>
    <w:p w:rsidR="00C66BD1" w:rsidRDefault="00C66BD1" w:rsidP="00C66BD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120-121, 29.06.2002,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116-117, 29.06.2002,</w:t>
      </w:r>
    </w:p>
    <w:p w:rsidR="00C66BD1" w:rsidRPr="004A5521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01.07.2002, N 26, ст. 2519.</w:t>
      </w:r>
    </w:p>
    <w:p w:rsidR="00C66BD1" w:rsidRPr="00AE2D4B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</w:rPr>
      </w:pPr>
      <w:r w:rsidRPr="00AE2D4B">
        <w:rPr>
          <w:rFonts w:ascii="PT Astra Serif" w:hAnsi="PT Astra Serif" w:cs="PT Astra Serif"/>
          <w:b/>
          <w:sz w:val="24"/>
          <w:szCs w:val="24"/>
        </w:rPr>
        <w:t>Федеральный закон от 27.07.2010 N 210-ФЗ</w:t>
      </w:r>
    </w:p>
    <w:p w:rsidR="00C66BD1" w:rsidRPr="00AE2D4B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>(ред. от 02.07.2021)</w:t>
      </w:r>
    </w:p>
    <w:p w:rsidR="00C66BD1" w:rsidRPr="00AE2D4B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>"Об организации предоставления государственных и муниципальных услуг"</w:t>
      </w:r>
    </w:p>
    <w:p w:rsidR="00C66BD1" w:rsidRPr="00AE2D4B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 xml:space="preserve">(с </w:t>
      </w:r>
      <w:proofErr w:type="spellStart"/>
      <w:r w:rsidRPr="00AE2D4B">
        <w:rPr>
          <w:rFonts w:ascii="PT Astra Serif" w:hAnsi="PT Astra Serif" w:cs="PT Astra Serif"/>
          <w:sz w:val="24"/>
          <w:szCs w:val="24"/>
        </w:rPr>
        <w:t>изм</w:t>
      </w:r>
      <w:proofErr w:type="spellEnd"/>
      <w:r w:rsidRPr="00AE2D4B">
        <w:rPr>
          <w:rFonts w:ascii="PT Astra Serif" w:hAnsi="PT Astra Serif" w:cs="PT Astra Serif"/>
          <w:sz w:val="24"/>
          <w:szCs w:val="24"/>
        </w:rPr>
        <w:t>. и доп., вступ. в силу с 01.01.2022)</w:t>
      </w:r>
    </w:p>
    <w:p w:rsidR="00C66BD1" w:rsidRPr="00AE2D4B" w:rsidRDefault="00C66BD1" w:rsidP="00C66BD1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b/>
          <w:bCs/>
          <w:sz w:val="24"/>
          <w:szCs w:val="24"/>
        </w:rPr>
        <w:t>Источник публикации</w:t>
      </w:r>
    </w:p>
    <w:p w:rsidR="00C66BD1" w:rsidRPr="00AE2D4B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Первоначальный текст документа опубликован в изданиях</w:t>
      </w:r>
    </w:p>
    <w:p w:rsidR="00C66BD1" w:rsidRPr="00AE2D4B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"Российская газета", N 168, 30.07.2010,</w:t>
      </w:r>
    </w:p>
    <w:p w:rsidR="00C66BD1" w:rsidRPr="00AE2D4B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"Собрание законодательства РФ", 02.08.2010, N 31, ст. 4179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Постановление Правительства РФ от 24.10.2011 N 861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(ред. от 28.06.2022)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proofErr w:type="gramStart"/>
      <w:r w:rsidRPr="00F93D1D">
        <w:rPr>
          <w:rFonts w:ascii="PT Astra Serif" w:hAnsi="PT Astra Serif" w:cs="PT Astra Serif"/>
          <w:sz w:val="24"/>
          <w:szCs w:val="24"/>
          <w:lang w:eastAsia="ru-RU"/>
        </w:rPr>
        <w:t>(вместе с "Положением о федеральной государственной информационной системе "Федеральный реестр государственных и муниципальных услуг (функций)", "Правилами ведения федеральной государственной информационной системы "Федеральный реестр государственных и муниципальных услуг (функций)", "Положением о федеральной государственной информационной системе "Единый портал государственных и муниципальных услуг (функций)", "Требованиями к региональным порталам государственных и муниципальных услуг (функций)", "Положением о федеральной государственной информационной системе "Единая система предоставления государственных</w:t>
      </w:r>
      <w:proofErr w:type="gramEnd"/>
      <w:r w:rsidRPr="00F93D1D">
        <w:rPr>
          <w:rFonts w:ascii="PT Astra Serif" w:hAnsi="PT Astra Serif" w:cs="PT Astra Serif"/>
          <w:sz w:val="24"/>
          <w:szCs w:val="24"/>
          <w:lang w:eastAsia="ru-RU"/>
        </w:rPr>
        <w:t xml:space="preserve"> и муниципальных услуг (сервисов)")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31.10.2011, N 44, ст. 6274,</w:t>
      </w:r>
    </w:p>
    <w:p w:rsidR="00C66BD1" w:rsidRPr="00F93D1D" w:rsidRDefault="00C66BD1" w:rsidP="00C66BD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246, 02.11.2011.</w:t>
      </w:r>
    </w:p>
    <w:p w:rsidR="00FB2C0E" w:rsidRPr="00B94DC6" w:rsidRDefault="00FB2C0E" w:rsidP="00B94DC6"/>
    <w:sectPr w:rsidR="00FB2C0E" w:rsidRPr="00B94DC6" w:rsidSect="00FB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10E"/>
    <w:rsid w:val="000963EC"/>
    <w:rsid w:val="0011710E"/>
    <w:rsid w:val="00240756"/>
    <w:rsid w:val="002E2BCB"/>
    <w:rsid w:val="006F4050"/>
    <w:rsid w:val="00B94DC6"/>
    <w:rsid w:val="00C66BD1"/>
    <w:rsid w:val="00FB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10E"/>
    <w:rPr>
      <w:color w:val="0000FF"/>
      <w:u w:val="single"/>
    </w:rPr>
  </w:style>
  <w:style w:type="character" w:customStyle="1" w:styleId="2">
    <w:name w:val="Основной текст (2)_"/>
    <w:link w:val="20"/>
    <w:rsid w:val="002407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756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А.С.</dc:creator>
  <cp:keywords/>
  <dc:description/>
  <cp:lastModifiedBy>Белкина А.С.</cp:lastModifiedBy>
  <cp:revision>5</cp:revision>
  <dcterms:created xsi:type="dcterms:W3CDTF">2022-08-29T14:19:00Z</dcterms:created>
  <dcterms:modified xsi:type="dcterms:W3CDTF">2022-08-29T14:30:00Z</dcterms:modified>
</cp:coreProperties>
</file>