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3"/>
        <w:gridCol w:w="4778"/>
      </w:tblGrid>
      <w:tr w:rsidR="00C6314B" w:rsidRPr="006C07AB" w:rsidTr="00BD651B">
        <w:tc>
          <w:tcPr>
            <w:tcW w:w="10421" w:type="dxa"/>
            <w:gridSpan w:val="2"/>
            <w:hideMark/>
          </w:tcPr>
          <w:p w:rsidR="00C6314B" w:rsidRPr="006C07AB" w:rsidRDefault="00C6314B" w:rsidP="00C6314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6314B" w:rsidRPr="006C07AB" w:rsidTr="00BD651B">
        <w:tc>
          <w:tcPr>
            <w:tcW w:w="10421" w:type="dxa"/>
            <w:gridSpan w:val="2"/>
            <w:hideMark/>
          </w:tcPr>
          <w:p w:rsidR="00C6314B" w:rsidRPr="006C07AB" w:rsidRDefault="00C6314B" w:rsidP="00C6314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C6314B" w:rsidRPr="006C07AB" w:rsidTr="00BD651B">
        <w:tc>
          <w:tcPr>
            <w:tcW w:w="10421" w:type="dxa"/>
            <w:gridSpan w:val="2"/>
          </w:tcPr>
          <w:p w:rsidR="00C6314B" w:rsidRPr="006C07AB" w:rsidRDefault="00C6314B" w:rsidP="00C6314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6314B" w:rsidRPr="006C07AB" w:rsidRDefault="00C6314B" w:rsidP="00C6314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314B" w:rsidRPr="006C07AB" w:rsidRDefault="00C6314B" w:rsidP="00C6314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314B" w:rsidRPr="006C07AB" w:rsidTr="00BD651B">
        <w:tc>
          <w:tcPr>
            <w:tcW w:w="10421" w:type="dxa"/>
            <w:gridSpan w:val="2"/>
            <w:hideMark/>
          </w:tcPr>
          <w:p w:rsidR="00C6314B" w:rsidRPr="006C07AB" w:rsidRDefault="00C6314B" w:rsidP="00C6314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6314B" w:rsidRPr="006C07AB" w:rsidTr="00BD651B">
        <w:tc>
          <w:tcPr>
            <w:tcW w:w="10421" w:type="dxa"/>
            <w:gridSpan w:val="2"/>
          </w:tcPr>
          <w:p w:rsidR="00C6314B" w:rsidRPr="006C07AB" w:rsidRDefault="00C6314B" w:rsidP="00C6314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314B" w:rsidRPr="006C07AB" w:rsidTr="00BD651B">
        <w:tc>
          <w:tcPr>
            <w:tcW w:w="5210" w:type="dxa"/>
            <w:hideMark/>
          </w:tcPr>
          <w:p w:rsidR="00C6314B" w:rsidRPr="006C07AB" w:rsidRDefault="00C6314B" w:rsidP="00C6314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6C07AB">
              <w:rPr>
                <w:rFonts w:ascii="Arial" w:hAnsi="Arial" w:cs="Arial"/>
                <w:b/>
                <w:sz w:val="24"/>
                <w:szCs w:val="24"/>
              </w:rPr>
              <w:t xml:space="preserve"> апреля 2018 г. </w:t>
            </w:r>
          </w:p>
        </w:tc>
        <w:tc>
          <w:tcPr>
            <w:tcW w:w="5211" w:type="dxa"/>
            <w:hideMark/>
          </w:tcPr>
          <w:p w:rsidR="00C6314B" w:rsidRPr="006C07AB" w:rsidRDefault="00C6314B" w:rsidP="00C6314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№ </w:t>
            </w:r>
            <w:r>
              <w:rPr>
                <w:rFonts w:ascii="Arial" w:hAnsi="Arial" w:cs="Arial"/>
                <w:b/>
                <w:sz w:val="24"/>
                <w:szCs w:val="24"/>
              </w:rPr>
              <w:t>437</w:t>
            </w:r>
          </w:p>
        </w:tc>
      </w:tr>
    </w:tbl>
    <w:p w:rsidR="00F6597F" w:rsidRPr="008356D7" w:rsidRDefault="00F6597F" w:rsidP="00C63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6597F" w:rsidRPr="008356D7" w:rsidRDefault="00F6597F" w:rsidP="00C63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C4403" w:rsidRPr="00C6314B" w:rsidRDefault="004C4403" w:rsidP="00C63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6314B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Положения об условиях оплаты труда работников муниципальных учреждений </w:t>
      </w:r>
      <w:r w:rsidR="001F45C9" w:rsidRPr="00C6314B">
        <w:rPr>
          <w:rFonts w:ascii="Arial" w:eastAsia="Times New Roman" w:hAnsi="Arial" w:cs="Arial"/>
          <w:b/>
          <w:bCs/>
          <w:sz w:val="32"/>
          <w:szCs w:val="32"/>
        </w:rPr>
        <w:t xml:space="preserve">физической </w:t>
      </w:r>
      <w:r w:rsidRPr="00C6314B">
        <w:rPr>
          <w:rFonts w:ascii="Arial" w:eastAsia="Times New Roman" w:hAnsi="Arial" w:cs="Arial"/>
          <w:b/>
          <w:bCs/>
          <w:sz w:val="32"/>
          <w:szCs w:val="32"/>
        </w:rPr>
        <w:t xml:space="preserve">культуры </w:t>
      </w:r>
      <w:r w:rsidR="001F45C9" w:rsidRPr="00C6314B">
        <w:rPr>
          <w:rFonts w:ascii="Arial" w:eastAsia="Times New Roman" w:hAnsi="Arial" w:cs="Arial"/>
          <w:b/>
          <w:bCs/>
          <w:sz w:val="32"/>
          <w:szCs w:val="32"/>
        </w:rPr>
        <w:t xml:space="preserve">и спорта в </w:t>
      </w:r>
      <w:r w:rsidRPr="00C6314B">
        <w:rPr>
          <w:rFonts w:ascii="Arial" w:eastAsia="Times New Roman" w:hAnsi="Arial" w:cs="Arial"/>
          <w:b/>
          <w:bCs/>
          <w:sz w:val="32"/>
          <w:szCs w:val="32"/>
        </w:rPr>
        <w:t>муниципально</w:t>
      </w:r>
      <w:r w:rsidR="007575CB" w:rsidRPr="00C6314B">
        <w:rPr>
          <w:rFonts w:ascii="Arial" w:eastAsia="Times New Roman" w:hAnsi="Arial" w:cs="Arial"/>
          <w:b/>
          <w:bCs/>
          <w:sz w:val="32"/>
          <w:szCs w:val="32"/>
        </w:rPr>
        <w:t>м</w:t>
      </w:r>
      <w:r w:rsidRPr="00C6314B">
        <w:rPr>
          <w:rFonts w:ascii="Arial" w:eastAsia="Times New Roman" w:hAnsi="Arial" w:cs="Arial"/>
          <w:b/>
          <w:bCs/>
          <w:sz w:val="32"/>
          <w:szCs w:val="32"/>
        </w:rPr>
        <w:t xml:space="preserve"> образовани</w:t>
      </w:r>
      <w:r w:rsidR="007575CB" w:rsidRPr="00C6314B">
        <w:rPr>
          <w:rFonts w:ascii="Arial" w:eastAsia="Times New Roman" w:hAnsi="Arial" w:cs="Arial"/>
          <w:b/>
          <w:bCs/>
          <w:sz w:val="32"/>
          <w:szCs w:val="32"/>
        </w:rPr>
        <w:t>и</w:t>
      </w:r>
      <w:r w:rsidRPr="00C6314B">
        <w:rPr>
          <w:rFonts w:ascii="Arial" w:eastAsia="Times New Roman" w:hAnsi="Arial" w:cs="Arial"/>
          <w:b/>
          <w:bCs/>
          <w:sz w:val="32"/>
          <w:szCs w:val="32"/>
        </w:rPr>
        <w:t xml:space="preserve"> Кимовский район</w:t>
      </w:r>
      <w:r w:rsidR="001F45C9" w:rsidRPr="00C6314B">
        <w:rPr>
          <w:rFonts w:ascii="Arial" w:eastAsia="Times New Roman" w:hAnsi="Arial" w:cs="Arial"/>
          <w:b/>
          <w:bCs/>
          <w:sz w:val="32"/>
          <w:szCs w:val="32"/>
        </w:rPr>
        <w:t>.</w:t>
      </w:r>
    </w:p>
    <w:p w:rsidR="004C4403" w:rsidRPr="008356D7" w:rsidRDefault="004C4403" w:rsidP="00C6314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C4403" w:rsidRPr="008356D7" w:rsidRDefault="004C4403" w:rsidP="00C631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56D7">
        <w:rPr>
          <w:rFonts w:ascii="Arial" w:eastAsia="Times New Roman" w:hAnsi="Arial" w:cs="Arial"/>
          <w:sz w:val="24"/>
          <w:szCs w:val="24"/>
        </w:rPr>
        <w:t xml:space="preserve">В соответствии с Трудовым кодексом Российской Федерации, Федеральным законом от 03.07.2017 № 347-ФЗ «О внесении изменений в Трудовой кодекс Российской Федерации», распоряжением правительства Тульской области от 18.09.2017 №575-р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Кимовский район администрация муниципального образования Кимовский район </w:t>
      </w:r>
      <w:r w:rsidR="00C6314B">
        <w:rPr>
          <w:rFonts w:ascii="Arial" w:eastAsia="Times New Roman" w:hAnsi="Arial" w:cs="Arial"/>
          <w:sz w:val="24"/>
          <w:szCs w:val="24"/>
        </w:rPr>
        <w:t>постановляет</w:t>
      </w:r>
      <w:r w:rsidRPr="008356D7">
        <w:rPr>
          <w:rFonts w:ascii="Arial" w:eastAsia="Times New Roman" w:hAnsi="Arial" w:cs="Arial"/>
          <w:sz w:val="24"/>
          <w:szCs w:val="24"/>
        </w:rPr>
        <w:t>:</w:t>
      </w:r>
    </w:p>
    <w:p w:rsidR="004C4403" w:rsidRPr="008356D7" w:rsidRDefault="004C4403" w:rsidP="00C63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356D7">
        <w:rPr>
          <w:rFonts w:ascii="Arial" w:eastAsia="Times New Roman" w:hAnsi="Arial" w:cs="Arial"/>
          <w:bCs/>
          <w:sz w:val="24"/>
          <w:szCs w:val="24"/>
        </w:rPr>
        <w:t xml:space="preserve">1.Утвердить Положение об условиях оплаты труда работников </w:t>
      </w:r>
      <w:r w:rsidR="00671018" w:rsidRPr="008356D7">
        <w:rPr>
          <w:rFonts w:ascii="Arial" w:eastAsia="Times New Roman" w:hAnsi="Arial" w:cs="Arial"/>
          <w:bCs/>
          <w:sz w:val="24"/>
          <w:szCs w:val="24"/>
        </w:rPr>
        <w:t>муниципальных учреждений физической культуры и спорта в муниципально</w:t>
      </w:r>
      <w:r w:rsidR="00AF7F46" w:rsidRPr="008356D7">
        <w:rPr>
          <w:rFonts w:ascii="Arial" w:eastAsia="Times New Roman" w:hAnsi="Arial" w:cs="Arial"/>
          <w:bCs/>
          <w:sz w:val="24"/>
          <w:szCs w:val="24"/>
        </w:rPr>
        <w:t>м образовании</w:t>
      </w:r>
      <w:r w:rsidR="00671018" w:rsidRPr="008356D7">
        <w:rPr>
          <w:rFonts w:ascii="Arial" w:eastAsia="Times New Roman" w:hAnsi="Arial" w:cs="Arial"/>
          <w:bCs/>
          <w:sz w:val="24"/>
          <w:szCs w:val="24"/>
        </w:rPr>
        <w:t xml:space="preserve"> Кимовский район</w:t>
      </w:r>
      <w:r w:rsidRPr="008356D7">
        <w:rPr>
          <w:rFonts w:ascii="Arial" w:eastAsia="Times New Roman" w:hAnsi="Arial" w:cs="Arial"/>
          <w:bCs/>
          <w:sz w:val="24"/>
          <w:szCs w:val="24"/>
        </w:rPr>
        <w:t xml:space="preserve"> (приложение).</w:t>
      </w:r>
    </w:p>
    <w:p w:rsidR="004C4403" w:rsidRPr="008356D7" w:rsidRDefault="00671018" w:rsidP="00C63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56D7">
        <w:rPr>
          <w:rFonts w:ascii="Arial" w:eastAsia="Times New Roman" w:hAnsi="Arial" w:cs="Arial"/>
          <w:sz w:val="24"/>
          <w:szCs w:val="24"/>
        </w:rPr>
        <w:t>2</w:t>
      </w:r>
      <w:r w:rsidR="004C4403" w:rsidRPr="008356D7">
        <w:rPr>
          <w:rFonts w:ascii="Arial" w:eastAsia="Times New Roman" w:hAnsi="Arial" w:cs="Arial"/>
          <w:sz w:val="24"/>
          <w:szCs w:val="24"/>
        </w:rPr>
        <w:t>. Отделу по делопроизводству, кадрам, информационным технологиям и делам архива (</w:t>
      </w:r>
      <w:proofErr w:type="spellStart"/>
      <w:r w:rsidR="004C4403" w:rsidRPr="008356D7">
        <w:rPr>
          <w:rFonts w:ascii="Arial" w:eastAsia="Times New Roman" w:hAnsi="Arial" w:cs="Arial"/>
          <w:sz w:val="24"/>
          <w:szCs w:val="24"/>
        </w:rPr>
        <w:t>Н.А.Юрчикова</w:t>
      </w:r>
      <w:proofErr w:type="spellEnd"/>
      <w:r w:rsidR="004C4403" w:rsidRPr="008356D7">
        <w:rPr>
          <w:rFonts w:ascii="Arial" w:eastAsia="Times New Roman" w:hAnsi="Arial" w:cs="Arial"/>
          <w:sz w:val="24"/>
          <w:szCs w:val="24"/>
        </w:rPr>
        <w:t xml:space="preserve">) </w:t>
      </w:r>
      <w:proofErr w:type="gramStart"/>
      <w:r w:rsidR="004C4403" w:rsidRPr="008356D7">
        <w:rPr>
          <w:rFonts w:ascii="Arial" w:eastAsia="Times New Roman" w:hAnsi="Arial" w:cs="Arial"/>
          <w:sz w:val="24"/>
          <w:szCs w:val="24"/>
        </w:rPr>
        <w:t>разместить постановление</w:t>
      </w:r>
      <w:proofErr w:type="gramEnd"/>
      <w:r w:rsidR="004C4403" w:rsidRPr="008356D7">
        <w:rPr>
          <w:rFonts w:ascii="Arial" w:eastAsia="Times New Roman" w:hAnsi="Arial" w:cs="Arial"/>
          <w:sz w:val="24"/>
          <w:szCs w:val="24"/>
        </w:rPr>
        <w:t xml:space="preserve"> на официальном сайте муниципального образования Кимовский район в сети Интернет. Отделу по организационной работе и взаимодействию с органами местного самоуправления (</w:t>
      </w:r>
      <w:proofErr w:type="spellStart"/>
      <w:r w:rsidR="004C4403" w:rsidRPr="008356D7">
        <w:rPr>
          <w:rFonts w:ascii="Arial" w:eastAsia="Times New Roman" w:hAnsi="Arial" w:cs="Arial"/>
          <w:sz w:val="24"/>
          <w:szCs w:val="24"/>
        </w:rPr>
        <w:t>Федчук</w:t>
      </w:r>
      <w:proofErr w:type="spellEnd"/>
      <w:r w:rsidR="004C4403" w:rsidRPr="008356D7">
        <w:rPr>
          <w:rFonts w:ascii="Arial" w:eastAsia="Times New Roman" w:hAnsi="Arial" w:cs="Arial"/>
          <w:sz w:val="24"/>
          <w:szCs w:val="24"/>
        </w:rPr>
        <w:t xml:space="preserve"> Г.Ю.) обнародовать постановление путем размещения в Центре правовой и деловой информации при муниципальном казенном учреждении культуры «</w:t>
      </w:r>
      <w:proofErr w:type="spellStart"/>
      <w:r w:rsidR="004C4403" w:rsidRPr="008356D7">
        <w:rPr>
          <w:rFonts w:ascii="Arial" w:eastAsia="Times New Roman" w:hAnsi="Arial" w:cs="Arial"/>
          <w:sz w:val="24"/>
          <w:szCs w:val="24"/>
        </w:rPr>
        <w:t>Кимовская</w:t>
      </w:r>
      <w:proofErr w:type="spellEnd"/>
      <w:r w:rsidR="004C4403" w:rsidRPr="008356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C4403" w:rsidRPr="008356D7">
        <w:rPr>
          <w:rFonts w:ascii="Arial" w:eastAsia="Times New Roman" w:hAnsi="Arial" w:cs="Arial"/>
          <w:sz w:val="24"/>
          <w:szCs w:val="24"/>
        </w:rPr>
        <w:t>межпоселенческая</w:t>
      </w:r>
      <w:proofErr w:type="spellEnd"/>
      <w:r w:rsidR="004C4403" w:rsidRPr="008356D7">
        <w:rPr>
          <w:rFonts w:ascii="Arial" w:eastAsia="Times New Roman" w:hAnsi="Arial" w:cs="Arial"/>
          <w:sz w:val="24"/>
          <w:szCs w:val="24"/>
        </w:rPr>
        <w:t xml:space="preserve"> центральная районная библиотека».</w:t>
      </w:r>
    </w:p>
    <w:p w:rsidR="004C4403" w:rsidRPr="008356D7" w:rsidRDefault="00671018" w:rsidP="00C631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56D7">
        <w:rPr>
          <w:rFonts w:ascii="Arial" w:eastAsia="Times New Roman" w:hAnsi="Arial" w:cs="Arial"/>
          <w:sz w:val="24"/>
          <w:szCs w:val="24"/>
        </w:rPr>
        <w:t>3</w:t>
      </w:r>
      <w:r w:rsidR="004C4403" w:rsidRPr="008356D7">
        <w:rPr>
          <w:rFonts w:ascii="Arial" w:eastAsia="Times New Roman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:rsidR="004C4403" w:rsidRPr="008356D7" w:rsidRDefault="00671018" w:rsidP="00C63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56D7">
        <w:rPr>
          <w:rFonts w:ascii="Arial" w:eastAsia="Times New Roman" w:hAnsi="Arial" w:cs="Arial"/>
          <w:sz w:val="24"/>
          <w:szCs w:val="24"/>
        </w:rPr>
        <w:t>4</w:t>
      </w:r>
      <w:r w:rsidR="004C4403" w:rsidRPr="008356D7">
        <w:rPr>
          <w:rFonts w:ascii="Arial" w:eastAsia="Times New Roman" w:hAnsi="Arial" w:cs="Arial"/>
          <w:sz w:val="24"/>
          <w:szCs w:val="24"/>
        </w:rPr>
        <w:t>. Постановление вступает в силу со дня обнародования и распространяется на правоотношения, возникшие с 1 января 2018 года.</w:t>
      </w:r>
    </w:p>
    <w:p w:rsidR="004C4403" w:rsidRPr="008356D7" w:rsidRDefault="004C4403" w:rsidP="00C6314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4C4403" w:rsidRDefault="004C4403" w:rsidP="00C6314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E07F41" w:rsidRPr="004B0FAE" w:rsidTr="00BD651B">
        <w:tc>
          <w:tcPr>
            <w:tcW w:w="4503" w:type="dxa"/>
          </w:tcPr>
          <w:p w:rsidR="00E07F41" w:rsidRPr="001E6A0A" w:rsidRDefault="00E07F41" w:rsidP="00BD651B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E07F41" w:rsidRPr="001E6A0A" w:rsidRDefault="00E07F41" w:rsidP="00BD651B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E07F41" w:rsidRPr="001E6A0A" w:rsidRDefault="00E07F41" w:rsidP="00BD651B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E07F41" w:rsidRPr="008356D7" w:rsidRDefault="00E07F41" w:rsidP="00C6314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4C4403" w:rsidRPr="008356D7" w:rsidRDefault="004C4403" w:rsidP="00C6314B">
      <w:pPr>
        <w:spacing w:after="0" w:line="240" w:lineRule="auto"/>
        <w:ind w:left="5400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A3276F" w:rsidRPr="008356D7" w:rsidRDefault="004C4403" w:rsidP="00C63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8356D7">
        <w:rPr>
          <w:rFonts w:ascii="Arial" w:eastAsia="Times New Roman" w:hAnsi="Arial" w:cs="Arial"/>
          <w:sz w:val="24"/>
          <w:szCs w:val="24"/>
        </w:rPr>
        <w:br w:type="page"/>
      </w:r>
    </w:p>
    <w:p w:rsidR="00A3276F" w:rsidRPr="008356D7" w:rsidRDefault="00A3276F" w:rsidP="00E07F41">
      <w:pPr>
        <w:spacing w:after="0" w:line="240" w:lineRule="auto"/>
        <w:ind w:left="5400" w:hanging="13"/>
        <w:jc w:val="right"/>
        <w:rPr>
          <w:rFonts w:ascii="Arial" w:eastAsia="Times New Roman" w:hAnsi="Arial" w:cs="Arial"/>
          <w:sz w:val="24"/>
          <w:szCs w:val="24"/>
        </w:rPr>
      </w:pPr>
      <w:r w:rsidRPr="008356D7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A3276F" w:rsidRPr="008356D7" w:rsidRDefault="00A3276F" w:rsidP="00E07F41">
      <w:pPr>
        <w:autoSpaceDE w:val="0"/>
        <w:autoSpaceDN w:val="0"/>
        <w:adjustRightInd w:val="0"/>
        <w:spacing w:after="0" w:line="240" w:lineRule="auto"/>
        <w:ind w:left="5245" w:hanging="13"/>
        <w:jc w:val="right"/>
        <w:rPr>
          <w:rFonts w:ascii="Arial" w:eastAsia="Times New Roman" w:hAnsi="Arial" w:cs="Arial"/>
          <w:sz w:val="24"/>
          <w:szCs w:val="24"/>
        </w:rPr>
      </w:pPr>
      <w:r w:rsidRPr="008356D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3276F" w:rsidRPr="008356D7" w:rsidRDefault="00A3276F" w:rsidP="00E07F41">
      <w:pPr>
        <w:autoSpaceDE w:val="0"/>
        <w:autoSpaceDN w:val="0"/>
        <w:adjustRightInd w:val="0"/>
        <w:spacing w:after="0" w:line="240" w:lineRule="auto"/>
        <w:ind w:left="5400" w:hanging="13"/>
        <w:jc w:val="right"/>
        <w:rPr>
          <w:rFonts w:ascii="Arial" w:eastAsia="Times New Roman" w:hAnsi="Arial" w:cs="Arial"/>
          <w:sz w:val="24"/>
          <w:szCs w:val="24"/>
        </w:rPr>
      </w:pPr>
      <w:r w:rsidRPr="008356D7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A3276F" w:rsidRPr="008356D7" w:rsidRDefault="00A3276F" w:rsidP="00E07F41">
      <w:pPr>
        <w:autoSpaceDE w:val="0"/>
        <w:autoSpaceDN w:val="0"/>
        <w:adjustRightInd w:val="0"/>
        <w:spacing w:after="0" w:line="240" w:lineRule="auto"/>
        <w:ind w:left="5400" w:hanging="13"/>
        <w:jc w:val="right"/>
        <w:rPr>
          <w:rFonts w:ascii="Arial" w:eastAsia="Times New Roman" w:hAnsi="Arial" w:cs="Arial"/>
          <w:sz w:val="24"/>
          <w:szCs w:val="24"/>
        </w:rPr>
      </w:pPr>
      <w:r w:rsidRPr="008356D7">
        <w:rPr>
          <w:rFonts w:ascii="Arial" w:eastAsia="Times New Roman" w:hAnsi="Arial" w:cs="Arial"/>
          <w:sz w:val="24"/>
          <w:szCs w:val="24"/>
        </w:rPr>
        <w:t>Кимовский район</w:t>
      </w:r>
    </w:p>
    <w:p w:rsidR="00A3276F" w:rsidRPr="008356D7" w:rsidRDefault="00A3276F" w:rsidP="00E07F41">
      <w:pPr>
        <w:autoSpaceDE w:val="0"/>
        <w:autoSpaceDN w:val="0"/>
        <w:adjustRightInd w:val="0"/>
        <w:spacing w:after="0" w:line="240" w:lineRule="auto"/>
        <w:ind w:left="5400" w:hanging="13"/>
        <w:jc w:val="right"/>
        <w:rPr>
          <w:rFonts w:ascii="Arial" w:eastAsia="Times New Roman" w:hAnsi="Arial" w:cs="Arial"/>
          <w:sz w:val="24"/>
          <w:szCs w:val="24"/>
        </w:rPr>
      </w:pPr>
      <w:r w:rsidRPr="008356D7">
        <w:rPr>
          <w:rFonts w:ascii="Arial" w:eastAsia="Times New Roman" w:hAnsi="Arial" w:cs="Arial"/>
          <w:sz w:val="24"/>
          <w:szCs w:val="24"/>
        </w:rPr>
        <w:t xml:space="preserve">от </w:t>
      </w:r>
      <w:r w:rsidR="00E07F41">
        <w:rPr>
          <w:rFonts w:ascii="Arial" w:eastAsia="Times New Roman" w:hAnsi="Arial" w:cs="Arial"/>
          <w:sz w:val="24"/>
          <w:szCs w:val="24"/>
        </w:rPr>
        <w:t>19.04.2018</w:t>
      </w:r>
      <w:r w:rsidRPr="008356D7">
        <w:rPr>
          <w:rFonts w:ascii="Arial" w:eastAsia="Times New Roman" w:hAnsi="Arial" w:cs="Arial"/>
          <w:sz w:val="24"/>
          <w:szCs w:val="24"/>
        </w:rPr>
        <w:t xml:space="preserve"> № </w:t>
      </w:r>
      <w:r w:rsidR="00E07F41">
        <w:rPr>
          <w:rFonts w:ascii="Arial" w:eastAsia="Times New Roman" w:hAnsi="Arial" w:cs="Arial"/>
          <w:sz w:val="24"/>
          <w:szCs w:val="24"/>
        </w:rPr>
        <w:t>437</w:t>
      </w:r>
    </w:p>
    <w:p w:rsidR="00A3276F" w:rsidRPr="008356D7" w:rsidRDefault="00A3276F" w:rsidP="00E07F41">
      <w:pPr>
        <w:tabs>
          <w:tab w:val="left" w:pos="1134"/>
        </w:tabs>
        <w:spacing w:after="0" w:line="240" w:lineRule="auto"/>
        <w:ind w:hanging="13"/>
        <w:jc w:val="right"/>
        <w:rPr>
          <w:rFonts w:ascii="Arial" w:eastAsia="Times New Roman" w:hAnsi="Arial" w:cs="Arial"/>
          <w:sz w:val="24"/>
          <w:szCs w:val="24"/>
        </w:rPr>
      </w:pPr>
    </w:p>
    <w:p w:rsidR="00A3276F" w:rsidRPr="008356D7" w:rsidRDefault="00A3276F" w:rsidP="00E07F41">
      <w:pPr>
        <w:tabs>
          <w:tab w:val="left" w:pos="1134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7575CB" w:rsidRPr="008356D7" w:rsidRDefault="00A3276F" w:rsidP="00E07F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356D7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="00E07F41">
        <w:rPr>
          <w:rFonts w:ascii="Arial" w:eastAsia="Times New Roman" w:hAnsi="Arial" w:cs="Arial"/>
          <w:b/>
          <w:bCs/>
          <w:sz w:val="24"/>
          <w:szCs w:val="24"/>
        </w:rPr>
        <w:t xml:space="preserve">оложение </w:t>
      </w:r>
      <w:r w:rsidRPr="008356D7">
        <w:rPr>
          <w:rFonts w:ascii="Arial" w:eastAsia="Times New Roman" w:hAnsi="Arial" w:cs="Arial"/>
          <w:b/>
          <w:bCs/>
          <w:sz w:val="24"/>
          <w:szCs w:val="24"/>
        </w:rPr>
        <w:t xml:space="preserve">об условиях оплаты труда работников </w:t>
      </w:r>
      <w:r w:rsidR="007575CB" w:rsidRPr="008356D7">
        <w:rPr>
          <w:rFonts w:ascii="Arial" w:eastAsia="Times New Roman" w:hAnsi="Arial" w:cs="Arial"/>
          <w:b/>
          <w:bCs/>
          <w:sz w:val="24"/>
          <w:szCs w:val="24"/>
        </w:rPr>
        <w:t>муниципальных учреждений физической культуры и спорта в муниципальном образовании Кимовский район.</w:t>
      </w:r>
    </w:p>
    <w:p w:rsidR="00A3276F" w:rsidRPr="008356D7" w:rsidRDefault="00A3276F" w:rsidP="00E07F4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</w:p>
    <w:p w:rsidR="00A71393" w:rsidRPr="008356D7" w:rsidRDefault="00A71393" w:rsidP="00E07F4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b/>
          <w:spacing w:val="2"/>
          <w:sz w:val="24"/>
          <w:szCs w:val="24"/>
        </w:rPr>
        <w:t>1. Общие положения</w:t>
      </w:r>
    </w:p>
    <w:p w:rsidR="001C2F6F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Настоящее Положение об условиях оплаты труда работников </w:t>
      </w:r>
      <w:r w:rsidR="003607D7" w:rsidRPr="008356D7">
        <w:rPr>
          <w:rFonts w:ascii="Arial" w:eastAsia="Times New Roman" w:hAnsi="Arial" w:cs="Arial"/>
          <w:spacing w:val="2"/>
          <w:sz w:val="24"/>
          <w:szCs w:val="24"/>
        </w:rPr>
        <w:t>муниципаль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ных учреждений физической культуры и спорта </w:t>
      </w:r>
      <w:r w:rsidR="003607D7" w:rsidRPr="008356D7">
        <w:rPr>
          <w:rFonts w:ascii="Arial" w:eastAsia="Times New Roman" w:hAnsi="Arial" w:cs="Arial"/>
          <w:bCs/>
          <w:spacing w:val="2"/>
          <w:sz w:val="24"/>
          <w:szCs w:val="24"/>
        </w:rPr>
        <w:t>в муниципальном образовании Кимовский район</w:t>
      </w:r>
      <w:r w:rsidR="003607D7" w:rsidRPr="008356D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t>(далее - Положение, работники, учреждение) разработано в целях определения условий и порядка оплаты труда работников учреждений и включает в себя:</w:t>
      </w:r>
    </w:p>
    <w:p w:rsidR="001C2F6F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размеры должностных окладов (окладов), в том числе по профессиональным квалификационным группам (далее - ПКГ);</w:t>
      </w:r>
    </w:p>
    <w:p w:rsidR="001C2F6F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размеры повышающих коэффициентов к должностным окладам (окладам);</w:t>
      </w:r>
    </w:p>
    <w:p w:rsidR="001C2F6F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условия оплаты труда руководителя </w:t>
      </w:r>
      <w:r w:rsidR="003607D7" w:rsidRPr="008356D7">
        <w:rPr>
          <w:rFonts w:ascii="Arial" w:eastAsia="Times New Roman" w:hAnsi="Arial" w:cs="Arial"/>
          <w:spacing w:val="2"/>
          <w:sz w:val="24"/>
          <w:szCs w:val="24"/>
        </w:rPr>
        <w:t>муниципаль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t>ного учреждения, его заместител</w:t>
      </w:r>
      <w:r w:rsidR="003607D7" w:rsidRPr="008356D7">
        <w:rPr>
          <w:rFonts w:ascii="Arial" w:eastAsia="Times New Roman" w:hAnsi="Arial" w:cs="Arial"/>
          <w:spacing w:val="2"/>
          <w:sz w:val="24"/>
          <w:szCs w:val="24"/>
        </w:rPr>
        <w:t>я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 и главного бухгалтера;</w:t>
      </w:r>
    </w:p>
    <w:p w:rsidR="001C2F6F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размеры и условия осуществления выплат компенсационного характера в соответствии с Перечнем видов выплат компенсационного характера в учреждениях;</w:t>
      </w:r>
    </w:p>
    <w:p w:rsidR="001C2F6F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размеры и условия осуществления выплат стимулирующего характера в соответствии с Перечнем видов выплат стимулирующего характера в учреждениях;</w:t>
      </w:r>
    </w:p>
    <w:p w:rsidR="001C2F6F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другие вопросы оплаты труда.</w:t>
      </w:r>
    </w:p>
    <w:p w:rsidR="001C2F6F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Учреждение</w:t>
      </w:r>
      <w:r w:rsidR="00744000" w:rsidRPr="008356D7">
        <w:rPr>
          <w:rFonts w:ascii="Arial" w:eastAsia="Times New Roman" w:hAnsi="Arial" w:cs="Arial"/>
          <w:spacing w:val="2"/>
          <w:sz w:val="24"/>
          <w:szCs w:val="24"/>
        </w:rPr>
        <w:t>,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 в </w:t>
      </w:r>
      <w:proofErr w:type="gramStart"/>
      <w:r w:rsidR="00744000" w:rsidRPr="008356D7">
        <w:rPr>
          <w:rFonts w:ascii="Arial" w:eastAsia="Times New Roman" w:hAnsi="Arial" w:cs="Arial"/>
          <w:spacing w:val="2"/>
          <w:sz w:val="24"/>
          <w:szCs w:val="24"/>
        </w:rPr>
        <w:t>пределах</w:t>
      </w:r>
      <w:proofErr w:type="gramEnd"/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органом исполнительной власти </w:t>
      </w:r>
      <w:r w:rsidR="00523174" w:rsidRPr="008356D7">
        <w:rPr>
          <w:rFonts w:ascii="Arial" w:eastAsia="Times New Roman" w:hAnsi="Arial" w:cs="Arial"/>
          <w:spacing w:val="2"/>
          <w:sz w:val="24"/>
          <w:szCs w:val="24"/>
        </w:rPr>
        <w:t>муниципального образования Кимовский район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t>, осуществляющим функции и полномочия учредителя учреждения (далее - локальный акт учреждения, учредитель).</w:t>
      </w:r>
    </w:p>
    <w:p w:rsidR="001C2F6F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1C2F6F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79429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Оплата труда работников учреждения, не предусмотренных настоящим Положением, </w:t>
      </w:r>
      <w:r w:rsidR="0079429A" w:rsidRPr="008356D7">
        <w:rPr>
          <w:rFonts w:ascii="Arial" w:hAnsi="Arial" w:cs="Arial"/>
          <w:sz w:val="24"/>
          <w:szCs w:val="24"/>
        </w:rPr>
        <w:t>производится в порядке, установленном для работников соответствующих отраслей муниципальных учреждений муниципального образования Кимовский район.</w:t>
      </w:r>
    </w:p>
    <w:p w:rsidR="00C32DFE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</w:t>
      </w:r>
      <w:r w:rsidR="00C32DFE" w:rsidRPr="008356D7">
        <w:rPr>
          <w:rFonts w:ascii="Arial" w:eastAsia="Times New Roman" w:hAnsi="Arial" w:cs="Arial"/>
          <w:spacing w:val="2"/>
          <w:sz w:val="24"/>
          <w:szCs w:val="24"/>
        </w:rPr>
        <w:t>, установленной</w:t>
      </w:r>
      <w:r w:rsidR="00E07F4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t>в Тульской области.</w:t>
      </w:r>
    </w:p>
    <w:p w:rsidR="00C32DFE" w:rsidRPr="008356D7" w:rsidRDefault="00C32DFE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Условия оплаты труда, включая размер оклада, повышающих коэффициентов к окладу, выплаты компенсационного и стимулирующего характера, являются обязательными для включения в трудовой договор.</w:t>
      </w:r>
    </w:p>
    <w:p w:rsidR="00C32DFE" w:rsidRPr="008356D7" w:rsidRDefault="00C32DFE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Оплата труда работников </w:t>
      </w:r>
      <w:r w:rsidR="00744000" w:rsidRPr="008356D7">
        <w:rPr>
          <w:rFonts w:ascii="Arial" w:eastAsia="Times New Roman" w:hAnsi="Arial" w:cs="Arial"/>
          <w:spacing w:val="2"/>
          <w:sz w:val="24"/>
          <w:szCs w:val="24"/>
        </w:rPr>
        <w:t>у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чреждений осуществляется в пределах бюджетных ассигнований, предусмотренных на оплату труда работников </w:t>
      </w:r>
      <w:r w:rsidR="00744000" w:rsidRPr="008356D7">
        <w:rPr>
          <w:rFonts w:ascii="Arial" w:eastAsia="Times New Roman" w:hAnsi="Arial" w:cs="Arial"/>
          <w:spacing w:val="2"/>
          <w:sz w:val="24"/>
          <w:szCs w:val="24"/>
        </w:rPr>
        <w:t>у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t>чреждений, а также за счёт средств от приносящей доход деятельности, направляемых на оплату труда работников, на текущий финансовый год.</w:t>
      </w:r>
    </w:p>
    <w:p w:rsidR="001C2F6F" w:rsidRPr="008356D7" w:rsidRDefault="001C2F6F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71393" w:rsidRPr="008356D7" w:rsidRDefault="00A71393" w:rsidP="00C63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b/>
          <w:spacing w:val="2"/>
          <w:sz w:val="24"/>
          <w:szCs w:val="24"/>
        </w:rPr>
        <w:t>2. Размеры должностных окладов (окладов) по профессиональным квалификационным группам</w:t>
      </w:r>
    </w:p>
    <w:p w:rsidR="00A71393" w:rsidRPr="00E07F41" w:rsidRDefault="00A71393" w:rsidP="00E07F4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07F41">
        <w:rPr>
          <w:rFonts w:ascii="Arial" w:eastAsia="Times New Roman" w:hAnsi="Arial" w:cs="Arial"/>
          <w:spacing w:val="2"/>
          <w:sz w:val="24"/>
          <w:szCs w:val="24"/>
        </w:rPr>
        <w:t>Размеры должностных окладов (окладов) работников физической культуры и спорта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спорта":</w:t>
      </w:r>
    </w:p>
    <w:p w:rsidR="00E07F41" w:rsidRPr="00E07F41" w:rsidRDefault="00E07F41" w:rsidP="00E07F41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3663"/>
        <w:gridCol w:w="5219"/>
      </w:tblGrid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A71393" w:rsidRPr="008356D7" w:rsidTr="00E07F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9568,0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9693,0</w:t>
            </w:r>
          </w:p>
        </w:tc>
      </w:tr>
      <w:tr w:rsidR="00A71393" w:rsidRPr="008356D7" w:rsidTr="00E07F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9984,0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10088,0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10192,0</w:t>
            </w:r>
          </w:p>
        </w:tc>
      </w:tr>
      <w:tr w:rsidR="00A71393" w:rsidRPr="008356D7" w:rsidTr="00E07F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11440,0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12449,0</w:t>
            </w:r>
          </w:p>
        </w:tc>
      </w:tr>
    </w:tbl>
    <w:p w:rsidR="00262725" w:rsidRPr="008356D7" w:rsidRDefault="00262725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A71393" w:rsidRPr="00E07F41" w:rsidRDefault="00A71393" w:rsidP="00E07F4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07F41">
        <w:rPr>
          <w:rFonts w:ascii="Arial" w:eastAsia="Times New Roman" w:hAnsi="Arial" w:cs="Arial"/>
          <w:spacing w:val="2"/>
          <w:sz w:val="24"/>
          <w:szCs w:val="24"/>
        </w:rPr>
        <w:t>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E07F41" w:rsidRPr="00E07F41" w:rsidRDefault="00E07F41" w:rsidP="00E07F41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3658"/>
        <w:gridCol w:w="5213"/>
      </w:tblGrid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A71393" w:rsidRPr="008356D7" w:rsidTr="00E07F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5015,0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5767,0</w:t>
            </w:r>
          </w:p>
        </w:tc>
      </w:tr>
    </w:tbl>
    <w:p w:rsidR="00262725" w:rsidRPr="008356D7" w:rsidRDefault="00262725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71393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p w:rsidR="00E07F41" w:rsidRPr="008356D7" w:rsidRDefault="00E07F41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3531"/>
        <w:gridCol w:w="5213"/>
      </w:tblGrid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7488,0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7488,0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8112,0</w:t>
            </w:r>
          </w:p>
        </w:tc>
      </w:tr>
    </w:tbl>
    <w:p w:rsidR="00262725" w:rsidRPr="008356D7" w:rsidRDefault="00262725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устанавливаются на 5 - 10 процентов ниже должностных окладов соответствующих руководителей.</w:t>
      </w:r>
    </w:p>
    <w:p w:rsidR="00A71393" w:rsidRDefault="00A71393" w:rsidP="00E07F4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07F41">
        <w:rPr>
          <w:rFonts w:ascii="Arial" w:eastAsia="Times New Roman" w:hAnsi="Arial" w:cs="Arial"/>
          <w:spacing w:val="2"/>
          <w:sz w:val="24"/>
          <w:szCs w:val="24"/>
        </w:rPr>
        <w:lastRenderedPageBreak/>
        <w:t>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p w:rsidR="00E07F41" w:rsidRPr="00E07F41" w:rsidRDefault="00E07F41" w:rsidP="00E07F41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134"/>
        <w:gridCol w:w="2912"/>
      </w:tblGrid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Размер оклада, руб.</w:t>
            </w:r>
          </w:p>
        </w:tc>
      </w:tr>
      <w:tr w:rsidR="00A71393" w:rsidRPr="008356D7" w:rsidTr="00E07F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3634,0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3802,0</w:t>
            </w:r>
          </w:p>
        </w:tc>
      </w:tr>
      <w:tr w:rsidR="00A71393" w:rsidRPr="008356D7" w:rsidTr="00E07F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4431,0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4638,0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5039,0</w:t>
            </w:r>
          </w:p>
        </w:tc>
      </w:tr>
      <w:tr w:rsidR="00A71393" w:rsidRPr="008356D7" w:rsidTr="00E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8356D7" w:rsidRDefault="00A71393" w:rsidP="00E07F4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</w:rPr>
              <w:t>5566,0</w:t>
            </w:r>
          </w:p>
        </w:tc>
      </w:tr>
    </w:tbl>
    <w:p w:rsidR="00262725" w:rsidRPr="008356D7" w:rsidRDefault="00262725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4. Работникам учреждения устанавливаются следующие повышающие коэффициенты к должностным окладам (окладам):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повышающий коэффициент к должностному окладу (окладу) за выслугу лет;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персональный повышающий коэффициент к должностному окладу (окладу).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пунктах 5 - 7 настоящего раздела Положения.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5.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при выслуге лет от 1 года до 3 лет включительно - 0,1;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при выслуге лет свыше 3 лет до 5 лет включительно - 0,2;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при выслуге лет свыше 5 лет до 10 лет включительно - 0,3;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при выслуге лет свыше 10 лет - 0,4.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приложением к настоящему Положению.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6. Персональный повышающий коэффициент к должностному окладу (окладу) устанавливается работнику до 3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lastRenderedPageBreak/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представительным органом работников.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262725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Установление персонального повышающего коэффициента не носит обязательного характера.</w:t>
      </w:r>
    </w:p>
    <w:p w:rsidR="0031754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7. С учетом условий труда работникам устанавливаются выплаты компенсационного характера, предусмотренные разделом 4 настоящего Положения.</w:t>
      </w:r>
    </w:p>
    <w:p w:rsidR="00A71393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8. С учетом условий труда работникам устанавливаются выплаты стимулирующего характера, предусмотренные разделом 5 настоящего Положения.</w:t>
      </w:r>
    </w:p>
    <w:p w:rsidR="0031754A" w:rsidRPr="008356D7" w:rsidRDefault="0031754A" w:rsidP="00C63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A71393" w:rsidRPr="008356D7" w:rsidRDefault="00A71393" w:rsidP="00C63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b/>
          <w:spacing w:val="2"/>
          <w:sz w:val="24"/>
          <w:szCs w:val="24"/>
        </w:rPr>
        <w:t xml:space="preserve">3. Порядок и условия оплаты труда руководителя </w:t>
      </w:r>
      <w:r w:rsidR="00503A7D" w:rsidRPr="008356D7">
        <w:rPr>
          <w:rFonts w:ascii="Arial" w:eastAsia="Times New Roman" w:hAnsi="Arial" w:cs="Arial"/>
          <w:b/>
          <w:spacing w:val="2"/>
          <w:sz w:val="24"/>
          <w:szCs w:val="24"/>
        </w:rPr>
        <w:t>учреждения,</w:t>
      </w:r>
      <w:r w:rsidR="00E07F41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503A7D" w:rsidRPr="008356D7">
        <w:rPr>
          <w:rFonts w:ascii="Arial" w:eastAsia="Times New Roman" w:hAnsi="Arial" w:cs="Arial"/>
          <w:b/>
          <w:spacing w:val="2"/>
          <w:sz w:val="24"/>
          <w:szCs w:val="24"/>
        </w:rPr>
        <w:t>его заместителя</w:t>
      </w:r>
      <w:r w:rsidRPr="008356D7">
        <w:rPr>
          <w:rFonts w:ascii="Arial" w:eastAsia="Times New Roman" w:hAnsi="Arial" w:cs="Arial"/>
          <w:b/>
          <w:spacing w:val="2"/>
          <w:sz w:val="24"/>
          <w:szCs w:val="24"/>
        </w:rPr>
        <w:t xml:space="preserve"> и главного бухгалтера</w:t>
      </w:r>
    </w:p>
    <w:p w:rsidR="00A44AD4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9. Заработная плата руководителя учреждения, его заместител</w:t>
      </w:r>
      <w:r w:rsidR="007E7A85" w:rsidRPr="008356D7">
        <w:rPr>
          <w:rFonts w:ascii="Arial" w:eastAsia="Times New Roman" w:hAnsi="Arial" w:cs="Arial"/>
          <w:spacing w:val="2"/>
          <w:sz w:val="24"/>
          <w:szCs w:val="24"/>
        </w:rPr>
        <w:t>я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t>, главного бухгалтера состоит из должностного оклада (оклада) и выплат компенсационного и стимулирующего характера.</w:t>
      </w:r>
    </w:p>
    <w:p w:rsidR="00A44AD4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10.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:rsidR="00A44AD4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11. </w:t>
      </w:r>
      <w:proofErr w:type="gramStart"/>
      <w:r w:rsidRPr="008356D7">
        <w:rPr>
          <w:rFonts w:ascii="Arial" w:eastAsia="Times New Roman" w:hAnsi="Arial" w:cs="Arial"/>
          <w:spacing w:val="2"/>
          <w:sz w:val="24"/>
          <w:szCs w:val="24"/>
        </w:rPr>
        <w:t>К основному персоналу относятся: спортсмен, спортсмен-ведущий, спортсмен-инструктор, инструктор по адаптивной физической культуре, инструктор по спорту, инструктор-методист по адаптивной физической культуре, инструктор-методист физкультурно-спортивных организаций, медицинская сестра по массажу спортивной сборной команды, тренер, старший тренер, тренер-преподаватель по адаптивной физической культуре, старший тренер-преподаватель по адаптивной физической культуре,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культуре, специалист спортивной сборной</w:t>
      </w:r>
      <w:proofErr w:type="gramEnd"/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 команды, тренер спортивной сборной команды, инструктор по физической культуре.</w:t>
      </w:r>
    </w:p>
    <w:p w:rsidR="00A44AD4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12. Размер кратности для установления должностного оклада руководителя учреждения определяется учредителем.</w:t>
      </w:r>
    </w:p>
    <w:p w:rsidR="00486B5B" w:rsidRPr="008356D7" w:rsidRDefault="00A71393" w:rsidP="00C6314B">
      <w:pPr>
        <w:pStyle w:val="ConsPlusNormal"/>
        <w:ind w:firstLine="709"/>
        <w:jc w:val="both"/>
        <w:rPr>
          <w:sz w:val="24"/>
          <w:szCs w:val="24"/>
        </w:rPr>
      </w:pPr>
      <w:r w:rsidRPr="008356D7">
        <w:rPr>
          <w:spacing w:val="2"/>
          <w:sz w:val="24"/>
          <w:szCs w:val="24"/>
        </w:rPr>
        <w:t xml:space="preserve">13. </w:t>
      </w:r>
      <w:r w:rsidR="00486B5B" w:rsidRPr="008356D7">
        <w:rPr>
          <w:sz w:val="24"/>
          <w:szCs w:val="24"/>
        </w:rPr>
        <w:t>Предельное соотношение среднемесячной заработной платы руководителей учреждений, их заместителей, главных бухгалтеров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от 1 до 8.</w:t>
      </w:r>
    </w:p>
    <w:p w:rsidR="00A44AD4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14. Размеры должностных окладов заместителей директора учреждения, главного бухгалтера устанавливаются на 20 - 30 процентов ниже должностного оклада руководителя учреждения.</w:t>
      </w:r>
    </w:p>
    <w:p w:rsidR="00A44AD4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15. С учетом условий труда руководителю учреждения, его заместител</w:t>
      </w:r>
      <w:r w:rsidR="008500CB" w:rsidRPr="008356D7">
        <w:rPr>
          <w:rFonts w:ascii="Arial" w:eastAsia="Times New Roman" w:hAnsi="Arial" w:cs="Arial"/>
          <w:spacing w:val="2"/>
          <w:sz w:val="24"/>
          <w:szCs w:val="24"/>
        </w:rPr>
        <w:t>ю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t>, главному бухгалтеру устанавливаются выплаты компенсационного характера в соответствии с разделом 4 настоящего Положения.</w:t>
      </w:r>
    </w:p>
    <w:p w:rsidR="00A44AD4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16.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A44AD4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lastRenderedPageBreak/>
        <w:t>17.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A44AD4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18. Размеры премирования руководителя учреждения, порядок и критерии его выплаты утверждаются учредителем.</w:t>
      </w:r>
    </w:p>
    <w:p w:rsidR="00A71393" w:rsidRPr="008356D7" w:rsidRDefault="006B054B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19. Заместителю</w:t>
      </w:r>
      <w:r w:rsidR="00A71393" w:rsidRPr="008356D7">
        <w:rPr>
          <w:rFonts w:ascii="Arial" w:eastAsia="Times New Roman" w:hAnsi="Arial" w:cs="Arial"/>
          <w:spacing w:val="2"/>
          <w:sz w:val="24"/>
          <w:szCs w:val="24"/>
        </w:rPr>
        <w:t xml:space="preserve"> руководителя, главному бухгалтеру учреждения устанавливаются выплаты стимулирующего характера, предусмотренные разделом 5 настоящего Положения.</w:t>
      </w:r>
    </w:p>
    <w:p w:rsidR="00A44AD4" w:rsidRPr="008356D7" w:rsidRDefault="00A44AD4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71393" w:rsidRPr="008356D7" w:rsidRDefault="00A71393" w:rsidP="00C63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b/>
          <w:spacing w:val="2"/>
          <w:sz w:val="24"/>
          <w:szCs w:val="24"/>
        </w:rPr>
        <w:t>4. Размеры и условия осуществления выплат компенсационного характера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20.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Компенсационные выплаты производятся работникам на основании приказа руководителя учреждения.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21. Минимальный размер выплат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22.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24. Оплата сверхурочной работы осуществляется в соответствии со статьей 152 Трудового кодекса Российской Федерации и составляет за первые два часа работы не </w:t>
      </w:r>
      <w:proofErr w:type="gramStart"/>
      <w:r w:rsidRPr="008356D7">
        <w:rPr>
          <w:rFonts w:ascii="Arial" w:eastAsia="Times New Roman" w:hAnsi="Arial" w:cs="Arial"/>
          <w:spacing w:val="2"/>
          <w:sz w:val="24"/>
          <w:szCs w:val="24"/>
        </w:rPr>
        <w:t>менее полуторного</w:t>
      </w:r>
      <w:proofErr w:type="gramEnd"/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 размера, за последующие часы - не менее двойного размера.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6B054B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lastRenderedPageBreak/>
        <w:t>26.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A71393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27. 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порядке, определенным законодательством Российской Федерации.</w:t>
      </w:r>
    </w:p>
    <w:p w:rsidR="006B054B" w:rsidRPr="008356D7" w:rsidRDefault="006B054B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71393" w:rsidRPr="008356D7" w:rsidRDefault="00A71393" w:rsidP="00C63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b/>
          <w:spacing w:val="2"/>
          <w:sz w:val="24"/>
          <w:szCs w:val="24"/>
        </w:rPr>
        <w:t>5. Размеры и условия осуществления выплат стимулирующего характера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28. В целях поощрения работников за выполненную работу в соответствии с Перечнем видов выплат стимулирующего характера в учреждениях устанавливаются следующие стимулирующие выплаты: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выплаты за интенсивность, напряженность и высокие результаты работы;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выплаты за высокое качество выполняемых работ;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премиальные выплаты по итогам работы.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29.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("эффективных контрактах"). Выплаты осуществляются в пределах средств, предусмотренных на оплату труда работников учреждения.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30. Выплаты за интенсивность, напряженность и высокие результаты раб</w:t>
      </w:r>
      <w:r w:rsidR="000E64A5" w:rsidRPr="008356D7">
        <w:rPr>
          <w:rFonts w:ascii="Arial" w:eastAsia="Times New Roman" w:hAnsi="Arial" w:cs="Arial"/>
          <w:spacing w:val="2"/>
          <w:sz w:val="24"/>
          <w:szCs w:val="24"/>
        </w:rPr>
        <w:t>оты устанавливаются работникам по итогам месяца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При назначении следует учитывать: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8356D7">
        <w:rPr>
          <w:rFonts w:ascii="Arial" w:eastAsia="Times New Roman" w:hAnsi="Arial" w:cs="Arial"/>
          <w:spacing w:val="2"/>
          <w:sz w:val="24"/>
          <w:szCs w:val="24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  <w:proofErr w:type="gramEnd"/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организацию и проведение мероприятий, направленных на повышение авторитета и имиджа учреждения;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31.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</w:t>
      </w:r>
      <w:r w:rsidR="00A5146A" w:rsidRPr="008356D7">
        <w:rPr>
          <w:rFonts w:ascii="Arial" w:eastAsia="Times New Roman" w:hAnsi="Arial" w:cs="Arial"/>
          <w:spacing w:val="2"/>
          <w:sz w:val="24"/>
          <w:szCs w:val="24"/>
        </w:rPr>
        <w:t>ач, возложенных на учреждение</w:t>
      </w:r>
      <w:r w:rsidR="00BB0447" w:rsidRPr="008356D7">
        <w:rPr>
          <w:rFonts w:ascii="Arial" w:eastAsia="Times New Roman" w:hAnsi="Arial" w:cs="Arial"/>
          <w:spacing w:val="2"/>
          <w:sz w:val="24"/>
          <w:szCs w:val="24"/>
        </w:rPr>
        <w:t>, по итогам месяца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8356D7">
        <w:rPr>
          <w:rFonts w:ascii="Arial" w:eastAsia="Times New Roman" w:hAnsi="Arial" w:cs="Arial"/>
          <w:spacing w:val="2"/>
          <w:sz w:val="24"/>
          <w:szCs w:val="24"/>
        </w:rPr>
        <w:t>при</w:t>
      </w:r>
      <w:proofErr w:type="gramEnd"/>
      <w:r w:rsidRPr="008356D7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своевременном и добросовестном </w:t>
      </w:r>
      <w:proofErr w:type="gramStart"/>
      <w:r w:rsidRPr="008356D7">
        <w:rPr>
          <w:rFonts w:ascii="Arial" w:eastAsia="Times New Roman" w:hAnsi="Arial" w:cs="Arial"/>
          <w:spacing w:val="2"/>
          <w:sz w:val="24"/>
          <w:szCs w:val="24"/>
        </w:rPr>
        <w:t>исполнении</w:t>
      </w:r>
      <w:proofErr w:type="gramEnd"/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 своих обязанностей;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8356D7">
        <w:rPr>
          <w:rFonts w:ascii="Arial" w:eastAsia="Times New Roman" w:hAnsi="Arial" w:cs="Arial"/>
          <w:spacing w:val="2"/>
          <w:sz w:val="24"/>
          <w:szCs w:val="24"/>
        </w:rPr>
        <w:t>повышении</w:t>
      </w:r>
      <w:proofErr w:type="gramEnd"/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 уровня ответственности за порученный участок работы;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8356D7">
        <w:rPr>
          <w:rFonts w:ascii="Arial" w:eastAsia="Times New Roman" w:hAnsi="Arial" w:cs="Arial"/>
          <w:spacing w:val="2"/>
          <w:sz w:val="24"/>
          <w:szCs w:val="24"/>
        </w:rPr>
        <w:t>соблюдении</w:t>
      </w:r>
      <w:proofErr w:type="gramEnd"/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8356D7">
        <w:rPr>
          <w:rFonts w:ascii="Arial" w:eastAsia="Times New Roman" w:hAnsi="Arial" w:cs="Arial"/>
          <w:spacing w:val="2"/>
          <w:sz w:val="24"/>
          <w:szCs w:val="24"/>
        </w:rPr>
        <w:t>соблюдении</w:t>
      </w:r>
      <w:proofErr w:type="gramEnd"/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 установленных сроков выполнения работ, оказания услуг;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качественной подготовке и проведении мероприятий, связанных с уставной деятельностью учреждения.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32.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 осуществлении выплат следует учитывать: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достижение и превышение плановых и нормативных показателей работы;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своевременность и полноту подготовки отчетности.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Конкретный размер выплат определяется на основе Положения о премиальных выплатах, утвержденного локальным актом учреждения.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Премиальные выплаты по итогам работы не имеют обязательного характера.</w:t>
      </w:r>
    </w:p>
    <w:p w:rsidR="00765B5E" w:rsidRPr="008356D7" w:rsidRDefault="00A71393" w:rsidP="00C631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33. </w:t>
      </w:r>
      <w:r w:rsidR="00765B5E" w:rsidRPr="008356D7">
        <w:rPr>
          <w:rFonts w:ascii="Arial" w:hAnsi="Arial" w:cs="Arial"/>
          <w:sz w:val="24"/>
          <w:szCs w:val="24"/>
        </w:rPr>
        <w:t>Выплаты стимулирующего характера осуществляются в следующем порядке:</w:t>
      </w:r>
    </w:p>
    <w:p w:rsidR="00765B5E" w:rsidRPr="008356D7" w:rsidRDefault="00765B5E" w:rsidP="00C631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356D7">
        <w:rPr>
          <w:rFonts w:ascii="Arial" w:hAnsi="Arial" w:cs="Arial"/>
          <w:sz w:val="24"/>
          <w:szCs w:val="24"/>
        </w:rPr>
        <w:t>заместителям руководителя, главному бухгалтеру, главным специалистам и иным работникам, подчиненным руководителю непосредственно, – руководителем учреждения с учетом показателей эффективности работы;</w:t>
      </w:r>
    </w:p>
    <w:p w:rsidR="00765B5E" w:rsidRPr="008356D7" w:rsidRDefault="00765B5E" w:rsidP="00C631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356D7">
        <w:rPr>
          <w:rFonts w:ascii="Arial" w:hAnsi="Arial" w:cs="Arial"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765B5E" w:rsidRPr="008356D7" w:rsidRDefault="00765B5E" w:rsidP="00C631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356D7">
        <w:rPr>
          <w:rFonts w:ascii="Arial" w:hAnsi="Arial" w:cs="Arial"/>
          <w:sz w:val="24"/>
          <w:szCs w:val="24"/>
        </w:rPr>
        <w:t>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E117E1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34. Выплаты осуществляются с учетом показателей эффективности и не имеют обязательного характера.</w:t>
      </w:r>
    </w:p>
    <w:p w:rsidR="00A71393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35. При ухудшении показателей выплаты отменяются полностью или снижается их размер.</w:t>
      </w:r>
    </w:p>
    <w:p w:rsidR="00E117E1" w:rsidRPr="008356D7" w:rsidRDefault="00E117E1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71393" w:rsidRPr="008356D7" w:rsidRDefault="00A71393" w:rsidP="00C63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b/>
          <w:spacing w:val="2"/>
          <w:sz w:val="24"/>
          <w:szCs w:val="24"/>
        </w:rPr>
        <w:t>6. Другие вопросы оплаты труда</w:t>
      </w:r>
    </w:p>
    <w:p w:rsidR="006A63B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36.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6A63B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37.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6A63B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38. Для работников, выезжающих по собственной инициативе в летний период для указанной работы, данный порядок не применяется.</w:t>
      </w:r>
    </w:p>
    <w:p w:rsidR="006A63B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39. Руководитель, заместители руководителя, главный бухгалтер и работники учреждения имеют право на единовременную выплату в размере одного должностного оклада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6A63B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работников учреждения (за исключением педагогических работников), заместителей руководителя, главного бухгалтера -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принятым по согласованию с представительным органом работников;</w:t>
      </w:r>
    </w:p>
    <w:p w:rsidR="006A63B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педагогических работников - Постановлением правительства Тульской области от 03.03.2016 N 84 "Об утверждении размера, порядка и условий осуществления единовременной выплаты при предоставлении ежегодного оплачиваемого отпуска";</w:t>
      </w:r>
    </w:p>
    <w:p w:rsidR="006A63B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lastRenderedPageBreak/>
        <w:t>руководителя учреждения - органом исполнительной власти Тульской области, проводящим на территории области государственную политику в сфере физической культуры и спорта,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государственного учреждения, утвержденным распорядительным актом указанного органа исполнительной власти.</w:t>
      </w:r>
    </w:p>
    <w:p w:rsidR="006A63B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40. Работникам физической культуры и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6A63B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при наличии высшей квалификационной категории - 0,15;</w:t>
      </w:r>
    </w:p>
    <w:p w:rsidR="006A63B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при наличии первой квалификационной категории - 0,12;</w:t>
      </w:r>
    </w:p>
    <w:p w:rsidR="006A63B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при наличии второй квалификационной категории - 0,10.</w:t>
      </w:r>
    </w:p>
    <w:p w:rsidR="006A63B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Доплата за квалификационную категорию устанавливается по решению аттестационной комиссии учреждения.</w:t>
      </w:r>
    </w:p>
    <w:p w:rsidR="006A63BA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41. Работникам по адаптивной физической культуре и спорту устанавливается доплата в размере до 20 процентов должностного оклада (оклада). Конкретный размер выплаты определяется на основе Положения об оплате труда,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6A63BA" w:rsidRDefault="006A63BA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E07F41" w:rsidRPr="008356D7" w:rsidRDefault="00E07F41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86F11" w:rsidRPr="00E07F41" w:rsidRDefault="00C86F11" w:rsidP="00C63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07F41">
        <w:rPr>
          <w:rFonts w:ascii="Arial" w:eastAsia="Times New Roman" w:hAnsi="Arial" w:cs="Arial"/>
          <w:spacing w:val="2"/>
          <w:sz w:val="24"/>
          <w:szCs w:val="24"/>
        </w:rPr>
        <w:t>Председатель комитета по социальным вопросам</w:t>
      </w:r>
      <w:r w:rsidR="00E07F41" w:rsidRPr="00E07F4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E07F41">
        <w:rPr>
          <w:rFonts w:ascii="Arial" w:eastAsia="Times New Roman" w:hAnsi="Arial" w:cs="Arial"/>
          <w:spacing w:val="2"/>
          <w:sz w:val="24"/>
          <w:szCs w:val="24"/>
        </w:rPr>
        <w:t>Витютнева</w:t>
      </w:r>
      <w:proofErr w:type="spellEnd"/>
      <w:r w:rsidRPr="00E07F41">
        <w:rPr>
          <w:rFonts w:ascii="Arial" w:eastAsia="Times New Roman" w:hAnsi="Arial" w:cs="Arial"/>
          <w:spacing w:val="2"/>
          <w:sz w:val="24"/>
          <w:szCs w:val="24"/>
        </w:rPr>
        <w:t xml:space="preserve"> С.А.</w:t>
      </w:r>
    </w:p>
    <w:p w:rsidR="006A63BA" w:rsidRPr="008356D7" w:rsidRDefault="006A63BA" w:rsidP="00C63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86F11" w:rsidRPr="008356D7" w:rsidRDefault="00C86F11" w:rsidP="00C6314B">
      <w:pPr>
        <w:spacing w:after="0" w:line="240" w:lineRule="auto"/>
        <w:ind w:firstLine="709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AC2F78" w:rsidRPr="008356D7" w:rsidRDefault="00AC2F78" w:rsidP="00C6314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356D7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AC2F78" w:rsidRPr="008356D7" w:rsidRDefault="00AC2F78" w:rsidP="00C6314B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356D7">
        <w:rPr>
          <w:rFonts w:ascii="Arial" w:eastAsia="Times New Roman" w:hAnsi="Arial" w:cs="Arial"/>
          <w:sz w:val="24"/>
          <w:szCs w:val="24"/>
        </w:rPr>
        <w:t xml:space="preserve">к Положению </w:t>
      </w:r>
      <w:r w:rsidRPr="008356D7">
        <w:rPr>
          <w:rFonts w:ascii="Arial" w:eastAsia="Times New Roman" w:hAnsi="Arial" w:cs="Arial"/>
          <w:bCs/>
          <w:sz w:val="24"/>
          <w:szCs w:val="24"/>
        </w:rPr>
        <w:t>об условиях оплаты труда</w:t>
      </w:r>
    </w:p>
    <w:p w:rsidR="00AC2F78" w:rsidRPr="008356D7" w:rsidRDefault="00AC2F78" w:rsidP="00C6314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8356D7">
        <w:rPr>
          <w:rFonts w:ascii="Arial" w:eastAsia="Times New Roman" w:hAnsi="Arial" w:cs="Arial"/>
          <w:bCs/>
          <w:sz w:val="24"/>
          <w:szCs w:val="24"/>
        </w:rPr>
        <w:t>работников муниципальных учреждений</w:t>
      </w:r>
    </w:p>
    <w:p w:rsidR="00AC2F78" w:rsidRPr="008356D7" w:rsidRDefault="00AC2F78" w:rsidP="00C6314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8356D7">
        <w:rPr>
          <w:rFonts w:ascii="Arial" w:eastAsia="Times New Roman" w:hAnsi="Arial" w:cs="Arial"/>
          <w:bCs/>
          <w:sz w:val="24"/>
          <w:szCs w:val="24"/>
        </w:rPr>
        <w:t>физической культуры и спорта</w:t>
      </w:r>
    </w:p>
    <w:p w:rsidR="00AC2F78" w:rsidRPr="008356D7" w:rsidRDefault="00AC2F78" w:rsidP="00C6314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8356D7">
        <w:rPr>
          <w:rFonts w:ascii="Arial" w:eastAsia="Times New Roman" w:hAnsi="Arial" w:cs="Arial"/>
          <w:bCs/>
          <w:sz w:val="24"/>
          <w:szCs w:val="24"/>
        </w:rPr>
        <w:t>в муниципальном образовании Кимовский район.</w:t>
      </w:r>
    </w:p>
    <w:p w:rsidR="00AC2F78" w:rsidRPr="008356D7" w:rsidRDefault="00AC2F78" w:rsidP="00C63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A71393" w:rsidRPr="008356D7" w:rsidRDefault="00AC2F78" w:rsidP="00C63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b/>
          <w:spacing w:val="2"/>
          <w:sz w:val="24"/>
          <w:szCs w:val="24"/>
        </w:rPr>
        <w:t>П</w:t>
      </w:r>
      <w:r w:rsidR="00E07F41">
        <w:rPr>
          <w:rFonts w:ascii="Arial" w:eastAsia="Times New Roman" w:hAnsi="Arial" w:cs="Arial"/>
          <w:b/>
          <w:spacing w:val="2"/>
          <w:sz w:val="24"/>
          <w:szCs w:val="24"/>
        </w:rPr>
        <w:t xml:space="preserve">оложение </w:t>
      </w:r>
      <w:r w:rsidR="00A71393" w:rsidRPr="008356D7">
        <w:rPr>
          <w:rFonts w:ascii="Arial" w:eastAsia="Times New Roman" w:hAnsi="Arial" w:cs="Arial"/>
          <w:b/>
          <w:spacing w:val="2"/>
          <w:sz w:val="24"/>
          <w:szCs w:val="24"/>
        </w:rPr>
        <w:t>об исчислении стажа работы для установления повышающего коэффициента к должностному окладу (окладу) за выслугу лет</w:t>
      </w:r>
    </w:p>
    <w:p w:rsidR="003A7658" w:rsidRPr="008356D7" w:rsidRDefault="003A7658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1. В стаж работы, дающий право на установление повышающего коэффициента к должностному окладу (окладу) за выслугу лет (далее - стаж работы), включаются: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а) время работы в учреждении и прочих организациях по занимаемой профессии или специальности;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в) время службы в Вооруженных Силах согласно Федеральному закону от 27 мая 1998 года N 76-ФЗ "О статусе военнослужащих";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2. Документами, подтверждающими стаж работы,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Документы представляются лицом, стаж которого устанавливается.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3. 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4. Для решения вопроса о включении работнику в стаж работы иных периодов работы представляются следующие документы: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а) 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б) копия должностной инструкции по занимаемой должности (профессии);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в) копия трудовой книжки;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г) копия документа об образовании;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spellStart"/>
      <w:r w:rsidRPr="008356D7">
        <w:rPr>
          <w:rFonts w:ascii="Arial" w:eastAsia="Times New Roman" w:hAnsi="Arial" w:cs="Arial"/>
          <w:spacing w:val="2"/>
          <w:sz w:val="24"/>
          <w:szCs w:val="24"/>
        </w:rPr>
        <w:t>д</w:t>
      </w:r>
      <w:proofErr w:type="spellEnd"/>
      <w:r w:rsidRPr="008356D7">
        <w:rPr>
          <w:rFonts w:ascii="Arial" w:eastAsia="Times New Roman" w:hAnsi="Arial" w:cs="Arial"/>
          <w:spacing w:val="2"/>
          <w:sz w:val="24"/>
          <w:szCs w:val="24"/>
        </w:rPr>
        <w:t>) прочие документы, подтверждающие стаж работы (при отсутствии вышеперечисленных документов).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5. Состав комиссии и порядок ее работы утверждается приказом руководителя учреждения.</w:t>
      </w:r>
    </w:p>
    <w:p w:rsidR="003A7658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 xml:space="preserve">6. Комиссия в течение 10 календарных дней рассматривает документы, указанные в пункте 4 настоящего Положения, готовит по ним решения, </w:t>
      </w:r>
      <w:r w:rsidRPr="008356D7">
        <w:rPr>
          <w:rFonts w:ascii="Arial" w:eastAsia="Times New Roman" w:hAnsi="Arial" w:cs="Arial"/>
          <w:spacing w:val="2"/>
          <w:sz w:val="24"/>
          <w:szCs w:val="24"/>
        </w:rPr>
        <w:lastRenderedPageBreak/>
        <w:t>оформляет эти решения протоколом и передает их ответственному лицу за кадровую работу для подготовки проекта приказа руководителя учреждения.</w:t>
      </w:r>
    </w:p>
    <w:p w:rsidR="00536133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7. О результатах рассмотрения заявителю сообщается в течение 5 календарных дней со дня вынесения решения комиссии.</w:t>
      </w:r>
    </w:p>
    <w:p w:rsidR="00536133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8. Установление, назначение и выплата повышающего коэффициента к должностному окладу (окладу) за выслугу лет:</w:t>
      </w:r>
    </w:p>
    <w:p w:rsidR="00536133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а) 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536133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8356D7">
        <w:rPr>
          <w:rFonts w:ascii="Arial" w:eastAsia="Times New Roman" w:hAnsi="Arial" w:cs="Arial"/>
          <w:spacing w:val="2"/>
          <w:sz w:val="24"/>
          <w:szCs w:val="24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  <w:proofErr w:type="gramEnd"/>
    </w:p>
    <w:p w:rsidR="00536133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б) 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A71393" w:rsidRPr="008356D7" w:rsidRDefault="00A71393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356D7">
        <w:rPr>
          <w:rFonts w:ascii="Arial" w:eastAsia="Times New Roman" w:hAnsi="Arial" w:cs="Arial"/>
          <w:spacing w:val="2"/>
          <w:sz w:val="24"/>
          <w:szCs w:val="24"/>
        </w:rPr>
        <w:t>в)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6C009E" w:rsidRPr="008356D7" w:rsidRDefault="006C009E" w:rsidP="00C63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sectPr w:rsidR="006C009E" w:rsidRPr="008356D7" w:rsidSect="00F6597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76B17"/>
    <w:multiLevelType w:val="hybridMultilevel"/>
    <w:tmpl w:val="2EA855A2"/>
    <w:lvl w:ilvl="0" w:tplc="AD88B3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71393"/>
    <w:rsid w:val="000E64A5"/>
    <w:rsid w:val="001579DF"/>
    <w:rsid w:val="001C2F6F"/>
    <w:rsid w:val="001D4652"/>
    <w:rsid w:val="001F45C9"/>
    <w:rsid w:val="002256F1"/>
    <w:rsid w:val="00262725"/>
    <w:rsid w:val="0027318A"/>
    <w:rsid w:val="0031754A"/>
    <w:rsid w:val="003607D7"/>
    <w:rsid w:val="003A7658"/>
    <w:rsid w:val="003E7A0F"/>
    <w:rsid w:val="00466727"/>
    <w:rsid w:val="00486B5B"/>
    <w:rsid w:val="004C4403"/>
    <w:rsid w:val="004D4BA6"/>
    <w:rsid w:val="00503A7D"/>
    <w:rsid w:val="00523174"/>
    <w:rsid w:val="00536133"/>
    <w:rsid w:val="00666D30"/>
    <w:rsid w:val="00671018"/>
    <w:rsid w:val="0067547C"/>
    <w:rsid w:val="006A63BA"/>
    <w:rsid w:val="006A6894"/>
    <w:rsid w:val="006B054B"/>
    <w:rsid w:val="006B127A"/>
    <w:rsid w:val="006C009E"/>
    <w:rsid w:val="00736D50"/>
    <w:rsid w:val="00741E53"/>
    <w:rsid w:val="00744000"/>
    <w:rsid w:val="007517E8"/>
    <w:rsid w:val="007575CB"/>
    <w:rsid w:val="00765B5E"/>
    <w:rsid w:val="0079429A"/>
    <w:rsid w:val="007952EF"/>
    <w:rsid w:val="007D1C12"/>
    <w:rsid w:val="007E7A85"/>
    <w:rsid w:val="007F4FC3"/>
    <w:rsid w:val="008356D7"/>
    <w:rsid w:val="008500CB"/>
    <w:rsid w:val="008F7FA3"/>
    <w:rsid w:val="009521AC"/>
    <w:rsid w:val="009E0B2A"/>
    <w:rsid w:val="00A2393A"/>
    <w:rsid w:val="00A3276F"/>
    <w:rsid w:val="00A44AD4"/>
    <w:rsid w:val="00A5146A"/>
    <w:rsid w:val="00A71393"/>
    <w:rsid w:val="00A7339A"/>
    <w:rsid w:val="00AB5CE6"/>
    <w:rsid w:val="00AC2F78"/>
    <w:rsid w:val="00AF7F46"/>
    <w:rsid w:val="00B34C2E"/>
    <w:rsid w:val="00BA64BC"/>
    <w:rsid w:val="00BB0447"/>
    <w:rsid w:val="00BB79C6"/>
    <w:rsid w:val="00BF3403"/>
    <w:rsid w:val="00C32DFE"/>
    <w:rsid w:val="00C6314B"/>
    <w:rsid w:val="00C86F11"/>
    <w:rsid w:val="00CC7234"/>
    <w:rsid w:val="00D66DD2"/>
    <w:rsid w:val="00D923F2"/>
    <w:rsid w:val="00DD7FAC"/>
    <w:rsid w:val="00E07F41"/>
    <w:rsid w:val="00E117E1"/>
    <w:rsid w:val="00E44426"/>
    <w:rsid w:val="00F00C4A"/>
    <w:rsid w:val="00F11882"/>
    <w:rsid w:val="00F21A46"/>
    <w:rsid w:val="00F35AEC"/>
    <w:rsid w:val="00F6597F"/>
    <w:rsid w:val="00F8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6B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65B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E07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7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kornushin</cp:lastModifiedBy>
  <cp:revision>2</cp:revision>
  <cp:lastPrinted>2018-04-17T08:20:00Z</cp:lastPrinted>
  <dcterms:created xsi:type="dcterms:W3CDTF">2018-04-24T10:43:00Z</dcterms:created>
  <dcterms:modified xsi:type="dcterms:W3CDTF">2018-04-24T10:43:00Z</dcterms:modified>
</cp:coreProperties>
</file>