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E9" w:rsidRPr="00450AE9" w:rsidRDefault="00450AE9" w:rsidP="00450AE9">
      <w:pPr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50AE9">
        <w:rPr>
          <w:rFonts w:ascii="Arial" w:hAnsi="Arial" w:cs="Arial"/>
          <w:b/>
          <w:color w:val="auto"/>
          <w:sz w:val="32"/>
          <w:szCs w:val="32"/>
        </w:rPr>
        <w:t>ТУЛЬСКАЯ</w:t>
      </w:r>
      <w:r w:rsidRPr="00450AE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450AE9">
        <w:rPr>
          <w:rFonts w:ascii="Arial" w:hAnsi="Arial" w:cs="Arial"/>
          <w:b/>
          <w:color w:val="auto"/>
          <w:sz w:val="32"/>
          <w:szCs w:val="32"/>
        </w:rPr>
        <w:t>ОБЛАСТЬ</w:t>
      </w:r>
    </w:p>
    <w:p w:rsidR="00450AE9" w:rsidRPr="00450AE9" w:rsidRDefault="00450AE9" w:rsidP="00450AE9">
      <w:pPr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50AE9">
        <w:rPr>
          <w:rFonts w:ascii="Arial" w:hAnsi="Arial" w:cs="Arial"/>
          <w:b/>
          <w:color w:val="auto"/>
          <w:sz w:val="32"/>
          <w:szCs w:val="32"/>
        </w:rPr>
        <w:t>МУНИЦИПАЛЬНОЕ</w:t>
      </w:r>
      <w:r w:rsidRPr="00450AE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450AE9">
        <w:rPr>
          <w:rFonts w:ascii="Arial" w:hAnsi="Arial" w:cs="Arial"/>
          <w:b/>
          <w:color w:val="auto"/>
          <w:sz w:val="32"/>
          <w:szCs w:val="32"/>
        </w:rPr>
        <w:t>ОБРАЗОВАНИЕ</w:t>
      </w:r>
      <w:r w:rsidRPr="00450AE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450AE9">
        <w:rPr>
          <w:rFonts w:ascii="Arial" w:hAnsi="Arial" w:cs="Arial"/>
          <w:b/>
          <w:color w:val="auto"/>
          <w:sz w:val="32"/>
          <w:szCs w:val="32"/>
        </w:rPr>
        <w:t>КИМОВСКИЙ</w:t>
      </w:r>
      <w:r w:rsidRPr="00450AE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450AE9">
        <w:rPr>
          <w:rFonts w:ascii="Arial" w:hAnsi="Arial" w:cs="Arial"/>
          <w:b/>
          <w:color w:val="auto"/>
          <w:sz w:val="32"/>
          <w:szCs w:val="32"/>
        </w:rPr>
        <w:t>РАЙОН</w:t>
      </w:r>
    </w:p>
    <w:p w:rsidR="00450AE9" w:rsidRPr="00450AE9" w:rsidRDefault="00450AE9" w:rsidP="00450AE9">
      <w:pPr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50AE9">
        <w:rPr>
          <w:rFonts w:ascii="Arial" w:hAnsi="Arial" w:cs="Arial"/>
          <w:b/>
          <w:color w:val="auto"/>
          <w:sz w:val="32"/>
          <w:szCs w:val="32"/>
        </w:rPr>
        <w:t>АДМИНИСТРАЦИЯ</w:t>
      </w:r>
      <w:r w:rsidRPr="00450AE9"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:rsidR="00450AE9" w:rsidRPr="00450AE9" w:rsidRDefault="00450AE9" w:rsidP="00450AE9">
      <w:pPr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450AE9" w:rsidRPr="00450AE9" w:rsidRDefault="00450AE9" w:rsidP="00450AE9">
      <w:pPr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pacing w:val="50"/>
          <w:sz w:val="32"/>
          <w:szCs w:val="32"/>
        </w:rPr>
      </w:pPr>
      <w:r w:rsidRPr="00450AE9">
        <w:rPr>
          <w:rFonts w:ascii="Arial" w:hAnsi="Arial" w:cs="Arial"/>
          <w:b/>
          <w:color w:val="auto"/>
          <w:sz w:val="32"/>
          <w:szCs w:val="32"/>
        </w:rPr>
        <w:t>ПОСТАНОВЛЕНИЕ</w:t>
      </w:r>
      <w:r w:rsidRPr="00450AE9">
        <w:rPr>
          <w:rFonts w:ascii="Arial" w:hAnsi="Arial" w:cs="Arial"/>
          <w:b/>
          <w:color w:val="auto"/>
          <w:sz w:val="32"/>
          <w:szCs w:val="32"/>
        </w:rPr>
        <w:t xml:space="preserve"> </w:t>
      </w:r>
    </w:p>
    <w:p w:rsidR="00450AE9" w:rsidRPr="00450AE9" w:rsidRDefault="00450AE9" w:rsidP="00450AE9">
      <w:pPr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450AE9" w:rsidRPr="00450AE9" w:rsidRDefault="00450AE9" w:rsidP="00450AE9">
      <w:pPr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50AE9">
        <w:rPr>
          <w:rFonts w:ascii="Arial" w:hAnsi="Arial" w:cs="Arial"/>
          <w:b/>
          <w:color w:val="auto"/>
          <w:sz w:val="32"/>
          <w:szCs w:val="32"/>
        </w:rPr>
        <w:t>от</w:t>
      </w:r>
      <w:r w:rsidRPr="00450AE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450AE9">
        <w:rPr>
          <w:rFonts w:ascii="Arial" w:hAnsi="Arial" w:cs="Arial"/>
          <w:b/>
          <w:color w:val="auto"/>
          <w:sz w:val="32"/>
          <w:szCs w:val="32"/>
        </w:rPr>
        <w:t>1</w:t>
      </w:r>
      <w:r w:rsidRPr="00450AE9">
        <w:rPr>
          <w:rFonts w:ascii="Arial" w:hAnsi="Arial" w:cs="Arial"/>
          <w:b/>
          <w:color w:val="auto"/>
          <w:sz w:val="32"/>
          <w:szCs w:val="32"/>
        </w:rPr>
        <w:t xml:space="preserve">6 </w:t>
      </w:r>
      <w:r w:rsidRPr="00450AE9">
        <w:rPr>
          <w:rFonts w:ascii="Arial" w:hAnsi="Arial" w:cs="Arial"/>
          <w:b/>
          <w:color w:val="auto"/>
          <w:sz w:val="32"/>
          <w:szCs w:val="32"/>
        </w:rPr>
        <w:t>августа</w:t>
      </w:r>
      <w:r w:rsidRPr="00450AE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450AE9">
        <w:rPr>
          <w:rFonts w:ascii="Arial" w:hAnsi="Arial" w:cs="Arial"/>
          <w:b/>
          <w:color w:val="auto"/>
          <w:sz w:val="32"/>
          <w:szCs w:val="32"/>
        </w:rPr>
        <w:t>2024г.</w:t>
      </w:r>
      <w:r w:rsidRPr="00450AE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450AE9">
        <w:rPr>
          <w:rFonts w:ascii="Arial" w:hAnsi="Arial" w:cs="Arial"/>
          <w:b/>
          <w:color w:val="auto"/>
          <w:sz w:val="32"/>
          <w:szCs w:val="32"/>
        </w:rPr>
        <w:t>№</w:t>
      </w:r>
      <w:r w:rsidRPr="00450AE9">
        <w:rPr>
          <w:rFonts w:ascii="Arial" w:hAnsi="Arial" w:cs="Arial"/>
          <w:b/>
          <w:color w:val="auto"/>
          <w:sz w:val="32"/>
          <w:szCs w:val="32"/>
        </w:rPr>
        <w:t xml:space="preserve"> 978</w:t>
      </w:r>
    </w:p>
    <w:p w:rsidR="0035686E" w:rsidRDefault="0035686E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450AE9" w:rsidRPr="00450AE9" w:rsidRDefault="00450AE9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:rsidR="00BC4474" w:rsidRPr="00450AE9" w:rsidRDefault="00450AE9" w:rsidP="00450AE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450AE9">
        <w:rPr>
          <w:rFonts w:ascii="Arial" w:hAnsi="Arial" w:cs="Arial"/>
          <w:b/>
          <w:bCs/>
          <w:color w:val="auto"/>
          <w:sz w:val="32"/>
          <w:szCs w:val="32"/>
        </w:rPr>
        <w:t>ОБ УТВЕРЖДЕНИИ ПОРЯДКА ПРЕДОСТАВЛЕНИЯ ИЗ БЮДЖЕТА МУНИЦИПАЛЬНОГО ОБРАЗОВАНИЯ КИМОВСКИЙ РАЙОН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</w:p>
    <w:p w:rsidR="00D259D4" w:rsidRPr="00450AE9" w:rsidRDefault="00D259D4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pStyle w:val="a6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</w:pPr>
      <w:proofErr w:type="gramStart"/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соответствии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со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hyperlink r:id="rId9">
        <w:r w:rsidRPr="00450AE9">
          <w:rPr>
            <w:rFonts w:ascii="Arial" w:eastAsia="Times New Roman" w:hAnsi="Arial" w:cs="Arial"/>
            <w:color w:val="auto"/>
            <w:sz w:val="24"/>
            <w:szCs w:val="24"/>
            <w:lang w:eastAsia="ar-SA" w:bidi="ar-SA"/>
          </w:rPr>
          <w:t>статьей</w:t>
        </w:r>
        <w:r w:rsidR="00450AE9" w:rsidRPr="00450AE9">
          <w:rPr>
            <w:rFonts w:ascii="Arial" w:eastAsia="Times New Roman" w:hAnsi="Arial" w:cs="Arial"/>
            <w:color w:val="auto"/>
            <w:sz w:val="24"/>
            <w:szCs w:val="24"/>
            <w:lang w:eastAsia="ar-SA" w:bidi="ar-SA"/>
          </w:rPr>
          <w:t xml:space="preserve"> </w:t>
        </w:r>
        <w:r w:rsidRPr="00450AE9">
          <w:rPr>
            <w:rFonts w:ascii="Arial" w:eastAsia="Times New Roman" w:hAnsi="Arial" w:cs="Arial"/>
            <w:color w:val="auto"/>
            <w:sz w:val="24"/>
            <w:szCs w:val="24"/>
            <w:lang w:eastAsia="ar-SA" w:bidi="ar-SA"/>
          </w:rPr>
          <w:t>78</w:t>
        </w:r>
      </w:hyperlink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Бюджетного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кодекса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Российской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Федерации,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Федеральным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законом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от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BC4474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0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6</w:t>
      </w:r>
      <w:r w:rsidR="00BC4474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.10.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2003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BC4474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№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131-ФЗ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«Об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общих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принципах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организации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местного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самоуправления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Российской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Федерации»,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постановлением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Правительства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Российской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Федерации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от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25</w:t>
      </w:r>
      <w:r w:rsidR="00BC4474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.10.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2023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№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1782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«Об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утверждении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общих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требований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к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нормативным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правовым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актам,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муниципальным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правовым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актам,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регулирующим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предоставление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из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бюджетов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субъектов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Российской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Федерации,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местных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бюджетов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субсидий,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том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числе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грантов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форме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субсидий,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юридическим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лицам</w:t>
      </w:r>
      <w:proofErr w:type="gramEnd"/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,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proofErr w:type="gramStart"/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индивидуальным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предпринимателям,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а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также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физическим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лицам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-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производителям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товаров,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работ,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услуг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и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проведение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отборов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получателей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указанных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субсидий,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том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числе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грантов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форме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субсидий»,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C01FBD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постановлением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C01FBD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администрации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C01FBD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муниципального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C01FBD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образования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C01FBD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Кимовский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C01FBD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район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C01FBD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от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06.04.2022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№420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«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Об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утверждении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муниципальной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программы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муниципального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образования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Кимовский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район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«Обеспечение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качественными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услугами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жилищно-коммунального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хозяйства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населения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Кимовского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района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на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2021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–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2025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5A2B35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годы»»,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35686E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на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35686E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основании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Устава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муниципального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образования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BC4474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Кимовский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BC4474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район,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BC4474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администрация</w:t>
      </w:r>
      <w:proofErr w:type="gramEnd"/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BC4474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муниципального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BC4474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образования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BC4474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Кимовский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</w:t>
      </w:r>
      <w:r w:rsidR="00BC4474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район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 xml:space="preserve"> постановляет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: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1.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Утвердить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6F0FAC" w:rsidRPr="00450AE9">
        <w:rPr>
          <w:rFonts w:ascii="Arial" w:hAnsi="Arial" w:cs="Arial"/>
          <w:color w:val="auto"/>
          <w:sz w:val="24"/>
          <w:szCs w:val="24"/>
        </w:rPr>
        <w:t>П</w:t>
      </w:r>
      <w:r w:rsidRPr="00450AE9">
        <w:rPr>
          <w:rFonts w:ascii="Arial" w:hAnsi="Arial" w:cs="Arial"/>
          <w:color w:val="auto"/>
          <w:sz w:val="24"/>
          <w:szCs w:val="24"/>
        </w:rPr>
        <w:t>орядок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товариществам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жилья,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товариществам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недвижимости,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жилищным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кооперативам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специализированным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потребительским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кооперативам,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управляющим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организациям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целях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затрат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выполнение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имущества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(приложение).</w:t>
      </w:r>
    </w:p>
    <w:p w:rsidR="00641FB7" w:rsidRPr="00450AE9" w:rsidRDefault="0035686E" w:rsidP="00450AE9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 w:bidi="ar-SA"/>
        </w:rPr>
      </w:pPr>
      <w:r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2.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proofErr w:type="gramStart"/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Отделу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по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делопроизводству,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кадрам,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информационным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технологиям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и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делам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архива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разместить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постановление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на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официальном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сайте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муниц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и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пального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образования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Кимовский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район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в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сети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Интернет,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отделу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по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организационной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раб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о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те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и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взаимодействию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с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органами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местного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самоуправления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обнародовать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постановление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посредством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разм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е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щения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в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Центре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правовой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и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деловой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информации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при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муниципальном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казенном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учр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е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ждении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культуры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«Кимовская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межпоселенч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е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ская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центральная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районная</w:t>
      </w:r>
      <w:r w:rsidR="00450AE9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</w:t>
      </w:r>
      <w:r w:rsidR="00641FB7" w:rsidRPr="00450AE9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библиотека».</w:t>
      </w:r>
      <w:proofErr w:type="gramEnd"/>
    </w:p>
    <w:p w:rsidR="006F0FAC" w:rsidRPr="00450AE9" w:rsidRDefault="006F0FAC" w:rsidP="00450AE9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</w:pPr>
      <w:r w:rsidRPr="00450AE9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>3.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 xml:space="preserve"> </w:t>
      </w:r>
      <w:proofErr w:type="gramStart"/>
      <w:r w:rsidRPr="00450AE9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>Контроль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>за</w:t>
      </w:r>
      <w:proofErr w:type="gramEnd"/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>выполнением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>постановления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>оставляю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>за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sz w:val="24"/>
          <w:szCs w:val="24"/>
          <w:lang w:eastAsia="en-US" w:bidi="ar-SA"/>
        </w:rPr>
        <w:t>собой.</w:t>
      </w:r>
    </w:p>
    <w:p w:rsidR="00955913" w:rsidRPr="00450AE9" w:rsidRDefault="006F0FAC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lastRenderedPageBreak/>
        <w:t>4</w:t>
      </w:r>
      <w:r w:rsidR="00DA3143" w:rsidRPr="00450AE9">
        <w:rPr>
          <w:rFonts w:ascii="Arial" w:hAnsi="Arial" w:cs="Arial"/>
          <w:color w:val="auto"/>
          <w:sz w:val="24"/>
          <w:szCs w:val="24"/>
        </w:rPr>
        <w:t>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Постановление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вступает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силу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с</w:t>
      </w:r>
      <w:r w:rsidR="0035686E"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35686E" w:rsidRPr="00450AE9">
        <w:rPr>
          <w:rFonts w:ascii="Arial" w:hAnsi="Arial" w:cs="Arial"/>
          <w:color w:val="auto"/>
          <w:sz w:val="24"/>
          <w:szCs w:val="24"/>
        </w:rPr>
        <w:t>дня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35686E" w:rsidRPr="00450AE9">
        <w:rPr>
          <w:rFonts w:ascii="Arial" w:hAnsi="Arial" w:cs="Arial"/>
          <w:color w:val="auto"/>
          <w:sz w:val="24"/>
          <w:szCs w:val="24"/>
        </w:rPr>
        <w:t>обнародования</w:t>
      </w:r>
      <w:r w:rsidR="00DA3143" w:rsidRPr="00450AE9">
        <w:rPr>
          <w:rFonts w:ascii="Arial" w:hAnsi="Arial" w:cs="Arial"/>
          <w:color w:val="auto"/>
          <w:sz w:val="24"/>
          <w:szCs w:val="24"/>
        </w:rPr>
        <w:t>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2691A" w:rsidRPr="00450AE9" w:rsidRDefault="0062691A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F0FAC" w:rsidRPr="00450AE9" w:rsidRDefault="006F0FAC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450AE9" w:rsidRPr="00450AE9" w:rsidRDefault="00450AE9" w:rsidP="00450A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</w:pP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Глава администрации</w:t>
      </w:r>
    </w:p>
    <w:p w:rsidR="00450AE9" w:rsidRPr="00450AE9" w:rsidRDefault="00450AE9" w:rsidP="00450A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</w:pP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муниципального образования</w:t>
      </w:r>
    </w:p>
    <w:p w:rsidR="00450AE9" w:rsidRPr="00450AE9" w:rsidRDefault="00450AE9" w:rsidP="00450A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</w:pP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Кимовский район</w:t>
      </w:r>
    </w:p>
    <w:p w:rsidR="00450AE9" w:rsidRPr="00450AE9" w:rsidRDefault="00450AE9" w:rsidP="00450AE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</w:pPr>
      <w:r w:rsidRPr="00450AE9">
        <w:rPr>
          <w:rFonts w:ascii="Arial" w:eastAsia="Times New Roman" w:hAnsi="Arial" w:cs="Arial"/>
          <w:color w:val="auto"/>
          <w:sz w:val="24"/>
          <w:szCs w:val="24"/>
          <w:lang w:eastAsia="ar-SA" w:bidi="ar-SA"/>
        </w:rPr>
        <w:t>Е.В. Суханов</w:t>
      </w:r>
    </w:p>
    <w:p w:rsidR="0035686E" w:rsidRPr="00450AE9" w:rsidRDefault="0035686E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br w:type="page"/>
      </w:r>
    </w:p>
    <w:p w:rsidR="00450AE9" w:rsidRPr="00450AE9" w:rsidRDefault="00450AE9" w:rsidP="00450AE9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lastRenderedPageBreak/>
        <w:t>Приложение</w:t>
      </w:r>
    </w:p>
    <w:p w:rsidR="00450AE9" w:rsidRPr="00450AE9" w:rsidRDefault="00450AE9" w:rsidP="00450AE9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к постановлению администрации</w:t>
      </w:r>
    </w:p>
    <w:p w:rsidR="00450AE9" w:rsidRPr="00450AE9" w:rsidRDefault="00450AE9" w:rsidP="00450AE9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муниципального образования</w:t>
      </w:r>
    </w:p>
    <w:p w:rsidR="00450AE9" w:rsidRPr="00450AE9" w:rsidRDefault="00450AE9" w:rsidP="00450AE9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Кимовский район</w:t>
      </w:r>
    </w:p>
    <w:p w:rsidR="00450AE9" w:rsidRPr="00450AE9" w:rsidRDefault="00450AE9" w:rsidP="00450AE9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от 16.08.2024 № 978</w:t>
      </w:r>
    </w:p>
    <w:p w:rsidR="00450AE9" w:rsidRPr="00450AE9" w:rsidRDefault="00450AE9" w:rsidP="00450AE9">
      <w:pPr>
        <w:tabs>
          <w:tab w:val="left" w:pos="5211"/>
        </w:tabs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450AE9" w:rsidP="00450AE9">
      <w:pPr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50AE9">
        <w:rPr>
          <w:rFonts w:ascii="Arial" w:hAnsi="Arial" w:cs="Arial"/>
          <w:b/>
          <w:color w:val="auto"/>
          <w:sz w:val="32"/>
          <w:szCs w:val="32"/>
        </w:rPr>
        <w:t>ПОРЯДОК</w:t>
      </w:r>
    </w:p>
    <w:p w:rsidR="00955913" w:rsidRPr="00450AE9" w:rsidRDefault="00450AE9" w:rsidP="00450AE9">
      <w:pPr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450AE9">
        <w:rPr>
          <w:rFonts w:ascii="Arial" w:hAnsi="Arial" w:cs="Arial"/>
          <w:b/>
          <w:color w:val="auto"/>
          <w:sz w:val="32"/>
          <w:szCs w:val="32"/>
        </w:rPr>
        <w:t>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955913" w:rsidRPr="00450AE9" w:rsidRDefault="00DA3143" w:rsidP="00450A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>Р</w:t>
      </w:r>
      <w:r w:rsidR="006F0FAC" w:rsidRPr="00450AE9">
        <w:rPr>
          <w:rFonts w:ascii="Arial" w:hAnsi="Arial" w:cs="Arial"/>
          <w:b/>
          <w:color w:val="auto"/>
          <w:sz w:val="24"/>
          <w:szCs w:val="24"/>
        </w:rPr>
        <w:t>аздел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I</w:t>
      </w:r>
    </w:p>
    <w:p w:rsidR="00955913" w:rsidRPr="00450AE9" w:rsidRDefault="006F0FAC" w:rsidP="00450A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>Общие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положения</w:t>
      </w:r>
    </w:p>
    <w:p w:rsidR="00F1028F" w:rsidRPr="00450AE9" w:rsidRDefault="00F1028F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P58"/>
      <w:bookmarkEnd w:id="1"/>
      <w:r w:rsidRPr="00450AE9">
        <w:rPr>
          <w:rFonts w:ascii="Arial" w:hAnsi="Arial" w:cs="Arial"/>
          <w:color w:val="auto"/>
          <w:sz w:val="24"/>
          <w:szCs w:val="24"/>
        </w:rPr>
        <w:t>1.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Настоящий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определяет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условия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район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товариществам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жилья,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товариществам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недвижимости,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жилищным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кооперативам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специализированным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потребительским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кооперативам,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управляющим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организациям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целях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затрат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выполнение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имущества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(далее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соответственно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Порядок,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субсидии),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понесенных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пунктом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2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Порядка.</w:t>
      </w:r>
      <w:proofErr w:type="gramEnd"/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2.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целях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затрат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рамках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0">
        <w:r w:rsidRPr="00450AE9">
          <w:rPr>
            <w:rFonts w:ascii="Arial" w:hAnsi="Arial" w:cs="Arial"/>
            <w:color w:val="auto"/>
            <w:sz w:val="24"/>
            <w:szCs w:val="24"/>
          </w:rPr>
          <w:t>программы</w:t>
        </w:r>
      </w:hyperlink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образова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район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выполнение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имущества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домах: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1)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благоустройство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придомовых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территорий;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2)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дымовых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вентиляционных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каналов;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3)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лифтов.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3.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Положения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применяются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отношении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домов: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а)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признанных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аварийными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подлежащими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сносу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реконструкции;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б)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расположенных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земельных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участках,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отношении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приняты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изъятии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нужд.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4.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6F0FAC" w:rsidRPr="00450AE9">
        <w:rPr>
          <w:rFonts w:ascii="Arial" w:hAnsi="Arial" w:cs="Arial"/>
          <w:color w:val="auto"/>
          <w:sz w:val="24"/>
          <w:szCs w:val="24"/>
        </w:rPr>
        <w:t>администрацией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6F0FAC"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6F0FAC" w:rsidRPr="00450AE9">
        <w:rPr>
          <w:rFonts w:ascii="Arial" w:hAnsi="Arial" w:cs="Arial"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6F0FAC"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6F0FAC" w:rsidRPr="00450AE9">
        <w:rPr>
          <w:rFonts w:ascii="Arial" w:hAnsi="Arial" w:cs="Arial"/>
          <w:color w:val="auto"/>
          <w:sz w:val="24"/>
          <w:szCs w:val="24"/>
        </w:rPr>
        <w:t>район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6F0FAC" w:rsidRPr="00450AE9">
        <w:rPr>
          <w:rFonts w:ascii="Arial" w:hAnsi="Arial" w:cs="Arial"/>
          <w:color w:val="auto"/>
          <w:sz w:val="24"/>
          <w:szCs w:val="24"/>
        </w:rPr>
        <w:t>(далее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6F0FAC" w:rsidRPr="00450AE9">
        <w:rPr>
          <w:rFonts w:ascii="Arial" w:hAnsi="Arial" w:cs="Arial"/>
          <w:color w:val="auto"/>
          <w:sz w:val="24"/>
          <w:szCs w:val="24"/>
        </w:rPr>
        <w:t>–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6F0FAC" w:rsidRPr="00450AE9">
        <w:rPr>
          <w:rFonts w:ascii="Arial" w:hAnsi="Arial" w:cs="Arial"/>
          <w:color w:val="auto"/>
          <w:sz w:val="24"/>
          <w:szCs w:val="24"/>
        </w:rPr>
        <w:t>Администрация)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пределах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лимитов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обязательств,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доведенных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6F0FAC" w:rsidRPr="00450AE9">
        <w:rPr>
          <w:rFonts w:ascii="Arial" w:hAnsi="Arial" w:cs="Arial"/>
          <w:color w:val="auto"/>
          <w:sz w:val="24"/>
          <w:szCs w:val="24"/>
        </w:rPr>
        <w:t>Администрации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средств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местного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целях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затрат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направлениям,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предусмотренным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пунктом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1" w:anchor="P58" w:history="1">
        <w:r w:rsidRPr="00450AE9">
          <w:rPr>
            <w:rFonts w:ascii="Arial" w:hAnsi="Arial" w:cs="Arial"/>
            <w:color w:val="auto"/>
            <w:sz w:val="24"/>
            <w:szCs w:val="24"/>
          </w:rPr>
          <w:t>2</w:t>
        </w:r>
      </w:hyperlink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носит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целевой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характер,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может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быть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использована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другие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цели.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Способ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затрат.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5.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п.2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условии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истечения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сроков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минимальной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продолжительности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нормативной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эксплуатации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действующими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нормами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наличия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lastRenderedPageBreak/>
        <w:t>предписаний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регионального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государственного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контроля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(надзора)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устранении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нарушений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требований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законодательства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содержании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домов.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6.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Сведения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субсидиях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размещаются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едином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портале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системы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информационно-телекоммуникационной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сети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«Интернет»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разделе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единого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портала)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порядке,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Министерством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Федерации.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>Р</w:t>
      </w:r>
      <w:r w:rsidR="00CB28DE" w:rsidRPr="00450AE9">
        <w:rPr>
          <w:rFonts w:ascii="Arial" w:hAnsi="Arial" w:cs="Arial"/>
          <w:b/>
          <w:color w:val="auto"/>
          <w:sz w:val="24"/>
          <w:szCs w:val="24"/>
        </w:rPr>
        <w:t>аздел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II</w:t>
      </w:r>
    </w:p>
    <w:p w:rsidR="00955913" w:rsidRPr="00450AE9" w:rsidRDefault="00CB28DE" w:rsidP="00450A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>Порядок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проведения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получателей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субсидии</w:t>
      </w:r>
    </w:p>
    <w:p w:rsidR="00955913" w:rsidRPr="00450AE9" w:rsidRDefault="0095591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7.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затрат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определяются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посредством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запроса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предложений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(далее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отбор).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Организатором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определению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затрат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является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администрация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район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i/>
          <w:color w:val="auto"/>
          <w:sz w:val="24"/>
          <w:szCs w:val="24"/>
        </w:rPr>
        <w:t>(</w:t>
      </w:r>
      <w:r w:rsidRPr="00450AE9">
        <w:rPr>
          <w:rFonts w:ascii="Arial" w:hAnsi="Arial" w:cs="Arial"/>
          <w:color w:val="auto"/>
          <w:sz w:val="24"/>
          <w:szCs w:val="24"/>
        </w:rPr>
        <w:t>далее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Организатор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отбора).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8.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Организатор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обеспечивает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публикацию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объявления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указываются: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2" w:name="Par0"/>
      <w:bookmarkEnd w:id="2"/>
      <w:r w:rsidRPr="00450AE9">
        <w:rPr>
          <w:rFonts w:ascii="Arial" w:hAnsi="Arial" w:cs="Arial"/>
          <w:color w:val="auto"/>
          <w:sz w:val="24"/>
          <w:szCs w:val="24"/>
        </w:rPr>
        <w:t>а)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размещения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объявления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едином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портале,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необходимости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официальном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сайте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главного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распорядителя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сре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дств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proofErr w:type="gramEnd"/>
      <w:r w:rsidRPr="00450AE9">
        <w:rPr>
          <w:rFonts w:ascii="Arial" w:hAnsi="Arial" w:cs="Arial"/>
          <w:color w:val="auto"/>
          <w:sz w:val="24"/>
          <w:szCs w:val="24"/>
        </w:rPr>
        <w:t>ети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«Интернет»;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б)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сроки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необходимости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информация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возможности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нескольких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этапов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сроков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проведения;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в)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начала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подачи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окончания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приема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этом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окончания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приема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может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быть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ранее: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10-го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календарного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следующего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размещения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объявления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случае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если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определяется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запроса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предложений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отсутствует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информация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количестве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соответствующих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категории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(или)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критериям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5-го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календарного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следующего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размещения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объявления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случае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если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определяется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запроса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предложений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имеется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информация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количестве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соответствующих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категории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(или)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критериям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г)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наименование,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место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нахождения,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почтовый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адрес,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адрес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электронной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почты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Организатора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д)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(результаты)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характеристика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(характеристики)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установлении);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  <w:shd w:val="clear" w:color="auto" w:fill="FFD821"/>
        </w:rPr>
      </w:pPr>
      <w:r w:rsidRPr="00450AE9">
        <w:rPr>
          <w:rFonts w:ascii="Arial" w:hAnsi="Arial" w:cs="Arial"/>
          <w:color w:val="auto"/>
          <w:sz w:val="24"/>
          <w:szCs w:val="24"/>
        </w:rPr>
        <w:t>е)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доменное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(или)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указатели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страниц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информационной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системы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сети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«Интернет»;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ж)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требования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определенные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пунктом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10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должен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соответствовать,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перечню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документов,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представляемых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участниками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подтверждения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требованиям;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з)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категории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(или)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критерии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случае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если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определяются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запроса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предложений);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к)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подачи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участниками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требования,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предъявляемые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форме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содержанию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заявок;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л)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отзыва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заявок,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возврата,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определяющий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числе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основания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возврата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заявок,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внесения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изменений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заявки;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lastRenderedPageBreak/>
        <w:t>м)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правила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рассмотрения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оценки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2">
        <w:r w:rsidRPr="00450AE9">
          <w:rPr>
            <w:rFonts w:ascii="Arial" w:hAnsi="Arial" w:cs="Arial"/>
            <w:color w:val="auto"/>
            <w:sz w:val="24"/>
            <w:szCs w:val="24"/>
          </w:rPr>
          <w:t>пунктами</w:t>
        </w:r>
        <w:r w:rsidR="00450AE9" w:rsidRPr="00450AE9">
          <w:rPr>
            <w:rFonts w:ascii="Arial" w:hAnsi="Arial" w:cs="Arial"/>
            <w:color w:val="auto"/>
            <w:sz w:val="24"/>
            <w:szCs w:val="24"/>
          </w:rPr>
          <w:t xml:space="preserve"> </w:t>
        </w:r>
        <w:r w:rsidRPr="00450AE9">
          <w:rPr>
            <w:rFonts w:ascii="Arial" w:hAnsi="Arial" w:cs="Arial"/>
            <w:color w:val="auto"/>
            <w:sz w:val="24"/>
            <w:szCs w:val="24"/>
          </w:rPr>
          <w:t>12-17</w:t>
        </w:r>
        <w:r w:rsidR="00450AE9" w:rsidRPr="00450AE9">
          <w:rPr>
            <w:rFonts w:ascii="Arial" w:hAnsi="Arial" w:cs="Arial"/>
            <w:color w:val="auto"/>
            <w:sz w:val="24"/>
            <w:szCs w:val="24"/>
          </w:rPr>
          <w:t xml:space="preserve"> </w:t>
        </w:r>
        <w:r w:rsidRPr="00450AE9">
          <w:rPr>
            <w:rFonts w:ascii="Arial" w:hAnsi="Arial" w:cs="Arial"/>
            <w:color w:val="auto"/>
            <w:sz w:val="24"/>
            <w:szCs w:val="24"/>
          </w:rPr>
          <w:t>настоящего</w:t>
        </w:r>
        <w:r w:rsidR="00450AE9" w:rsidRPr="00450AE9">
          <w:rPr>
            <w:rFonts w:ascii="Arial" w:hAnsi="Arial" w:cs="Arial"/>
            <w:color w:val="auto"/>
            <w:sz w:val="24"/>
            <w:szCs w:val="24"/>
          </w:rPr>
          <w:t xml:space="preserve"> </w:t>
        </w:r>
        <w:r w:rsidRPr="00450AE9">
          <w:rPr>
            <w:rFonts w:ascii="Arial" w:hAnsi="Arial" w:cs="Arial"/>
            <w:color w:val="auto"/>
            <w:sz w:val="24"/>
            <w:szCs w:val="24"/>
          </w:rPr>
          <w:t>Порядка</w:t>
        </w:r>
      </w:hyperlink>
      <w:r w:rsidRPr="00450AE9">
        <w:rPr>
          <w:rFonts w:ascii="Arial" w:hAnsi="Arial" w:cs="Arial"/>
          <w:color w:val="auto"/>
          <w:sz w:val="24"/>
          <w:szCs w:val="24"/>
        </w:rPr>
        <w:t>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н)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возврата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доработку;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о)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отклонения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заявок,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информацию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основаниях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отклонения;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п)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оценки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заявок,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включающий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критерии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оценки,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необходимая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информация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каждому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критерию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оценки,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сведения,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материалы,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подтверждающие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такую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информацию,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сроки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оценки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заявок;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р)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распределяемой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рамках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расчета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размера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правила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распределения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могут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включать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максимальный,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минимальный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размер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предоставляемой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победителю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(победителям)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предельное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количество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победителей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с)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разъяснений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положений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объявления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даты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начала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окончания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срока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т)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срок,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победитель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(победители)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должен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подписать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соглашение;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у)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условия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признания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победителя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(победителей)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уклонившимся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заключения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соглашения;</w:t>
      </w:r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ф)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сроки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размещения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протокола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подведения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итогов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(документа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итогах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едином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портале,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необходимости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официальном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сайте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главного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распорядителя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средств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сети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«Интернет»,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могут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быть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позднее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14-го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календарного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следующего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победителя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соблюдением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сроков,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3">
        <w:r w:rsidRPr="00450AE9">
          <w:rPr>
            <w:rFonts w:ascii="Arial" w:hAnsi="Arial" w:cs="Arial"/>
            <w:color w:val="auto"/>
            <w:sz w:val="24"/>
            <w:szCs w:val="24"/>
          </w:rPr>
          <w:t>пунктом</w:t>
        </w:r>
        <w:r w:rsidR="00450AE9" w:rsidRPr="00450AE9">
          <w:rPr>
            <w:rFonts w:ascii="Arial" w:hAnsi="Arial" w:cs="Arial"/>
            <w:color w:val="auto"/>
            <w:sz w:val="24"/>
            <w:szCs w:val="24"/>
          </w:rPr>
          <w:t xml:space="preserve"> </w:t>
        </w:r>
        <w:r w:rsidRPr="00450AE9">
          <w:rPr>
            <w:rFonts w:ascii="Arial" w:hAnsi="Arial" w:cs="Arial"/>
            <w:color w:val="auto"/>
            <w:sz w:val="24"/>
            <w:szCs w:val="24"/>
          </w:rPr>
          <w:t>26(2)</w:t>
        </w:r>
      </w:hyperlink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Положения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мерах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исполнения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утвержденного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постановлением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Правительства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9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декабря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2017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№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1496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«О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мерах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исполнения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бюджета»,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случае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субъектов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(местных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бюджетов),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если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источником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расходных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обязательств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субъекта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образования)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являются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межбюджетные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трансферты,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имеющие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целевое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назначение,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субъекта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Федерации);</w:t>
      </w:r>
      <w:proofErr w:type="gramEnd"/>
    </w:p>
    <w:p w:rsidR="00955913" w:rsidRPr="00450AE9" w:rsidRDefault="00DA3143" w:rsidP="00450AE9">
      <w:pPr>
        <w:pStyle w:val="NoSpacing1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х)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иная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информация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необходимости).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9</w:t>
      </w:r>
      <w:r w:rsidR="00970BA7" w:rsidRPr="00450AE9">
        <w:rPr>
          <w:rFonts w:ascii="Arial" w:hAnsi="Arial" w:cs="Arial"/>
          <w:color w:val="auto"/>
          <w:sz w:val="24"/>
          <w:szCs w:val="24"/>
        </w:rPr>
        <w:t>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Организатором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формируется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комиссия.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Комиссия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является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коллегиальным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органом,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состав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утверждается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Организатором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Комиссия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выполняет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следующие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функции: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осуществляет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рассмотрение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отборе;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принимает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победителя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3" w:name="P93"/>
      <w:bookmarkEnd w:id="3"/>
      <w:r w:rsidRPr="00450AE9">
        <w:rPr>
          <w:rFonts w:ascii="Arial" w:hAnsi="Arial" w:cs="Arial"/>
          <w:color w:val="auto"/>
          <w:sz w:val="24"/>
          <w:szCs w:val="24"/>
        </w:rPr>
        <w:t>10.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первое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число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месяца,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предшествующего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месяцу,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объявлен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должны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соответствовать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следующим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требованиям: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(участник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является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иностранным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юридическим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лицом,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числе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местом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регистрации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является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государство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территория,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включенные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утвержденный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Министерством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4">
        <w:r w:rsidRPr="00450AE9">
          <w:rPr>
            <w:rFonts w:ascii="Arial" w:hAnsi="Arial" w:cs="Arial"/>
            <w:color w:val="auto"/>
            <w:sz w:val="24"/>
            <w:szCs w:val="24"/>
          </w:rPr>
          <w:t>перечень</w:t>
        </w:r>
      </w:hyperlink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государств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территорий,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используемых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промежуточного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(офшорного)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владения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активами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(далее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офшорные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компании),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юридическим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лицом,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уставном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(складочном)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капитале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прямого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косвенного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(через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третьих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участия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офшорных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компаний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совокупности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превышает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25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процентов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(если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предусмотрено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Федерации).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расчете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офшорных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компаний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капитале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юридических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учитывается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прямое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(или)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косвенное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офшорных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компаний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капитале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публичных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акционерных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обществ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числе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статусом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международной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компании),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обращаются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организованных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торгах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косвенное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офшорных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компаний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капитале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других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юридических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реализованное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через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капитале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публичных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акционерных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обществ;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lastRenderedPageBreak/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(участник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находится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перечне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организаций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физических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отношении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имеются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сведения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причастности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экстремистской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деятельности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терроризму;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(участник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находится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составляемых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рамках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реализации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полномочий,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предусмотренных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главой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VII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ООН,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Советом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Безопасности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ООН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органами,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специально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созданными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решениями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Совета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Безопасности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ООН,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перечнях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организаций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физических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связанных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террористическими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организациями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террористами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распространением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оружия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массового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уничтожения;</w:t>
      </w:r>
      <w:proofErr w:type="gramEnd"/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(участник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средства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район</w:t>
      </w:r>
      <w:r w:rsidRPr="00450AE9">
        <w:rPr>
          <w:rFonts w:ascii="Arial" w:hAnsi="Arial" w:cs="Arial"/>
          <w:color w:val="auto"/>
          <w:sz w:val="24"/>
          <w:szCs w:val="24"/>
        </w:rPr>
        <w:t>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планируется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основании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нормативных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правовых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субъекта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правовых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цели,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Порядке;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4" w:name="Par88"/>
      <w:bookmarkEnd w:id="4"/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(участник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является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иностранным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агентом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Федеральным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законом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«О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контроле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деятельностью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находящихся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иностранным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влиянием»;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5" w:name="Par89"/>
      <w:bookmarkEnd w:id="5"/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(участника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едином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налоговом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счете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отсутствует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превышает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размер,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определенный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пунктом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3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статьи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47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Налогового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кодекса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задолженность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уплате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налогов,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сборов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страховых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взносов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системы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(участника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отсутствуют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просроченная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задолженность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возврату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район</w:t>
      </w:r>
      <w:r w:rsidRPr="00450AE9">
        <w:rPr>
          <w:rFonts w:ascii="Arial" w:hAnsi="Arial" w:cs="Arial"/>
          <w:color w:val="auto"/>
          <w:sz w:val="24"/>
          <w:szCs w:val="24"/>
        </w:rPr>
        <w:t>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планируется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инвестиций,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иная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просроченная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(неурегулированная)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задолженность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денежным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обязательствам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перед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образованием,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планируется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правовым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(за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исключением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случаев,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соответственно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высшим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исполнительным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субъекта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(местной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администрацией);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(участник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отбора),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являющийся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юридическим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лицом,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находится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процессе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реорганизации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(за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исключением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реорганизации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форме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присоединения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юридическому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лицу,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являющемуся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(участником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отбора),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другого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юридического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лица),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ликвидации,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отношении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введена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процедура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банкротства,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деятельность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(участника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приостановлена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порядке,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предусмотренном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(участник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отбора),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являющийся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индивидуальным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предпринимателем,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прекратил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деятельность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качестве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индивидуального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предпринимателя;</w:t>
      </w:r>
    </w:p>
    <w:p w:rsidR="00970BA7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6" w:name="Par92"/>
      <w:bookmarkEnd w:id="6"/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реестре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дисквалифицированных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отсутствуют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сведения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дисквалифицированных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руководителе,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членах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коллегиального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исполнительного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лице,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исполняющем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функции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единоличного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исполнительного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главном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бухгалтере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наличии)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(участника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отбора).</w:t>
      </w:r>
      <w:proofErr w:type="gramEnd"/>
    </w:p>
    <w:p w:rsidR="00955913" w:rsidRPr="00450AE9" w:rsidRDefault="00970BA7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иные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требования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(при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необходимости).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7" w:name="P101"/>
      <w:bookmarkEnd w:id="7"/>
      <w:r w:rsidRPr="00450AE9">
        <w:rPr>
          <w:rFonts w:ascii="Arial" w:hAnsi="Arial" w:cs="Arial"/>
          <w:color w:val="auto"/>
          <w:sz w:val="24"/>
          <w:szCs w:val="24"/>
        </w:rPr>
        <w:t>11.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срок,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объявлении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направляют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Организатору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заявку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форме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согласно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5" w:anchor="P217" w:history="1">
        <w:r w:rsidR="0035686E" w:rsidRPr="00450AE9">
          <w:rPr>
            <w:rFonts w:ascii="Arial" w:hAnsi="Arial" w:cs="Arial"/>
            <w:color w:val="auto"/>
            <w:sz w:val="24"/>
            <w:szCs w:val="24"/>
          </w:rPr>
          <w:t>приложению</w:t>
        </w:r>
        <w:r w:rsidR="00450AE9" w:rsidRPr="00450AE9">
          <w:rPr>
            <w:rFonts w:ascii="Arial" w:hAnsi="Arial" w:cs="Arial"/>
            <w:color w:val="auto"/>
            <w:sz w:val="24"/>
            <w:szCs w:val="24"/>
          </w:rPr>
          <w:t xml:space="preserve"> </w:t>
        </w:r>
        <w:r w:rsidR="0035686E" w:rsidRPr="00450AE9">
          <w:rPr>
            <w:rFonts w:ascii="Arial" w:hAnsi="Arial" w:cs="Arial"/>
            <w:color w:val="auto"/>
            <w:sz w:val="24"/>
            <w:szCs w:val="24"/>
          </w:rPr>
          <w:t>№</w:t>
        </w:r>
        <w:r w:rsidR="00450AE9" w:rsidRPr="00450AE9">
          <w:rPr>
            <w:rFonts w:ascii="Arial" w:hAnsi="Arial" w:cs="Arial"/>
            <w:color w:val="auto"/>
            <w:sz w:val="24"/>
            <w:szCs w:val="24"/>
          </w:rPr>
          <w:t xml:space="preserve"> </w:t>
        </w:r>
        <w:r w:rsidRPr="00450AE9">
          <w:rPr>
            <w:rFonts w:ascii="Arial" w:hAnsi="Arial" w:cs="Arial"/>
            <w:color w:val="auto"/>
            <w:sz w:val="24"/>
            <w:szCs w:val="24"/>
          </w:rPr>
          <w:t>1</w:t>
        </w:r>
      </w:hyperlink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настоящему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Порядку,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приложением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следующих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документов,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оформленных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1-е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число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месяца,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предшествующего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месяцу,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планируется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отбора: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локальный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сметны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расчет,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прошедший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проверку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ГУ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ТО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Региональном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сметном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центре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Тульской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области</w:t>
      </w:r>
      <w:r w:rsidRPr="00450AE9">
        <w:rPr>
          <w:rFonts w:ascii="Arial" w:hAnsi="Arial" w:cs="Arial"/>
          <w:color w:val="auto"/>
          <w:sz w:val="24"/>
          <w:szCs w:val="24"/>
        </w:rPr>
        <w:t>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коммерческое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предложение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выполнение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пункте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2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технические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данные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оценки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критериям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(технический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паспорт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МКД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весеннего/осеннего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осмотра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технического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состояния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МКД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иная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техническая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документация);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заверенные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копии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документов,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подтверждающих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выбор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реализацию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способа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lastRenderedPageBreak/>
        <w:t>управления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(протокол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выборе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способа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управления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домом,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договор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управления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(обслуж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ивания)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распоряжение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управляющей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управления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домом);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утвержденный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протокол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внеочередного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подаче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выделение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бюджета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Кимовского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района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ремонтные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</w:t>
      </w:r>
      <w:hyperlink r:id="rId16" w:anchor="P269" w:history="1">
        <w:r w:rsidRPr="00450AE9">
          <w:rPr>
            <w:rFonts w:ascii="Arial" w:hAnsi="Arial" w:cs="Arial"/>
            <w:color w:val="auto"/>
            <w:sz w:val="24"/>
            <w:szCs w:val="24"/>
          </w:rPr>
          <w:t>приложение</w:t>
        </w:r>
        <w:r w:rsidR="00450AE9" w:rsidRPr="00450AE9">
          <w:rPr>
            <w:rFonts w:ascii="Arial" w:hAnsi="Arial" w:cs="Arial"/>
            <w:color w:val="auto"/>
            <w:sz w:val="24"/>
            <w:szCs w:val="24"/>
          </w:rPr>
          <w:t xml:space="preserve"> </w:t>
        </w:r>
        <w:r w:rsidRPr="00450AE9">
          <w:rPr>
            <w:rFonts w:ascii="Arial" w:hAnsi="Arial" w:cs="Arial"/>
            <w:color w:val="auto"/>
            <w:sz w:val="24"/>
            <w:szCs w:val="24"/>
          </w:rPr>
          <w:t>№</w:t>
        </w:r>
        <w:r w:rsidR="00450AE9" w:rsidRPr="00450AE9">
          <w:rPr>
            <w:rFonts w:ascii="Arial" w:hAnsi="Arial" w:cs="Arial"/>
            <w:color w:val="auto"/>
            <w:sz w:val="24"/>
            <w:szCs w:val="24"/>
          </w:rPr>
          <w:t xml:space="preserve"> </w:t>
        </w:r>
        <w:r w:rsidRPr="00450AE9">
          <w:rPr>
            <w:rFonts w:ascii="Arial" w:hAnsi="Arial" w:cs="Arial"/>
            <w:color w:val="auto"/>
            <w:sz w:val="24"/>
            <w:szCs w:val="24"/>
          </w:rPr>
          <w:t>2</w:t>
        </w:r>
      </w:hyperlink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Порядку);</w:t>
      </w:r>
      <w:proofErr w:type="gramEnd"/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копию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юридического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заверенную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подписью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руководителя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печатью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наличии);</w:t>
      </w:r>
    </w:p>
    <w:p w:rsidR="00970BA7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подтверждающий,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что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едином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налоговом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счете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отсутствует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превышает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размер,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определенный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пунктом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3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статьи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47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Налогового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кодекса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задолженность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уплате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налогов,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сборов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страховых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взносов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системы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Федерации;</w:t>
      </w:r>
    </w:p>
    <w:p w:rsidR="00970BA7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подтверждающий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отсутствие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просроченной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задолженности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возврату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район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инвестиций,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просроченной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(неурегулированной)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задолженности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денежным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обязательствам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перед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</w:t>
      </w:r>
      <w:r w:rsidR="00F502BF" w:rsidRPr="00450AE9">
        <w:rPr>
          <w:rFonts w:ascii="Arial" w:hAnsi="Arial" w:cs="Arial"/>
          <w:color w:val="auto"/>
          <w:sz w:val="24"/>
          <w:szCs w:val="24"/>
        </w:rPr>
        <w:t>ьным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образованием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F502BF" w:rsidRPr="00450AE9">
        <w:rPr>
          <w:rFonts w:ascii="Arial" w:hAnsi="Arial" w:cs="Arial"/>
          <w:color w:val="auto"/>
          <w:sz w:val="24"/>
          <w:szCs w:val="24"/>
        </w:rPr>
        <w:t>район</w:t>
      </w:r>
      <w:r w:rsidR="00970BA7" w:rsidRPr="00450AE9">
        <w:rPr>
          <w:rFonts w:ascii="Arial" w:hAnsi="Arial" w:cs="Arial"/>
          <w:color w:val="auto"/>
          <w:sz w:val="24"/>
          <w:szCs w:val="24"/>
        </w:rPr>
        <w:t>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имени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юридических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заявку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вправе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подавать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действующие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учредительными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документами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без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доверенности,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либо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представители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силу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полномочий,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основанных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доверенности.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Заявка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подается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письменном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виде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описью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вложения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адрес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Организатора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Заявки,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поступившие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позднее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срока,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объявлении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рассматриваются.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Ответственность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достоверность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информации,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содержащейся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заявке,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несет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Представленные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возврату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подлежат.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12.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Организатор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осуществляет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регистрацию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день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поступления.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13.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допуске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принимается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Организатором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5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рабочих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регистрации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заявки,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исходя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представленных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требованиям,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определенным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требованиям,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Порядком.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Данное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оформляется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письменно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направляется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5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рабочих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принятия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решения.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14.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Основаниями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отказа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допуске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являются: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несоответствие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представленных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требованиям,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определенным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Порядком,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непредставление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(предс</w:t>
      </w:r>
      <w:r w:rsidR="006320BC" w:rsidRPr="00450AE9">
        <w:rPr>
          <w:rFonts w:ascii="Arial" w:hAnsi="Arial" w:cs="Arial"/>
          <w:color w:val="auto"/>
          <w:sz w:val="24"/>
          <w:szCs w:val="24"/>
        </w:rPr>
        <w:t>тавление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6320BC" w:rsidRPr="00450AE9">
        <w:rPr>
          <w:rFonts w:ascii="Arial" w:hAnsi="Arial" w:cs="Arial"/>
          <w:color w:val="auto"/>
          <w:sz w:val="24"/>
          <w:szCs w:val="24"/>
        </w:rPr>
        <w:t>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6320BC"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6320BC" w:rsidRPr="00450AE9">
        <w:rPr>
          <w:rFonts w:ascii="Arial" w:hAnsi="Arial" w:cs="Arial"/>
          <w:color w:val="auto"/>
          <w:sz w:val="24"/>
          <w:szCs w:val="24"/>
        </w:rPr>
        <w:t>неполном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6320BC" w:rsidRPr="00450AE9">
        <w:rPr>
          <w:rFonts w:ascii="Arial" w:hAnsi="Arial" w:cs="Arial"/>
          <w:color w:val="auto"/>
          <w:sz w:val="24"/>
          <w:szCs w:val="24"/>
        </w:rPr>
        <w:t>объеме);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несоответствие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требованиям,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Порядком;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факта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недостоверности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представленной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информации;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отсутствие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ассигнований,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предусмотренных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текущий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год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пункте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2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подача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после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даты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(или)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времени,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подачи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заявок.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15.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случае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выявления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оснований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отказа,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пункте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14,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Организатор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течени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и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5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рабочих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письменно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уведомляет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отклонении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заявки,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причины.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lastRenderedPageBreak/>
        <w:t>После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устранения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причин,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послуживших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основанием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отклонения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заявки,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вправе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вновь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обратиться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заявкой,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Порядком.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shd w:val="clear" w:color="auto" w:fill="FFD821"/>
        </w:rPr>
      </w:pPr>
      <w:r w:rsidRPr="00450AE9">
        <w:rPr>
          <w:rFonts w:ascii="Arial" w:hAnsi="Arial" w:cs="Arial"/>
          <w:color w:val="auto"/>
          <w:sz w:val="24"/>
          <w:szCs w:val="24"/>
        </w:rPr>
        <w:t>16.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Рассмотрение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комиссией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5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рабочих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направления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допуске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отборе.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этом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комиссия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рассматривает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предмет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критериям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7" w:anchor="P529" w:history="1">
        <w:r w:rsidRPr="00450AE9">
          <w:rPr>
            <w:rFonts w:ascii="Arial" w:hAnsi="Arial" w:cs="Arial"/>
            <w:color w:val="auto"/>
            <w:sz w:val="24"/>
            <w:szCs w:val="24"/>
          </w:rPr>
          <w:t>приложениях</w:t>
        </w:r>
        <w:r w:rsidR="00450AE9" w:rsidRPr="00450AE9">
          <w:rPr>
            <w:rFonts w:ascii="Arial" w:hAnsi="Arial" w:cs="Arial"/>
            <w:color w:val="auto"/>
            <w:sz w:val="24"/>
            <w:szCs w:val="24"/>
          </w:rPr>
          <w:t xml:space="preserve"> </w:t>
        </w:r>
        <w:r w:rsidRPr="00450AE9">
          <w:rPr>
            <w:rFonts w:ascii="Arial" w:hAnsi="Arial" w:cs="Arial"/>
            <w:color w:val="auto"/>
            <w:sz w:val="24"/>
            <w:szCs w:val="24"/>
          </w:rPr>
          <w:t>№3</w:t>
        </w:r>
      </w:hyperlink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настоящему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Порядку,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сопоставления,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исходя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процента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износа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общедомового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имущества.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17.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(протокол)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комиссии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признании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победителем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3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рабочих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подписания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направляется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Организатору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основании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заявок,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принято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259D4" w:rsidRPr="00450AE9">
        <w:rPr>
          <w:rFonts w:ascii="Arial" w:hAnsi="Arial" w:cs="Arial"/>
          <w:color w:val="auto"/>
          <w:sz w:val="24"/>
          <w:szCs w:val="24"/>
        </w:rPr>
        <w:t>Администрацией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формируется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утверждается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адресный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перечень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259D4"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259D4" w:rsidRPr="00450AE9">
        <w:rPr>
          <w:rFonts w:ascii="Arial" w:hAnsi="Arial" w:cs="Arial"/>
          <w:color w:val="auto"/>
          <w:sz w:val="24"/>
          <w:szCs w:val="24"/>
        </w:rPr>
        <w:t>район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(далее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адресный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перечень)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учетом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размера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средств,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предусмотренных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эти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259D4"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259D4" w:rsidRPr="00450AE9">
        <w:rPr>
          <w:rFonts w:ascii="Arial" w:hAnsi="Arial" w:cs="Arial"/>
          <w:color w:val="auto"/>
          <w:sz w:val="24"/>
          <w:szCs w:val="24"/>
        </w:rPr>
        <w:t>район</w:t>
      </w:r>
      <w:r w:rsidRPr="00450AE9">
        <w:rPr>
          <w:rFonts w:ascii="Arial" w:hAnsi="Arial" w:cs="Arial"/>
          <w:color w:val="auto"/>
          <w:sz w:val="24"/>
          <w:szCs w:val="24"/>
        </w:rPr>
        <w:t>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Решение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(протокол)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комиссии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признании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победителем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опубликовывается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Организатором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3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рабочих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официальном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сайте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259D4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муниципального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D259D4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образования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D259D4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Кимовский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D259D4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район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D259D4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D259D4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сети</w:t>
      </w:r>
      <w:r w:rsidR="00450AE9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 xml:space="preserve"> </w:t>
      </w:r>
      <w:r w:rsidR="00D259D4" w:rsidRPr="00450AE9">
        <w:rPr>
          <w:rFonts w:ascii="Arial" w:eastAsia="Times New Roman" w:hAnsi="Arial" w:cs="Arial"/>
          <w:color w:val="auto"/>
          <w:sz w:val="24"/>
          <w:szCs w:val="24"/>
          <w:lang w:eastAsia="ru-RU" w:bidi="ar-SA"/>
        </w:rPr>
        <w:t>Интернет</w:t>
      </w:r>
      <w:r w:rsidRPr="00450AE9">
        <w:rPr>
          <w:rFonts w:ascii="Arial" w:hAnsi="Arial" w:cs="Arial"/>
          <w:color w:val="auto"/>
          <w:sz w:val="24"/>
          <w:szCs w:val="24"/>
        </w:rPr>
        <w:t>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18.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Организатор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5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рабочих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опубликования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протокола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комиссии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признании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участника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победителем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принимает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победителю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отбора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заключает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10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рабочих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даты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принятия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решения.</w:t>
      </w:r>
    </w:p>
    <w:p w:rsidR="00955913" w:rsidRPr="00450AE9" w:rsidRDefault="0095591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>Р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аздел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III</w:t>
      </w:r>
    </w:p>
    <w:p w:rsidR="00955913" w:rsidRPr="00450AE9" w:rsidRDefault="00C45BEA" w:rsidP="00450A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>Условия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порядок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субсидии</w:t>
      </w:r>
    </w:p>
    <w:p w:rsidR="00955913" w:rsidRPr="00450AE9" w:rsidRDefault="0095591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19.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пределах,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доведенных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259D4" w:rsidRPr="00450AE9">
        <w:rPr>
          <w:rFonts w:ascii="Arial" w:hAnsi="Arial" w:cs="Arial"/>
          <w:color w:val="auto"/>
          <w:sz w:val="24"/>
          <w:szCs w:val="24"/>
        </w:rPr>
        <w:t>Администрации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лимитов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обязательств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текущий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год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плановый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период.</w:t>
      </w:r>
    </w:p>
    <w:p w:rsidR="00914E8F" w:rsidRPr="00450AE9" w:rsidRDefault="00DA3143" w:rsidP="00450AE9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</w:pPr>
      <w:r w:rsidRPr="00450AE9">
        <w:rPr>
          <w:rFonts w:ascii="Arial" w:hAnsi="Arial" w:cs="Arial"/>
          <w:color w:val="auto"/>
          <w:sz w:val="24"/>
          <w:szCs w:val="24"/>
        </w:rPr>
        <w:t>20.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914E8F" w:rsidRPr="00450AE9">
        <w:rPr>
          <w:rFonts w:ascii="Arial" w:hAnsi="Arial" w:cs="Arial"/>
          <w:color w:val="auto"/>
          <w:sz w:val="24"/>
          <w:szCs w:val="24"/>
        </w:rPr>
        <w:t>Размер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субсидии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проведению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капитального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ремонта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общего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имущества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мн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гоквартирных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домов,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выделяемой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из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бюджета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мун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ципального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образования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район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на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проведение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ремонту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имущества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домах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(в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случаях,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предусмотренных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hyperlink r:id="rId18" w:anchor="P62" w:history="1">
        <w:r w:rsidR="00914E8F" w:rsidRPr="00450AE9">
          <w:rPr>
            <w:rFonts w:ascii="Arial" w:eastAsia="Times New Roman" w:hAnsi="Arial" w:cs="Arial"/>
            <w:color w:val="auto"/>
            <w:kern w:val="2"/>
            <w:sz w:val="24"/>
            <w:szCs w:val="24"/>
            <w:lang w:eastAsia="ru-RU" w:bidi="ar-SA"/>
          </w:rPr>
          <w:t>пунктом</w:t>
        </w:r>
        <w:r w:rsidR="00450AE9" w:rsidRPr="00450AE9">
          <w:rPr>
            <w:rFonts w:ascii="Arial" w:eastAsia="Times New Roman" w:hAnsi="Arial" w:cs="Arial"/>
            <w:color w:val="auto"/>
            <w:kern w:val="2"/>
            <w:sz w:val="24"/>
            <w:szCs w:val="24"/>
            <w:lang w:eastAsia="ru-RU" w:bidi="ar-SA"/>
          </w:rPr>
          <w:t xml:space="preserve"> </w:t>
        </w:r>
        <w:r w:rsidR="00914E8F" w:rsidRPr="00450AE9">
          <w:rPr>
            <w:rFonts w:ascii="Arial" w:eastAsia="Times New Roman" w:hAnsi="Arial" w:cs="Arial"/>
            <w:color w:val="auto"/>
            <w:kern w:val="2"/>
            <w:sz w:val="24"/>
            <w:szCs w:val="24"/>
            <w:lang w:eastAsia="ru-RU" w:bidi="ar-SA"/>
          </w:rPr>
          <w:t>2</w:t>
        </w:r>
      </w:hyperlink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настоящего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Порядка),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определяется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стоимостью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р</w:t>
      </w:r>
      <w:r w:rsidR="00914E8F" w:rsidRPr="00450AE9">
        <w:rPr>
          <w:rFonts w:ascii="Arial" w:hAnsi="Arial" w:cs="Arial"/>
          <w:color w:val="auto"/>
          <w:sz w:val="24"/>
          <w:szCs w:val="24"/>
        </w:rPr>
        <w:t>а</w:t>
      </w:r>
      <w:r w:rsidR="00914E8F" w:rsidRPr="00450AE9">
        <w:rPr>
          <w:rFonts w:ascii="Arial" w:hAnsi="Arial" w:cs="Arial"/>
          <w:color w:val="auto"/>
          <w:sz w:val="24"/>
          <w:szCs w:val="24"/>
        </w:rPr>
        <w:t>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ремонту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имущества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914E8F" w:rsidRPr="00450AE9">
        <w:rPr>
          <w:rFonts w:ascii="Arial" w:hAnsi="Arial" w:cs="Arial"/>
          <w:color w:val="auto"/>
          <w:sz w:val="24"/>
          <w:szCs w:val="24"/>
        </w:rPr>
        <w:t>д</w:t>
      </w:r>
      <w:r w:rsidR="00914E8F" w:rsidRPr="00450AE9">
        <w:rPr>
          <w:rFonts w:ascii="Arial" w:hAnsi="Arial" w:cs="Arial"/>
          <w:color w:val="auto"/>
          <w:sz w:val="24"/>
          <w:szCs w:val="24"/>
        </w:rPr>
        <w:t>о</w:t>
      </w:r>
      <w:r w:rsidR="00914E8F" w:rsidRPr="00450AE9">
        <w:rPr>
          <w:rFonts w:ascii="Arial" w:hAnsi="Arial" w:cs="Arial"/>
          <w:color w:val="auto"/>
          <w:sz w:val="24"/>
          <w:szCs w:val="24"/>
        </w:rPr>
        <w:t>мах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соответствии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сметной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документацией,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прошедшей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проверку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муниципальном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казенном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учреждении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«Хозя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й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ственные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услуги»,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или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коммерческим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предложением</w:t>
      </w:r>
      <w:proofErr w:type="gramEnd"/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на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выполнение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работ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ремонту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общего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имущества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многоквартирных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914E8F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домах.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21.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Получатель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получающие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средства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основании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договоров,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заключенных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получателями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(за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исключением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(муниципальных)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унитарных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предприятий,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хозяйственных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товариществ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обществ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публично-правовых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образований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уставных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(складочных)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капиталах,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коммерческих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организаций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участием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товариществ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обществ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уставных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(складочных)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капиталах),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должны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быть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согласны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осуществление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отношении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проверки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главным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распорядителем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средств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соблюдения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условий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числе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части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достижения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проверки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органами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контроля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9">
        <w:r w:rsidRPr="00450AE9">
          <w:rPr>
            <w:rFonts w:ascii="Arial" w:hAnsi="Arial" w:cs="Arial"/>
            <w:color w:val="auto"/>
            <w:sz w:val="24"/>
            <w:szCs w:val="24"/>
          </w:rPr>
          <w:t>статьями</w:t>
        </w:r>
        <w:r w:rsidR="00450AE9" w:rsidRPr="00450AE9">
          <w:rPr>
            <w:rFonts w:ascii="Arial" w:hAnsi="Arial" w:cs="Arial"/>
            <w:color w:val="auto"/>
            <w:sz w:val="24"/>
            <w:szCs w:val="24"/>
          </w:rPr>
          <w:t xml:space="preserve"> </w:t>
        </w:r>
        <w:r w:rsidRPr="00450AE9">
          <w:rPr>
            <w:rFonts w:ascii="Arial" w:hAnsi="Arial" w:cs="Arial"/>
            <w:color w:val="auto"/>
            <w:sz w:val="24"/>
            <w:szCs w:val="24"/>
          </w:rPr>
          <w:t>268.1</w:t>
        </w:r>
      </w:hyperlink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20">
        <w:r w:rsidRPr="00450AE9">
          <w:rPr>
            <w:rFonts w:ascii="Arial" w:hAnsi="Arial" w:cs="Arial"/>
            <w:color w:val="auto"/>
            <w:sz w:val="24"/>
            <w:szCs w:val="24"/>
          </w:rPr>
          <w:t>269.2</w:t>
        </w:r>
      </w:hyperlink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кодекса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включение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положений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соглашение.</w:t>
      </w:r>
    </w:p>
    <w:p w:rsidR="00AA1A19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22.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основании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заключенного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между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5E707A" w:rsidRPr="00450AE9">
        <w:rPr>
          <w:rFonts w:ascii="Arial" w:hAnsi="Arial" w:cs="Arial"/>
          <w:color w:val="auto"/>
          <w:sz w:val="24"/>
          <w:szCs w:val="24"/>
        </w:rPr>
        <w:t>Администрацией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отношении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было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принято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типовой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формой,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утвержденной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5E707A" w:rsidRPr="00450AE9">
        <w:rPr>
          <w:rFonts w:ascii="Arial" w:hAnsi="Arial" w:cs="Arial"/>
          <w:color w:val="auto"/>
          <w:sz w:val="24"/>
          <w:szCs w:val="24"/>
        </w:rPr>
        <w:t>финансов</w:t>
      </w:r>
      <w:r w:rsidR="006369C9" w:rsidRPr="00450AE9">
        <w:rPr>
          <w:rFonts w:ascii="Arial" w:hAnsi="Arial" w:cs="Arial"/>
          <w:color w:val="auto"/>
          <w:sz w:val="24"/>
          <w:szCs w:val="24"/>
        </w:rPr>
        <w:t>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5E707A" w:rsidRPr="00450AE9">
        <w:rPr>
          <w:rFonts w:ascii="Arial" w:hAnsi="Arial" w:cs="Arial"/>
          <w:color w:val="auto"/>
          <w:sz w:val="24"/>
          <w:szCs w:val="24"/>
        </w:rPr>
        <w:t>управлени</w:t>
      </w:r>
      <w:r w:rsidR="006369C9" w:rsidRPr="00450AE9">
        <w:rPr>
          <w:rFonts w:ascii="Arial" w:hAnsi="Arial" w:cs="Arial"/>
          <w:color w:val="auto"/>
          <w:sz w:val="24"/>
          <w:szCs w:val="24"/>
        </w:rPr>
        <w:t>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5E707A" w:rsidRPr="00450AE9">
        <w:rPr>
          <w:rFonts w:ascii="Arial" w:hAnsi="Arial" w:cs="Arial"/>
          <w:color w:val="auto"/>
          <w:sz w:val="24"/>
          <w:szCs w:val="24"/>
        </w:rPr>
        <w:t>Администрации.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lastRenderedPageBreak/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первое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число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месяца,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предполагается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заключение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должен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соответствовать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требованиям,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предусмотренным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21" w:anchor="P93" w:history="1">
        <w:r w:rsidRPr="00450AE9">
          <w:rPr>
            <w:rFonts w:ascii="Arial" w:hAnsi="Arial" w:cs="Arial"/>
            <w:color w:val="auto"/>
            <w:sz w:val="24"/>
            <w:szCs w:val="24"/>
          </w:rPr>
          <w:t>10</w:t>
        </w:r>
      </w:hyperlink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Основаниями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отказа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заключени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и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являются: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а)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несоответствие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представленных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требованиям,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непредставление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(представление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объеме)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документов;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б)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факта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недостоверности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представленной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информации.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23.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случае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выявления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несоответствий,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пункте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22,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5E707A" w:rsidRPr="00450AE9">
        <w:rPr>
          <w:rFonts w:ascii="Arial" w:hAnsi="Arial" w:cs="Arial"/>
          <w:color w:val="auto"/>
          <w:sz w:val="24"/>
          <w:szCs w:val="24"/>
        </w:rPr>
        <w:t>Администрация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течени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и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5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рабочих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письменно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уведомляет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отказе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заключении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причины.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Получатель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после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устранения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причин,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послуживших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основанием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отказа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заключени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и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вправе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вновь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обратиться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заключения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Порядком.</w:t>
      </w:r>
    </w:p>
    <w:p w:rsidR="005E707A" w:rsidRPr="00450AE9" w:rsidRDefault="005E707A" w:rsidP="00450AE9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</w:pP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24.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случае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если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период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действия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Соглашения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получатель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субсидии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вступает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процедуру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реорганизации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юридического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лица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форме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слияния,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присоединения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или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е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образования,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то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права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обязанности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Соглашению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переходят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к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иной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организации,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обретшей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право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управления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данным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многоквартирным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домом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(далее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-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Орган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зация).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соглашение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вносятся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изменения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путем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заключения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дополнительного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соглашения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proofErr w:type="gramStart"/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к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глашению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части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перемены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лица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обязательстве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указанием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соглашении</w:t>
      </w:r>
      <w:proofErr w:type="gramEnd"/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юридич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е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ского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л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ца,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являющегося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правопреемником.</w:t>
      </w:r>
    </w:p>
    <w:p w:rsidR="005E707A" w:rsidRPr="00450AE9" w:rsidRDefault="005E707A" w:rsidP="00450AE9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</w:pP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течение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10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(десяти)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рабочих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дней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момента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приобретения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права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управления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многоквартирным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домом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Организация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proofErr w:type="gramStart"/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уведомляет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об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этом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005282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Администрацию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направляет</w:t>
      </w:r>
      <w:proofErr w:type="gramEnd"/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кументы,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определенные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hyperlink w:anchor="P109">
        <w:r w:rsidRPr="00450AE9">
          <w:rPr>
            <w:rFonts w:ascii="Arial" w:eastAsia="Times New Roman" w:hAnsi="Arial" w:cs="Arial"/>
            <w:color w:val="auto"/>
            <w:kern w:val="2"/>
            <w:sz w:val="24"/>
            <w:szCs w:val="24"/>
            <w:lang w:eastAsia="ru-RU" w:bidi="ar-SA"/>
          </w:rPr>
          <w:t>пунктом</w:t>
        </w:r>
        <w:r w:rsidR="00450AE9" w:rsidRPr="00450AE9">
          <w:rPr>
            <w:rFonts w:ascii="Arial" w:eastAsia="Times New Roman" w:hAnsi="Arial" w:cs="Arial"/>
            <w:color w:val="auto"/>
            <w:kern w:val="2"/>
            <w:sz w:val="24"/>
            <w:szCs w:val="24"/>
            <w:lang w:eastAsia="ru-RU" w:bidi="ar-SA"/>
          </w:rPr>
          <w:t xml:space="preserve"> </w:t>
        </w:r>
        <w:r w:rsidRPr="00450AE9">
          <w:rPr>
            <w:rFonts w:ascii="Arial" w:eastAsia="Times New Roman" w:hAnsi="Arial" w:cs="Arial"/>
            <w:color w:val="auto"/>
            <w:kern w:val="2"/>
            <w:sz w:val="24"/>
            <w:szCs w:val="24"/>
            <w:lang w:eastAsia="ru-RU" w:bidi="ar-SA"/>
          </w:rPr>
          <w:t>11</w:t>
        </w:r>
      </w:hyperlink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настоящего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Порядка.</w:t>
      </w:r>
    </w:p>
    <w:p w:rsidR="005E707A" w:rsidRPr="00450AE9" w:rsidRDefault="005E707A" w:rsidP="00450AE9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</w:pP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течение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5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(пяти)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рабочих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дней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proofErr w:type="gramStart"/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даты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получения</w:t>
      </w:r>
      <w:proofErr w:type="gramEnd"/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указанного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уведомления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коми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рассматривает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данный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пакет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документов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случае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соответствия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данного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пакета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кументов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требованиям,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установленным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hyperlink w:anchor="P109">
        <w:r w:rsidRPr="00450AE9">
          <w:rPr>
            <w:rFonts w:ascii="Arial" w:eastAsia="Times New Roman" w:hAnsi="Arial" w:cs="Arial"/>
            <w:color w:val="auto"/>
            <w:kern w:val="2"/>
            <w:sz w:val="24"/>
            <w:szCs w:val="24"/>
            <w:lang w:eastAsia="ru-RU" w:bidi="ar-SA"/>
          </w:rPr>
          <w:t>пунктом</w:t>
        </w:r>
        <w:r w:rsidR="00450AE9" w:rsidRPr="00450AE9">
          <w:rPr>
            <w:rFonts w:ascii="Arial" w:eastAsia="Times New Roman" w:hAnsi="Arial" w:cs="Arial"/>
            <w:color w:val="auto"/>
            <w:kern w:val="2"/>
            <w:sz w:val="24"/>
            <w:szCs w:val="24"/>
            <w:lang w:eastAsia="ru-RU" w:bidi="ar-SA"/>
          </w:rPr>
          <w:t xml:space="preserve"> </w:t>
        </w:r>
        <w:r w:rsidRPr="00450AE9">
          <w:rPr>
            <w:rFonts w:ascii="Arial" w:eastAsia="Times New Roman" w:hAnsi="Arial" w:cs="Arial"/>
            <w:color w:val="auto"/>
            <w:kern w:val="2"/>
            <w:sz w:val="24"/>
            <w:szCs w:val="24"/>
            <w:lang w:eastAsia="ru-RU" w:bidi="ar-SA"/>
          </w:rPr>
          <w:t>11</w:t>
        </w:r>
      </w:hyperlink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настоящего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Порядка,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направляет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р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ганизации,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приобретшей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право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управления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многоквартирным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домом,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проект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дополн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тельного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соглашения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переходе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прав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обязанностей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Соглашению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(далее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-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дополн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тельное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соглаш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е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ние).</w:t>
      </w:r>
    </w:p>
    <w:p w:rsidR="005E707A" w:rsidRPr="00450AE9" w:rsidRDefault="005E707A" w:rsidP="00450AE9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</w:pP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течение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5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рабочих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дней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proofErr w:type="gramStart"/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даты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получения</w:t>
      </w:r>
      <w:proofErr w:type="gramEnd"/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проекта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дополнительного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соглашения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Организация,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приобретшая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право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управления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мног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квартирным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домом,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представляет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005282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Администрацию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подписанное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дополнительное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согл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а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шение.</w:t>
      </w:r>
    </w:p>
    <w:p w:rsidR="005E707A" w:rsidRPr="00450AE9" w:rsidRDefault="005E707A" w:rsidP="00450AE9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</w:pPr>
      <w:proofErr w:type="gramStart"/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реорганизации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получателя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субсидии,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являющегося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юридическим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лицом,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форме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разделения,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выделения,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а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также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при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ликвидации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получателя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субсидии,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являющ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е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гося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юридическим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лицом,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соглашение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расторгается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формированием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уведомления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расторжении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соглашения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одностороннем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порядке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акта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об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исполнении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обязательств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соглашению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отражением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информации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неисполненных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получателем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субсидии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обяз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а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тельствах,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источником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финансового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обеспечения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которых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является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субсидия,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возврате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н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е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использованного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остатка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субсидии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в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бюджет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муниципального</w:t>
      </w:r>
      <w:proofErr w:type="gramEnd"/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образования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005282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Кимовский</w:t>
      </w:r>
      <w:r w:rsidR="00450AE9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 xml:space="preserve"> </w:t>
      </w:r>
      <w:r w:rsidR="00005282"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район</w:t>
      </w:r>
      <w:r w:rsidRPr="00450AE9">
        <w:rPr>
          <w:rFonts w:ascii="Arial" w:eastAsia="Times New Roman" w:hAnsi="Arial" w:cs="Arial"/>
          <w:color w:val="auto"/>
          <w:kern w:val="2"/>
          <w:sz w:val="24"/>
          <w:szCs w:val="24"/>
          <w:lang w:eastAsia="ru-RU" w:bidi="ar-SA"/>
        </w:rPr>
        <w:t>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25.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EA3A1F" w:rsidRPr="00450AE9">
        <w:rPr>
          <w:rFonts w:ascii="Arial" w:hAnsi="Arial" w:cs="Arial"/>
          <w:color w:val="auto"/>
          <w:sz w:val="24"/>
          <w:szCs w:val="24"/>
        </w:rPr>
        <w:t>Администрация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осуществляет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перечисление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5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рабочих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момента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проверки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соглашением.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Субсидия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перечисляется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расчетный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счет,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открытый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учреждениях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Центрального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банка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кредитных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организациях,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если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(за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исключением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подлежащих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казначейскому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сопровождению).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lastRenderedPageBreak/>
        <w:t>Полный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пакет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документов,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предусмотренный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соглашением,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EA3A1F" w:rsidRPr="00450AE9">
        <w:rPr>
          <w:rFonts w:ascii="Arial" w:hAnsi="Arial" w:cs="Arial"/>
          <w:color w:val="auto"/>
          <w:sz w:val="24"/>
          <w:szCs w:val="24"/>
        </w:rPr>
        <w:t>Администрацию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позднее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20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декабря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года,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субсидия.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26.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перечисляется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размере,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превышающем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сумму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денежных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обязательств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пределах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объема,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соглашением,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лимитов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обязательств,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доведенных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EA3A1F" w:rsidRPr="00450AE9">
        <w:rPr>
          <w:rFonts w:ascii="Arial" w:hAnsi="Arial" w:cs="Arial"/>
          <w:color w:val="auto"/>
          <w:sz w:val="24"/>
          <w:szCs w:val="24"/>
        </w:rPr>
        <w:t>Администрации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текущий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год.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случае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наличия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момент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обращения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лимитов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обязательств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объеме,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меньшем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заявляемой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суммы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производится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перечисление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пределах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имеющихся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лимитов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направляется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уведомление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выплате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средств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неполном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объеме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связи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отсутствием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лимитов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обязательств.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Получателю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юридическому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лицу,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юридическим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лицам,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получающим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средства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основании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договоров,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заключенных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получателями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счет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соответствующего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системы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запрещено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приобретение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средств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иностранной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валюты,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исключением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операций,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осуществляемых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валютным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закупке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(поставке)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высокотехнологичного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импортного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оборудования,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сырья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комплектующих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изделий,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связанных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достижением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результатов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этих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средств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операций,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правовым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актом.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случае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уменьшения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EA3A1F" w:rsidRPr="00450AE9">
        <w:rPr>
          <w:rFonts w:ascii="Arial" w:hAnsi="Arial" w:cs="Arial"/>
          <w:color w:val="auto"/>
          <w:sz w:val="24"/>
          <w:szCs w:val="24"/>
        </w:rPr>
        <w:t>Администрации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ранее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доведенных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лимитов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обязательств,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приводящего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невозможности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размере,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определенном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указываются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новые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условия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оформляются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дополнительным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соглашением,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условие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расторжении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450AE9">
        <w:rPr>
          <w:rFonts w:ascii="Arial" w:hAnsi="Arial" w:cs="Arial"/>
          <w:color w:val="auto"/>
          <w:sz w:val="24"/>
          <w:szCs w:val="24"/>
        </w:rPr>
        <w:t>недостижении</w:t>
      </w:r>
      <w:proofErr w:type="spell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согласия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новым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условиям.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27.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Неиспользованный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состоянию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31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декабря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текущего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года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остаток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отсутствии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потребности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очередном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году,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подлежит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возврату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EA3A1F"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EA3A1F" w:rsidRPr="00450AE9">
        <w:rPr>
          <w:rFonts w:ascii="Arial" w:hAnsi="Arial" w:cs="Arial"/>
          <w:color w:val="auto"/>
          <w:sz w:val="24"/>
          <w:szCs w:val="24"/>
        </w:rPr>
        <w:t>район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5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рабочих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очередного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года.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Неиспользованный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состоянию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31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декабря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текущего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года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остаток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наличии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потребности,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может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быть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направлен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очередном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году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направления,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пункте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2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EA3A1F" w:rsidRPr="00450AE9">
        <w:rPr>
          <w:rFonts w:ascii="Arial" w:hAnsi="Arial" w:cs="Arial"/>
          <w:color w:val="auto"/>
          <w:sz w:val="24"/>
          <w:szCs w:val="24"/>
        </w:rPr>
        <w:t>Администрации</w:t>
      </w:r>
      <w:r w:rsidRPr="00450AE9">
        <w:rPr>
          <w:rFonts w:ascii="Arial" w:hAnsi="Arial" w:cs="Arial"/>
          <w:color w:val="auto"/>
          <w:sz w:val="24"/>
          <w:szCs w:val="24"/>
        </w:rPr>
        <w:t>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28.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Если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стоимость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фактически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выполненных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снизилась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сравнению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стоимостью,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проектно-сметной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документации,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сумма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пропорционально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уменьшается.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8" w:name="P175"/>
      <w:bookmarkEnd w:id="8"/>
      <w:r w:rsidRPr="00450AE9">
        <w:rPr>
          <w:rFonts w:ascii="Arial" w:hAnsi="Arial" w:cs="Arial"/>
          <w:color w:val="auto"/>
          <w:sz w:val="24"/>
          <w:szCs w:val="24"/>
        </w:rPr>
        <w:t>29.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Результатами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являются: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а)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улучшение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состояния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жилищного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фонда;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б)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повышение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комфортности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проживания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граждан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жилищном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фонде.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оценки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эффективности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результативности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использования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применяются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следующие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показатели: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количество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отремонтированных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объектов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(штук);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отремонтированных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объектов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необходимого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ремонту,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измерение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процентном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отношении.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Значение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показателей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результативности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устанавливается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Получатель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берет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себя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обязательство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достижению,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значений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показателей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точной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даты.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Ремонтные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должны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быть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завершены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позднее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10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декабря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года,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субсидия.</w:t>
      </w:r>
    </w:p>
    <w:p w:rsidR="00955913" w:rsidRPr="00450AE9" w:rsidRDefault="0095591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>Р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аздел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IV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>Т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ребования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отчетности</w:t>
      </w:r>
    </w:p>
    <w:p w:rsidR="00EA3A1F" w:rsidRPr="00450AE9" w:rsidRDefault="00EA3A1F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30.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EA3A1F" w:rsidRPr="00450AE9">
        <w:rPr>
          <w:rFonts w:ascii="Arial" w:hAnsi="Arial" w:cs="Arial"/>
          <w:color w:val="auto"/>
          <w:sz w:val="24"/>
          <w:szCs w:val="24"/>
        </w:rPr>
        <w:t>Администрация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устанавливает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сроки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отчетности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достижении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значений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осуществлении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расходов,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источником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является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формам,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определенным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типовой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формой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EA3A1F" w:rsidRPr="00450AE9">
        <w:rPr>
          <w:rFonts w:ascii="Arial" w:hAnsi="Arial" w:cs="Arial"/>
          <w:color w:val="auto"/>
          <w:sz w:val="24"/>
          <w:szCs w:val="24"/>
        </w:rPr>
        <w:t>финансовым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EA3A1F" w:rsidRPr="00450AE9">
        <w:rPr>
          <w:rFonts w:ascii="Arial" w:hAnsi="Arial" w:cs="Arial"/>
          <w:color w:val="auto"/>
          <w:sz w:val="24"/>
          <w:szCs w:val="24"/>
        </w:rPr>
        <w:t>управлением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EA3A1F" w:rsidRPr="00450AE9">
        <w:rPr>
          <w:rFonts w:ascii="Arial" w:hAnsi="Arial" w:cs="Arial"/>
          <w:color w:val="auto"/>
          <w:sz w:val="24"/>
          <w:szCs w:val="24"/>
        </w:rPr>
        <w:t>Администрации</w:t>
      </w:r>
      <w:r w:rsidRPr="00450AE9">
        <w:rPr>
          <w:rFonts w:ascii="Arial" w:hAnsi="Arial" w:cs="Arial"/>
          <w:color w:val="auto"/>
          <w:sz w:val="24"/>
          <w:szCs w:val="24"/>
        </w:rPr>
        <w:t>.</w:t>
      </w:r>
    </w:p>
    <w:p w:rsidR="00955913" w:rsidRPr="00450AE9" w:rsidRDefault="00EA3A1F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Администрация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имеет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право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устанавливать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Соглашении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сроки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формы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представления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дополнительной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отчетности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(при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необходимости),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но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реже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одного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раза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квартал.</w:t>
      </w:r>
    </w:p>
    <w:p w:rsidR="00914E8F" w:rsidRPr="00450AE9" w:rsidRDefault="00914E8F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>Р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аздел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V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>Т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ребования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об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осуществлении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контроля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(мониторинга)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за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соблюдением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условий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порядка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субсидий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ответственности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за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их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45BEA" w:rsidRPr="00450AE9">
        <w:rPr>
          <w:rFonts w:ascii="Arial" w:hAnsi="Arial" w:cs="Arial"/>
          <w:b/>
          <w:color w:val="auto"/>
          <w:sz w:val="24"/>
          <w:szCs w:val="24"/>
        </w:rPr>
        <w:t>нарушение</w:t>
      </w:r>
    </w:p>
    <w:p w:rsidR="00955913" w:rsidRPr="00450AE9" w:rsidRDefault="0095591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31.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Проверка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соблюдения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условий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числе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части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достижения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значений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показателей,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необходимых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достижения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22" w:anchor="P175" w:history="1">
        <w:r w:rsidRPr="00450AE9">
          <w:rPr>
            <w:rFonts w:ascii="Arial" w:hAnsi="Arial" w:cs="Arial"/>
            <w:color w:val="auto"/>
            <w:sz w:val="24"/>
            <w:szCs w:val="24"/>
          </w:rPr>
          <w:t>пункте</w:t>
        </w:r>
        <w:r w:rsidR="00450AE9" w:rsidRPr="00450AE9">
          <w:rPr>
            <w:rFonts w:ascii="Arial" w:hAnsi="Arial" w:cs="Arial"/>
            <w:color w:val="auto"/>
            <w:sz w:val="24"/>
            <w:szCs w:val="24"/>
          </w:rPr>
          <w:t xml:space="preserve"> </w:t>
        </w:r>
        <w:r w:rsidRPr="00450AE9">
          <w:rPr>
            <w:rFonts w:ascii="Arial" w:hAnsi="Arial" w:cs="Arial"/>
            <w:color w:val="auto"/>
            <w:sz w:val="24"/>
            <w:szCs w:val="24"/>
          </w:rPr>
          <w:t>30</w:t>
        </w:r>
      </w:hyperlink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EA3A1F" w:rsidRPr="00450AE9">
        <w:rPr>
          <w:rFonts w:ascii="Arial" w:hAnsi="Arial" w:cs="Arial"/>
          <w:color w:val="auto"/>
          <w:sz w:val="24"/>
          <w:szCs w:val="24"/>
        </w:rPr>
        <w:t>Администрацией</w:t>
      </w:r>
      <w:r w:rsidRPr="00450AE9">
        <w:rPr>
          <w:rFonts w:ascii="Arial" w:hAnsi="Arial" w:cs="Arial"/>
          <w:color w:val="auto"/>
          <w:sz w:val="24"/>
          <w:szCs w:val="24"/>
        </w:rPr>
        <w:t>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органами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контроля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23">
        <w:r w:rsidRPr="00450AE9">
          <w:rPr>
            <w:rFonts w:ascii="Arial" w:hAnsi="Arial" w:cs="Arial"/>
            <w:color w:val="auto"/>
            <w:sz w:val="24"/>
            <w:szCs w:val="24"/>
          </w:rPr>
          <w:t>статьями</w:t>
        </w:r>
        <w:r w:rsidR="00450AE9" w:rsidRPr="00450AE9">
          <w:rPr>
            <w:rFonts w:ascii="Arial" w:hAnsi="Arial" w:cs="Arial"/>
            <w:color w:val="auto"/>
            <w:sz w:val="24"/>
            <w:szCs w:val="24"/>
          </w:rPr>
          <w:t xml:space="preserve"> </w:t>
        </w:r>
        <w:r w:rsidRPr="00450AE9">
          <w:rPr>
            <w:rFonts w:ascii="Arial" w:hAnsi="Arial" w:cs="Arial"/>
            <w:color w:val="auto"/>
            <w:sz w:val="24"/>
            <w:szCs w:val="24"/>
          </w:rPr>
          <w:t>268.1</w:t>
        </w:r>
      </w:hyperlink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24">
        <w:r w:rsidRPr="00450AE9">
          <w:rPr>
            <w:rFonts w:ascii="Arial" w:hAnsi="Arial" w:cs="Arial"/>
            <w:color w:val="auto"/>
            <w:sz w:val="24"/>
            <w:szCs w:val="24"/>
          </w:rPr>
          <w:t>269.2</w:t>
        </w:r>
      </w:hyperlink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кодекса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32.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EA3A1F" w:rsidRPr="00450AE9">
        <w:rPr>
          <w:rFonts w:ascii="Arial" w:hAnsi="Arial" w:cs="Arial"/>
          <w:color w:val="auto"/>
          <w:sz w:val="24"/>
          <w:szCs w:val="24"/>
        </w:rPr>
        <w:t>Администрация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5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рабочих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факта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нарушения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условий,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случае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450AE9">
        <w:rPr>
          <w:rFonts w:ascii="Arial" w:hAnsi="Arial" w:cs="Arial"/>
          <w:color w:val="auto"/>
          <w:sz w:val="24"/>
          <w:szCs w:val="24"/>
        </w:rPr>
        <w:t>недостижения</w:t>
      </w:r>
      <w:proofErr w:type="spell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значений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показателей,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необходимых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достижения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пункте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30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направляет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письменное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требование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возврате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33.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случае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нарушения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условий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выявленных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числе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фактам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проверок,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387635" w:rsidRPr="00450AE9">
        <w:rPr>
          <w:rFonts w:ascii="Arial" w:hAnsi="Arial" w:cs="Arial"/>
          <w:color w:val="auto"/>
          <w:sz w:val="24"/>
          <w:szCs w:val="24"/>
        </w:rPr>
        <w:t>Администрацией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(или)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органами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контроля,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случае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450AE9">
        <w:rPr>
          <w:rFonts w:ascii="Arial" w:hAnsi="Arial" w:cs="Arial"/>
          <w:color w:val="auto"/>
          <w:sz w:val="24"/>
          <w:szCs w:val="24"/>
        </w:rPr>
        <w:t>недостижения</w:t>
      </w:r>
      <w:proofErr w:type="spell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значений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показателей,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необходимых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достижения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указанных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25" w:anchor="P175" w:history="1">
        <w:r w:rsidRPr="00450AE9">
          <w:rPr>
            <w:rFonts w:ascii="Arial" w:hAnsi="Arial" w:cs="Arial"/>
            <w:color w:val="auto"/>
            <w:sz w:val="24"/>
            <w:szCs w:val="24"/>
          </w:rPr>
          <w:t>пункте</w:t>
        </w:r>
      </w:hyperlink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30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настоящего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соответствующие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средства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подлежат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возврату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доход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387635"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387635" w:rsidRPr="00450AE9">
        <w:rPr>
          <w:rFonts w:ascii="Arial" w:hAnsi="Arial" w:cs="Arial"/>
          <w:color w:val="auto"/>
          <w:sz w:val="24"/>
          <w:szCs w:val="24"/>
        </w:rPr>
        <w:t>район</w:t>
      </w:r>
      <w:r w:rsidRPr="00450AE9">
        <w:rPr>
          <w:rFonts w:ascii="Arial" w:hAnsi="Arial" w:cs="Arial"/>
          <w:color w:val="auto"/>
          <w:sz w:val="24"/>
          <w:szCs w:val="24"/>
        </w:rPr>
        <w:t>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34.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обязан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течение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30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рабочих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письменного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требования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387635" w:rsidRPr="00450AE9">
        <w:rPr>
          <w:rFonts w:ascii="Arial" w:hAnsi="Arial" w:cs="Arial"/>
          <w:color w:val="auto"/>
          <w:sz w:val="24"/>
          <w:szCs w:val="24"/>
        </w:rPr>
        <w:t>Администрации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возврате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возвратить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доход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387635"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387635" w:rsidRPr="00450AE9">
        <w:rPr>
          <w:rFonts w:ascii="Arial" w:hAnsi="Arial" w:cs="Arial"/>
          <w:color w:val="auto"/>
          <w:sz w:val="24"/>
          <w:szCs w:val="24"/>
        </w:rPr>
        <w:t>район</w:t>
      </w:r>
      <w:r w:rsidRPr="00450AE9">
        <w:rPr>
          <w:rFonts w:ascii="Arial" w:hAnsi="Arial" w:cs="Arial"/>
          <w:color w:val="auto"/>
          <w:sz w:val="24"/>
          <w:szCs w:val="24"/>
        </w:rPr>
        <w:t>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35.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Если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возвращена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установленный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срок,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взыскивается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387635" w:rsidRPr="00450AE9">
        <w:rPr>
          <w:rFonts w:ascii="Arial" w:hAnsi="Arial" w:cs="Arial"/>
          <w:color w:val="auto"/>
          <w:sz w:val="24"/>
          <w:szCs w:val="24"/>
        </w:rPr>
        <w:t>Администрацией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доход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387635"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387635" w:rsidRPr="00450AE9">
        <w:rPr>
          <w:rFonts w:ascii="Arial" w:hAnsi="Arial" w:cs="Arial"/>
          <w:color w:val="auto"/>
          <w:sz w:val="24"/>
          <w:szCs w:val="24"/>
        </w:rPr>
        <w:t>район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порядке,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действующим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законодательством.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36.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Мониторинг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достижения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исходя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достижения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значений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соглашением,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событий,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отражающих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факт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завершения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соответствующего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мероприятия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получению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результата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формам,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Министерством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осуществляется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387635" w:rsidRPr="00450AE9">
        <w:rPr>
          <w:rFonts w:ascii="Arial" w:hAnsi="Arial" w:cs="Arial"/>
          <w:color w:val="auto"/>
          <w:sz w:val="24"/>
          <w:szCs w:val="24"/>
        </w:rPr>
        <w:t>Администрацией</w:t>
      </w:r>
      <w:r w:rsidRPr="00450AE9">
        <w:rPr>
          <w:rFonts w:ascii="Arial" w:hAnsi="Arial" w:cs="Arial"/>
          <w:color w:val="auto"/>
          <w:sz w:val="24"/>
          <w:szCs w:val="24"/>
        </w:rPr>
        <w:t>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37.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Ответственность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достоверность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представляемых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387635" w:rsidRPr="00450AE9">
        <w:rPr>
          <w:rFonts w:ascii="Arial" w:hAnsi="Arial" w:cs="Arial"/>
          <w:color w:val="auto"/>
          <w:sz w:val="24"/>
          <w:szCs w:val="24"/>
        </w:rPr>
        <w:t>Администрацию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сведений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документов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контроля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возлагается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38.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Ответственность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нарушение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Соглашения,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включая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порядок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возврата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сумм,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использованных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случае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итогам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проверок,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контроля,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факта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нарушения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условий,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установленных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450AE9">
        <w:rPr>
          <w:rFonts w:ascii="Arial" w:hAnsi="Arial" w:cs="Arial"/>
          <w:color w:val="auto"/>
          <w:sz w:val="24"/>
          <w:szCs w:val="24"/>
        </w:rPr>
        <w:t>недостижения</w:t>
      </w:r>
      <w:proofErr w:type="spell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значений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lastRenderedPageBreak/>
        <w:t>результата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несет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субсидии.</w:t>
      </w:r>
    </w:p>
    <w:p w:rsidR="00955913" w:rsidRPr="00450AE9" w:rsidRDefault="00970BA7" w:rsidP="00450A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_________________________</w:t>
      </w:r>
    </w:p>
    <w:p w:rsidR="00094D10" w:rsidRPr="00450AE9" w:rsidRDefault="00094D10" w:rsidP="00450AE9">
      <w:pPr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35686E" w:rsidRPr="00450AE9" w:rsidRDefault="0035686E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br w:type="page"/>
      </w:r>
    </w:p>
    <w:p w:rsidR="00094D10" w:rsidRPr="00450AE9" w:rsidRDefault="00094D10" w:rsidP="00450AE9">
      <w:pPr>
        <w:spacing w:after="0" w:line="240" w:lineRule="auto"/>
        <w:ind w:left="3969" w:firstLine="709"/>
        <w:jc w:val="right"/>
        <w:rPr>
          <w:rFonts w:ascii="Arial" w:hAnsi="Arial" w:cs="Arial"/>
          <w:color w:val="auto"/>
          <w:sz w:val="24"/>
          <w:szCs w:val="24"/>
        </w:rPr>
      </w:pPr>
      <w:bookmarkStart w:id="9" w:name="_Hlk173486347"/>
      <w:r w:rsidRPr="00450AE9">
        <w:rPr>
          <w:rFonts w:ascii="Arial" w:hAnsi="Arial" w:cs="Arial"/>
          <w:color w:val="auto"/>
          <w:sz w:val="24"/>
          <w:szCs w:val="24"/>
        </w:rPr>
        <w:lastRenderedPageBreak/>
        <w:t>Приложение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№1</w:t>
      </w:r>
    </w:p>
    <w:p w:rsidR="00955913" w:rsidRDefault="00094D10" w:rsidP="00450AE9">
      <w:pPr>
        <w:spacing w:after="0" w:line="240" w:lineRule="auto"/>
        <w:ind w:left="3969"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район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товариществам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жилья,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товариществам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недвижимости,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жилищным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кооперативам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специализированным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потребительским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кооперативам,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управляющим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организациям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целях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затрат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выполнение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имущества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домах</w:t>
      </w:r>
    </w:p>
    <w:p w:rsidR="00450AE9" w:rsidRPr="00450AE9" w:rsidRDefault="00450AE9" w:rsidP="00450AE9">
      <w:pPr>
        <w:spacing w:after="0" w:line="240" w:lineRule="auto"/>
        <w:ind w:left="3969" w:firstLine="709"/>
        <w:jc w:val="right"/>
        <w:rPr>
          <w:rFonts w:ascii="Arial" w:hAnsi="Arial" w:cs="Arial"/>
          <w:color w:val="auto"/>
          <w:sz w:val="24"/>
          <w:szCs w:val="24"/>
        </w:rPr>
      </w:pPr>
    </w:p>
    <w:bookmarkEnd w:id="9"/>
    <w:p w:rsidR="00955913" w:rsidRPr="00450AE9" w:rsidRDefault="00DA3143" w:rsidP="00450AE9">
      <w:pPr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>Заявка</w:t>
      </w:r>
    </w:p>
    <w:p w:rsidR="00955913" w:rsidRPr="00450AE9" w:rsidRDefault="00DA3143" w:rsidP="00450AE9">
      <w:pPr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предоставление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бюджета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94D10" w:rsidRPr="00450AE9">
        <w:rPr>
          <w:rFonts w:ascii="Arial" w:hAnsi="Arial" w:cs="Arial"/>
          <w:b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94D10" w:rsidRPr="00450AE9">
        <w:rPr>
          <w:rFonts w:ascii="Arial" w:hAnsi="Arial" w:cs="Arial"/>
          <w:b/>
          <w:color w:val="auto"/>
          <w:sz w:val="24"/>
          <w:szCs w:val="24"/>
        </w:rPr>
        <w:t>район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94D10" w:rsidRPr="00450AE9">
        <w:rPr>
          <w:rFonts w:ascii="Arial" w:hAnsi="Arial" w:cs="Arial"/>
          <w:b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целях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обеспечения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затрат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проведению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ремонтных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доме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Прошу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предоставить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сумме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рублей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(___________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рублей)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целях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затрат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_____________________________________________________________________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_____________________________________________________________________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450AE9">
        <w:rPr>
          <w:rFonts w:ascii="Arial" w:hAnsi="Arial" w:cs="Arial"/>
          <w:i/>
          <w:color w:val="auto"/>
          <w:sz w:val="24"/>
          <w:szCs w:val="24"/>
        </w:rPr>
        <w:t>(заполняется</w:t>
      </w:r>
      <w:r w:rsidR="00450AE9" w:rsidRPr="00450AE9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i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i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i/>
          <w:color w:val="auto"/>
          <w:sz w:val="24"/>
          <w:szCs w:val="24"/>
        </w:rPr>
        <w:t>с</w:t>
      </w:r>
      <w:r w:rsidR="00450AE9" w:rsidRPr="00450AE9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i/>
          <w:color w:val="auto"/>
          <w:sz w:val="24"/>
          <w:szCs w:val="24"/>
        </w:rPr>
        <w:t>пунктом</w:t>
      </w:r>
      <w:r w:rsidR="00450AE9" w:rsidRPr="00450AE9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i/>
          <w:color w:val="auto"/>
          <w:sz w:val="24"/>
          <w:szCs w:val="24"/>
        </w:rPr>
        <w:t>2</w:t>
      </w:r>
      <w:r w:rsidR="00450AE9" w:rsidRPr="00450AE9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i/>
          <w:color w:val="auto"/>
          <w:sz w:val="24"/>
          <w:szCs w:val="24"/>
        </w:rPr>
        <w:t>настоящего</w:t>
      </w:r>
      <w:r w:rsidR="00450AE9" w:rsidRPr="00450AE9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i/>
          <w:color w:val="auto"/>
          <w:sz w:val="24"/>
          <w:szCs w:val="24"/>
        </w:rPr>
        <w:t>Порядка)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787"/>
        <w:gridCol w:w="3115"/>
        <w:gridCol w:w="2770"/>
        <w:gridCol w:w="2673"/>
      </w:tblGrid>
      <w:tr w:rsidR="00450AE9" w:rsidRPr="00450AE9" w:rsidTr="0035686E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DA314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№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п</w:t>
            </w:r>
            <w:proofErr w:type="gramEnd"/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/п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DA314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Адрес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многоквартирного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дома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DA314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Виды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работ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DA314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Размер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субсидии</w:t>
            </w:r>
          </w:p>
        </w:tc>
      </w:tr>
      <w:tr w:rsidR="00450AE9" w:rsidRPr="00450AE9" w:rsidTr="0035686E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50AE9" w:rsidRPr="00450AE9" w:rsidTr="0035686E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Реквизиты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расчетного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счета,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открытого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Получателем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учреждениях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Центрального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Банка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Российской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Федерации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кредитных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организациях: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____________________________________________________________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Гарантирую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целевое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своевременное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использование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выделенных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средств.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Приложение: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л.,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числе: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1.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2.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3.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highlight w:val="white"/>
        </w:rPr>
      </w:pPr>
      <w:r w:rsidRPr="00450AE9">
        <w:rPr>
          <w:rFonts w:ascii="Arial" w:hAnsi="Arial" w:cs="Arial"/>
          <w:color w:val="auto"/>
          <w:sz w:val="24"/>
          <w:szCs w:val="24"/>
          <w:highlight w:val="white"/>
        </w:rPr>
        <w:t>Руководитель</w:t>
      </w:r>
      <w:r w:rsidR="00450AE9" w:rsidRPr="00450AE9">
        <w:rPr>
          <w:rFonts w:ascii="Arial" w:hAnsi="Arial" w:cs="Arial"/>
          <w:color w:val="auto"/>
          <w:sz w:val="24"/>
          <w:szCs w:val="24"/>
          <w:highlight w:val="white"/>
        </w:rPr>
        <w:t xml:space="preserve">              </w:t>
      </w:r>
      <w:r w:rsidRPr="00450AE9">
        <w:rPr>
          <w:rFonts w:ascii="Arial" w:hAnsi="Arial" w:cs="Arial"/>
          <w:color w:val="auto"/>
          <w:sz w:val="24"/>
          <w:szCs w:val="24"/>
          <w:highlight w:val="white"/>
        </w:rPr>
        <w:t>_____________</w:t>
      </w:r>
      <w:r w:rsidR="00450AE9" w:rsidRPr="00450AE9">
        <w:rPr>
          <w:rFonts w:ascii="Arial" w:hAnsi="Arial" w:cs="Arial"/>
          <w:color w:val="auto"/>
          <w:sz w:val="24"/>
          <w:szCs w:val="24"/>
          <w:highlight w:val="white"/>
        </w:rPr>
        <w:t xml:space="preserve">    </w:t>
      </w:r>
      <w:r w:rsidRPr="00450AE9">
        <w:rPr>
          <w:rFonts w:ascii="Arial" w:hAnsi="Arial" w:cs="Arial"/>
          <w:color w:val="auto"/>
          <w:sz w:val="24"/>
          <w:szCs w:val="24"/>
          <w:highlight w:val="white"/>
        </w:rPr>
        <w:t>___________________________</w:t>
      </w:r>
    </w:p>
    <w:p w:rsidR="00955913" w:rsidRPr="00450AE9" w:rsidRDefault="00450AE9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highlight w:val="white"/>
        </w:rPr>
      </w:pPr>
      <w:r w:rsidRPr="00450AE9">
        <w:rPr>
          <w:rFonts w:ascii="Arial" w:hAnsi="Arial" w:cs="Arial"/>
          <w:color w:val="auto"/>
          <w:sz w:val="24"/>
          <w:szCs w:val="24"/>
          <w:highlight w:val="white"/>
        </w:rPr>
        <w:t xml:space="preserve">                                          </w:t>
      </w:r>
      <w:r w:rsidR="00DA3143" w:rsidRPr="00450AE9">
        <w:rPr>
          <w:rFonts w:ascii="Arial" w:hAnsi="Arial" w:cs="Arial"/>
          <w:color w:val="auto"/>
          <w:sz w:val="24"/>
          <w:szCs w:val="24"/>
          <w:highlight w:val="white"/>
        </w:rPr>
        <w:t>(подпись)</w:t>
      </w:r>
      <w:r w:rsidRPr="00450AE9">
        <w:rPr>
          <w:rFonts w:ascii="Arial" w:hAnsi="Arial" w:cs="Arial"/>
          <w:color w:val="auto"/>
          <w:sz w:val="24"/>
          <w:szCs w:val="24"/>
          <w:highlight w:val="white"/>
        </w:rPr>
        <w:t xml:space="preserve">              </w:t>
      </w:r>
      <w:r w:rsidR="00DA3143" w:rsidRPr="00450AE9">
        <w:rPr>
          <w:rFonts w:ascii="Arial" w:hAnsi="Arial" w:cs="Arial"/>
          <w:color w:val="auto"/>
          <w:sz w:val="24"/>
          <w:szCs w:val="24"/>
          <w:highlight w:val="white"/>
        </w:rPr>
        <w:t>(расшифровка</w:t>
      </w:r>
      <w:r w:rsidRPr="00450AE9">
        <w:rPr>
          <w:rFonts w:ascii="Arial" w:hAnsi="Arial" w:cs="Arial"/>
          <w:color w:val="auto"/>
          <w:sz w:val="24"/>
          <w:szCs w:val="24"/>
          <w:highlight w:val="white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  <w:highlight w:val="white"/>
        </w:rPr>
        <w:t>подписи)</w:t>
      </w:r>
    </w:p>
    <w:p w:rsidR="00955913" w:rsidRPr="00450AE9" w:rsidRDefault="00450AE9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highlight w:val="white"/>
        </w:rPr>
      </w:pPr>
      <w:r w:rsidRPr="00450AE9">
        <w:rPr>
          <w:rFonts w:ascii="Arial" w:hAnsi="Arial" w:cs="Arial"/>
          <w:color w:val="auto"/>
          <w:sz w:val="24"/>
          <w:szCs w:val="24"/>
          <w:highlight w:val="white"/>
        </w:rPr>
        <w:t xml:space="preserve">       </w:t>
      </w:r>
      <w:r w:rsidR="00DA3143" w:rsidRPr="00450AE9">
        <w:rPr>
          <w:rFonts w:ascii="Arial" w:hAnsi="Arial" w:cs="Arial"/>
          <w:color w:val="auto"/>
          <w:sz w:val="24"/>
          <w:szCs w:val="24"/>
          <w:highlight w:val="white"/>
        </w:rPr>
        <w:t>М.П.</w:t>
      </w:r>
    </w:p>
    <w:p w:rsidR="0035686E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highlight w:val="white"/>
        </w:rPr>
      </w:pPr>
      <w:r w:rsidRPr="00450AE9">
        <w:rPr>
          <w:rFonts w:ascii="Arial" w:hAnsi="Arial" w:cs="Arial"/>
          <w:color w:val="auto"/>
          <w:sz w:val="24"/>
          <w:szCs w:val="24"/>
          <w:highlight w:val="white"/>
        </w:rPr>
        <w:t>«____»</w:t>
      </w:r>
      <w:r w:rsidR="00450AE9" w:rsidRPr="00450AE9">
        <w:rPr>
          <w:rFonts w:ascii="Arial" w:hAnsi="Arial" w:cs="Arial"/>
          <w:color w:val="auto"/>
          <w:sz w:val="24"/>
          <w:szCs w:val="24"/>
          <w:highlight w:val="white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  <w:highlight w:val="white"/>
        </w:rPr>
        <w:t>___________</w:t>
      </w:r>
      <w:r w:rsidR="00450AE9" w:rsidRPr="00450AE9">
        <w:rPr>
          <w:rFonts w:ascii="Arial" w:hAnsi="Arial" w:cs="Arial"/>
          <w:color w:val="auto"/>
          <w:sz w:val="24"/>
          <w:szCs w:val="24"/>
          <w:highlight w:val="white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  <w:highlight w:val="white"/>
        </w:rPr>
        <w:t>20___</w:t>
      </w:r>
      <w:r w:rsidR="00450AE9" w:rsidRPr="00450AE9">
        <w:rPr>
          <w:rFonts w:ascii="Arial" w:hAnsi="Arial" w:cs="Arial"/>
          <w:color w:val="auto"/>
          <w:sz w:val="24"/>
          <w:szCs w:val="24"/>
          <w:highlight w:val="white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  <w:highlight w:val="white"/>
        </w:rPr>
        <w:t>года</w:t>
      </w:r>
    </w:p>
    <w:p w:rsidR="006547FD" w:rsidRPr="00450AE9" w:rsidRDefault="006547FD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  <w:highlight w:val="white"/>
        </w:rPr>
        <w:t>______________________</w:t>
      </w:r>
      <w:r w:rsidR="00317204" w:rsidRPr="00450AE9">
        <w:rPr>
          <w:rFonts w:ascii="Arial" w:hAnsi="Arial" w:cs="Arial"/>
          <w:color w:val="auto"/>
          <w:sz w:val="24"/>
          <w:szCs w:val="24"/>
        </w:rPr>
        <w:br w:type="page"/>
      </w:r>
    </w:p>
    <w:p w:rsidR="00094D10" w:rsidRPr="00450AE9" w:rsidRDefault="00094D10" w:rsidP="00450AE9">
      <w:pPr>
        <w:spacing w:after="0" w:line="240" w:lineRule="auto"/>
        <w:ind w:left="3969"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lastRenderedPageBreak/>
        <w:t>Приложение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№2</w:t>
      </w:r>
    </w:p>
    <w:p w:rsidR="00094D10" w:rsidRPr="00450AE9" w:rsidRDefault="00094D10" w:rsidP="00450AE9">
      <w:pPr>
        <w:spacing w:after="0" w:line="240" w:lineRule="auto"/>
        <w:ind w:left="3969"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район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товариществам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жилья,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товариществам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недвижимости,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жилищным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кооперативам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специализированным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потребительским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кооперативам,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управляющим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организациям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целях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затрат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выполнение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имущества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домах</w:t>
      </w:r>
    </w:p>
    <w:p w:rsidR="00955913" w:rsidRPr="00450AE9" w:rsidRDefault="00955913" w:rsidP="00450AE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>ПРОТОКОЛ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№</w:t>
      </w:r>
      <w:r w:rsidR="0035686E" w:rsidRPr="00450AE9">
        <w:rPr>
          <w:rFonts w:ascii="Arial" w:hAnsi="Arial" w:cs="Arial"/>
          <w:b/>
          <w:color w:val="auto"/>
          <w:sz w:val="24"/>
          <w:szCs w:val="24"/>
        </w:rPr>
        <w:t>____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внеочередного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ремонтных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подаче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выделение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094D10"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094D10" w:rsidRPr="00450AE9">
        <w:rPr>
          <w:rFonts w:ascii="Arial" w:hAnsi="Arial" w:cs="Arial"/>
          <w:color w:val="auto"/>
          <w:sz w:val="24"/>
          <w:szCs w:val="24"/>
        </w:rPr>
        <w:t>район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целях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затрат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выполнение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ремонту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имущества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домах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№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ул._________________________________________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450AE9">
        <w:rPr>
          <w:rFonts w:ascii="Arial" w:hAnsi="Arial" w:cs="Arial"/>
          <w:color w:val="auto"/>
          <w:sz w:val="24"/>
          <w:szCs w:val="24"/>
        </w:rPr>
        <w:t>н.п</w:t>
      </w:r>
      <w:proofErr w:type="spellEnd"/>
      <w:r w:rsidRPr="00450AE9">
        <w:rPr>
          <w:rFonts w:ascii="Arial" w:hAnsi="Arial" w:cs="Arial"/>
          <w:color w:val="auto"/>
          <w:sz w:val="24"/>
          <w:szCs w:val="24"/>
        </w:rPr>
        <w:t>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450AE9">
        <w:rPr>
          <w:rFonts w:ascii="Arial" w:hAnsi="Arial" w:cs="Arial"/>
          <w:color w:val="auto"/>
          <w:sz w:val="24"/>
          <w:szCs w:val="24"/>
        </w:rPr>
        <w:t>н.п</w:t>
      </w:r>
      <w:proofErr w:type="spellEnd"/>
      <w:r w:rsidRPr="00450AE9">
        <w:rPr>
          <w:rFonts w:ascii="Arial" w:hAnsi="Arial" w:cs="Arial"/>
          <w:color w:val="auto"/>
          <w:sz w:val="24"/>
          <w:szCs w:val="24"/>
        </w:rPr>
        <w:t>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</w:t>
      </w:r>
      <w:r w:rsidRPr="00450AE9">
        <w:rPr>
          <w:rFonts w:ascii="Arial" w:hAnsi="Arial" w:cs="Arial"/>
          <w:color w:val="auto"/>
          <w:sz w:val="24"/>
          <w:szCs w:val="24"/>
        </w:rPr>
        <w:t>«___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»________20___г.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Место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проведения: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_______________________________________________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Время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проведения: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_______________________________________________</w:t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</w:p>
    <w:tbl>
      <w:tblPr>
        <w:tblW w:w="84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2790"/>
        <w:gridCol w:w="2790"/>
      </w:tblGrid>
      <w:tr w:rsidR="00450AE9" w:rsidRPr="00450AE9"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913" w:rsidRPr="00450AE9" w:rsidRDefault="00DA314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Площадь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жилых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и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нежилых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помещений</w:t>
            </w:r>
          </w:p>
          <w:p w:rsidR="00955913" w:rsidRPr="00450AE9" w:rsidRDefault="00DA314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многоквартирного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дома,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м</w:t>
            </w:r>
            <w:proofErr w:type="gramStart"/>
            <w:r w:rsidRPr="00450AE9">
              <w:rPr>
                <w:rFonts w:ascii="Arial" w:hAnsi="Arial" w:cs="Arial"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913" w:rsidRPr="00450AE9" w:rsidRDefault="00DA314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Кол-во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м</w:t>
            </w:r>
            <w:proofErr w:type="gramEnd"/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  <w:vertAlign w:val="superscript"/>
              </w:rPr>
              <w:t>2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участвующих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в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голосовании</w:t>
            </w:r>
          </w:p>
          <w:p w:rsidR="00955913" w:rsidRPr="00450AE9" w:rsidRDefault="0095591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50AE9" w:rsidRPr="00450AE9">
        <w:tc>
          <w:tcPr>
            <w:tcW w:w="2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5913" w:rsidRPr="00450AE9" w:rsidRDefault="0095591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5913" w:rsidRPr="00450AE9" w:rsidRDefault="00DA314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  <w:vertAlign w:val="superscript"/>
              </w:rPr>
            </w:pPr>
            <w:proofErr w:type="gramStart"/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м</w:t>
            </w:r>
            <w:proofErr w:type="gramEnd"/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5913" w:rsidRPr="00450AE9" w:rsidRDefault="00DA314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auto"/>
                <w:sz w:val="24"/>
                <w:szCs w:val="24"/>
                <w:vertAlign w:val="superscript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%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b/>
                <w:color w:val="auto"/>
                <w:sz w:val="24"/>
                <w:szCs w:val="24"/>
                <w:vertAlign w:val="superscript"/>
              </w:rPr>
              <w:t>*</w:t>
            </w:r>
          </w:p>
        </w:tc>
      </w:tr>
      <w:tr w:rsidR="00955913" w:rsidRPr="00450AE9">
        <w:trPr>
          <w:trHeight w:val="228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Общая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площадь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</w:t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Общая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площадь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жилых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450AE9">
        <w:rPr>
          <w:rFonts w:ascii="Arial" w:hAnsi="Arial" w:cs="Arial"/>
          <w:color w:val="auto"/>
          <w:sz w:val="24"/>
          <w:szCs w:val="24"/>
        </w:rPr>
        <w:t>т.ч</w:t>
      </w:r>
      <w:proofErr w:type="spellEnd"/>
      <w:r w:rsidRPr="00450AE9">
        <w:rPr>
          <w:rFonts w:ascii="Arial" w:hAnsi="Arial" w:cs="Arial"/>
          <w:color w:val="auto"/>
          <w:sz w:val="24"/>
          <w:szCs w:val="24"/>
        </w:rPr>
        <w:t>.: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находящихся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</w:p>
    <w:p w:rsidR="00955913" w:rsidRPr="00450AE9" w:rsidRDefault="00DA3143" w:rsidP="00450A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5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принадлежащих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гражданам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праве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Общая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площадь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нежилых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помещений,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450AE9">
        <w:rPr>
          <w:rFonts w:ascii="Arial" w:hAnsi="Arial" w:cs="Arial"/>
          <w:color w:val="auto"/>
          <w:sz w:val="24"/>
          <w:szCs w:val="24"/>
        </w:rPr>
        <w:t>т.ч</w:t>
      </w:r>
      <w:proofErr w:type="spellEnd"/>
      <w:r w:rsidRPr="00450AE9">
        <w:rPr>
          <w:rFonts w:ascii="Arial" w:hAnsi="Arial" w:cs="Arial"/>
          <w:color w:val="auto"/>
          <w:sz w:val="24"/>
          <w:szCs w:val="24"/>
        </w:rPr>
        <w:t>.: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находящихся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принадлежащих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прочим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имени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квартир,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находящихся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собственности,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голосует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________________________________________________(Ф.И.О.),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основании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доверенности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№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выданной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(копия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прилагается).</w:t>
      </w:r>
    </w:p>
    <w:p w:rsidR="00955913" w:rsidRPr="00450AE9" w:rsidRDefault="00450AE9" w:rsidP="00450AE9">
      <w:pPr>
        <w:tabs>
          <w:tab w:val="left" w:pos="3180"/>
        </w:tabs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(дата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выдачи)</w:t>
      </w:r>
    </w:p>
    <w:p w:rsidR="00955913" w:rsidRPr="00450AE9" w:rsidRDefault="00DA3143" w:rsidP="00450AE9">
      <w:pPr>
        <w:tabs>
          <w:tab w:val="left" w:pos="3180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соответствии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ст.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45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Жилищного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кодекса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РФ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кворум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имеется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размере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__________%.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55913" w:rsidRPr="00450AE9" w:rsidRDefault="00955913" w:rsidP="00450AE9">
      <w:pPr>
        <w:tabs>
          <w:tab w:val="left" w:pos="3180"/>
        </w:tabs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Общее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правомочно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принимать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повестке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дня.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Общее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проводится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форме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очного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голосования</w:t>
      </w:r>
      <w:r w:rsidRPr="00450AE9">
        <w:rPr>
          <w:rFonts w:ascii="Arial" w:hAnsi="Arial" w:cs="Arial"/>
          <w:b/>
          <w:color w:val="auto"/>
          <w:sz w:val="24"/>
          <w:szCs w:val="24"/>
        </w:rPr>
        <w:t>.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lastRenderedPageBreak/>
        <w:t>*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кворума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принятии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вопросам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повестки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проводимого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определяется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исходя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размера,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принадлежащего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жилого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1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</w:t>
      </w:r>
      <w:proofErr w:type="gramStart"/>
      <w:r w:rsidRPr="00450AE9">
        <w:rPr>
          <w:rFonts w:ascii="Arial" w:hAnsi="Arial" w:cs="Arial"/>
          <w:color w:val="auto"/>
          <w:sz w:val="24"/>
          <w:szCs w:val="24"/>
          <w:vertAlign w:val="superscript"/>
        </w:rPr>
        <w:t>2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  <w:vertAlign w:val="superscript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–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450AE9">
        <w:rPr>
          <w:rFonts w:ascii="Arial" w:hAnsi="Arial" w:cs="Arial"/>
          <w:color w:val="auto"/>
          <w:sz w:val="24"/>
          <w:szCs w:val="24"/>
        </w:rPr>
        <w:t>1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голос.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Общее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созвано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инициативе___________________________________________________________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квартира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№_____,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общая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площадь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квартиры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одного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дома.</w:t>
      </w:r>
    </w:p>
    <w:p w:rsidR="00094D10" w:rsidRPr="00450AE9" w:rsidRDefault="00094D10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Повестка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дня:</w:t>
      </w:r>
    </w:p>
    <w:p w:rsidR="00955913" w:rsidRPr="00450AE9" w:rsidRDefault="00DA3143" w:rsidP="00450AE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1.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Избрание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председателя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членов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счетной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комиссии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наделение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председателя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секретаря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правом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подписания,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протокола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внеочередного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вопросу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доме;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наделение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председателя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правом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подписи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дефектных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актов</w:t>
      </w:r>
      <w:proofErr w:type="spellEnd"/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КС-2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приемке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эксплуатацию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законченных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2.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Принятие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доме.</w:t>
      </w:r>
    </w:p>
    <w:p w:rsidR="00955913" w:rsidRPr="00450AE9" w:rsidRDefault="00450AE9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3.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Принятие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решения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по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вопросу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подачи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заявки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на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выделение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целях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обеспечения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затрат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на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выполнение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работ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по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ремонту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имущества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домах.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4.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Утверждение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перечня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объемов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№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ул.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________________________________________________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5.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делегировании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функций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заказчика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(или)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подрядчика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дома.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Решения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повестке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дня: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1.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первому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вопросу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слушали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предложил: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выбрать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председателем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собрания___________________________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(Ф.И.О.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№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кв.);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секретарем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собрания______________________________________(ФИО,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№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450AE9">
        <w:rPr>
          <w:rFonts w:ascii="Arial" w:hAnsi="Arial" w:cs="Arial"/>
          <w:color w:val="auto"/>
          <w:sz w:val="24"/>
          <w:szCs w:val="24"/>
        </w:rPr>
        <w:t>кв</w:t>
      </w:r>
      <w:proofErr w:type="spellEnd"/>
      <w:r w:rsidRPr="00450AE9">
        <w:rPr>
          <w:rFonts w:ascii="Arial" w:hAnsi="Arial" w:cs="Arial"/>
          <w:color w:val="auto"/>
          <w:sz w:val="24"/>
          <w:szCs w:val="24"/>
        </w:rPr>
        <w:t>);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членами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счетной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комиссии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___________________________(Ф.И.О.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№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кв.),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    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______________________________________________________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(Ф.И.О.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№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кв.),</w:t>
      </w:r>
    </w:p>
    <w:p w:rsidR="00955913" w:rsidRPr="00450AE9" w:rsidRDefault="00DA3143" w:rsidP="00450AE9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наделить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председателя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правом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подписания,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протокола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внеочередного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вопросу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дефектных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актов,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КС-2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приемке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эксплуатацию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законченных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Голосовали: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ЗА</w:t>
      </w:r>
      <w:proofErr w:type="gramStart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</w:t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(____%)</w:t>
      </w:r>
      <w:proofErr w:type="gramEnd"/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ПРОТИВ</w:t>
      </w:r>
      <w:proofErr w:type="gramStart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</w:t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(____%)</w:t>
      </w:r>
      <w:proofErr w:type="gramEnd"/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ВОЗДЕРЖАЛСЯ</w:t>
      </w:r>
      <w:proofErr w:type="gramStart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(_____%)</w:t>
      </w:r>
      <w:proofErr w:type="gramEnd"/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Решение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принято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/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принято.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РЕШИЛИ: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Выбрать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председателем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Pr="00450AE9">
        <w:rPr>
          <w:rFonts w:ascii="Arial" w:hAnsi="Arial" w:cs="Arial"/>
          <w:color w:val="auto"/>
          <w:sz w:val="24"/>
          <w:szCs w:val="24"/>
        </w:rPr>
        <w:tab/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Pr="00450AE9">
        <w:rPr>
          <w:rFonts w:ascii="Arial" w:hAnsi="Arial" w:cs="Arial"/>
          <w:color w:val="auto"/>
          <w:sz w:val="24"/>
          <w:szCs w:val="24"/>
        </w:rPr>
        <w:tab/>
        <w:t>(Ф.И.О.,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№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кв.)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членами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счетной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комиссии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(Ф.И.О.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№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кв.),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_______________________________________________________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(Ф.И.О.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№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кв.),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наделить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председателя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правом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подписания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дефектных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актов,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протокола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внеочередного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вопросу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актов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КС-2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акта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приемке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эксплуатацию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законченных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работ.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2.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второму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вопросу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слушали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__________________________________,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которы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й(</w:t>
      </w:r>
      <w:proofErr w:type="spellStart"/>
      <w:proofErr w:type="gramEnd"/>
      <w:r w:rsidRPr="00450AE9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Pr="00450AE9">
        <w:rPr>
          <w:rFonts w:ascii="Arial" w:hAnsi="Arial" w:cs="Arial"/>
          <w:color w:val="auto"/>
          <w:sz w:val="24"/>
          <w:szCs w:val="24"/>
        </w:rPr>
        <w:t>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предложил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принять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_______________________________________________(указать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виды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Голосовали: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ЗА</w:t>
      </w:r>
      <w:proofErr w:type="gramStart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</w:t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(____%)</w:t>
      </w:r>
      <w:proofErr w:type="gramEnd"/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lastRenderedPageBreak/>
        <w:t>ПРОТИВ</w:t>
      </w:r>
      <w:proofErr w:type="gramStart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</w:t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(____%)</w:t>
      </w:r>
      <w:proofErr w:type="gramEnd"/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ВОЗДЕРЖАЛСЯ</w:t>
      </w:r>
      <w:proofErr w:type="gramStart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(_____%)</w:t>
      </w:r>
      <w:proofErr w:type="gramEnd"/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Решение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принято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/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принято.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РЕШИЛИ: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провести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ремонтные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работы_________________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доме.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450AE9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 xml:space="preserve">  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3.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По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третьему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вопросу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слушали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_______________,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которы</w:t>
      </w:r>
      <w:proofErr w:type="gramStart"/>
      <w:r w:rsidR="00DA3143" w:rsidRPr="00450AE9">
        <w:rPr>
          <w:rFonts w:ascii="Arial" w:hAnsi="Arial" w:cs="Arial"/>
          <w:color w:val="auto"/>
          <w:sz w:val="24"/>
          <w:szCs w:val="24"/>
        </w:rPr>
        <w:t>й(</w:t>
      </w:r>
      <w:proofErr w:type="spellStart"/>
      <w:proofErr w:type="gramEnd"/>
      <w:r w:rsidR="00DA3143" w:rsidRPr="00450AE9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="00DA3143" w:rsidRPr="00450AE9">
        <w:rPr>
          <w:rFonts w:ascii="Arial" w:hAnsi="Arial" w:cs="Arial"/>
          <w:color w:val="auto"/>
          <w:sz w:val="24"/>
          <w:szCs w:val="24"/>
        </w:rPr>
        <w:t>)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предложил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принять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решение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по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вопросу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подачи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заявки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на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выделение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целях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обеспечения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затрат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на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выполнение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работ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по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ремонту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имущества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___________________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(указать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виды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работ)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в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DA3143" w:rsidRPr="00450AE9">
        <w:rPr>
          <w:rFonts w:ascii="Arial" w:hAnsi="Arial" w:cs="Arial"/>
          <w:color w:val="auto"/>
          <w:sz w:val="24"/>
          <w:szCs w:val="24"/>
        </w:rPr>
        <w:t>доме.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Голосовали: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ЗА</w:t>
      </w:r>
      <w:proofErr w:type="gramStart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</w:t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(____%)</w:t>
      </w:r>
      <w:proofErr w:type="gramEnd"/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ПРОТИВ</w:t>
      </w:r>
      <w:proofErr w:type="gramStart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</w:t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(____%)</w:t>
      </w:r>
      <w:proofErr w:type="gramEnd"/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ВОЗДЕРЖАЛСЯ</w:t>
      </w:r>
      <w:proofErr w:type="gramStart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(_____%)</w:t>
      </w:r>
      <w:proofErr w:type="gramEnd"/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Решение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принято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/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принято.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РЕШИЛИ: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Подать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заявку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450AE9">
        <w:rPr>
          <w:rFonts w:ascii="Arial" w:hAnsi="Arial" w:cs="Arial"/>
          <w:color w:val="auto"/>
          <w:sz w:val="24"/>
          <w:szCs w:val="24"/>
        </w:rPr>
        <w:t>нна</w:t>
      </w:r>
      <w:proofErr w:type="spell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выделение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целях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затрат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выполнение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имущества_____________________________________(указать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виды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доме.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4.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четвертому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вопросу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слушали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_________________________________,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которы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й(</w:t>
      </w:r>
      <w:proofErr w:type="spellStart"/>
      <w:proofErr w:type="gramEnd"/>
      <w:r w:rsidRPr="00450AE9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Pr="00450AE9">
        <w:rPr>
          <w:rFonts w:ascii="Arial" w:hAnsi="Arial" w:cs="Arial"/>
          <w:color w:val="auto"/>
          <w:sz w:val="24"/>
          <w:szCs w:val="24"/>
        </w:rPr>
        <w:t>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доложил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(а)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перечне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объемах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ремонту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__________________________________________________(указать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виды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стоимостью_____________</w:t>
      </w:r>
      <w:proofErr w:type="spellStart"/>
      <w:r w:rsidRPr="00450AE9">
        <w:rPr>
          <w:rFonts w:ascii="Arial" w:hAnsi="Arial" w:cs="Arial"/>
          <w:color w:val="auto"/>
          <w:sz w:val="24"/>
          <w:szCs w:val="24"/>
        </w:rPr>
        <w:t>тыс</w:t>
      </w:r>
      <w:proofErr w:type="spellEnd"/>
      <w:r w:rsidRPr="00450AE9">
        <w:rPr>
          <w:rFonts w:ascii="Arial" w:hAnsi="Arial" w:cs="Arial"/>
          <w:color w:val="auto"/>
          <w:sz w:val="24"/>
          <w:szCs w:val="24"/>
        </w:rPr>
        <w:t>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руб.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Голосовали: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ЗА</w:t>
      </w:r>
      <w:proofErr w:type="gramStart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</w:t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(____%)</w:t>
      </w:r>
      <w:proofErr w:type="gramEnd"/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ПРОТИВ</w:t>
      </w:r>
      <w:proofErr w:type="gramStart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</w:t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(____%)</w:t>
      </w:r>
      <w:proofErr w:type="gramEnd"/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ВОЗДЕРЖАЛСЯ</w:t>
      </w:r>
      <w:proofErr w:type="gramStart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</w:t>
      </w:r>
      <w:r w:rsidRPr="00450AE9">
        <w:rPr>
          <w:rFonts w:ascii="Arial" w:hAnsi="Arial" w:cs="Arial"/>
          <w:color w:val="auto"/>
          <w:sz w:val="24"/>
          <w:szCs w:val="24"/>
        </w:rPr>
        <w:t>(____%)</w:t>
      </w:r>
      <w:proofErr w:type="gramEnd"/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Решение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принято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/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принято.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РЕШИЛИ: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Утвердить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перечень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объем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_____________________________________________________(указать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виды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_______________________________________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5.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седьмому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вопросу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слушали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который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</w:t>
      </w:r>
      <w:proofErr w:type="spellStart"/>
      <w:r w:rsidRPr="00450AE9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Pr="00450AE9">
        <w:rPr>
          <w:rFonts w:ascii="Arial" w:hAnsi="Arial" w:cs="Arial"/>
          <w:color w:val="auto"/>
          <w:sz w:val="24"/>
          <w:szCs w:val="24"/>
        </w:rPr>
        <w:t>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доложил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представлении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___________________полномочий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выступать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качестве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заказчика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Голосовали: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ЗА</w:t>
      </w:r>
      <w:proofErr w:type="gramStart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</w:t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(____%)</w:t>
      </w:r>
      <w:proofErr w:type="gramEnd"/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ПРОТИВ</w:t>
      </w:r>
      <w:proofErr w:type="gramStart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</w:t>
      </w:r>
      <w:r w:rsidRPr="00450AE9">
        <w:rPr>
          <w:rFonts w:ascii="Arial" w:hAnsi="Arial" w:cs="Arial"/>
          <w:color w:val="auto"/>
          <w:sz w:val="24"/>
          <w:szCs w:val="24"/>
        </w:rPr>
        <w:tab/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(____%)</w:t>
      </w:r>
      <w:proofErr w:type="gramEnd"/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ВОЗДЕРЖАЛСЯ</w:t>
      </w:r>
      <w:proofErr w:type="gramStart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                  </w:t>
      </w:r>
      <w:r w:rsidRPr="00450AE9">
        <w:rPr>
          <w:rFonts w:ascii="Arial" w:hAnsi="Arial" w:cs="Arial"/>
          <w:color w:val="auto"/>
          <w:sz w:val="24"/>
          <w:szCs w:val="24"/>
        </w:rPr>
        <w:t>(_____%)</w:t>
      </w:r>
      <w:proofErr w:type="gramEnd"/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Решение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принято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/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принято.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РЕШИЛИ: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Делегировать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________________________________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лица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функции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заказчика</w:t>
      </w:r>
      <w:proofErr w:type="gramEnd"/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проведению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доме.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Протокол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№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ул.____________________________________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 </w:t>
      </w:r>
      <w:proofErr w:type="spellStart"/>
      <w:r w:rsidRPr="00450AE9">
        <w:rPr>
          <w:rFonts w:ascii="Arial" w:hAnsi="Arial" w:cs="Arial"/>
          <w:color w:val="auto"/>
          <w:sz w:val="24"/>
          <w:szCs w:val="24"/>
        </w:rPr>
        <w:t>н.п</w:t>
      </w:r>
      <w:proofErr w:type="spellEnd"/>
      <w:r w:rsidRPr="00450AE9">
        <w:rPr>
          <w:rFonts w:ascii="Arial" w:hAnsi="Arial" w:cs="Arial"/>
          <w:color w:val="auto"/>
          <w:sz w:val="24"/>
          <w:szCs w:val="24"/>
        </w:rPr>
        <w:t>.,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составлен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2-х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(двух)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экземплярах.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Председатель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собрания: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___________________________________________</w:t>
      </w:r>
    </w:p>
    <w:p w:rsidR="00955913" w:rsidRPr="00450AE9" w:rsidRDefault="00DA3143" w:rsidP="00450AE9">
      <w:pPr>
        <w:tabs>
          <w:tab w:val="left" w:pos="891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Секретарь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собрания_______________________________________________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протоколу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прилагаются: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lastRenderedPageBreak/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уведомление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проведении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доме;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-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Реестр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(Бюллетень)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голосования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собрании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помещений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многоквартирном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доме.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i/>
          <w:color w:val="auto"/>
          <w:sz w:val="24"/>
          <w:szCs w:val="24"/>
        </w:rPr>
      </w:pPr>
    </w:p>
    <w:p w:rsidR="00955913" w:rsidRPr="00450AE9" w:rsidRDefault="0035686E" w:rsidP="00450AE9">
      <w:pPr>
        <w:spacing w:after="0" w:line="240" w:lineRule="auto"/>
        <w:ind w:firstLine="709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450AE9">
        <w:rPr>
          <w:rFonts w:ascii="Arial" w:hAnsi="Arial" w:cs="Arial"/>
          <w:i/>
          <w:color w:val="auto"/>
          <w:sz w:val="24"/>
          <w:szCs w:val="24"/>
        </w:rPr>
        <w:t>____________________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i/>
          <w:color w:val="auto"/>
          <w:sz w:val="24"/>
          <w:szCs w:val="24"/>
        </w:rPr>
      </w:pP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i/>
          <w:color w:val="auto"/>
          <w:sz w:val="24"/>
          <w:szCs w:val="24"/>
        </w:rPr>
      </w:pP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i/>
          <w:color w:val="auto"/>
          <w:sz w:val="24"/>
          <w:szCs w:val="24"/>
        </w:rPr>
      </w:pP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i/>
          <w:color w:val="auto"/>
          <w:sz w:val="24"/>
          <w:szCs w:val="24"/>
        </w:rPr>
      </w:pP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i/>
          <w:color w:val="auto"/>
          <w:sz w:val="24"/>
          <w:szCs w:val="24"/>
        </w:rPr>
      </w:pPr>
    </w:p>
    <w:p w:rsidR="00955913" w:rsidRPr="00450AE9" w:rsidRDefault="00DA3143" w:rsidP="00450AE9">
      <w:pPr>
        <w:widowControl w:val="0"/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br w:type="column"/>
      </w:r>
      <w:r w:rsidR="0035686E" w:rsidRPr="00450AE9">
        <w:rPr>
          <w:rFonts w:ascii="Arial" w:hAnsi="Arial" w:cs="Arial"/>
          <w:color w:val="auto"/>
          <w:sz w:val="24"/>
          <w:szCs w:val="24"/>
        </w:rPr>
        <w:lastRenderedPageBreak/>
        <w:t>Приложение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протоколу</w:t>
      </w:r>
    </w:p>
    <w:p w:rsidR="00955913" w:rsidRPr="00450AE9" w:rsidRDefault="00DA3143" w:rsidP="00450AE9">
      <w:pPr>
        <w:spacing w:after="0" w:line="240" w:lineRule="auto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от________________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№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DA3143" w:rsidP="00450AE9">
      <w:pPr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>Реестр</w:t>
      </w:r>
    </w:p>
    <w:p w:rsidR="00955913" w:rsidRPr="00450AE9" w:rsidRDefault="00DA314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подписей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МКД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№_____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ул.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________________________________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851"/>
        <w:gridCol w:w="2410"/>
        <w:gridCol w:w="1842"/>
        <w:gridCol w:w="1417"/>
        <w:gridCol w:w="705"/>
        <w:gridCol w:w="1138"/>
        <w:gridCol w:w="1274"/>
      </w:tblGrid>
      <w:tr w:rsidR="00450AE9" w:rsidRPr="00450AE9" w:rsidTr="00450AE9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DA3143" w:rsidP="00450A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№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п</w:t>
            </w:r>
            <w:proofErr w:type="gramEnd"/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DA3143" w:rsidP="00450A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№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кв.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DA3143" w:rsidP="00450A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Ф.И.О.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собственника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DA3143" w:rsidP="00450A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Документ,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удостоверяющий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право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DA3143" w:rsidP="00450A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Площадь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квартиры,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находящаяся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в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DA3143" w:rsidP="00450A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Результат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голосования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(подписи)</w:t>
            </w:r>
          </w:p>
        </w:tc>
      </w:tr>
      <w:tr w:rsidR="00450AE9" w:rsidRPr="00450AE9" w:rsidTr="00450AE9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DA3143" w:rsidP="00450A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За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DA3143" w:rsidP="00450A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Против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DA3143" w:rsidP="00450AE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Воздержался</w:t>
            </w:r>
          </w:p>
        </w:tc>
      </w:tr>
      <w:tr w:rsidR="00450AE9" w:rsidRPr="00450AE9" w:rsidTr="00450AE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450AE9" w:rsidRPr="00450AE9" w:rsidTr="00450AE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450AE9" w:rsidRPr="00450AE9" w:rsidTr="00450AE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450AE9" w:rsidRPr="00450AE9" w:rsidTr="00450AE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450AE9" w:rsidRPr="00450AE9" w:rsidTr="00450AE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450AE9" w:rsidRPr="00450AE9" w:rsidTr="00450AE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450AE9" w:rsidRPr="00450AE9" w:rsidTr="00450AE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450AE9" w:rsidRPr="00450AE9" w:rsidTr="00450AE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450AE9" w:rsidRPr="00450AE9" w:rsidTr="00450AE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450AE9" w:rsidRPr="00450AE9" w:rsidTr="00450AE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13" w:rsidRPr="00450AE9" w:rsidRDefault="00955913" w:rsidP="00450AE9">
            <w:pP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</w:tbl>
    <w:p w:rsidR="00955913" w:rsidRPr="00450AE9" w:rsidRDefault="0035686E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_______________________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A94666" w:rsidRPr="00450AE9" w:rsidRDefault="00DA3143" w:rsidP="00450AE9">
      <w:pPr>
        <w:spacing w:after="0" w:line="240" w:lineRule="auto"/>
        <w:ind w:left="3969"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br w:type="column"/>
      </w:r>
      <w:r w:rsidR="00A94666" w:rsidRPr="00450AE9">
        <w:rPr>
          <w:rFonts w:ascii="Arial" w:hAnsi="Arial" w:cs="Arial"/>
          <w:color w:val="auto"/>
          <w:sz w:val="24"/>
          <w:szCs w:val="24"/>
        </w:rPr>
        <w:lastRenderedPageBreak/>
        <w:t>Приложение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="00A94666" w:rsidRPr="00450AE9">
        <w:rPr>
          <w:rFonts w:ascii="Arial" w:hAnsi="Arial" w:cs="Arial"/>
          <w:color w:val="auto"/>
          <w:sz w:val="24"/>
          <w:szCs w:val="24"/>
        </w:rPr>
        <w:t>№3</w:t>
      </w:r>
    </w:p>
    <w:p w:rsidR="00A94666" w:rsidRPr="00450AE9" w:rsidRDefault="00A94666" w:rsidP="00450AE9">
      <w:pPr>
        <w:spacing w:after="0" w:line="240" w:lineRule="auto"/>
        <w:ind w:left="3969"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к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Порядку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из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бюджета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образования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Кимовский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район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субсидии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товариществам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жилья,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товариществам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собственников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недвижимости,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жилищным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кооперативам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специализированным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потребительским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кооперативам,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также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управляющим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организациям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целях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финансового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обеспечения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затрат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на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выполнение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работ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по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ремонту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общего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имущества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в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многоквартирных</w:t>
      </w:r>
      <w:r w:rsidR="00450AE9" w:rsidRPr="00450AE9">
        <w:rPr>
          <w:rFonts w:ascii="Arial" w:hAnsi="Arial" w:cs="Arial"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color w:val="auto"/>
          <w:sz w:val="24"/>
          <w:szCs w:val="24"/>
        </w:rPr>
        <w:t>домах</w:t>
      </w:r>
    </w:p>
    <w:p w:rsidR="00A94666" w:rsidRPr="00450AE9" w:rsidRDefault="00A94666" w:rsidP="00450AE9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10" w:name="P529"/>
      <w:bookmarkEnd w:id="10"/>
    </w:p>
    <w:p w:rsidR="00955913" w:rsidRPr="00450AE9" w:rsidRDefault="00DA3143" w:rsidP="00450A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>Критерии</w:t>
      </w:r>
    </w:p>
    <w:p w:rsidR="00955913" w:rsidRPr="00450AE9" w:rsidRDefault="00DA3143" w:rsidP="00450AE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50AE9">
        <w:rPr>
          <w:rFonts w:ascii="Arial" w:hAnsi="Arial" w:cs="Arial"/>
          <w:b/>
          <w:color w:val="auto"/>
          <w:sz w:val="24"/>
          <w:szCs w:val="24"/>
        </w:rPr>
        <w:t>оценки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подаваемых</w:t>
      </w:r>
      <w:r w:rsidR="00450AE9" w:rsidRPr="00450AE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0AE9">
        <w:rPr>
          <w:rFonts w:ascii="Arial" w:hAnsi="Arial" w:cs="Arial"/>
          <w:b/>
          <w:color w:val="auto"/>
          <w:sz w:val="24"/>
          <w:szCs w:val="24"/>
        </w:rPr>
        <w:t>заявок</w:t>
      </w:r>
    </w:p>
    <w:p w:rsidR="00955913" w:rsidRPr="00450AE9" w:rsidRDefault="00955913" w:rsidP="00450AE9">
      <w:pPr>
        <w:widowControl w:val="0"/>
        <w:tabs>
          <w:tab w:val="left" w:pos="1844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955913" w:rsidP="00450AE9">
      <w:pPr>
        <w:widowControl w:val="0"/>
        <w:tabs>
          <w:tab w:val="left" w:pos="1844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Style w:val="ad"/>
        <w:tblW w:w="10457" w:type="dxa"/>
        <w:tblLayout w:type="fixed"/>
        <w:tblLook w:val="04A0" w:firstRow="1" w:lastRow="0" w:firstColumn="1" w:lastColumn="0" w:noHBand="0" w:noVBand="1"/>
      </w:tblPr>
      <w:tblGrid>
        <w:gridCol w:w="4361"/>
        <w:gridCol w:w="2552"/>
        <w:gridCol w:w="1417"/>
        <w:gridCol w:w="2127"/>
      </w:tblGrid>
      <w:tr w:rsidR="00450AE9" w:rsidRPr="00450AE9" w:rsidTr="00450AE9">
        <w:tc>
          <w:tcPr>
            <w:tcW w:w="4361" w:type="dxa"/>
          </w:tcPr>
          <w:p w:rsidR="00955913" w:rsidRPr="00450AE9" w:rsidRDefault="00DA3143" w:rsidP="00450AE9">
            <w:pPr>
              <w:widowControl w:val="0"/>
              <w:tabs>
                <w:tab w:val="left" w:pos="1844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Виды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работ</w:t>
            </w:r>
          </w:p>
        </w:tc>
        <w:tc>
          <w:tcPr>
            <w:tcW w:w="2552" w:type="dxa"/>
          </w:tcPr>
          <w:p w:rsidR="00955913" w:rsidRPr="00450AE9" w:rsidRDefault="00DA3143" w:rsidP="00450AE9">
            <w:pPr>
              <w:widowControl w:val="0"/>
              <w:tabs>
                <w:tab w:val="left" w:pos="1844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Нормативный</w:t>
            </w:r>
            <w:r w:rsid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срок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эксплуатации</w:t>
            </w:r>
          </w:p>
        </w:tc>
        <w:tc>
          <w:tcPr>
            <w:tcW w:w="1417" w:type="dxa"/>
          </w:tcPr>
          <w:p w:rsidR="00955913" w:rsidRPr="00450AE9" w:rsidRDefault="00DA3143" w:rsidP="00450AE9">
            <w:pPr>
              <w:widowControl w:val="0"/>
              <w:tabs>
                <w:tab w:val="left" w:pos="1844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%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износа</w:t>
            </w:r>
          </w:p>
        </w:tc>
        <w:tc>
          <w:tcPr>
            <w:tcW w:w="2127" w:type="dxa"/>
          </w:tcPr>
          <w:p w:rsidR="00955913" w:rsidRPr="00450AE9" w:rsidRDefault="00DA3143" w:rsidP="00450AE9">
            <w:pPr>
              <w:widowControl w:val="0"/>
              <w:tabs>
                <w:tab w:val="left" w:pos="1844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Год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постройки</w:t>
            </w:r>
            <w:r w:rsidR="00450AE9" w:rsidRPr="00450AE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50AE9">
              <w:rPr>
                <w:rFonts w:ascii="Arial" w:hAnsi="Arial" w:cs="Arial"/>
                <w:color w:val="auto"/>
                <w:sz w:val="24"/>
                <w:szCs w:val="24"/>
              </w:rPr>
              <w:t>МКД</w:t>
            </w:r>
          </w:p>
        </w:tc>
      </w:tr>
      <w:tr w:rsidR="00450AE9" w:rsidRPr="00450AE9" w:rsidTr="00450AE9">
        <w:tc>
          <w:tcPr>
            <w:tcW w:w="4361" w:type="dxa"/>
          </w:tcPr>
          <w:p w:rsidR="00955913" w:rsidRPr="00450AE9" w:rsidRDefault="00955913" w:rsidP="00450AE9">
            <w:pPr>
              <w:widowControl w:val="0"/>
              <w:tabs>
                <w:tab w:val="left" w:pos="1844"/>
              </w:tabs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5913" w:rsidRPr="00450AE9" w:rsidRDefault="00955913" w:rsidP="00450AE9">
            <w:pPr>
              <w:widowControl w:val="0"/>
              <w:tabs>
                <w:tab w:val="left" w:pos="1844"/>
              </w:tabs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5913" w:rsidRPr="00450AE9" w:rsidRDefault="00955913" w:rsidP="00450AE9">
            <w:pPr>
              <w:widowControl w:val="0"/>
              <w:tabs>
                <w:tab w:val="left" w:pos="1844"/>
              </w:tabs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5913" w:rsidRPr="00450AE9" w:rsidRDefault="00955913" w:rsidP="00450AE9">
            <w:pPr>
              <w:widowControl w:val="0"/>
              <w:tabs>
                <w:tab w:val="left" w:pos="1844"/>
              </w:tabs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50AE9" w:rsidRPr="00450AE9" w:rsidTr="00450AE9">
        <w:tc>
          <w:tcPr>
            <w:tcW w:w="4361" w:type="dxa"/>
          </w:tcPr>
          <w:p w:rsidR="00955913" w:rsidRPr="00450AE9" w:rsidRDefault="00955913" w:rsidP="00450AE9">
            <w:pPr>
              <w:widowControl w:val="0"/>
              <w:tabs>
                <w:tab w:val="left" w:pos="1844"/>
              </w:tabs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5913" w:rsidRPr="00450AE9" w:rsidRDefault="00955913" w:rsidP="00450AE9">
            <w:pPr>
              <w:widowControl w:val="0"/>
              <w:tabs>
                <w:tab w:val="left" w:pos="1844"/>
              </w:tabs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5913" w:rsidRPr="00450AE9" w:rsidRDefault="00955913" w:rsidP="00450AE9">
            <w:pPr>
              <w:widowControl w:val="0"/>
              <w:tabs>
                <w:tab w:val="left" w:pos="1844"/>
              </w:tabs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:rsidR="00955913" w:rsidRPr="00450AE9" w:rsidRDefault="00955913" w:rsidP="00450AE9">
            <w:pPr>
              <w:widowControl w:val="0"/>
              <w:tabs>
                <w:tab w:val="left" w:pos="1844"/>
              </w:tabs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450AE9" w:rsidRDefault="00450AE9" w:rsidP="00450AE9">
      <w:pPr>
        <w:widowControl w:val="0"/>
        <w:tabs>
          <w:tab w:val="left" w:pos="1844"/>
        </w:tabs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955913" w:rsidRPr="00450AE9" w:rsidRDefault="0035686E" w:rsidP="00450AE9">
      <w:pPr>
        <w:widowControl w:val="0"/>
        <w:tabs>
          <w:tab w:val="left" w:pos="1844"/>
        </w:tabs>
        <w:spacing w:after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450AE9">
        <w:rPr>
          <w:rFonts w:ascii="Arial" w:hAnsi="Arial" w:cs="Arial"/>
          <w:color w:val="auto"/>
          <w:sz w:val="24"/>
          <w:szCs w:val="24"/>
        </w:rPr>
        <w:t>___________________</w:t>
      </w:r>
    </w:p>
    <w:p w:rsidR="00955913" w:rsidRPr="00450AE9" w:rsidRDefault="00955913" w:rsidP="00450AE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sectPr w:rsidR="00955913" w:rsidRPr="00450AE9" w:rsidSect="00450AE9">
      <w:pgSz w:w="11906" w:h="16838"/>
      <w:pgMar w:top="1134" w:right="567" w:bottom="1134" w:left="1134" w:header="454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C8" w:rsidRDefault="003D2EC8" w:rsidP="006547FD">
      <w:pPr>
        <w:spacing w:after="0" w:line="240" w:lineRule="auto"/>
      </w:pPr>
      <w:r>
        <w:separator/>
      </w:r>
    </w:p>
  </w:endnote>
  <w:endnote w:type="continuationSeparator" w:id="0">
    <w:p w:rsidR="003D2EC8" w:rsidRDefault="003D2EC8" w:rsidP="0065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CC"/>
    <w:family w:val="swiss"/>
    <w:pitch w:val="variable"/>
    <w:sig w:usb0="E00002FF" w:usb1="4000201F" w:usb2="08000029" w:usb3="00000000" w:csb0="0000019F" w:csb1="00000000"/>
  </w:font>
  <w:font w:name="XO Thame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C8" w:rsidRDefault="003D2EC8" w:rsidP="006547FD">
      <w:pPr>
        <w:spacing w:after="0" w:line="240" w:lineRule="auto"/>
      </w:pPr>
      <w:r>
        <w:separator/>
      </w:r>
    </w:p>
  </w:footnote>
  <w:footnote w:type="continuationSeparator" w:id="0">
    <w:p w:rsidR="003D2EC8" w:rsidRDefault="003D2EC8" w:rsidP="00654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0417"/>
    <w:multiLevelType w:val="multilevel"/>
    <w:tmpl w:val="C3A083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383FD1"/>
    <w:multiLevelType w:val="multilevel"/>
    <w:tmpl w:val="DDCC58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913"/>
    <w:rsid w:val="00005282"/>
    <w:rsid w:val="00030707"/>
    <w:rsid w:val="00094D10"/>
    <w:rsid w:val="00110D3D"/>
    <w:rsid w:val="00243747"/>
    <w:rsid w:val="00317204"/>
    <w:rsid w:val="0035686E"/>
    <w:rsid w:val="00384ADC"/>
    <w:rsid w:val="00387635"/>
    <w:rsid w:val="003D2EC8"/>
    <w:rsid w:val="00450AE9"/>
    <w:rsid w:val="00495611"/>
    <w:rsid w:val="004B6373"/>
    <w:rsid w:val="004E09E0"/>
    <w:rsid w:val="004F0961"/>
    <w:rsid w:val="005215E2"/>
    <w:rsid w:val="005A2B35"/>
    <w:rsid w:val="005E707A"/>
    <w:rsid w:val="0062691A"/>
    <w:rsid w:val="006320BC"/>
    <w:rsid w:val="006369C9"/>
    <w:rsid w:val="00641FB7"/>
    <w:rsid w:val="006547FD"/>
    <w:rsid w:val="006F0FAC"/>
    <w:rsid w:val="00792DBC"/>
    <w:rsid w:val="00843B7A"/>
    <w:rsid w:val="00850ED0"/>
    <w:rsid w:val="00876299"/>
    <w:rsid w:val="008807C0"/>
    <w:rsid w:val="00914E8F"/>
    <w:rsid w:val="009269E0"/>
    <w:rsid w:val="00955913"/>
    <w:rsid w:val="00970BA7"/>
    <w:rsid w:val="009A65C9"/>
    <w:rsid w:val="00A06F4F"/>
    <w:rsid w:val="00A10DD3"/>
    <w:rsid w:val="00A751A8"/>
    <w:rsid w:val="00A8068E"/>
    <w:rsid w:val="00A94666"/>
    <w:rsid w:val="00AA1A19"/>
    <w:rsid w:val="00AF5934"/>
    <w:rsid w:val="00B20CEE"/>
    <w:rsid w:val="00B75A2C"/>
    <w:rsid w:val="00BC4474"/>
    <w:rsid w:val="00BE657E"/>
    <w:rsid w:val="00C01FBD"/>
    <w:rsid w:val="00C45BEA"/>
    <w:rsid w:val="00CB2016"/>
    <w:rsid w:val="00CB28DE"/>
    <w:rsid w:val="00D259D4"/>
    <w:rsid w:val="00DA3143"/>
    <w:rsid w:val="00E12959"/>
    <w:rsid w:val="00EA3A1F"/>
    <w:rsid w:val="00EA3FD0"/>
    <w:rsid w:val="00EB6CAF"/>
    <w:rsid w:val="00F1028F"/>
    <w:rsid w:val="00F502BF"/>
    <w:rsid w:val="00F6028B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Theme="minorHAnsi" w:cs="Noto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13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uiPriority w:val="9"/>
    <w:qFormat/>
    <w:rsid w:val="00955913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next w:val="a"/>
    <w:uiPriority w:val="9"/>
    <w:qFormat/>
    <w:rsid w:val="00955913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31">
    <w:name w:val="Заголовок 31"/>
    <w:next w:val="a"/>
    <w:uiPriority w:val="9"/>
    <w:qFormat/>
    <w:rsid w:val="00955913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uiPriority w:val="9"/>
    <w:qFormat/>
    <w:rsid w:val="00955913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uiPriority w:val="9"/>
    <w:qFormat/>
    <w:rsid w:val="00955913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Contents2">
    <w:name w:val="Contents 2"/>
    <w:qFormat/>
    <w:rsid w:val="00955913"/>
    <w:rPr>
      <w:rFonts w:ascii="XO Thames" w:hAnsi="XO Thames"/>
      <w:sz w:val="28"/>
    </w:rPr>
  </w:style>
  <w:style w:type="character" w:customStyle="1" w:styleId="Contents4">
    <w:name w:val="Contents 4"/>
    <w:qFormat/>
    <w:rsid w:val="00955913"/>
    <w:rPr>
      <w:rFonts w:ascii="XO Thames" w:hAnsi="XO Thames"/>
      <w:sz w:val="28"/>
    </w:rPr>
  </w:style>
  <w:style w:type="character" w:customStyle="1" w:styleId="1">
    <w:name w:val="Текст примечания1"/>
    <w:link w:val="annotationtext1"/>
    <w:qFormat/>
    <w:rsid w:val="00955913"/>
    <w:rPr>
      <w:sz w:val="20"/>
    </w:rPr>
  </w:style>
  <w:style w:type="character" w:customStyle="1" w:styleId="Contents6">
    <w:name w:val="Contents 6"/>
    <w:qFormat/>
    <w:rsid w:val="00955913"/>
    <w:rPr>
      <w:rFonts w:ascii="XO Thames" w:hAnsi="XO Thames"/>
      <w:sz w:val="28"/>
    </w:rPr>
  </w:style>
  <w:style w:type="character" w:customStyle="1" w:styleId="Contents7">
    <w:name w:val="Contents 7"/>
    <w:qFormat/>
    <w:rsid w:val="00955913"/>
    <w:rPr>
      <w:rFonts w:ascii="XO Thames" w:hAnsi="XO Thames"/>
      <w:sz w:val="28"/>
    </w:rPr>
  </w:style>
  <w:style w:type="character" w:customStyle="1" w:styleId="a3">
    <w:name w:val="Символ сноски"/>
    <w:basedOn w:val="a0"/>
    <w:qFormat/>
    <w:rsid w:val="00955913"/>
    <w:rPr>
      <w:vertAlign w:val="superscript"/>
    </w:rPr>
  </w:style>
  <w:style w:type="character" w:customStyle="1" w:styleId="10">
    <w:name w:val="Знак сноски1"/>
    <w:rsid w:val="00955913"/>
    <w:rPr>
      <w:vertAlign w:val="superscript"/>
    </w:rPr>
  </w:style>
  <w:style w:type="character" w:customStyle="1" w:styleId="Endnote">
    <w:name w:val="Endnote"/>
    <w:link w:val="Endnote1"/>
    <w:qFormat/>
    <w:rsid w:val="00955913"/>
    <w:rPr>
      <w:rFonts w:ascii="XO Thames" w:hAnsi="XO Thames"/>
      <w:sz w:val="22"/>
    </w:rPr>
  </w:style>
  <w:style w:type="character" w:customStyle="1" w:styleId="Heading31">
    <w:name w:val="Heading 31"/>
    <w:qFormat/>
    <w:rsid w:val="00955913"/>
    <w:rPr>
      <w:rFonts w:ascii="XO Thames" w:hAnsi="XO Thames"/>
      <w:b/>
      <w:sz w:val="26"/>
    </w:rPr>
  </w:style>
  <w:style w:type="character" w:customStyle="1" w:styleId="Footer1">
    <w:name w:val="Footer1"/>
    <w:qFormat/>
    <w:rsid w:val="00955913"/>
  </w:style>
  <w:style w:type="character" w:customStyle="1" w:styleId="12">
    <w:name w:val="Без интервала1"/>
    <w:link w:val="NoSpacing1"/>
    <w:qFormat/>
    <w:rsid w:val="00955913"/>
  </w:style>
  <w:style w:type="character" w:customStyle="1" w:styleId="13">
    <w:name w:val="Текст выноски1"/>
    <w:link w:val="BalloonText1"/>
    <w:qFormat/>
    <w:rsid w:val="00955913"/>
    <w:rPr>
      <w:rFonts w:ascii="Segoe UI" w:hAnsi="Segoe UI"/>
      <w:sz w:val="18"/>
    </w:rPr>
  </w:style>
  <w:style w:type="character" w:customStyle="1" w:styleId="Header1">
    <w:name w:val="Header1"/>
    <w:qFormat/>
    <w:rsid w:val="00955913"/>
  </w:style>
  <w:style w:type="character" w:customStyle="1" w:styleId="Contents3">
    <w:name w:val="Contents 3"/>
    <w:qFormat/>
    <w:rsid w:val="00955913"/>
    <w:rPr>
      <w:rFonts w:ascii="XO Thames" w:hAnsi="XO Thames"/>
      <w:sz w:val="28"/>
    </w:rPr>
  </w:style>
  <w:style w:type="character" w:customStyle="1" w:styleId="Heading51">
    <w:name w:val="Heading 51"/>
    <w:qFormat/>
    <w:rsid w:val="00955913"/>
    <w:rPr>
      <w:rFonts w:ascii="XO Thames" w:hAnsi="XO Thames"/>
      <w:b/>
      <w:sz w:val="22"/>
    </w:rPr>
  </w:style>
  <w:style w:type="character" w:styleId="a4">
    <w:name w:val="annotation reference"/>
    <w:link w:val="annotationreference1"/>
    <w:qFormat/>
    <w:rsid w:val="00955913"/>
    <w:rPr>
      <w:sz w:val="16"/>
    </w:rPr>
  </w:style>
  <w:style w:type="character" w:customStyle="1" w:styleId="Heading11">
    <w:name w:val="Heading 11"/>
    <w:qFormat/>
    <w:rsid w:val="00955913"/>
    <w:rPr>
      <w:rFonts w:ascii="XO Thames" w:hAnsi="XO Thames"/>
      <w:b/>
      <w:sz w:val="32"/>
    </w:rPr>
  </w:style>
  <w:style w:type="character" w:styleId="a5">
    <w:name w:val="Hyperlink"/>
    <w:rsid w:val="00955913"/>
    <w:rPr>
      <w:color w:val="0000FF"/>
      <w:u w:val="single"/>
    </w:rPr>
  </w:style>
  <w:style w:type="character" w:customStyle="1" w:styleId="Footnote">
    <w:name w:val="Footnote"/>
    <w:link w:val="Footnote1"/>
    <w:qFormat/>
    <w:rsid w:val="00955913"/>
    <w:rPr>
      <w:sz w:val="20"/>
    </w:rPr>
  </w:style>
  <w:style w:type="character" w:customStyle="1" w:styleId="Contents1">
    <w:name w:val="Contents 1"/>
    <w:qFormat/>
    <w:rsid w:val="00955913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955913"/>
    <w:rPr>
      <w:rFonts w:ascii="XO Thames" w:hAnsi="XO Thames"/>
      <w:sz w:val="28"/>
    </w:rPr>
  </w:style>
  <w:style w:type="character" w:customStyle="1" w:styleId="Contents9">
    <w:name w:val="Contents 9"/>
    <w:qFormat/>
    <w:rsid w:val="00955913"/>
    <w:rPr>
      <w:rFonts w:ascii="XO Thames" w:hAnsi="XO Thames"/>
      <w:sz w:val="28"/>
    </w:rPr>
  </w:style>
  <w:style w:type="character" w:customStyle="1" w:styleId="Contents8">
    <w:name w:val="Contents 8"/>
    <w:qFormat/>
    <w:rsid w:val="00955913"/>
    <w:rPr>
      <w:rFonts w:ascii="XO Thames" w:hAnsi="XO Thames"/>
      <w:sz w:val="28"/>
    </w:rPr>
  </w:style>
  <w:style w:type="character" w:customStyle="1" w:styleId="Contents5">
    <w:name w:val="Contents 5"/>
    <w:qFormat/>
    <w:rsid w:val="00955913"/>
    <w:rPr>
      <w:rFonts w:ascii="XO Thames" w:hAnsi="XO Thames"/>
      <w:sz w:val="28"/>
    </w:rPr>
  </w:style>
  <w:style w:type="character" w:customStyle="1" w:styleId="Subtitle1">
    <w:name w:val="Subtitle1"/>
    <w:qFormat/>
    <w:rsid w:val="00955913"/>
    <w:rPr>
      <w:rFonts w:ascii="XO Thames" w:hAnsi="XO Thames"/>
      <w:i/>
      <w:sz w:val="24"/>
    </w:rPr>
  </w:style>
  <w:style w:type="character" w:customStyle="1" w:styleId="Title1">
    <w:name w:val="Title1"/>
    <w:qFormat/>
    <w:rsid w:val="00955913"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sid w:val="00955913"/>
    <w:rPr>
      <w:rFonts w:ascii="XO Thames" w:hAnsi="XO Thames"/>
      <w:b/>
      <w:sz w:val="24"/>
    </w:rPr>
  </w:style>
  <w:style w:type="character" w:customStyle="1" w:styleId="Heading21">
    <w:name w:val="Heading 21"/>
    <w:qFormat/>
    <w:rsid w:val="00955913"/>
    <w:rPr>
      <w:rFonts w:ascii="XO Thames" w:hAnsi="XO Thames"/>
      <w:b/>
      <w:sz w:val="28"/>
    </w:rPr>
  </w:style>
  <w:style w:type="paragraph" w:customStyle="1" w:styleId="14">
    <w:name w:val="Заголовок1"/>
    <w:basedOn w:val="a"/>
    <w:next w:val="a6"/>
    <w:qFormat/>
    <w:rsid w:val="0095591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rsid w:val="00955913"/>
    <w:pPr>
      <w:spacing w:after="140" w:line="276" w:lineRule="auto"/>
    </w:pPr>
  </w:style>
  <w:style w:type="paragraph" w:styleId="a7">
    <w:name w:val="List"/>
    <w:basedOn w:val="a6"/>
    <w:rsid w:val="00955913"/>
  </w:style>
  <w:style w:type="paragraph" w:customStyle="1" w:styleId="15">
    <w:name w:val="Название объекта1"/>
    <w:basedOn w:val="a"/>
    <w:qFormat/>
    <w:rsid w:val="00955913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rsid w:val="00955913"/>
    <w:pPr>
      <w:suppressLineNumbers/>
    </w:pPr>
  </w:style>
  <w:style w:type="paragraph" w:customStyle="1" w:styleId="210">
    <w:name w:val="Оглавление 21"/>
    <w:next w:val="a"/>
    <w:uiPriority w:val="39"/>
    <w:rsid w:val="00955913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410">
    <w:name w:val="Оглавление 41"/>
    <w:next w:val="a"/>
    <w:uiPriority w:val="39"/>
    <w:rsid w:val="00955913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annotationtext1">
    <w:name w:val="annotation text1"/>
    <w:basedOn w:val="a"/>
    <w:link w:val="1"/>
    <w:qFormat/>
    <w:rsid w:val="00955913"/>
    <w:pPr>
      <w:spacing w:line="240" w:lineRule="auto"/>
    </w:pPr>
    <w:rPr>
      <w:sz w:val="20"/>
    </w:rPr>
  </w:style>
  <w:style w:type="paragraph" w:customStyle="1" w:styleId="61">
    <w:name w:val="Оглавление 61"/>
    <w:next w:val="a"/>
    <w:uiPriority w:val="39"/>
    <w:rsid w:val="00955913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next w:val="a"/>
    <w:uiPriority w:val="39"/>
    <w:rsid w:val="00955913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FootnoteSymbol">
    <w:name w:val="Footnote Symbol"/>
    <w:basedOn w:val="DefaultParagraphFont1"/>
    <w:qFormat/>
    <w:rsid w:val="00955913"/>
    <w:rPr>
      <w:vertAlign w:val="superscript"/>
    </w:rPr>
  </w:style>
  <w:style w:type="paragraph" w:customStyle="1" w:styleId="Endnote1">
    <w:name w:val="Endnote1"/>
    <w:link w:val="Endnote"/>
    <w:qFormat/>
    <w:rsid w:val="00955913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a9">
    <w:name w:val="Колонтитул"/>
    <w:qFormat/>
    <w:rsid w:val="00955913"/>
    <w:pPr>
      <w:spacing w:after="160"/>
      <w:jc w:val="both"/>
    </w:pPr>
    <w:rPr>
      <w:rFonts w:ascii="XO Thames" w:hAnsi="XO Thames"/>
      <w:sz w:val="28"/>
    </w:rPr>
  </w:style>
  <w:style w:type="paragraph" w:customStyle="1" w:styleId="16">
    <w:name w:val="Нижний колонтитул1"/>
    <w:basedOn w:val="a"/>
    <w:rsid w:val="0095591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NoSpacing1">
    <w:name w:val="No Spacing1"/>
    <w:link w:val="12"/>
    <w:qFormat/>
    <w:rsid w:val="00955913"/>
  </w:style>
  <w:style w:type="paragraph" w:customStyle="1" w:styleId="DefaultParagraphFont1">
    <w:name w:val="Default Paragraph Font1"/>
    <w:qFormat/>
    <w:rsid w:val="00955913"/>
    <w:pPr>
      <w:spacing w:after="160" w:line="264" w:lineRule="auto"/>
    </w:pPr>
  </w:style>
  <w:style w:type="paragraph" w:customStyle="1" w:styleId="BalloonText1">
    <w:name w:val="Balloon Text1"/>
    <w:basedOn w:val="a"/>
    <w:link w:val="13"/>
    <w:qFormat/>
    <w:rsid w:val="00955913"/>
    <w:pPr>
      <w:spacing w:after="0" w:line="240" w:lineRule="auto"/>
    </w:pPr>
    <w:rPr>
      <w:rFonts w:ascii="Segoe UI" w:hAnsi="Segoe UI"/>
      <w:sz w:val="18"/>
    </w:rPr>
  </w:style>
  <w:style w:type="paragraph" w:customStyle="1" w:styleId="17">
    <w:name w:val="Верхний колонтитул1"/>
    <w:basedOn w:val="a"/>
    <w:rsid w:val="0095591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10">
    <w:name w:val="Оглавление 31"/>
    <w:next w:val="a"/>
    <w:uiPriority w:val="39"/>
    <w:rsid w:val="00955913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annotationreference1">
    <w:name w:val="annotation reference1"/>
    <w:link w:val="a4"/>
    <w:qFormat/>
    <w:rsid w:val="00955913"/>
    <w:pPr>
      <w:spacing w:after="160" w:line="264" w:lineRule="auto"/>
    </w:pPr>
    <w:rPr>
      <w:sz w:val="16"/>
    </w:rPr>
  </w:style>
  <w:style w:type="paragraph" w:customStyle="1" w:styleId="Internetlink">
    <w:name w:val="Internet link"/>
    <w:qFormat/>
    <w:rsid w:val="00955913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1">
    <w:name w:val="Footnote1"/>
    <w:basedOn w:val="a"/>
    <w:link w:val="Footnote"/>
    <w:qFormat/>
    <w:rsid w:val="00955913"/>
    <w:pPr>
      <w:spacing w:after="0" w:line="240" w:lineRule="auto"/>
    </w:pPr>
    <w:rPr>
      <w:sz w:val="20"/>
    </w:rPr>
  </w:style>
  <w:style w:type="paragraph" w:customStyle="1" w:styleId="110">
    <w:name w:val="Оглавление 11"/>
    <w:next w:val="a"/>
    <w:uiPriority w:val="39"/>
    <w:rsid w:val="00955913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91">
    <w:name w:val="Оглавление 91"/>
    <w:next w:val="a"/>
    <w:uiPriority w:val="39"/>
    <w:rsid w:val="00955913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81">
    <w:name w:val="Оглавление 81"/>
    <w:next w:val="a"/>
    <w:uiPriority w:val="39"/>
    <w:rsid w:val="00955913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510">
    <w:name w:val="Оглавление 51"/>
    <w:next w:val="a"/>
    <w:uiPriority w:val="39"/>
    <w:rsid w:val="00955913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a">
    <w:name w:val="Subtitle"/>
    <w:next w:val="a"/>
    <w:uiPriority w:val="11"/>
    <w:qFormat/>
    <w:rsid w:val="00955913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b">
    <w:name w:val="Title"/>
    <w:next w:val="a"/>
    <w:uiPriority w:val="10"/>
    <w:qFormat/>
    <w:rsid w:val="00955913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customStyle="1" w:styleId="ac">
    <w:name w:val="Содержимое врезки"/>
    <w:basedOn w:val="a"/>
    <w:qFormat/>
    <w:rsid w:val="00955913"/>
  </w:style>
  <w:style w:type="table" w:styleId="ad">
    <w:name w:val="Table Grid"/>
    <w:basedOn w:val="a1"/>
    <w:rsid w:val="009559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20CEE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color w:val="auto"/>
      <w:kern w:val="2"/>
      <w:szCs w:val="22"/>
      <w:lang w:eastAsia="ru-RU" w:bidi="ar-SA"/>
    </w:rPr>
  </w:style>
  <w:style w:type="paragraph" w:styleId="ae">
    <w:name w:val="header"/>
    <w:basedOn w:val="a"/>
    <w:link w:val="af"/>
    <w:uiPriority w:val="99"/>
    <w:unhideWhenUsed/>
    <w:rsid w:val="006547FD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">
    <w:name w:val="Верхний колонтитул Знак"/>
    <w:basedOn w:val="a0"/>
    <w:link w:val="ae"/>
    <w:uiPriority w:val="99"/>
    <w:rsid w:val="006547FD"/>
    <w:rPr>
      <w:rFonts w:cs="Mangal"/>
    </w:rPr>
  </w:style>
  <w:style w:type="paragraph" w:styleId="af0">
    <w:name w:val="footer"/>
    <w:basedOn w:val="a"/>
    <w:link w:val="af1"/>
    <w:uiPriority w:val="99"/>
    <w:unhideWhenUsed/>
    <w:rsid w:val="006547FD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0"/>
    <w:link w:val="af0"/>
    <w:uiPriority w:val="99"/>
    <w:rsid w:val="006547FD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4519&amp;dst=45" TargetMode="External"/><Relationship Id="rId18" Type="http://schemas.openxmlformats.org/officeDocument/2006/relationships/hyperlink" Target="file:///C:\Users\Sirotina\Desktop\&#1055;&#1086;&#1075;&#1086;&#1088;&#1077;&#1083;&#1086;&#1074;&#1072;%20-%20&#1087;&#1086;&#1089;&#1090;&#1072;&#1085;&#1086;&#1074;&#1083;&#1077;&#1085;&#1080;&#1077;\&#1050;&#1080;&#1084;&#1086;&#1074;&#1089;&#1082;%20-%20&#1058;&#1080;&#1087;&#1086;&#1074;&#1086;&#1081;%20&#1072;&#1082;&#1090;%20&#1040;&#1052;&#1054;%20&#1089;&#1091;&#1073;&#1089;&#1080;&#1076;&#1080;&#1103;%20&#1092;&#1080;&#1085;&#1072;&#1085;&#1089;&#1086;&#1074;&#1086;&#1077;%20&#1086;&#1073;&#1077;&#1089;&#1087;&#1077;&#1095;&#1077;&#1085;&#1080;&#1077;%20&#1079;&#1072;&#1090;&#1088;&#1072;&#1090;%20&#1087;&#1088;&#1080;&#1076;&#1086;&#1084;&#1086;&#1074;&#1082;&#1080;%20&#1074;&#1077;&#1085;&#1090;&#1082;&#1072;&#1085;&#1072;&#1083;&#1099;%20&#1083;&#1080;&#1092;&#1090;&#1099;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D:\..\..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1663&amp;dst=100182" TargetMode="External"/><Relationship Id="rId17" Type="http://schemas.openxmlformats.org/officeDocument/2006/relationships/hyperlink" Target="file://D:\..\..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25" Type="http://schemas.openxmlformats.org/officeDocument/2006/relationships/hyperlink" Target="file://D:\..\..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D:\..\..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20" Type="http://schemas.openxmlformats.org/officeDocument/2006/relationships/hyperlink" Target="https://docs7.online-sps.ru/cgi/online.cgi?req=doc&amp;base=LAW&amp;n=434861&amp;date=11.01.2024&amp;dst=372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D:\..\..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24" Type="http://schemas.openxmlformats.org/officeDocument/2006/relationships/hyperlink" Target="https://login.consultant.ru/link/?req=doc&amp;base=RZB&amp;n=465808&amp;dst=3722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D:\..\..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23" Type="http://schemas.openxmlformats.org/officeDocument/2006/relationships/hyperlink" Target="https://login.consultant.ru/link/?req=doc&amp;base=RZB&amp;n=465808&amp;dst=3704" TargetMode="External"/><Relationship Id="rId10" Type="http://schemas.openxmlformats.org/officeDocument/2006/relationships/hyperlink" Target="https://login.consultant.ru/link/?req=doc&amp;base=RLAW067&amp;n=131048&amp;dst=100010" TargetMode="External"/><Relationship Id="rId19" Type="http://schemas.openxmlformats.org/officeDocument/2006/relationships/hyperlink" Target="https://docs7.online-sps.ru/cgi/online.cgi?req=doc&amp;base=LAW&amp;n=434861&amp;date=11.01.2024&amp;dst=3704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528E443AC910F0F7E2CE014683A85D5F95F5A2F64A4474541B2F0A1945752297F84E76E919C8FAZ0z3G" TargetMode="External"/><Relationship Id="rId14" Type="http://schemas.openxmlformats.org/officeDocument/2006/relationships/hyperlink" Target="https://login.consultant.ru/link/?req=doc&amp;base=LAW&amp;n=420230&amp;date=06.02.2024&amp;dst=100010&amp;field=134" TargetMode="External"/><Relationship Id="rId22" Type="http://schemas.openxmlformats.org/officeDocument/2006/relationships/hyperlink" Target="file://D:\..\..\C:\Users\mareevaoi\AppData\Local\Microsoft\Windows\%D0%90%D1%80%D1%82%D0%B5%D0%BC\Desktop\%D0%B8%D0%B7%D0%BC%D0%B5%D0%BD%D0%B5%D0%BD%D0%B8%D0%B5%20%D0%BF%D0%BE%D1%81%D1%82%D0%B0%D0%BD%D0%BE%D0%B2%D0%BB%D0%B5%D0%BD%D0%B8%D0%B9\%D0%9F%D0%BE%D1%81%D1%82%D0%B0%D0%BD%D0%BE%D0%B2%D0%BB%D0%B5%D0%BD%D0%B8%D0%B5%201105%20-%20%D0%B8%D0%B7%D0%BC%D0%B5%D0%BD%D0%B5%D0%BD%D0%BD%D0%BE%D0%B5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57553-D9ED-414E-8448-6F069EA2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6946</Words>
  <Characters>39593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И.А.</dc:creator>
  <cp:lastModifiedBy>Ермолаева Наталья Витальевна</cp:lastModifiedBy>
  <cp:revision>5</cp:revision>
  <cp:lastPrinted>2024-08-02T08:21:00Z</cp:lastPrinted>
  <dcterms:created xsi:type="dcterms:W3CDTF">2024-08-15T11:06:00Z</dcterms:created>
  <dcterms:modified xsi:type="dcterms:W3CDTF">2024-08-16T09:58:00Z</dcterms:modified>
  <dc:language>ru-RU</dc:language>
</cp:coreProperties>
</file>