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3"/>
        <w:gridCol w:w="4778"/>
      </w:tblGrid>
      <w:tr w:rsidR="000C699F" w:rsidRPr="006C07AB" w:rsidTr="00C754AF">
        <w:tc>
          <w:tcPr>
            <w:tcW w:w="10421" w:type="dxa"/>
            <w:gridSpan w:val="2"/>
            <w:hideMark/>
          </w:tcPr>
          <w:p w:rsidR="000C699F" w:rsidRPr="006C07AB" w:rsidRDefault="000C699F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C699F" w:rsidRPr="006C07AB" w:rsidTr="00C754AF">
        <w:tc>
          <w:tcPr>
            <w:tcW w:w="10421" w:type="dxa"/>
            <w:gridSpan w:val="2"/>
            <w:hideMark/>
          </w:tcPr>
          <w:p w:rsidR="000C699F" w:rsidRPr="006C07AB" w:rsidRDefault="000C699F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0C699F" w:rsidRPr="006C07AB" w:rsidTr="00C754AF">
        <w:tc>
          <w:tcPr>
            <w:tcW w:w="10421" w:type="dxa"/>
            <w:gridSpan w:val="2"/>
          </w:tcPr>
          <w:p w:rsidR="000C699F" w:rsidRPr="006C07AB" w:rsidRDefault="000C699F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C699F" w:rsidRPr="006C07AB" w:rsidRDefault="000C699F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699F" w:rsidRPr="006C07AB" w:rsidRDefault="000C699F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99F" w:rsidRPr="006C07AB" w:rsidTr="00C754AF">
        <w:tc>
          <w:tcPr>
            <w:tcW w:w="10421" w:type="dxa"/>
            <w:gridSpan w:val="2"/>
            <w:hideMark/>
          </w:tcPr>
          <w:p w:rsidR="000C699F" w:rsidRPr="006C07AB" w:rsidRDefault="000C699F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C699F" w:rsidRPr="006C07AB" w:rsidTr="00C754AF">
        <w:tc>
          <w:tcPr>
            <w:tcW w:w="10421" w:type="dxa"/>
            <w:gridSpan w:val="2"/>
          </w:tcPr>
          <w:p w:rsidR="000C699F" w:rsidRPr="006C07AB" w:rsidRDefault="000C699F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99F" w:rsidRPr="006C07AB" w:rsidTr="00C754AF">
        <w:tc>
          <w:tcPr>
            <w:tcW w:w="5210" w:type="dxa"/>
            <w:hideMark/>
          </w:tcPr>
          <w:p w:rsidR="000C699F" w:rsidRPr="006C07AB" w:rsidRDefault="000C699F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C07AB">
              <w:rPr>
                <w:rFonts w:ascii="Arial" w:hAnsi="Arial" w:cs="Arial"/>
                <w:b/>
                <w:sz w:val="24"/>
                <w:szCs w:val="24"/>
              </w:rPr>
              <w:t xml:space="preserve">9 апреля 2018 г. </w:t>
            </w:r>
          </w:p>
        </w:tc>
        <w:tc>
          <w:tcPr>
            <w:tcW w:w="5211" w:type="dxa"/>
            <w:hideMark/>
          </w:tcPr>
          <w:p w:rsidR="000C699F" w:rsidRPr="006C07AB" w:rsidRDefault="000C699F" w:rsidP="00C754A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№ </w:t>
            </w:r>
            <w:r>
              <w:rPr>
                <w:rFonts w:ascii="Arial" w:hAnsi="Arial" w:cs="Arial"/>
                <w:b/>
                <w:sz w:val="24"/>
                <w:szCs w:val="24"/>
              </w:rPr>
              <w:t>439</w:t>
            </w:r>
          </w:p>
        </w:tc>
      </w:tr>
    </w:tbl>
    <w:p w:rsidR="00E5654D" w:rsidRPr="005B5521" w:rsidRDefault="00E5654D" w:rsidP="005B55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5654D" w:rsidRPr="005B5521" w:rsidRDefault="00E5654D" w:rsidP="005B55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259EB" w:rsidRPr="000C699F" w:rsidRDefault="008A0582" w:rsidP="005B552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</w:pPr>
      <w:r w:rsidRPr="000C699F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Положения об условиях оплаты труда работников </w:t>
      </w:r>
      <w:r w:rsidR="00A86876" w:rsidRPr="000C699F">
        <w:rPr>
          <w:rFonts w:ascii="Arial" w:eastAsia="Times New Roman" w:hAnsi="Arial" w:cs="Arial"/>
          <w:b/>
          <w:bCs/>
          <w:sz w:val="32"/>
          <w:szCs w:val="32"/>
        </w:rPr>
        <w:t>м</w:t>
      </w:r>
      <w:r w:rsidR="00D259EB" w:rsidRPr="000C699F"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>униципального казенного учреждения «Спортивно-оздоровительный центр «Богатырь»</w:t>
      </w:r>
    </w:p>
    <w:p w:rsidR="00D259EB" w:rsidRPr="005B5521" w:rsidRDefault="00D259EB" w:rsidP="005B55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259EB" w:rsidRPr="005B5521" w:rsidRDefault="00D259EB" w:rsidP="005B55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 xml:space="preserve">В соответствии с Трудовым кодексом Российской Федерации, Федеральным законом от 03.07.2017 № 347-ФЗ «О внесении изменений в Трудовой кодекс Российской Федерации», распоряжением правительства Тульской области от 18.09.2017 №575-р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Кимовский район администрация муниципального образования Кимовский район </w:t>
      </w:r>
      <w:r w:rsidR="005B5521" w:rsidRPr="005B5521">
        <w:rPr>
          <w:rFonts w:ascii="Arial" w:eastAsia="Times New Roman" w:hAnsi="Arial" w:cs="Arial"/>
          <w:sz w:val="24"/>
          <w:szCs w:val="24"/>
        </w:rPr>
        <w:t>постановляет</w:t>
      </w:r>
      <w:r w:rsidRPr="005B5521">
        <w:rPr>
          <w:rFonts w:ascii="Arial" w:eastAsia="Times New Roman" w:hAnsi="Arial" w:cs="Arial"/>
          <w:sz w:val="24"/>
          <w:szCs w:val="24"/>
        </w:rPr>
        <w:t>:</w:t>
      </w:r>
    </w:p>
    <w:p w:rsidR="00D259EB" w:rsidRPr="005B5521" w:rsidRDefault="00D259EB" w:rsidP="005B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B5521">
        <w:rPr>
          <w:rFonts w:ascii="Arial" w:eastAsia="Times New Roman" w:hAnsi="Arial" w:cs="Arial"/>
          <w:bCs/>
          <w:sz w:val="24"/>
          <w:szCs w:val="24"/>
        </w:rPr>
        <w:t xml:space="preserve">1.Утвердить Положение об условиях оплаты труда работников </w:t>
      </w:r>
      <w:r w:rsidR="00A86876" w:rsidRPr="005B5521">
        <w:rPr>
          <w:rFonts w:ascii="Arial" w:eastAsia="Times New Roman" w:hAnsi="Arial" w:cs="Arial"/>
          <w:bCs/>
          <w:sz w:val="24"/>
          <w:szCs w:val="24"/>
        </w:rPr>
        <w:t xml:space="preserve">муниципального казенного учреждения «Спортивно-оздоровительный центр «Богатырь» </w:t>
      </w:r>
      <w:r w:rsidRPr="005B5521">
        <w:rPr>
          <w:rFonts w:ascii="Arial" w:eastAsia="Times New Roman" w:hAnsi="Arial" w:cs="Arial"/>
          <w:bCs/>
          <w:sz w:val="24"/>
          <w:szCs w:val="24"/>
        </w:rPr>
        <w:t>(приложение).</w:t>
      </w:r>
    </w:p>
    <w:p w:rsidR="006F646F" w:rsidRPr="005B5521" w:rsidRDefault="006F646F" w:rsidP="005B5521">
      <w:pPr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>2. Признать утратившими силу постановления администрации муниципального образования Кимовский район:</w:t>
      </w:r>
    </w:p>
    <w:p w:rsidR="006F646F" w:rsidRPr="005B5521" w:rsidRDefault="006F646F" w:rsidP="005B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>- от 11.0</w:t>
      </w:r>
      <w:r w:rsidR="00637C46" w:rsidRPr="005B5521">
        <w:rPr>
          <w:rFonts w:ascii="Arial" w:eastAsia="Times New Roman" w:hAnsi="Arial" w:cs="Arial"/>
          <w:sz w:val="24"/>
          <w:szCs w:val="24"/>
        </w:rPr>
        <w:t>5</w:t>
      </w:r>
      <w:r w:rsidRPr="005B5521">
        <w:rPr>
          <w:rFonts w:ascii="Arial" w:eastAsia="Times New Roman" w:hAnsi="Arial" w:cs="Arial"/>
          <w:sz w:val="24"/>
          <w:szCs w:val="24"/>
        </w:rPr>
        <w:t>.201</w:t>
      </w:r>
      <w:r w:rsidR="00637C46" w:rsidRPr="005B5521">
        <w:rPr>
          <w:rFonts w:ascii="Arial" w:eastAsia="Times New Roman" w:hAnsi="Arial" w:cs="Arial"/>
          <w:sz w:val="24"/>
          <w:szCs w:val="24"/>
        </w:rPr>
        <w:t>1</w:t>
      </w:r>
      <w:r w:rsidRPr="005B5521">
        <w:rPr>
          <w:rFonts w:ascii="Arial" w:eastAsia="Times New Roman" w:hAnsi="Arial" w:cs="Arial"/>
          <w:sz w:val="24"/>
          <w:szCs w:val="24"/>
        </w:rPr>
        <w:t xml:space="preserve"> № </w:t>
      </w:r>
      <w:r w:rsidR="00637C46" w:rsidRPr="005B5521">
        <w:rPr>
          <w:rFonts w:ascii="Arial" w:eastAsia="Times New Roman" w:hAnsi="Arial" w:cs="Arial"/>
          <w:sz w:val="24"/>
          <w:szCs w:val="24"/>
        </w:rPr>
        <w:t>880</w:t>
      </w:r>
      <w:r w:rsidRPr="005B5521">
        <w:rPr>
          <w:rFonts w:ascii="Arial" w:eastAsia="Times New Roman" w:hAnsi="Arial" w:cs="Arial"/>
          <w:sz w:val="24"/>
          <w:szCs w:val="24"/>
        </w:rPr>
        <w:t xml:space="preserve"> «Об утверждении</w:t>
      </w:r>
      <w:r w:rsidR="00DC27E8" w:rsidRPr="005B5521">
        <w:rPr>
          <w:rFonts w:ascii="Arial" w:eastAsia="Times New Roman" w:hAnsi="Arial" w:cs="Arial"/>
          <w:sz w:val="24"/>
          <w:szCs w:val="24"/>
        </w:rPr>
        <w:t xml:space="preserve"> Положения об условиях оплаты труда работников муниципального учреждения «Спортивно – оздоровительный центр «Богатырь»;</w:t>
      </w:r>
    </w:p>
    <w:p w:rsidR="00DC27E8" w:rsidRPr="005B5521" w:rsidRDefault="00DC27E8" w:rsidP="005B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 xml:space="preserve">- </w:t>
      </w:r>
      <w:r w:rsidR="005E4D8E" w:rsidRPr="005B5521">
        <w:rPr>
          <w:rFonts w:ascii="Arial" w:eastAsia="Times New Roman" w:hAnsi="Arial" w:cs="Arial"/>
          <w:sz w:val="24"/>
          <w:szCs w:val="24"/>
        </w:rPr>
        <w:t>от 27.05.2011 № 1021 «О внесении изменений в постановление администрации муниципального образования Кимовский район от 11.05.2011 № 880 «Об утверждении Положения об условиях оплаты труда работников муниципального учреждения «Спортивно – оздоровительный центр «Богатырь»;</w:t>
      </w:r>
    </w:p>
    <w:p w:rsidR="005E4D8E" w:rsidRPr="005B5521" w:rsidRDefault="005E4D8E" w:rsidP="005B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 xml:space="preserve">- </w:t>
      </w:r>
      <w:r w:rsidR="00D94BAE" w:rsidRPr="005B5521">
        <w:rPr>
          <w:rFonts w:ascii="Arial" w:eastAsia="Times New Roman" w:hAnsi="Arial" w:cs="Arial"/>
          <w:sz w:val="24"/>
          <w:szCs w:val="24"/>
        </w:rPr>
        <w:t>от 23</w:t>
      </w:r>
      <w:r w:rsidRPr="005B5521">
        <w:rPr>
          <w:rFonts w:ascii="Arial" w:eastAsia="Times New Roman" w:hAnsi="Arial" w:cs="Arial"/>
          <w:sz w:val="24"/>
          <w:szCs w:val="24"/>
        </w:rPr>
        <w:t>.</w:t>
      </w:r>
      <w:r w:rsidR="00D94BAE" w:rsidRPr="005B5521">
        <w:rPr>
          <w:rFonts w:ascii="Arial" w:eastAsia="Times New Roman" w:hAnsi="Arial" w:cs="Arial"/>
          <w:sz w:val="24"/>
          <w:szCs w:val="24"/>
        </w:rPr>
        <w:t>11</w:t>
      </w:r>
      <w:r w:rsidRPr="005B5521">
        <w:rPr>
          <w:rFonts w:ascii="Arial" w:eastAsia="Times New Roman" w:hAnsi="Arial" w:cs="Arial"/>
          <w:sz w:val="24"/>
          <w:szCs w:val="24"/>
        </w:rPr>
        <w:t xml:space="preserve">.2011 № </w:t>
      </w:r>
      <w:r w:rsidR="00D94BAE" w:rsidRPr="005B5521">
        <w:rPr>
          <w:rFonts w:ascii="Arial" w:eastAsia="Times New Roman" w:hAnsi="Arial" w:cs="Arial"/>
          <w:sz w:val="24"/>
          <w:szCs w:val="24"/>
        </w:rPr>
        <w:t>2398</w:t>
      </w:r>
      <w:r w:rsidRPr="005B5521">
        <w:rPr>
          <w:rFonts w:ascii="Arial" w:eastAsia="Times New Roman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Кимовский район от 11.05.2011 № 880 «Об утверждении Положения об условиях оплаты труда работников муниципального учреждения «Спортивно – оздоровительный центр «Богатырь»;</w:t>
      </w:r>
    </w:p>
    <w:p w:rsidR="00003BD5" w:rsidRPr="005B5521" w:rsidRDefault="00003BD5" w:rsidP="005B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>от 15.08.2012 № 1448 «О внесении изменений в постановление администрации муниципального образования Кимовский район от 11.05.2011 № 880 «Об утверждении Положения об условиях оплаты труда работников муниципального учреждения «Спортивно – оздоровительный центр «Богатырь»;</w:t>
      </w:r>
    </w:p>
    <w:p w:rsidR="00860B6A" w:rsidRPr="005B5521" w:rsidRDefault="00860B6A" w:rsidP="005B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>от 30.12.2013</w:t>
      </w:r>
      <w:r w:rsidR="005B27EF" w:rsidRPr="005B5521">
        <w:rPr>
          <w:rFonts w:ascii="Arial" w:eastAsia="Times New Roman" w:hAnsi="Arial" w:cs="Arial"/>
          <w:sz w:val="24"/>
          <w:szCs w:val="24"/>
        </w:rPr>
        <w:t xml:space="preserve"> № </w:t>
      </w:r>
      <w:r w:rsidRPr="005B5521">
        <w:rPr>
          <w:rFonts w:ascii="Arial" w:eastAsia="Times New Roman" w:hAnsi="Arial" w:cs="Arial"/>
          <w:sz w:val="24"/>
          <w:szCs w:val="24"/>
        </w:rPr>
        <w:t>2</w:t>
      </w:r>
      <w:r w:rsidR="005B27EF" w:rsidRPr="005B5521">
        <w:rPr>
          <w:rFonts w:ascii="Arial" w:eastAsia="Times New Roman" w:hAnsi="Arial" w:cs="Arial"/>
          <w:sz w:val="24"/>
          <w:szCs w:val="24"/>
        </w:rPr>
        <w:t>590</w:t>
      </w:r>
      <w:r w:rsidRPr="005B5521">
        <w:rPr>
          <w:rFonts w:ascii="Arial" w:eastAsia="Times New Roman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Кимовский район от 11.05.2011 № 880 «Об утверждении Положения об условиях оплаты труда работников муниципального учреждения «Спортивно – оздоровительный центр «Богатырь»;</w:t>
      </w:r>
    </w:p>
    <w:p w:rsidR="00D259EB" w:rsidRPr="005B5521" w:rsidRDefault="006F646F" w:rsidP="005B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>3</w:t>
      </w:r>
      <w:r w:rsidR="00D259EB" w:rsidRPr="005B5521">
        <w:rPr>
          <w:rFonts w:ascii="Arial" w:eastAsia="Times New Roman" w:hAnsi="Arial" w:cs="Arial"/>
          <w:sz w:val="24"/>
          <w:szCs w:val="24"/>
        </w:rPr>
        <w:t>. Отделу по делопроизводству, кадрам, информационным технологиям и делам архива (</w:t>
      </w:r>
      <w:proofErr w:type="spellStart"/>
      <w:r w:rsidR="00D259EB" w:rsidRPr="005B5521">
        <w:rPr>
          <w:rFonts w:ascii="Arial" w:eastAsia="Times New Roman" w:hAnsi="Arial" w:cs="Arial"/>
          <w:sz w:val="24"/>
          <w:szCs w:val="24"/>
        </w:rPr>
        <w:t>Н.А.Юрчикова</w:t>
      </w:r>
      <w:proofErr w:type="spellEnd"/>
      <w:r w:rsidR="00D259EB" w:rsidRPr="005B5521">
        <w:rPr>
          <w:rFonts w:ascii="Arial" w:eastAsia="Times New Roman" w:hAnsi="Arial" w:cs="Arial"/>
          <w:sz w:val="24"/>
          <w:szCs w:val="24"/>
        </w:rPr>
        <w:t xml:space="preserve">) </w:t>
      </w:r>
      <w:proofErr w:type="gramStart"/>
      <w:r w:rsidR="00D259EB" w:rsidRPr="005B5521">
        <w:rPr>
          <w:rFonts w:ascii="Arial" w:eastAsia="Times New Roman" w:hAnsi="Arial" w:cs="Arial"/>
          <w:sz w:val="24"/>
          <w:szCs w:val="24"/>
        </w:rPr>
        <w:t>разместить постановление</w:t>
      </w:r>
      <w:proofErr w:type="gramEnd"/>
      <w:r w:rsidR="00D259EB" w:rsidRPr="005B5521">
        <w:rPr>
          <w:rFonts w:ascii="Arial" w:eastAsia="Times New Roman" w:hAnsi="Arial" w:cs="Arial"/>
          <w:sz w:val="24"/>
          <w:szCs w:val="24"/>
        </w:rPr>
        <w:t xml:space="preserve"> на официальном сайте муниципального образования Кимовский район в сети Интернет. Отделу по организационной работе и взаимодействию с органами местного самоуправления (</w:t>
      </w:r>
      <w:proofErr w:type="spellStart"/>
      <w:r w:rsidR="00D259EB" w:rsidRPr="005B5521">
        <w:rPr>
          <w:rFonts w:ascii="Arial" w:eastAsia="Times New Roman" w:hAnsi="Arial" w:cs="Arial"/>
          <w:sz w:val="24"/>
          <w:szCs w:val="24"/>
        </w:rPr>
        <w:t>Федчук</w:t>
      </w:r>
      <w:proofErr w:type="spellEnd"/>
      <w:r w:rsidR="00D259EB" w:rsidRPr="005B5521">
        <w:rPr>
          <w:rFonts w:ascii="Arial" w:eastAsia="Times New Roman" w:hAnsi="Arial" w:cs="Arial"/>
          <w:sz w:val="24"/>
          <w:szCs w:val="24"/>
        </w:rPr>
        <w:t xml:space="preserve"> Г.Ю.) обнародовать постановление путем размещения в Центре правовой </w:t>
      </w:r>
      <w:r w:rsidR="00D259EB" w:rsidRPr="005B5521">
        <w:rPr>
          <w:rFonts w:ascii="Arial" w:eastAsia="Times New Roman" w:hAnsi="Arial" w:cs="Arial"/>
          <w:sz w:val="24"/>
          <w:szCs w:val="24"/>
        </w:rPr>
        <w:lastRenderedPageBreak/>
        <w:t>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D259EB" w:rsidRPr="005B5521" w:rsidRDefault="006F646F" w:rsidP="005B55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>4</w:t>
      </w:r>
      <w:r w:rsidR="00D259EB" w:rsidRPr="005B5521">
        <w:rPr>
          <w:rFonts w:ascii="Arial" w:eastAsia="Times New Roman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:rsidR="00D259EB" w:rsidRPr="005B5521" w:rsidRDefault="006F646F" w:rsidP="005B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>5</w:t>
      </w:r>
      <w:r w:rsidR="00D259EB" w:rsidRPr="005B5521">
        <w:rPr>
          <w:rFonts w:ascii="Arial" w:eastAsia="Times New Roman" w:hAnsi="Arial" w:cs="Arial"/>
          <w:sz w:val="24"/>
          <w:szCs w:val="24"/>
        </w:rPr>
        <w:t>. Постановление вступает в силу со дня обнародования и распространяется на правоотношения, возникшие с 1 января 2018 года.</w:t>
      </w:r>
    </w:p>
    <w:p w:rsidR="00D259EB" w:rsidRPr="005B5521" w:rsidRDefault="00D259EB" w:rsidP="005B55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259EB" w:rsidRPr="005B5521" w:rsidRDefault="00D259EB" w:rsidP="005B55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E635C6" w:rsidRPr="004B0FAE" w:rsidTr="00C754AF">
        <w:tc>
          <w:tcPr>
            <w:tcW w:w="4503" w:type="dxa"/>
          </w:tcPr>
          <w:p w:rsidR="00E635C6" w:rsidRPr="001E6A0A" w:rsidRDefault="00E635C6" w:rsidP="00C754AF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E635C6" w:rsidRPr="001E6A0A" w:rsidRDefault="00E635C6" w:rsidP="00C754AF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E635C6" w:rsidRPr="001E6A0A" w:rsidRDefault="00E635C6" w:rsidP="00C754AF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E635C6" w:rsidRDefault="00E635C6" w:rsidP="005B55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  <w:sectPr w:rsidR="00E635C6" w:rsidSect="00216C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373" w:rsidRPr="005B5521" w:rsidRDefault="00B30373" w:rsidP="005B5521">
      <w:pPr>
        <w:widowControl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</w:rPr>
      </w:pPr>
      <w:r w:rsidRPr="005B5521">
        <w:rPr>
          <w:rFonts w:ascii="Arial" w:eastAsia="Courier New" w:hAnsi="Arial" w:cs="Arial"/>
          <w:color w:val="000000"/>
          <w:sz w:val="24"/>
          <w:szCs w:val="24"/>
        </w:rPr>
        <w:lastRenderedPageBreak/>
        <w:t>Приложение</w:t>
      </w:r>
    </w:p>
    <w:p w:rsidR="00B30373" w:rsidRPr="005B5521" w:rsidRDefault="00B30373" w:rsidP="005B55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B30373" w:rsidRPr="005B5521" w:rsidRDefault="00B30373" w:rsidP="005B55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B30373" w:rsidRPr="005B5521" w:rsidRDefault="00B30373" w:rsidP="005B55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>Кимовский район</w:t>
      </w:r>
    </w:p>
    <w:p w:rsidR="00B30373" w:rsidRPr="005B5521" w:rsidRDefault="007F3743" w:rsidP="005B55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B30373" w:rsidRPr="005B5521"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 xml:space="preserve"> 19.04.2018</w:t>
      </w:r>
      <w:r w:rsidR="00B30373" w:rsidRPr="005B5521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439</w:t>
      </w:r>
    </w:p>
    <w:p w:rsidR="00D259EB" w:rsidRPr="005B5521" w:rsidRDefault="00D259EB" w:rsidP="005B552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D10254" w:rsidRPr="005B5521" w:rsidRDefault="0093112E" w:rsidP="005B552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Положение</w:t>
      </w:r>
      <w:r w:rsidR="007F3743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="00A91CAC" w:rsidRPr="005B5521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об условиях оплаты труда работников</w:t>
      </w:r>
      <w:r w:rsidR="00D10254" w:rsidRPr="005B5521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="00A91CAC" w:rsidRPr="005B5521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Муниципального казенного учреждения «Спортивно-оздоровительный центр «Богатырь»</w:t>
      </w:r>
    </w:p>
    <w:p w:rsidR="00804BA3" w:rsidRPr="005B5521" w:rsidRDefault="00804BA3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D10254" w:rsidRPr="007F3743" w:rsidRDefault="00D10254" w:rsidP="007F37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7F3743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Общие положения</w:t>
      </w:r>
    </w:p>
    <w:p w:rsidR="00804BA3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Настоящее Положение об условиях оплаты труда работников </w:t>
      </w:r>
      <w:r w:rsidR="00A91CAC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Муниципального казенного учреждения «Спортивно-оздоровительный центр «Богатырь»</w:t>
      </w: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(далее - Положение, работники, учреждение) разработано в целях определения условий и порядка оплаты труда работников учреждений и включае</w:t>
      </w:r>
      <w:r w:rsidR="0093112E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 в себя:</w:t>
      </w:r>
    </w:p>
    <w:p w:rsidR="00804BA3" w:rsidRPr="005B5521" w:rsidRDefault="0093112E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10254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 должностных окладов (окладов), в том числе по профессиональным квалифик</w:t>
      </w: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ационным группам (далее - ПКГ);</w:t>
      </w:r>
    </w:p>
    <w:p w:rsidR="00804BA3" w:rsidRPr="005B5521" w:rsidRDefault="0093112E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10254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размеры повышающих коэффициентов к </w:t>
      </w: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должностным окладам (окладам);</w:t>
      </w:r>
    </w:p>
    <w:p w:rsidR="00804BA3" w:rsidRPr="005B5521" w:rsidRDefault="0093112E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10254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условия оплаты труда руководителя государственного учреждения, его замес</w:t>
      </w:r>
      <w:r w:rsidR="00074010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тителей и главного бухгалтера;</w:t>
      </w:r>
    </w:p>
    <w:p w:rsidR="00804BA3" w:rsidRPr="005B5521" w:rsidRDefault="00074010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10254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 и условия осуществления выплат компенсационного характера в соответствии с Перечнем видов выплат компенсацио</w:t>
      </w: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нного характера в учреждениях;</w:t>
      </w:r>
    </w:p>
    <w:p w:rsidR="00804BA3" w:rsidRPr="005B5521" w:rsidRDefault="00074010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10254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 и условия осуществления выплат стимулирующего характера в соответствии с Перечнем видов выплат стимулиру</w:t>
      </w: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ющего характера в учреждениях;</w:t>
      </w:r>
    </w:p>
    <w:p w:rsidR="00074010" w:rsidRPr="005B5521" w:rsidRDefault="00074010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-другие вопросы оплаты труда.</w:t>
      </w:r>
    </w:p>
    <w:p w:rsidR="00074010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Учреждение, в </w:t>
      </w:r>
      <w:proofErr w:type="gramStart"/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пределах</w:t>
      </w:r>
      <w:proofErr w:type="gramEnd"/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органом исполнительной власти Тульской области, осуществляющим функции и полномочия учредителя учреждения (далее - локальный а</w:t>
      </w:r>
      <w:r w:rsidR="00074010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кт учреждения, учредитель).</w:t>
      </w:r>
    </w:p>
    <w:p w:rsidR="00074010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</w:t>
      </w:r>
      <w:r w:rsidR="00074010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ельно по каждой из должностей.</w:t>
      </w:r>
    </w:p>
    <w:p w:rsidR="00074010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</w:t>
      </w:r>
      <w:r w:rsidR="00074010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от выполненного объема работ.</w:t>
      </w:r>
    </w:p>
    <w:p w:rsidR="00074010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Оплата труда работников учреждения, не предусмотренных настоящим Положением, производится в порядке, установленном для государственных организаций (учреждений) Тульской области соответствующих отраслей, с учетом условий, предус</w:t>
      </w:r>
      <w:r w:rsidR="00074010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мотренных настоящим Положением.</w:t>
      </w:r>
    </w:p>
    <w:p w:rsidR="00074010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</w:t>
      </w:r>
      <w:r w:rsidR="00074010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нной региональным соглашением.</w:t>
      </w:r>
    </w:p>
    <w:p w:rsidR="00804BA3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Фонд оплаты труда работников государственных казенных учреждений формируется исходя из объема бюджетных ассигнований на обеспечение </w:t>
      </w: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выполнения функций государственных казенных учреждений и соответствующих лимитов бюджетных обязательств в части оплаты труда работников госуда</w:t>
      </w:r>
      <w:r w:rsidR="00074010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рственных казенных учреждений.</w:t>
      </w:r>
    </w:p>
    <w:p w:rsidR="00804BA3" w:rsidRPr="005B5521" w:rsidRDefault="00804BA3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D10254" w:rsidRPr="005B5521" w:rsidRDefault="00D10254" w:rsidP="005B552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2. Размеры должностных окладов (окладов) по профессиональным квалификационным группам</w:t>
      </w:r>
    </w:p>
    <w:p w:rsidR="00D10254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1. 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996"/>
        <w:gridCol w:w="4360"/>
      </w:tblGrid>
      <w:tr w:rsidR="00D10254" w:rsidRPr="007F3743" w:rsidTr="007F3743">
        <w:tc>
          <w:tcPr>
            <w:tcW w:w="4996" w:type="dxa"/>
            <w:hideMark/>
          </w:tcPr>
          <w:p w:rsidR="00D10254" w:rsidRPr="007F3743" w:rsidRDefault="00D10254" w:rsidP="007F3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D10254" w:rsidRPr="007F3743" w:rsidRDefault="00D10254" w:rsidP="007F3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0254" w:rsidRPr="007F3743" w:rsidTr="007F3743"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Должности по уровням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D10254" w:rsidRPr="007F3743" w:rsidTr="007F3743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D10254" w:rsidRPr="007F3743" w:rsidTr="007F3743"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9568,0</w:t>
            </w:r>
          </w:p>
        </w:tc>
      </w:tr>
      <w:tr w:rsidR="00D10254" w:rsidRPr="007F3743" w:rsidTr="007F3743"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9693,0</w:t>
            </w:r>
          </w:p>
        </w:tc>
      </w:tr>
      <w:tr w:rsidR="00D10254" w:rsidRPr="007F3743" w:rsidTr="007F3743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D10254" w:rsidRPr="007F3743" w:rsidTr="007F3743"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9984,0</w:t>
            </w:r>
          </w:p>
        </w:tc>
      </w:tr>
      <w:tr w:rsidR="00D10254" w:rsidRPr="007F3743" w:rsidTr="007F3743"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074010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Тренер:</w:t>
            </w:r>
            <w:r w:rsidR="00D10254"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10088,0</w:t>
            </w:r>
          </w:p>
        </w:tc>
      </w:tr>
      <w:tr w:rsidR="00D10254" w:rsidRPr="007F3743" w:rsidTr="007F3743"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10192,0</w:t>
            </w:r>
          </w:p>
        </w:tc>
      </w:tr>
      <w:tr w:rsidR="00D10254" w:rsidRPr="007F3743" w:rsidTr="007F3743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</w:tr>
      <w:tr w:rsidR="00D10254" w:rsidRPr="007F3743" w:rsidTr="007F3743"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11440,0</w:t>
            </w:r>
          </w:p>
        </w:tc>
      </w:tr>
      <w:tr w:rsidR="00D10254" w:rsidRPr="007F3743" w:rsidTr="007F3743"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12449,0</w:t>
            </w:r>
          </w:p>
        </w:tc>
      </w:tr>
    </w:tbl>
    <w:p w:rsidR="00804BA3" w:rsidRPr="005B5521" w:rsidRDefault="00804BA3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</w:rPr>
      </w:pPr>
    </w:p>
    <w:p w:rsidR="007B5F4A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D10254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78"/>
        <w:gridCol w:w="4277"/>
      </w:tblGrid>
      <w:tr w:rsidR="00D10254" w:rsidRPr="007F3743" w:rsidTr="007F3743">
        <w:tc>
          <w:tcPr>
            <w:tcW w:w="0" w:type="auto"/>
            <w:hideMark/>
          </w:tcPr>
          <w:p w:rsidR="00D10254" w:rsidRPr="007F3743" w:rsidRDefault="00D10254" w:rsidP="007F3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0254" w:rsidRPr="007F3743" w:rsidRDefault="00D10254" w:rsidP="007F3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D10254" w:rsidRPr="007F3743" w:rsidTr="007F37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074010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Делопроизводитель:</w:t>
            </w:r>
            <w:r w:rsidR="00D10254"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5015,0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5767,0</w:t>
            </w:r>
          </w:p>
        </w:tc>
      </w:tr>
      <w:tr w:rsidR="00D10254" w:rsidRPr="007F3743" w:rsidTr="007F37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5939,0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E7024E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Завхоз:</w:t>
            </w:r>
            <w:r w:rsidR="00D10254"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6651,0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6711,0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6771,0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6830,0</w:t>
            </w:r>
          </w:p>
        </w:tc>
      </w:tr>
      <w:tr w:rsidR="00D10254" w:rsidRPr="007F3743" w:rsidTr="007F37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E7024E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Инженер:</w:t>
            </w:r>
            <w:r w:rsidR="00D10254"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7258,0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7838,0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8112,0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8736,0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9360,0</w:t>
            </w:r>
          </w:p>
        </w:tc>
      </w:tr>
      <w:tr w:rsidR="00D10254" w:rsidRPr="007F3743" w:rsidTr="007F37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9880,0</w:t>
            </w:r>
          </w:p>
        </w:tc>
      </w:tr>
      <w:tr w:rsidR="00D10254" w:rsidRPr="007F3743" w:rsidTr="007F3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7F3743" w:rsidRDefault="00D10254" w:rsidP="007F374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F37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10816,0</w:t>
            </w:r>
          </w:p>
        </w:tc>
      </w:tr>
    </w:tbl>
    <w:p w:rsidR="007B5F4A" w:rsidRPr="005B5521" w:rsidRDefault="007B5F4A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</w:rPr>
      </w:pPr>
    </w:p>
    <w:p w:rsidR="00D10254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1"/>
        <w:gridCol w:w="5213"/>
      </w:tblGrid>
      <w:tr w:rsidR="00D10254" w:rsidRPr="005B5521" w:rsidTr="00E635C6">
        <w:tc>
          <w:tcPr>
            <w:tcW w:w="4111" w:type="dxa"/>
            <w:hideMark/>
          </w:tcPr>
          <w:p w:rsidR="00D10254" w:rsidRPr="005B5521" w:rsidRDefault="00D10254" w:rsidP="00E635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0254" w:rsidRPr="005B5521" w:rsidRDefault="00D10254" w:rsidP="00E635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0254" w:rsidRPr="005B5521" w:rsidTr="00E635C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B5521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B55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B5521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B55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D10254" w:rsidRPr="005B5521" w:rsidTr="00E635C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B5521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B55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B5521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B55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7488,0</w:t>
            </w:r>
          </w:p>
        </w:tc>
      </w:tr>
      <w:tr w:rsidR="00D10254" w:rsidRPr="005B5521" w:rsidTr="00E635C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B5521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B55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B5521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B55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7488,0</w:t>
            </w:r>
          </w:p>
        </w:tc>
      </w:tr>
      <w:tr w:rsidR="00D10254" w:rsidRPr="005B5521" w:rsidTr="00E635C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B5521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B55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B5521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B55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8112,0</w:t>
            </w:r>
          </w:p>
        </w:tc>
      </w:tr>
    </w:tbl>
    <w:p w:rsidR="00C9657A" w:rsidRPr="005B5521" w:rsidRDefault="00C9657A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</w:rPr>
      </w:pPr>
    </w:p>
    <w:p w:rsidR="00C9657A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устанавливаются на 5 - 10 процентов ниже должностных окладов соответствующих руководителей.</w:t>
      </w:r>
    </w:p>
    <w:p w:rsidR="00D10254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3. 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tbl>
      <w:tblPr>
        <w:tblW w:w="9381" w:type="dxa"/>
        <w:tblCellMar>
          <w:left w:w="0" w:type="dxa"/>
          <w:right w:w="0" w:type="dxa"/>
        </w:tblCellMar>
        <w:tblLook w:val="04A0"/>
      </w:tblPr>
      <w:tblGrid>
        <w:gridCol w:w="6804"/>
        <w:gridCol w:w="2577"/>
      </w:tblGrid>
      <w:tr w:rsidR="00D10254" w:rsidRPr="00E635C6" w:rsidTr="00E635C6">
        <w:tc>
          <w:tcPr>
            <w:tcW w:w="6804" w:type="dxa"/>
            <w:hideMark/>
          </w:tcPr>
          <w:p w:rsidR="00D10254" w:rsidRPr="00E635C6" w:rsidRDefault="00D10254" w:rsidP="00E635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10254" w:rsidRPr="00E635C6" w:rsidRDefault="00D10254" w:rsidP="00E635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0254" w:rsidRPr="00E635C6" w:rsidTr="00E635C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Размер оклада, руб.</w:t>
            </w:r>
          </w:p>
        </w:tc>
      </w:tr>
      <w:tr w:rsidR="00D10254" w:rsidRPr="00E635C6" w:rsidTr="00E635C6">
        <w:tc>
          <w:tcPr>
            <w:tcW w:w="9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D10254" w:rsidRPr="00E635C6" w:rsidTr="00E635C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E7024E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Уборщица, сторож:</w:t>
            </w:r>
            <w:r w:rsidR="00D10254"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3634,0</w:t>
            </w:r>
          </w:p>
        </w:tc>
      </w:tr>
      <w:tr w:rsidR="00D10254" w:rsidRPr="00E635C6" w:rsidTr="00E635C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3802,0</w:t>
            </w:r>
          </w:p>
        </w:tc>
      </w:tr>
      <w:tr w:rsidR="00D10254" w:rsidRPr="00E635C6" w:rsidTr="00E635C6">
        <w:tc>
          <w:tcPr>
            <w:tcW w:w="9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D10254" w:rsidRPr="00E635C6" w:rsidTr="00E635C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4431,0</w:t>
            </w:r>
          </w:p>
        </w:tc>
      </w:tr>
      <w:tr w:rsidR="00D10254" w:rsidRPr="00E635C6" w:rsidTr="00E635C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E7024E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Слесарь, электрик:</w:t>
            </w:r>
            <w:r w:rsidR="00D10254"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4638,0</w:t>
            </w:r>
          </w:p>
        </w:tc>
      </w:tr>
      <w:tr w:rsidR="00D10254" w:rsidRPr="00E635C6" w:rsidTr="00E635C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5039,0</w:t>
            </w:r>
          </w:p>
        </w:tc>
      </w:tr>
      <w:tr w:rsidR="00D10254" w:rsidRPr="00E635C6" w:rsidTr="00E635C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E635C6" w:rsidRDefault="00D10254" w:rsidP="00E635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35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5566,0</w:t>
            </w:r>
          </w:p>
        </w:tc>
      </w:tr>
    </w:tbl>
    <w:p w:rsidR="00A701C3" w:rsidRPr="005B5521" w:rsidRDefault="00A701C3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</w:rPr>
      </w:pPr>
    </w:p>
    <w:p w:rsidR="00485295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485295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 Работникам учреждения устанавливаются следующие повышающие коэффициенты к должностным</w:t>
      </w:r>
      <w:r w:rsidR="00E7024E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окладам (окладам):</w:t>
      </w:r>
    </w:p>
    <w:p w:rsidR="00485295" w:rsidRPr="005B5521" w:rsidRDefault="00E7024E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10254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повышающий коэффициент к должностному о</w:t>
      </w: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кладу (окладу) за выслугу лет;</w:t>
      </w:r>
    </w:p>
    <w:p w:rsidR="00485295" w:rsidRPr="005B5521" w:rsidRDefault="00E7024E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10254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персональный повышающий коэффициент </w:t>
      </w:r>
      <w:r w:rsidR="00114646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 должностному окладу (окладу).</w:t>
      </w:r>
    </w:p>
    <w:p w:rsidR="00E7024E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</w:t>
      </w:r>
      <w:r w:rsidR="00E7024E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да) на повышающие коэффициенты.</w:t>
      </w:r>
    </w:p>
    <w:p w:rsidR="00E7024E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Применение повышающих коэффициентов к должностному окладу (окладу) не образует новый оклад и не учитывается при начислении </w:t>
      </w: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стимулирующих и компенсационных выплат, устанавливаемых в процентном отношении к</w:t>
      </w:r>
      <w:r w:rsidR="00E7024E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должностному окладу (окладу).</w:t>
      </w:r>
    </w:p>
    <w:p w:rsidR="00485295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пунктах 5 - </w:t>
      </w:r>
      <w:r w:rsidR="00114646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7 настоящего раздела Положения.</w:t>
      </w:r>
    </w:p>
    <w:p w:rsidR="00485295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5. Повышающий коэффициент к должностному окладу (окладу) за выслугу лет устанавливается работникам</w:t>
      </w:r>
      <w:r w:rsidR="00E73B38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в зависимости от стажа работы:</w:t>
      </w:r>
    </w:p>
    <w:p w:rsidR="00485295" w:rsidRPr="005B5521" w:rsidRDefault="00E73B38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10254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 выслуге лет от 1 года до 3 л</w:t>
      </w:r>
      <w:r w:rsidR="0080423F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ет включительно - 0,1;</w:t>
      </w:r>
    </w:p>
    <w:p w:rsidR="00485295" w:rsidRPr="005B5521" w:rsidRDefault="00E73B38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10254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 выслуге лет свыше 3 л</w:t>
      </w:r>
      <w:r w:rsidR="0080423F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ет до 5 лет включительно - 0,2;</w:t>
      </w:r>
    </w:p>
    <w:p w:rsidR="00485295" w:rsidRPr="005B5521" w:rsidRDefault="00E73B38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10254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 выслуге лет свыше 5 ле</w:t>
      </w:r>
      <w:r w:rsidR="0080423F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 до 10 лет включительно - 0,3;</w:t>
      </w:r>
    </w:p>
    <w:p w:rsidR="00485295" w:rsidRPr="005B5521" w:rsidRDefault="00E73B38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10254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при </w:t>
      </w:r>
      <w:r w:rsidR="00114646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выслуге лет свыше 10 лет - 0,4.</w:t>
      </w:r>
    </w:p>
    <w:p w:rsidR="00485295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</w:t>
      </w:r>
      <w:r w:rsidR="0080423F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ожением к настоящему Положению.</w:t>
      </w:r>
    </w:p>
    <w:p w:rsidR="00485295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6. Персональный повышающий коэффициент к должностному окладу (окладу) устанавливается работнику до 3 с учетом уровня его профессиональной подготовки, сложности работы, важности выполняемой работы, степени самостоятельности и ответственности при </w:t>
      </w:r>
      <w:r w:rsidR="0080423F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выполнении поставленных задач.</w:t>
      </w:r>
    </w:p>
    <w:p w:rsidR="00485295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предс</w:t>
      </w:r>
      <w:r w:rsidR="00114646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тавительным органом работников.</w:t>
      </w:r>
    </w:p>
    <w:p w:rsidR="00485295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</w:t>
      </w:r>
      <w:r w:rsidR="0080423F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тношении конкретного работника.</w:t>
      </w:r>
    </w:p>
    <w:p w:rsidR="00485295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Установление персонального повышающего коэффициента не носит обязательного х</w:t>
      </w:r>
      <w:r w:rsidR="0080423F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арактера.</w:t>
      </w:r>
    </w:p>
    <w:p w:rsidR="00485295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7. С учетом условий труда работникам устанавливаются выплаты компенсационного характера, предусмотренные р</w:t>
      </w:r>
      <w:r w:rsidR="00114646"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азделом 4 настоящего Положения.</w:t>
      </w:r>
    </w:p>
    <w:p w:rsidR="00D10254" w:rsidRPr="005B5521" w:rsidRDefault="00D10254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8. 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485295" w:rsidRPr="005B5521" w:rsidRDefault="00485295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0029BD" w:rsidRPr="005B5521" w:rsidRDefault="000029BD" w:rsidP="005B552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b/>
          <w:spacing w:val="2"/>
          <w:sz w:val="24"/>
          <w:szCs w:val="24"/>
        </w:rPr>
        <w:t>3. Порядок и условия оплаты труда руководителя учреждения,</w:t>
      </w:r>
      <w:r w:rsidR="00E635C6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5B5521">
        <w:rPr>
          <w:rFonts w:ascii="Arial" w:eastAsia="Times New Roman" w:hAnsi="Arial" w:cs="Arial"/>
          <w:b/>
          <w:spacing w:val="2"/>
          <w:sz w:val="24"/>
          <w:szCs w:val="24"/>
        </w:rPr>
        <w:t>его заместителя и главного бухгалтера</w:t>
      </w:r>
    </w:p>
    <w:p w:rsidR="000029BD" w:rsidRPr="005B5521" w:rsidRDefault="000029BD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9. Заработная плата руководителя учреждения, его заместителя, главного бухгалтера состоит из должностного оклада (оклада) и выплат компенсационного и стимулирующего характера.</w:t>
      </w:r>
    </w:p>
    <w:p w:rsidR="000029BD" w:rsidRPr="005B5521" w:rsidRDefault="000029BD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10.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0029BD" w:rsidRPr="005B5521" w:rsidRDefault="000029BD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11. </w:t>
      </w:r>
      <w:proofErr w:type="gramStart"/>
      <w:r w:rsidRPr="005B5521">
        <w:rPr>
          <w:rFonts w:ascii="Arial" w:eastAsia="Times New Roman" w:hAnsi="Arial" w:cs="Arial"/>
          <w:spacing w:val="2"/>
          <w:sz w:val="24"/>
          <w:szCs w:val="24"/>
        </w:rPr>
        <w:t>К основному персоналу относятся: спортсмен, спортсмен-ведущий, спортсмен-инструктор, инструктор по адаптивной физической культуре, инструктор по спорту, инструктор-методист по адаптивной физической культуре, инструктор-методист физкультурно-спортивных организаций, медицинская сестра по массажу спортивной сборной команды, тренер, старший тренер, тренер-преподаватель по адаптивной физической культуре, старший тренер-</w:t>
      </w:r>
      <w:r w:rsidRPr="005B5521">
        <w:rPr>
          <w:rFonts w:ascii="Arial" w:eastAsia="Times New Roman" w:hAnsi="Arial" w:cs="Arial"/>
          <w:spacing w:val="2"/>
          <w:sz w:val="24"/>
          <w:szCs w:val="24"/>
        </w:rPr>
        <w:lastRenderedPageBreak/>
        <w:t>преподаватель по адаптивной физической культуре,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культуре, специалист спортивной сборной</w:t>
      </w:r>
      <w:proofErr w:type="gramEnd"/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 команды, тренер спортивной сборной команды, инструктор по физической культуре.</w:t>
      </w:r>
    </w:p>
    <w:p w:rsidR="000029BD" w:rsidRPr="005B5521" w:rsidRDefault="000029BD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12. Размер кратности для установления должностного оклада руководителя учреждения определяется учредителем.</w:t>
      </w:r>
    </w:p>
    <w:p w:rsidR="000029BD" w:rsidRPr="005B5521" w:rsidRDefault="000029BD" w:rsidP="005B5521">
      <w:pPr>
        <w:pStyle w:val="ConsPlusNormal"/>
        <w:ind w:firstLine="709"/>
        <w:jc w:val="both"/>
        <w:rPr>
          <w:sz w:val="24"/>
          <w:szCs w:val="24"/>
        </w:rPr>
      </w:pPr>
      <w:r w:rsidRPr="005B5521">
        <w:rPr>
          <w:spacing w:val="2"/>
          <w:sz w:val="24"/>
          <w:szCs w:val="24"/>
        </w:rPr>
        <w:t xml:space="preserve">13. </w:t>
      </w:r>
      <w:r w:rsidRPr="005B5521">
        <w:rPr>
          <w:sz w:val="24"/>
          <w:szCs w:val="24"/>
        </w:rPr>
        <w:t>Предельное соотношение среднемесячной заработной платы руководителей учреждений, их заместителей, главных бухгалтеров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от 1 до 8.</w:t>
      </w:r>
    </w:p>
    <w:p w:rsidR="000029BD" w:rsidRPr="005B5521" w:rsidRDefault="000029BD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14. Размеры должностных окладов заместителей директора учреждения, главного бухгалтера устанавливаются на 20 - 30 процентов ниже должностного оклада руководителя учреждения.</w:t>
      </w:r>
    </w:p>
    <w:p w:rsidR="000029BD" w:rsidRPr="005B5521" w:rsidRDefault="000029BD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15. С учетом условий труда руководителю учреждения, его заместителю, главному бухгалтеру устанавливаются выплаты компенсационного характера в соответствии с разделом 4 настоящего Положения.</w:t>
      </w:r>
    </w:p>
    <w:p w:rsidR="000029BD" w:rsidRPr="005B5521" w:rsidRDefault="000029BD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16.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0029BD" w:rsidRPr="005B5521" w:rsidRDefault="000029BD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17.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0029BD" w:rsidRPr="005B5521" w:rsidRDefault="000029BD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18. Размеры премирования руководителя учреждения, порядок и критерии его выплаты утверждаются учредителем.</w:t>
      </w:r>
    </w:p>
    <w:p w:rsidR="000029BD" w:rsidRPr="005B5521" w:rsidRDefault="000029BD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19. Заместителю руководителя, главному бухгалтеру учреждения устанавливаются выплаты стимулирующего характера, предусмотренные разделом 5 настоящего Положения.</w:t>
      </w:r>
    </w:p>
    <w:p w:rsidR="000029BD" w:rsidRPr="005B5521" w:rsidRDefault="000029BD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b/>
          <w:spacing w:val="2"/>
          <w:sz w:val="24"/>
          <w:szCs w:val="24"/>
        </w:rPr>
        <w:t>4. Размеры и условия осуществления выплат компенсационного характера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20.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Компенсационные выплаты производятся работникам на основании приказа руководителя учреждения.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21. Минимальный размер выплат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lastRenderedPageBreak/>
        <w:t>22.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24. Оплата сверхурочной работы осуществляется в соответствии со статьей 152 Трудового кодекса Российской Федерации и составляет за первые два часа работы не </w:t>
      </w:r>
      <w:proofErr w:type="gramStart"/>
      <w:r w:rsidRPr="005B5521">
        <w:rPr>
          <w:rFonts w:ascii="Arial" w:eastAsia="Times New Roman" w:hAnsi="Arial" w:cs="Arial"/>
          <w:spacing w:val="2"/>
          <w:sz w:val="24"/>
          <w:szCs w:val="24"/>
        </w:rPr>
        <w:t>менее полуторного</w:t>
      </w:r>
      <w:proofErr w:type="gramEnd"/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 размера, за последующие часы - не менее двойного размера.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26.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27.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определенным законодательством Российской Федерации.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b/>
          <w:spacing w:val="2"/>
          <w:sz w:val="24"/>
          <w:szCs w:val="24"/>
        </w:rPr>
        <w:t>5. Размеры и условия осуществления выплат стимулирующего характера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28. В целях поощрения работников за выполненную работу в соответствии с Перечнем видов выплат стимулирующего характера в учреждениях устанавливаются следующие стимулирующие выплаты: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выплаты за интенсивность, напряженность и высокие результаты работы;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выплаты за высокое качество выполняемых работ;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премиальные выплаты по итогам работы.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29.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("эффективных контрактах"). Выплаты осуществляются в пределах средств, предусмотренных на оплату труда работников учреждения.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30. Выплаты за интенсивность, напряженность и высокие результаты работы устанавливаются работникам </w:t>
      </w:r>
      <w:r w:rsidR="00C71959" w:rsidRPr="005B5521">
        <w:rPr>
          <w:rFonts w:ascii="Arial" w:eastAsia="Times New Roman" w:hAnsi="Arial" w:cs="Arial"/>
          <w:spacing w:val="2"/>
          <w:sz w:val="24"/>
          <w:szCs w:val="24"/>
        </w:rPr>
        <w:t>по итогам месяца</w:t>
      </w:r>
      <w:r w:rsidRPr="005B5521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При назначении следует учитывать: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5B5521">
        <w:rPr>
          <w:rFonts w:ascii="Arial" w:eastAsia="Times New Roman" w:hAnsi="Arial" w:cs="Arial"/>
          <w:spacing w:val="2"/>
          <w:sz w:val="24"/>
          <w:szCs w:val="24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  <w:proofErr w:type="gramEnd"/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lastRenderedPageBreak/>
        <w:t>инициативу, творчество и применение в работе современных форм и методов организации труда;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организацию и проведение мероприятий, направленных на повышение авторитета и имиджа учреждения;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31.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</w:t>
      </w:r>
      <w:r w:rsidR="00C71959" w:rsidRPr="005B5521">
        <w:rPr>
          <w:rFonts w:ascii="Arial" w:eastAsia="Times New Roman" w:hAnsi="Arial" w:cs="Arial"/>
          <w:spacing w:val="2"/>
          <w:sz w:val="24"/>
          <w:szCs w:val="24"/>
        </w:rPr>
        <w:t>по итогам месяца</w:t>
      </w:r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5B5521">
        <w:rPr>
          <w:rFonts w:ascii="Arial" w:eastAsia="Times New Roman" w:hAnsi="Arial" w:cs="Arial"/>
          <w:spacing w:val="2"/>
          <w:sz w:val="24"/>
          <w:szCs w:val="24"/>
        </w:rPr>
        <w:t>при</w:t>
      </w:r>
      <w:proofErr w:type="gramEnd"/>
      <w:r w:rsidRPr="005B5521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своевременном и добросовестном </w:t>
      </w:r>
      <w:proofErr w:type="gramStart"/>
      <w:r w:rsidRPr="005B5521">
        <w:rPr>
          <w:rFonts w:ascii="Arial" w:eastAsia="Times New Roman" w:hAnsi="Arial" w:cs="Arial"/>
          <w:spacing w:val="2"/>
          <w:sz w:val="24"/>
          <w:szCs w:val="24"/>
        </w:rPr>
        <w:t>исполнении</w:t>
      </w:r>
      <w:proofErr w:type="gramEnd"/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 своих обязанностей;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5B5521">
        <w:rPr>
          <w:rFonts w:ascii="Arial" w:eastAsia="Times New Roman" w:hAnsi="Arial" w:cs="Arial"/>
          <w:spacing w:val="2"/>
          <w:sz w:val="24"/>
          <w:szCs w:val="24"/>
        </w:rPr>
        <w:t>повышении</w:t>
      </w:r>
      <w:proofErr w:type="gramEnd"/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 уровня ответственности за порученный участок работы;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5B5521">
        <w:rPr>
          <w:rFonts w:ascii="Arial" w:eastAsia="Times New Roman" w:hAnsi="Arial" w:cs="Arial"/>
          <w:spacing w:val="2"/>
          <w:sz w:val="24"/>
          <w:szCs w:val="24"/>
        </w:rPr>
        <w:t>соблюдении</w:t>
      </w:r>
      <w:proofErr w:type="gramEnd"/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5B5521">
        <w:rPr>
          <w:rFonts w:ascii="Arial" w:eastAsia="Times New Roman" w:hAnsi="Arial" w:cs="Arial"/>
          <w:spacing w:val="2"/>
          <w:sz w:val="24"/>
          <w:szCs w:val="24"/>
        </w:rPr>
        <w:t>соблюдении</w:t>
      </w:r>
      <w:proofErr w:type="gramEnd"/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 установленных сроков выполнения работ, оказания услуг;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32.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При осуществлении выплат следует учитывать: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достижение и превышение плановых и нормативных показателей работы;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своевременность и полноту подготовки отчетности.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Конкретный размер выплат определяется на основе Положения о премиальных выплатах, утвержденного локальным актом учреждения.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Премиальные выплаты по итогам работы не имеют обязательного характера.</w:t>
      </w:r>
    </w:p>
    <w:p w:rsidR="009A7619" w:rsidRPr="005B5521" w:rsidRDefault="009A7619" w:rsidP="005B552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33. </w:t>
      </w:r>
      <w:r w:rsidRPr="005B5521">
        <w:rPr>
          <w:rFonts w:ascii="Arial" w:hAnsi="Arial" w:cs="Arial"/>
          <w:sz w:val="24"/>
          <w:szCs w:val="24"/>
        </w:rPr>
        <w:t>Выплаты стимулирующего характера осуществляются в следующем порядке:</w:t>
      </w:r>
    </w:p>
    <w:p w:rsidR="009A7619" w:rsidRPr="005B5521" w:rsidRDefault="009A7619" w:rsidP="005B552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B5521">
        <w:rPr>
          <w:rFonts w:ascii="Arial" w:hAnsi="Arial" w:cs="Arial"/>
          <w:sz w:val="24"/>
          <w:szCs w:val="24"/>
        </w:rPr>
        <w:t>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9A7619" w:rsidRPr="005B5521" w:rsidRDefault="009A7619" w:rsidP="005B552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B5521">
        <w:rPr>
          <w:rFonts w:ascii="Arial" w:hAnsi="Arial" w:cs="Arial"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9A7619" w:rsidRPr="005B5521" w:rsidRDefault="009A7619" w:rsidP="005B552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B5521">
        <w:rPr>
          <w:rFonts w:ascii="Arial" w:hAnsi="Arial" w:cs="Arial"/>
          <w:sz w:val="24"/>
          <w:szCs w:val="24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34. Выплаты осуществляются с учетом показателей эффективности и не имеют обязательного характера.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35. При ухудшении показателей выплаты отменяются полностью или снижается их размер.</w:t>
      </w:r>
    </w:p>
    <w:p w:rsidR="009A7619" w:rsidRPr="005B5521" w:rsidRDefault="009A7619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b/>
          <w:spacing w:val="2"/>
          <w:sz w:val="24"/>
          <w:szCs w:val="24"/>
        </w:rPr>
        <w:t>6. Другие вопросы оплаты труда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lastRenderedPageBreak/>
        <w:t>36.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37.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38. Для работников, выезжающих по собственной инициативе в летний период для указанной работы, данный порядок не применяется.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39. Руководитель, заместители руководителя, главный бухгалтер 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работников учреждения (за исключением педагогических работников), заместителей руководителя, главного бухгалтера 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принятым по согласованию с представительным органом работников;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педагогических работников - Постановлением правительства Тульской области от 03.03.2016 N 84 "Об утверждении размера, порядка и условий осуществления единовременной выплаты при предоставлении ежегодного оплачиваемого отпуска";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руководителя учреждения - органом исполнительной власти Тульской области, проводящим на территории области государственную политику в сфере физической культуры и спорта,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государственного учреждения, утвержденным распорядительным актом указанного органа исполнительной власти.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40. Работникам физической культуры и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при наличии высшей квалификационной категории - 0,15;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при наличии первой квалификационной категории - 0,12;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при наличии второй квалификационной категории - 0,10.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Доплата за квалификационную категорию устанавливается по решению аттестационной комиссии учреждения.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41. Работникам по адаптивной физической культуре и спорту устанавливается доплата в размере до 20 процентов должностного оклада (оклада). Конкретный размер выплаты определяется на основе Положения об оплате труда,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94D06" w:rsidRPr="00E635C6" w:rsidRDefault="00D94D06" w:rsidP="00E635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635C6">
        <w:rPr>
          <w:rFonts w:ascii="Arial" w:eastAsia="Times New Roman" w:hAnsi="Arial" w:cs="Arial"/>
          <w:spacing w:val="2"/>
          <w:sz w:val="24"/>
          <w:szCs w:val="24"/>
        </w:rPr>
        <w:t>Председатель к</w:t>
      </w:r>
      <w:r w:rsidR="00E635C6">
        <w:rPr>
          <w:rFonts w:ascii="Arial" w:eastAsia="Times New Roman" w:hAnsi="Arial" w:cs="Arial"/>
          <w:spacing w:val="2"/>
          <w:sz w:val="24"/>
          <w:szCs w:val="24"/>
        </w:rPr>
        <w:t xml:space="preserve">омитета по социальным вопросам </w:t>
      </w:r>
      <w:proofErr w:type="spellStart"/>
      <w:r w:rsidRPr="00E635C6">
        <w:rPr>
          <w:rFonts w:ascii="Arial" w:eastAsia="Times New Roman" w:hAnsi="Arial" w:cs="Arial"/>
          <w:spacing w:val="2"/>
          <w:sz w:val="24"/>
          <w:szCs w:val="24"/>
        </w:rPr>
        <w:t>Витютнева</w:t>
      </w:r>
      <w:proofErr w:type="spellEnd"/>
      <w:r w:rsidRPr="00E635C6">
        <w:rPr>
          <w:rFonts w:ascii="Arial" w:eastAsia="Times New Roman" w:hAnsi="Arial" w:cs="Arial"/>
          <w:spacing w:val="2"/>
          <w:sz w:val="24"/>
          <w:szCs w:val="24"/>
        </w:rPr>
        <w:t xml:space="preserve"> С.А.</w:t>
      </w:r>
    </w:p>
    <w:p w:rsidR="00D94D06" w:rsidRPr="00E635C6" w:rsidRDefault="00D94D06" w:rsidP="005B552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94D06" w:rsidRPr="005B5521" w:rsidRDefault="00D94D06" w:rsidP="005B5521">
      <w:pPr>
        <w:spacing w:after="0" w:line="240" w:lineRule="auto"/>
        <w:ind w:firstLine="709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D94D06" w:rsidRPr="005B5521" w:rsidRDefault="00D94D06" w:rsidP="005B552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D94D06" w:rsidRPr="005B5521" w:rsidRDefault="00D94D06" w:rsidP="005B5521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 xml:space="preserve">к Положению </w:t>
      </w:r>
      <w:r w:rsidRPr="005B5521">
        <w:rPr>
          <w:rFonts w:ascii="Arial" w:eastAsia="Times New Roman" w:hAnsi="Arial" w:cs="Arial"/>
          <w:bCs/>
          <w:sz w:val="24"/>
          <w:szCs w:val="24"/>
        </w:rPr>
        <w:t>об условиях оплаты труда</w:t>
      </w:r>
    </w:p>
    <w:p w:rsidR="008B4C95" w:rsidRPr="005B5521" w:rsidRDefault="00D94D06" w:rsidP="005B552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5B5521">
        <w:rPr>
          <w:rFonts w:ascii="Arial" w:eastAsia="Times New Roman" w:hAnsi="Arial" w:cs="Arial"/>
          <w:bCs/>
          <w:sz w:val="24"/>
          <w:szCs w:val="24"/>
        </w:rPr>
        <w:t xml:space="preserve">работников </w:t>
      </w:r>
      <w:r w:rsidR="008B4C95" w:rsidRPr="005B5521">
        <w:rPr>
          <w:rFonts w:ascii="Arial" w:eastAsia="Times New Roman" w:hAnsi="Arial" w:cs="Arial"/>
          <w:bCs/>
          <w:sz w:val="24"/>
          <w:szCs w:val="24"/>
        </w:rPr>
        <w:t>м</w:t>
      </w:r>
      <w:r w:rsidR="008B4C95" w:rsidRPr="005B5521">
        <w:rPr>
          <w:rFonts w:ascii="Arial" w:eastAsia="Times New Roman" w:hAnsi="Arial" w:cs="Arial"/>
          <w:sz w:val="24"/>
          <w:szCs w:val="24"/>
        </w:rPr>
        <w:t>униципального казенного учреждения</w:t>
      </w:r>
    </w:p>
    <w:p w:rsidR="00B30373" w:rsidRPr="005B5521" w:rsidRDefault="008B4C95" w:rsidP="005B552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B5521">
        <w:rPr>
          <w:rFonts w:ascii="Arial" w:eastAsia="Times New Roman" w:hAnsi="Arial" w:cs="Arial"/>
          <w:sz w:val="24"/>
          <w:szCs w:val="24"/>
        </w:rPr>
        <w:t>«Спортивно-оздоровительный центр «Богатырь»</w:t>
      </w:r>
      <w:r w:rsidR="00B30373" w:rsidRPr="005B5521">
        <w:rPr>
          <w:rFonts w:ascii="Arial" w:eastAsia="Times New Roman" w:hAnsi="Arial" w:cs="Arial"/>
          <w:bCs/>
          <w:sz w:val="24"/>
          <w:szCs w:val="24"/>
        </w:rPr>
        <w:t>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D94D06" w:rsidRPr="005B5521" w:rsidRDefault="00E635C6" w:rsidP="005B552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 xml:space="preserve">Положение </w:t>
      </w:r>
      <w:r w:rsidR="00D94D06" w:rsidRPr="005B5521">
        <w:rPr>
          <w:rFonts w:ascii="Arial" w:eastAsia="Times New Roman" w:hAnsi="Arial" w:cs="Arial"/>
          <w:b/>
          <w:spacing w:val="2"/>
          <w:sz w:val="24"/>
          <w:szCs w:val="24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1. В стаж работы, дающий право на установление повышающего коэффициента к должностному окладу (окладу) за выслугу лет (далее - стаж работы), включаются: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а) время работы в учреждении и прочих организациях по занимаемой профессии или специальности;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в) время службы в Вооруженных Силах согласно Федеральному закону от 27 мая 1998 года N 76-ФЗ "О статусе военнослужащих";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2. 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Документы представляются лицом, стаж которого устанавливается.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3. 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4. Для решения вопроса о включении работнику в стаж работы иных периодов работы представляются следующие документы: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а) 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б) копия должностной инструкции по занимаемой должности (профессии);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в) копия трудовой книжки;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г) копия документа об образовании;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spellStart"/>
      <w:r w:rsidRPr="005B5521">
        <w:rPr>
          <w:rFonts w:ascii="Arial" w:eastAsia="Times New Roman" w:hAnsi="Arial" w:cs="Arial"/>
          <w:spacing w:val="2"/>
          <w:sz w:val="24"/>
          <w:szCs w:val="24"/>
        </w:rPr>
        <w:t>д</w:t>
      </w:r>
      <w:proofErr w:type="spellEnd"/>
      <w:r w:rsidRPr="005B5521">
        <w:rPr>
          <w:rFonts w:ascii="Arial" w:eastAsia="Times New Roman" w:hAnsi="Arial" w:cs="Arial"/>
          <w:spacing w:val="2"/>
          <w:sz w:val="24"/>
          <w:szCs w:val="24"/>
        </w:rPr>
        <w:t>) прочие документы, подтверждающие стаж работы (при отсутствии вышеперечисленных документов).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5. Состав комиссии и порядок ее работы утверждается приказом руководителя учреждения.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 xml:space="preserve">6. Комиссия в течение 10 календарных дней рассматривает документы, указанные в пункте 4 настоящего Положения, готовит по ним решения, </w:t>
      </w:r>
      <w:r w:rsidRPr="005B5521">
        <w:rPr>
          <w:rFonts w:ascii="Arial" w:eastAsia="Times New Roman" w:hAnsi="Arial" w:cs="Arial"/>
          <w:spacing w:val="2"/>
          <w:sz w:val="24"/>
          <w:szCs w:val="24"/>
        </w:rPr>
        <w:lastRenderedPageBreak/>
        <w:t>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7. О результатах рассмотрения заявителю сообщается в течение 5 календарных дней со дня вынесения решения комиссии.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8. Установление, назначение и выплата повышающего коэффициента к должностному окладу (окладу) за выслугу лет: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а) 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5B5521">
        <w:rPr>
          <w:rFonts w:ascii="Arial" w:eastAsia="Times New Roman" w:hAnsi="Arial" w:cs="Arial"/>
          <w:spacing w:val="2"/>
          <w:sz w:val="24"/>
          <w:szCs w:val="24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  <w:proofErr w:type="gramEnd"/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б) 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D94D06" w:rsidRPr="005B5521" w:rsidRDefault="00D94D06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5B5521">
        <w:rPr>
          <w:rFonts w:ascii="Arial" w:eastAsia="Times New Roman" w:hAnsi="Arial" w:cs="Arial"/>
          <w:spacing w:val="2"/>
          <w:sz w:val="24"/>
          <w:szCs w:val="24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9A1710" w:rsidRPr="005B5521" w:rsidRDefault="009A1710" w:rsidP="005B55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E5654D" w:rsidRPr="00E635C6" w:rsidRDefault="00E5654D" w:rsidP="00E635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635C6">
        <w:rPr>
          <w:rFonts w:ascii="Arial" w:eastAsia="Times New Roman" w:hAnsi="Arial" w:cs="Arial"/>
          <w:spacing w:val="2"/>
          <w:sz w:val="24"/>
          <w:szCs w:val="24"/>
        </w:rPr>
        <w:t xml:space="preserve">Председатель комитета по социальным вопросам </w:t>
      </w:r>
      <w:proofErr w:type="spellStart"/>
      <w:r w:rsidRPr="00E635C6">
        <w:rPr>
          <w:rFonts w:ascii="Arial" w:eastAsia="Times New Roman" w:hAnsi="Arial" w:cs="Arial"/>
          <w:spacing w:val="2"/>
          <w:sz w:val="24"/>
          <w:szCs w:val="24"/>
        </w:rPr>
        <w:t>Витютнева</w:t>
      </w:r>
      <w:proofErr w:type="spellEnd"/>
      <w:r w:rsidRPr="00E635C6">
        <w:rPr>
          <w:rFonts w:ascii="Arial" w:eastAsia="Times New Roman" w:hAnsi="Arial" w:cs="Arial"/>
          <w:spacing w:val="2"/>
          <w:sz w:val="24"/>
          <w:szCs w:val="24"/>
        </w:rPr>
        <w:t xml:space="preserve"> С.А.</w:t>
      </w:r>
    </w:p>
    <w:p w:rsidR="00E5654D" w:rsidRPr="005B5521" w:rsidRDefault="00E5654D" w:rsidP="005B552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sectPr w:rsidR="00E5654D" w:rsidRPr="005B5521" w:rsidSect="0021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D68"/>
    <w:multiLevelType w:val="hybridMultilevel"/>
    <w:tmpl w:val="5656BB3E"/>
    <w:lvl w:ilvl="0" w:tplc="6F407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10254"/>
    <w:rsid w:val="000029BD"/>
    <w:rsid w:val="00003BD5"/>
    <w:rsid w:val="00006200"/>
    <w:rsid w:val="00074010"/>
    <w:rsid w:val="00074964"/>
    <w:rsid w:val="000B3AED"/>
    <w:rsid w:val="000C699F"/>
    <w:rsid w:val="00114646"/>
    <w:rsid w:val="00162C18"/>
    <w:rsid w:val="001A5CE1"/>
    <w:rsid w:val="00207DA6"/>
    <w:rsid w:val="00216C6D"/>
    <w:rsid w:val="002A476A"/>
    <w:rsid w:val="0037034F"/>
    <w:rsid w:val="00381050"/>
    <w:rsid w:val="00485295"/>
    <w:rsid w:val="004D76DE"/>
    <w:rsid w:val="00560299"/>
    <w:rsid w:val="005B27EF"/>
    <w:rsid w:val="005B5521"/>
    <w:rsid w:val="005E4D8E"/>
    <w:rsid w:val="00637C46"/>
    <w:rsid w:val="00673C85"/>
    <w:rsid w:val="006F646F"/>
    <w:rsid w:val="007915B8"/>
    <w:rsid w:val="007B5F4A"/>
    <w:rsid w:val="007F3743"/>
    <w:rsid w:val="0080423F"/>
    <w:rsid w:val="00804BA3"/>
    <w:rsid w:val="00860B6A"/>
    <w:rsid w:val="008A0582"/>
    <w:rsid w:val="008B4C95"/>
    <w:rsid w:val="00912A04"/>
    <w:rsid w:val="0093112E"/>
    <w:rsid w:val="00950E11"/>
    <w:rsid w:val="009A1710"/>
    <w:rsid w:val="009A7619"/>
    <w:rsid w:val="00A414DE"/>
    <w:rsid w:val="00A701C3"/>
    <w:rsid w:val="00A73A9D"/>
    <w:rsid w:val="00A86876"/>
    <w:rsid w:val="00A91CAC"/>
    <w:rsid w:val="00AC786E"/>
    <w:rsid w:val="00B30373"/>
    <w:rsid w:val="00C71959"/>
    <w:rsid w:val="00C9657A"/>
    <w:rsid w:val="00CC2C84"/>
    <w:rsid w:val="00D10254"/>
    <w:rsid w:val="00D259EB"/>
    <w:rsid w:val="00D94BAE"/>
    <w:rsid w:val="00D94D06"/>
    <w:rsid w:val="00DC27E8"/>
    <w:rsid w:val="00E353F3"/>
    <w:rsid w:val="00E5654D"/>
    <w:rsid w:val="00E635C6"/>
    <w:rsid w:val="00E7024E"/>
    <w:rsid w:val="00E7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6D"/>
  </w:style>
  <w:style w:type="paragraph" w:styleId="1">
    <w:name w:val="heading 1"/>
    <w:basedOn w:val="a"/>
    <w:link w:val="10"/>
    <w:uiPriority w:val="9"/>
    <w:qFormat/>
    <w:rsid w:val="00D10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D1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1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0254"/>
  </w:style>
  <w:style w:type="paragraph" w:customStyle="1" w:styleId="ConsPlusNormal">
    <w:name w:val="ConsPlusNormal"/>
    <w:uiPriority w:val="99"/>
    <w:rsid w:val="000029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A76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F3743"/>
    <w:pPr>
      <w:ind w:left="720"/>
      <w:contextualSpacing/>
    </w:pPr>
  </w:style>
  <w:style w:type="table" w:styleId="a5">
    <w:name w:val="Table Grid"/>
    <w:basedOn w:val="a1"/>
    <w:rsid w:val="00E6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kornushin</cp:lastModifiedBy>
  <cp:revision>2</cp:revision>
  <cp:lastPrinted>2018-01-31T12:16:00Z</cp:lastPrinted>
  <dcterms:created xsi:type="dcterms:W3CDTF">2018-05-03T11:19:00Z</dcterms:created>
  <dcterms:modified xsi:type="dcterms:W3CDTF">2018-05-03T11:19:00Z</dcterms:modified>
</cp:coreProperties>
</file>