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Ind w:w="108" w:type="dxa"/>
        <w:tblLayout w:type="fixed"/>
        <w:tblLook w:val="04A0"/>
      </w:tblPr>
      <w:tblGrid>
        <w:gridCol w:w="4536"/>
        <w:gridCol w:w="4644"/>
      </w:tblGrid>
      <w:tr w:rsidR="00FB22A1" w:rsidRPr="003F73EF" w:rsidTr="00991954">
        <w:tc>
          <w:tcPr>
            <w:tcW w:w="9180" w:type="dxa"/>
            <w:gridSpan w:val="2"/>
          </w:tcPr>
          <w:p w:rsidR="00FB22A1" w:rsidRPr="003F73EF" w:rsidRDefault="00FB22A1" w:rsidP="00991954">
            <w:pPr>
              <w:jc w:val="center"/>
              <w:rPr>
                <w:rFonts w:ascii="Times New Roman" w:hAnsi="Times New Roman" w:cs="Times New Roman"/>
                <w:sz w:val="24"/>
                <w:szCs w:val="24"/>
              </w:rPr>
            </w:pPr>
          </w:p>
        </w:tc>
      </w:tr>
      <w:tr w:rsidR="00FB22A1" w:rsidRPr="003F73EF" w:rsidTr="00991954">
        <w:tc>
          <w:tcPr>
            <w:tcW w:w="9180" w:type="dxa"/>
            <w:gridSpan w:val="2"/>
          </w:tcPr>
          <w:p w:rsidR="00FB22A1" w:rsidRPr="003F73EF" w:rsidRDefault="00FB22A1" w:rsidP="00991954">
            <w:pPr>
              <w:jc w:val="center"/>
              <w:rPr>
                <w:rFonts w:ascii="Times New Roman" w:hAnsi="Times New Roman" w:cs="Times New Roman"/>
                <w:b/>
                <w:sz w:val="24"/>
                <w:szCs w:val="24"/>
              </w:rPr>
            </w:pPr>
          </w:p>
        </w:tc>
      </w:tr>
      <w:tr w:rsidR="00FB22A1" w:rsidRPr="003F73EF" w:rsidTr="00991954">
        <w:tc>
          <w:tcPr>
            <w:tcW w:w="9180" w:type="dxa"/>
            <w:gridSpan w:val="2"/>
          </w:tcPr>
          <w:p w:rsidR="00FB22A1" w:rsidRPr="003F73EF" w:rsidRDefault="00FB22A1" w:rsidP="00991954">
            <w:pPr>
              <w:jc w:val="center"/>
              <w:rPr>
                <w:rFonts w:ascii="Times New Roman" w:hAnsi="Times New Roman" w:cs="Times New Roman"/>
                <w:b/>
                <w:sz w:val="24"/>
                <w:szCs w:val="24"/>
              </w:rPr>
            </w:pPr>
          </w:p>
        </w:tc>
      </w:tr>
      <w:tr w:rsidR="00FB22A1" w:rsidRPr="003F73EF" w:rsidTr="00991954">
        <w:tc>
          <w:tcPr>
            <w:tcW w:w="9180" w:type="dxa"/>
            <w:gridSpan w:val="2"/>
          </w:tcPr>
          <w:p w:rsidR="00FB22A1" w:rsidRPr="003F73EF" w:rsidRDefault="00FB22A1" w:rsidP="00991954">
            <w:pPr>
              <w:jc w:val="center"/>
              <w:rPr>
                <w:rFonts w:ascii="Times New Roman" w:hAnsi="Times New Roman" w:cs="Times New Roman"/>
                <w:b/>
                <w:sz w:val="24"/>
                <w:szCs w:val="24"/>
              </w:rPr>
            </w:pPr>
          </w:p>
        </w:tc>
      </w:tr>
      <w:tr w:rsidR="00FB22A1" w:rsidRPr="003F73EF" w:rsidTr="00991954">
        <w:tc>
          <w:tcPr>
            <w:tcW w:w="9180" w:type="dxa"/>
            <w:gridSpan w:val="2"/>
          </w:tcPr>
          <w:p w:rsidR="00FB22A1" w:rsidRPr="003F73EF" w:rsidRDefault="00FB22A1" w:rsidP="00991954">
            <w:pPr>
              <w:jc w:val="center"/>
              <w:rPr>
                <w:rFonts w:ascii="Times New Roman" w:hAnsi="Times New Roman" w:cs="Times New Roman"/>
                <w:b/>
                <w:sz w:val="24"/>
                <w:szCs w:val="24"/>
              </w:rPr>
            </w:pPr>
          </w:p>
        </w:tc>
      </w:tr>
      <w:tr w:rsidR="00FB22A1" w:rsidRPr="003F73EF" w:rsidTr="00991954">
        <w:tc>
          <w:tcPr>
            <w:tcW w:w="9180" w:type="dxa"/>
            <w:gridSpan w:val="2"/>
          </w:tcPr>
          <w:p w:rsidR="00FB22A1" w:rsidRPr="003F73EF" w:rsidRDefault="00FB22A1" w:rsidP="00991954">
            <w:pPr>
              <w:jc w:val="center"/>
              <w:rPr>
                <w:rFonts w:ascii="Times New Roman" w:hAnsi="Times New Roman" w:cs="Times New Roman"/>
                <w:b/>
                <w:sz w:val="24"/>
                <w:szCs w:val="24"/>
              </w:rPr>
            </w:pPr>
          </w:p>
        </w:tc>
      </w:tr>
      <w:tr w:rsidR="00FB22A1" w:rsidRPr="003F73EF" w:rsidTr="00991954">
        <w:trPr>
          <w:trHeight w:val="281"/>
        </w:trPr>
        <w:tc>
          <w:tcPr>
            <w:tcW w:w="4536" w:type="dxa"/>
          </w:tcPr>
          <w:p w:rsidR="00FB22A1" w:rsidRPr="003F73EF" w:rsidRDefault="00FB22A1" w:rsidP="00991954">
            <w:pPr>
              <w:jc w:val="center"/>
              <w:rPr>
                <w:rFonts w:ascii="Times New Roman" w:hAnsi="Times New Roman" w:cs="Times New Roman"/>
                <w:b/>
                <w:sz w:val="24"/>
                <w:szCs w:val="24"/>
              </w:rPr>
            </w:pPr>
          </w:p>
        </w:tc>
        <w:tc>
          <w:tcPr>
            <w:tcW w:w="4644" w:type="dxa"/>
          </w:tcPr>
          <w:p w:rsidR="00FB22A1" w:rsidRPr="003F73EF" w:rsidRDefault="00FB22A1" w:rsidP="00991954">
            <w:pPr>
              <w:jc w:val="center"/>
              <w:rPr>
                <w:rFonts w:ascii="Times New Roman" w:hAnsi="Times New Roman" w:cs="Times New Roman"/>
                <w:b/>
                <w:sz w:val="24"/>
                <w:szCs w:val="24"/>
              </w:rPr>
            </w:pPr>
          </w:p>
        </w:tc>
      </w:tr>
    </w:tbl>
    <w:p w:rsidR="00FB22A1" w:rsidRPr="003F73EF" w:rsidRDefault="00FB22A1" w:rsidP="00434E26">
      <w:pPr>
        <w:widowControl w:val="0"/>
        <w:autoSpaceDE w:val="0"/>
        <w:autoSpaceDN w:val="0"/>
        <w:adjustRightInd w:val="0"/>
        <w:spacing w:after="0" w:line="240" w:lineRule="auto"/>
        <w:jc w:val="center"/>
        <w:rPr>
          <w:rFonts w:ascii="Times New Roman" w:hAnsi="Times New Roman" w:cs="Times New Roman"/>
          <w:b/>
          <w:bCs/>
          <w:sz w:val="24"/>
          <w:szCs w:val="24"/>
        </w:rPr>
      </w:pPr>
    </w:p>
    <w:p w:rsidR="00FB22A1" w:rsidRPr="00A00963" w:rsidRDefault="00FB22A1" w:rsidP="00A00963">
      <w:pPr>
        <w:widowControl w:val="0"/>
        <w:autoSpaceDE w:val="0"/>
        <w:autoSpaceDN w:val="0"/>
        <w:adjustRightInd w:val="0"/>
        <w:spacing w:after="0" w:line="240" w:lineRule="auto"/>
        <w:ind w:firstLine="709"/>
        <w:jc w:val="center"/>
        <w:rPr>
          <w:rFonts w:ascii="PT Astra Serif" w:hAnsi="PT Astra Serif" w:cs="Times New Roman"/>
          <w:b/>
          <w:bCs/>
          <w:sz w:val="28"/>
          <w:szCs w:val="28"/>
        </w:rPr>
      </w:pPr>
      <w:r w:rsidRPr="00A00963">
        <w:rPr>
          <w:rFonts w:ascii="PT Astra Serif" w:hAnsi="PT Astra Serif" w:cs="Times New Roman"/>
          <w:b/>
          <w:bCs/>
          <w:sz w:val="28"/>
          <w:szCs w:val="28"/>
        </w:rPr>
        <w:t xml:space="preserve">Об утверждении </w:t>
      </w:r>
      <w:r w:rsidR="00A7458B" w:rsidRPr="00A00963">
        <w:rPr>
          <w:rFonts w:ascii="PT Astra Serif" w:hAnsi="PT Astra Serif" w:cs="Times New Roman"/>
          <w:b/>
          <w:bCs/>
          <w:sz w:val="28"/>
          <w:szCs w:val="28"/>
        </w:rPr>
        <w:t>Положения о платных услугах, оказываемых</w:t>
      </w:r>
    </w:p>
    <w:p w:rsidR="00A7458B" w:rsidRPr="00A00963" w:rsidRDefault="00A7458B" w:rsidP="00A00963">
      <w:pPr>
        <w:widowControl w:val="0"/>
        <w:autoSpaceDE w:val="0"/>
        <w:autoSpaceDN w:val="0"/>
        <w:adjustRightInd w:val="0"/>
        <w:spacing w:after="0" w:line="240" w:lineRule="auto"/>
        <w:ind w:firstLine="709"/>
        <w:jc w:val="center"/>
        <w:rPr>
          <w:rFonts w:ascii="PT Astra Serif" w:hAnsi="PT Astra Serif" w:cs="Times New Roman"/>
          <w:b/>
          <w:bCs/>
          <w:sz w:val="28"/>
          <w:szCs w:val="28"/>
        </w:rPr>
      </w:pPr>
      <w:r w:rsidRPr="00A00963">
        <w:rPr>
          <w:rFonts w:ascii="PT Astra Serif" w:hAnsi="PT Astra Serif" w:cs="Times New Roman"/>
          <w:b/>
          <w:bCs/>
          <w:sz w:val="28"/>
          <w:szCs w:val="28"/>
        </w:rPr>
        <w:t>муниципальным казённым учреждением муниципального образования</w:t>
      </w:r>
      <w:r w:rsidR="00A00963">
        <w:rPr>
          <w:rFonts w:ascii="PT Astra Serif" w:hAnsi="PT Astra Serif" w:cs="Times New Roman"/>
          <w:b/>
          <w:bCs/>
          <w:sz w:val="28"/>
          <w:szCs w:val="28"/>
        </w:rPr>
        <w:t xml:space="preserve"> </w:t>
      </w:r>
      <w:r w:rsidRPr="00A00963">
        <w:rPr>
          <w:rFonts w:ascii="PT Astra Serif" w:hAnsi="PT Astra Serif" w:cs="Times New Roman"/>
          <w:b/>
          <w:bCs/>
          <w:sz w:val="28"/>
          <w:szCs w:val="28"/>
        </w:rPr>
        <w:t>Кимовский</w:t>
      </w:r>
      <w:r w:rsidR="00A00963">
        <w:rPr>
          <w:rFonts w:ascii="PT Astra Serif" w:hAnsi="PT Astra Serif" w:cs="Times New Roman"/>
          <w:b/>
          <w:bCs/>
          <w:sz w:val="28"/>
          <w:szCs w:val="28"/>
        </w:rPr>
        <w:t xml:space="preserve"> </w:t>
      </w:r>
      <w:r w:rsidRPr="00A00963">
        <w:rPr>
          <w:rFonts w:ascii="PT Astra Serif" w:hAnsi="PT Astra Serif" w:cs="Times New Roman"/>
          <w:b/>
          <w:bCs/>
          <w:sz w:val="28"/>
          <w:szCs w:val="28"/>
        </w:rPr>
        <w:t>район «Универсал-Ком»</w:t>
      </w:r>
    </w:p>
    <w:p w:rsidR="00FB22A1" w:rsidRPr="00A00963" w:rsidRDefault="00FB22A1" w:rsidP="00072332">
      <w:pPr>
        <w:widowControl w:val="0"/>
        <w:autoSpaceDE w:val="0"/>
        <w:autoSpaceDN w:val="0"/>
        <w:adjustRightInd w:val="0"/>
        <w:spacing w:after="0" w:line="240" w:lineRule="auto"/>
        <w:ind w:firstLine="709"/>
        <w:jc w:val="both"/>
        <w:rPr>
          <w:rFonts w:ascii="PT Astra Serif" w:hAnsi="PT Astra Serif" w:cs="Times New Roman"/>
          <w:b/>
          <w:bCs/>
          <w:sz w:val="28"/>
          <w:szCs w:val="28"/>
        </w:rPr>
      </w:pPr>
    </w:p>
    <w:p w:rsidR="00072332" w:rsidRPr="00A00963" w:rsidRDefault="00072332" w:rsidP="00072332">
      <w:pPr>
        <w:widowControl w:val="0"/>
        <w:autoSpaceDE w:val="0"/>
        <w:autoSpaceDN w:val="0"/>
        <w:adjustRightInd w:val="0"/>
        <w:spacing w:after="0" w:line="240" w:lineRule="auto"/>
        <w:ind w:firstLine="709"/>
        <w:jc w:val="both"/>
        <w:rPr>
          <w:rFonts w:ascii="PT Astra Serif" w:hAnsi="PT Astra Serif" w:cs="Times New Roman"/>
          <w:b/>
          <w:bCs/>
          <w:sz w:val="28"/>
          <w:szCs w:val="28"/>
        </w:rPr>
      </w:pPr>
    </w:p>
    <w:p w:rsidR="00A7458B" w:rsidRPr="00A00963" w:rsidRDefault="00A7458B" w:rsidP="00A7458B">
      <w:pPr>
        <w:spacing w:after="0" w:line="240" w:lineRule="auto"/>
        <w:ind w:firstLine="709"/>
        <w:jc w:val="both"/>
        <w:rPr>
          <w:rFonts w:ascii="PT Astra Serif" w:hAnsi="PT Astra Serif" w:cs="Times New Roman"/>
          <w:sz w:val="28"/>
          <w:szCs w:val="28"/>
        </w:rPr>
      </w:pPr>
      <w:r w:rsidRPr="00A00963">
        <w:rPr>
          <w:rFonts w:ascii="PT Astra Serif" w:hAnsi="PT Astra Serif"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Кимовский район </w:t>
      </w:r>
      <w:r w:rsidR="003472BF" w:rsidRPr="00A00963">
        <w:rPr>
          <w:rFonts w:ascii="PT Astra Serif" w:hAnsi="PT Astra Serif" w:cs="Times New Roman"/>
          <w:sz w:val="28"/>
          <w:szCs w:val="28"/>
        </w:rPr>
        <w:t xml:space="preserve">и Уставом МКУ «Универсал-Ком» </w:t>
      </w:r>
      <w:r w:rsidRPr="00A00963">
        <w:rPr>
          <w:rFonts w:ascii="PT Astra Serif" w:hAnsi="PT Astra Serif" w:cs="Times New Roman"/>
          <w:sz w:val="28"/>
          <w:szCs w:val="28"/>
        </w:rPr>
        <w:t>администрация муниципального образования Кимовский район ПОСТАНОВЛЯЕТ:</w:t>
      </w:r>
    </w:p>
    <w:p w:rsidR="00FB22A1" w:rsidRPr="00A00963" w:rsidRDefault="00FB22A1" w:rsidP="00072332">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p>
    <w:p w:rsidR="002E705F" w:rsidRPr="00A00963" w:rsidRDefault="002E705F" w:rsidP="002E705F">
      <w:pPr>
        <w:pStyle w:val="a6"/>
        <w:widowControl w:val="0"/>
        <w:numPr>
          <w:ilvl w:val="0"/>
          <w:numId w:val="5"/>
        </w:numPr>
        <w:autoSpaceDE w:val="0"/>
        <w:autoSpaceDN w:val="0"/>
        <w:adjustRightInd w:val="0"/>
        <w:spacing w:after="0" w:line="240" w:lineRule="auto"/>
        <w:ind w:left="0" w:firstLine="709"/>
        <w:jc w:val="both"/>
        <w:rPr>
          <w:rFonts w:ascii="PT Astra Serif" w:hAnsi="PT Astra Serif" w:cs="Times New Roman"/>
          <w:bCs/>
          <w:sz w:val="28"/>
          <w:szCs w:val="28"/>
        </w:rPr>
      </w:pPr>
      <w:r w:rsidRPr="00A00963">
        <w:rPr>
          <w:rFonts w:ascii="PT Astra Serif" w:hAnsi="PT Astra Serif" w:cs="Times New Roman"/>
          <w:color w:val="000000"/>
          <w:sz w:val="28"/>
          <w:szCs w:val="28"/>
        </w:rPr>
        <w:t xml:space="preserve">Утвердить </w:t>
      </w:r>
      <w:r w:rsidRPr="00A00963">
        <w:rPr>
          <w:rFonts w:ascii="PT Astra Serif" w:hAnsi="PT Astra Serif" w:cs="Times New Roman"/>
          <w:bCs/>
          <w:sz w:val="28"/>
          <w:szCs w:val="28"/>
        </w:rPr>
        <w:t>Положение о платных услугах, оказываемых муниципальным казённым учреждением муниципального образования Кимовский</w:t>
      </w:r>
      <w:r w:rsidRPr="00A00963">
        <w:rPr>
          <w:rFonts w:ascii="PT Astra Serif" w:hAnsi="PT Astra Serif" w:cs="Times New Roman"/>
          <w:bCs/>
          <w:sz w:val="28"/>
          <w:szCs w:val="28"/>
        </w:rPr>
        <w:tab/>
        <w:t>район «Универсал-Ком» (приложение)</w:t>
      </w:r>
    </w:p>
    <w:p w:rsidR="00072332" w:rsidRPr="00A00963" w:rsidRDefault="00072332" w:rsidP="002E705F">
      <w:pPr>
        <w:pStyle w:val="a6"/>
        <w:widowControl w:val="0"/>
        <w:autoSpaceDE w:val="0"/>
        <w:autoSpaceDN w:val="0"/>
        <w:adjustRightInd w:val="0"/>
        <w:spacing w:after="0" w:line="240" w:lineRule="auto"/>
        <w:ind w:left="709"/>
        <w:jc w:val="both"/>
        <w:rPr>
          <w:rFonts w:ascii="PT Astra Serif" w:hAnsi="PT Astra Serif" w:cs="Times New Roman"/>
          <w:color w:val="000000"/>
          <w:sz w:val="28"/>
          <w:szCs w:val="28"/>
        </w:rPr>
      </w:pPr>
    </w:p>
    <w:p w:rsidR="00636AFD" w:rsidRPr="00A00963" w:rsidRDefault="00636AFD" w:rsidP="00636AFD">
      <w:pPr>
        <w:pStyle w:val="210"/>
        <w:numPr>
          <w:ilvl w:val="0"/>
          <w:numId w:val="5"/>
        </w:numPr>
        <w:shd w:val="clear" w:color="auto" w:fill="auto"/>
        <w:tabs>
          <w:tab w:val="left" w:pos="1024"/>
        </w:tabs>
        <w:spacing w:before="0" w:after="0" w:line="240" w:lineRule="auto"/>
        <w:ind w:left="0" w:firstLine="709"/>
        <w:rPr>
          <w:rStyle w:val="21"/>
          <w:rFonts w:ascii="PT Astra Serif" w:hAnsi="PT Astra Serif"/>
          <w:sz w:val="28"/>
          <w:szCs w:val="28"/>
          <w:shd w:val="clear" w:color="auto" w:fill="auto"/>
        </w:rPr>
      </w:pPr>
      <w:r w:rsidRPr="00A00963">
        <w:rPr>
          <w:rStyle w:val="21"/>
          <w:rFonts w:ascii="PT Astra Serif" w:hAnsi="PT Astra Serif"/>
          <w:color w:val="000000"/>
          <w:sz w:val="28"/>
          <w:szCs w:val="28"/>
        </w:rPr>
        <w:t>Отделу по делопроизводству, кадрам, информационным технологиям и делам архива (Юрчикова Н.А.) разместить постановление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w:t>
      </w:r>
      <w:r w:rsidR="002E705F" w:rsidRPr="00A00963">
        <w:rPr>
          <w:rStyle w:val="21"/>
          <w:rFonts w:ascii="PT Astra Serif" w:hAnsi="PT Astra Serif"/>
          <w:color w:val="000000"/>
          <w:sz w:val="28"/>
          <w:szCs w:val="28"/>
        </w:rPr>
        <w:t>Мороз Ю.Ю.</w:t>
      </w:r>
      <w:r w:rsidRPr="00A00963">
        <w:rPr>
          <w:rStyle w:val="21"/>
          <w:rFonts w:ascii="PT Astra Serif" w:hAnsi="PT Astra Serif"/>
          <w:color w:val="000000"/>
          <w:sz w:val="28"/>
          <w:szCs w:val="28"/>
        </w:rPr>
        <w:t>) обнародовать постановление посредством размещения в Центре правовой и деловой информации при  муниципальном казенном учреждении культуры «Кимовская межпоселенческая центральная районная библиотека».</w:t>
      </w:r>
    </w:p>
    <w:p w:rsidR="00636AFD" w:rsidRPr="00A00963" w:rsidRDefault="00636AFD" w:rsidP="00636AFD">
      <w:pPr>
        <w:pStyle w:val="a6"/>
        <w:spacing w:after="0" w:line="240" w:lineRule="auto"/>
        <w:rPr>
          <w:rFonts w:ascii="PT Astra Serif" w:hAnsi="PT Astra Serif" w:cs="Times New Roman"/>
          <w:sz w:val="28"/>
          <w:szCs w:val="28"/>
        </w:rPr>
      </w:pPr>
    </w:p>
    <w:p w:rsidR="00636AFD" w:rsidRPr="00A00963" w:rsidRDefault="00636AFD" w:rsidP="00636AFD">
      <w:pPr>
        <w:pStyle w:val="210"/>
        <w:numPr>
          <w:ilvl w:val="0"/>
          <w:numId w:val="5"/>
        </w:numPr>
        <w:shd w:val="clear" w:color="auto" w:fill="auto"/>
        <w:tabs>
          <w:tab w:val="left" w:pos="1045"/>
        </w:tabs>
        <w:spacing w:before="0" w:after="0" w:line="240" w:lineRule="auto"/>
        <w:rPr>
          <w:rStyle w:val="21"/>
          <w:rFonts w:ascii="PT Astra Serif" w:hAnsi="PT Astra Serif"/>
          <w:sz w:val="28"/>
          <w:szCs w:val="28"/>
          <w:shd w:val="clear" w:color="auto" w:fill="auto"/>
        </w:rPr>
      </w:pPr>
      <w:r w:rsidRPr="00A00963">
        <w:rPr>
          <w:rStyle w:val="21"/>
          <w:rFonts w:ascii="PT Astra Serif" w:hAnsi="PT Astra Serif"/>
          <w:color w:val="000000"/>
          <w:sz w:val="28"/>
          <w:szCs w:val="28"/>
        </w:rPr>
        <w:t>Постановление вступает в силу со дня обнародования</w:t>
      </w:r>
      <w:r w:rsidR="002E705F" w:rsidRPr="00A00963">
        <w:rPr>
          <w:rStyle w:val="21"/>
          <w:rFonts w:ascii="PT Astra Serif" w:hAnsi="PT Astra Serif"/>
          <w:color w:val="000000"/>
          <w:sz w:val="28"/>
          <w:szCs w:val="28"/>
        </w:rPr>
        <w:t>.</w:t>
      </w:r>
    </w:p>
    <w:p w:rsidR="002E705F" w:rsidRPr="00A00963" w:rsidRDefault="002E705F" w:rsidP="002E705F">
      <w:pPr>
        <w:pStyle w:val="210"/>
        <w:shd w:val="clear" w:color="auto" w:fill="auto"/>
        <w:tabs>
          <w:tab w:val="left" w:pos="1045"/>
        </w:tabs>
        <w:spacing w:before="0" w:after="0" w:line="240" w:lineRule="auto"/>
        <w:ind w:left="1894"/>
        <w:rPr>
          <w:rStyle w:val="21"/>
          <w:rFonts w:ascii="PT Astra Serif" w:hAnsi="PT Astra Serif"/>
          <w:sz w:val="28"/>
          <w:szCs w:val="28"/>
          <w:shd w:val="clear" w:color="auto" w:fill="auto"/>
        </w:rPr>
      </w:pPr>
    </w:p>
    <w:p w:rsidR="00636AFD" w:rsidRPr="00A00963" w:rsidRDefault="00636AFD" w:rsidP="00636AFD">
      <w:pPr>
        <w:pStyle w:val="a6"/>
        <w:spacing w:after="0" w:line="240" w:lineRule="auto"/>
        <w:rPr>
          <w:rStyle w:val="21"/>
          <w:rFonts w:ascii="PT Astra Serif" w:hAnsi="PT Astra Serif"/>
          <w:color w:val="000000"/>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103"/>
      </w:tblGrid>
      <w:tr w:rsidR="00636AFD" w:rsidRPr="00A00963" w:rsidTr="00A00963">
        <w:tc>
          <w:tcPr>
            <w:tcW w:w="4219" w:type="dxa"/>
          </w:tcPr>
          <w:p w:rsidR="00A00963" w:rsidRDefault="00636AFD" w:rsidP="004C7E1C">
            <w:pPr>
              <w:pStyle w:val="210"/>
              <w:shd w:val="clear" w:color="auto" w:fill="auto"/>
              <w:tabs>
                <w:tab w:val="left" w:pos="1045"/>
              </w:tabs>
              <w:spacing w:before="0" w:after="0" w:line="240" w:lineRule="auto"/>
              <w:jc w:val="center"/>
              <w:rPr>
                <w:rStyle w:val="21"/>
                <w:rFonts w:ascii="PT Astra Serif" w:hAnsi="PT Astra Serif"/>
                <w:b/>
                <w:sz w:val="28"/>
                <w:szCs w:val="28"/>
                <w:shd w:val="clear" w:color="auto" w:fill="auto"/>
              </w:rPr>
            </w:pPr>
            <w:r w:rsidRPr="00A00963">
              <w:rPr>
                <w:rStyle w:val="21"/>
                <w:rFonts w:ascii="PT Astra Serif" w:hAnsi="PT Astra Serif"/>
                <w:b/>
                <w:sz w:val="28"/>
                <w:szCs w:val="28"/>
                <w:shd w:val="clear" w:color="auto" w:fill="auto"/>
              </w:rPr>
              <w:t>Глава администрации муниципального</w:t>
            </w:r>
            <w:r w:rsidR="00A00963">
              <w:rPr>
                <w:rStyle w:val="21"/>
                <w:rFonts w:ascii="PT Astra Serif" w:hAnsi="PT Astra Serif"/>
                <w:b/>
                <w:sz w:val="28"/>
                <w:szCs w:val="28"/>
                <w:shd w:val="clear" w:color="auto" w:fill="auto"/>
              </w:rPr>
              <w:t xml:space="preserve"> о</w:t>
            </w:r>
            <w:r w:rsidRPr="00A00963">
              <w:rPr>
                <w:rStyle w:val="21"/>
                <w:rFonts w:ascii="PT Astra Serif" w:hAnsi="PT Astra Serif"/>
                <w:b/>
                <w:sz w:val="28"/>
                <w:szCs w:val="28"/>
                <w:shd w:val="clear" w:color="auto" w:fill="auto"/>
              </w:rPr>
              <w:t>бразования</w:t>
            </w:r>
          </w:p>
          <w:p w:rsidR="00636AFD" w:rsidRPr="00A00963" w:rsidRDefault="00636AFD" w:rsidP="004C7E1C">
            <w:pPr>
              <w:pStyle w:val="210"/>
              <w:shd w:val="clear" w:color="auto" w:fill="auto"/>
              <w:tabs>
                <w:tab w:val="left" w:pos="1045"/>
              </w:tabs>
              <w:spacing w:before="0" w:after="0" w:line="240" w:lineRule="auto"/>
              <w:jc w:val="center"/>
              <w:rPr>
                <w:rStyle w:val="21"/>
                <w:rFonts w:ascii="PT Astra Serif" w:hAnsi="PT Astra Serif"/>
                <w:b/>
                <w:sz w:val="28"/>
                <w:szCs w:val="28"/>
                <w:shd w:val="clear" w:color="auto" w:fill="auto"/>
              </w:rPr>
            </w:pPr>
            <w:r w:rsidRPr="00A00963">
              <w:rPr>
                <w:rStyle w:val="21"/>
                <w:rFonts w:ascii="PT Astra Serif" w:hAnsi="PT Astra Serif"/>
                <w:b/>
                <w:sz w:val="28"/>
                <w:szCs w:val="28"/>
                <w:shd w:val="clear" w:color="auto" w:fill="auto"/>
              </w:rPr>
              <w:t xml:space="preserve"> Кимовский район</w:t>
            </w:r>
          </w:p>
        </w:tc>
        <w:tc>
          <w:tcPr>
            <w:tcW w:w="5103" w:type="dxa"/>
          </w:tcPr>
          <w:p w:rsidR="00636AFD" w:rsidRPr="00A00963" w:rsidRDefault="00636AFD" w:rsidP="004C7E1C">
            <w:pPr>
              <w:pStyle w:val="210"/>
              <w:shd w:val="clear" w:color="auto" w:fill="auto"/>
              <w:tabs>
                <w:tab w:val="left" w:pos="1045"/>
              </w:tabs>
              <w:spacing w:before="0" w:after="0" w:line="240" w:lineRule="auto"/>
              <w:rPr>
                <w:rStyle w:val="21"/>
                <w:rFonts w:ascii="PT Astra Serif" w:hAnsi="PT Astra Serif"/>
                <w:b/>
                <w:sz w:val="28"/>
                <w:szCs w:val="28"/>
                <w:shd w:val="clear" w:color="auto" w:fill="auto"/>
              </w:rPr>
            </w:pPr>
          </w:p>
          <w:p w:rsidR="00636AFD" w:rsidRPr="00A00963" w:rsidRDefault="00636AFD" w:rsidP="002E705F">
            <w:pPr>
              <w:pStyle w:val="210"/>
              <w:shd w:val="clear" w:color="auto" w:fill="auto"/>
              <w:tabs>
                <w:tab w:val="left" w:pos="1045"/>
              </w:tabs>
              <w:spacing w:before="0" w:after="0" w:line="240" w:lineRule="auto"/>
              <w:jc w:val="center"/>
              <w:rPr>
                <w:rStyle w:val="21"/>
                <w:rFonts w:ascii="PT Astra Serif" w:hAnsi="PT Astra Serif"/>
                <w:b/>
                <w:sz w:val="28"/>
                <w:szCs w:val="28"/>
                <w:shd w:val="clear" w:color="auto" w:fill="auto"/>
              </w:rPr>
            </w:pPr>
            <w:r w:rsidRPr="00A00963">
              <w:rPr>
                <w:rStyle w:val="21"/>
                <w:rFonts w:ascii="PT Astra Serif" w:hAnsi="PT Astra Serif"/>
                <w:b/>
                <w:sz w:val="28"/>
                <w:szCs w:val="28"/>
                <w:shd w:val="clear" w:color="auto" w:fill="auto"/>
              </w:rPr>
              <w:t xml:space="preserve">                        </w:t>
            </w:r>
            <w:r w:rsidR="002E705F" w:rsidRPr="00A00963">
              <w:rPr>
                <w:rStyle w:val="21"/>
                <w:rFonts w:ascii="PT Astra Serif" w:hAnsi="PT Astra Serif"/>
                <w:b/>
                <w:sz w:val="28"/>
                <w:szCs w:val="28"/>
                <w:shd w:val="clear" w:color="auto" w:fill="auto"/>
              </w:rPr>
              <w:t>Е</w:t>
            </w:r>
            <w:r w:rsidRPr="00A00963">
              <w:rPr>
                <w:rStyle w:val="21"/>
                <w:rFonts w:ascii="PT Astra Serif" w:hAnsi="PT Astra Serif"/>
                <w:b/>
                <w:sz w:val="28"/>
                <w:szCs w:val="28"/>
                <w:shd w:val="clear" w:color="auto" w:fill="auto"/>
              </w:rPr>
              <w:t>.</w:t>
            </w:r>
            <w:r w:rsidR="002E705F" w:rsidRPr="00A00963">
              <w:rPr>
                <w:rStyle w:val="21"/>
                <w:rFonts w:ascii="PT Astra Serif" w:hAnsi="PT Astra Serif"/>
                <w:b/>
                <w:sz w:val="28"/>
                <w:szCs w:val="28"/>
                <w:shd w:val="clear" w:color="auto" w:fill="auto"/>
              </w:rPr>
              <w:t>В</w:t>
            </w:r>
            <w:r w:rsidRPr="00A00963">
              <w:rPr>
                <w:rStyle w:val="21"/>
                <w:rFonts w:ascii="PT Astra Serif" w:hAnsi="PT Astra Serif"/>
                <w:b/>
                <w:sz w:val="28"/>
                <w:szCs w:val="28"/>
                <w:shd w:val="clear" w:color="auto" w:fill="auto"/>
              </w:rPr>
              <w:t>.</w:t>
            </w:r>
            <w:r w:rsidR="002E705F" w:rsidRPr="00A00963">
              <w:rPr>
                <w:rStyle w:val="21"/>
                <w:rFonts w:ascii="PT Astra Serif" w:hAnsi="PT Astra Serif"/>
                <w:b/>
                <w:sz w:val="28"/>
                <w:szCs w:val="28"/>
                <w:shd w:val="clear" w:color="auto" w:fill="auto"/>
              </w:rPr>
              <w:t xml:space="preserve"> Захаров</w:t>
            </w:r>
          </w:p>
        </w:tc>
      </w:tr>
    </w:tbl>
    <w:p w:rsidR="002E705F" w:rsidRDefault="002E705F" w:rsidP="003F3ED7">
      <w:pPr>
        <w:spacing w:after="0" w:line="240" w:lineRule="auto"/>
        <w:ind w:firstLine="709"/>
        <w:jc w:val="right"/>
        <w:rPr>
          <w:rFonts w:ascii="Times New Roman" w:hAnsi="Times New Roman" w:cs="Times New Roman"/>
          <w:sz w:val="24"/>
          <w:szCs w:val="24"/>
        </w:rPr>
      </w:pPr>
    </w:p>
    <w:p w:rsidR="002E705F" w:rsidRDefault="002E705F" w:rsidP="003F3ED7">
      <w:pPr>
        <w:spacing w:after="0" w:line="240" w:lineRule="auto"/>
        <w:ind w:firstLine="709"/>
        <w:jc w:val="right"/>
        <w:rPr>
          <w:rFonts w:ascii="Times New Roman" w:hAnsi="Times New Roman" w:cs="Times New Roman"/>
          <w:sz w:val="24"/>
          <w:szCs w:val="24"/>
        </w:rPr>
      </w:pPr>
    </w:p>
    <w:p w:rsidR="002E705F" w:rsidRDefault="002E705F" w:rsidP="003F3ED7">
      <w:pPr>
        <w:spacing w:after="0" w:line="240" w:lineRule="auto"/>
        <w:ind w:firstLine="709"/>
        <w:jc w:val="right"/>
        <w:rPr>
          <w:rFonts w:ascii="Times New Roman" w:hAnsi="Times New Roman" w:cs="Times New Roman"/>
          <w:sz w:val="24"/>
          <w:szCs w:val="24"/>
        </w:rPr>
      </w:pPr>
    </w:p>
    <w:p w:rsidR="00FB22A1" w:rsidRPr="00AF6F24" w:rsidRDefault="00AF6F24" w:rsidP="00AF6F24">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B22A1" w:rsidRPr="00AF6F24">
        <w:rPr>
          <w:rFonts w:ascii="Times New Roman" w:hAnsi="Times New Roman" w:cs="Times New Roman"/>
          <w:sz w:val="28"/>
          <w:szCs w:val="28"/>
        </w:rPr>
        <w:t xml:space="preserve">Приложение </w:t>
      </w:r>
    </w:p>
    <w:p w:rsidR="00FB22A1" w:rsidRPr="00AF6F24" w:rsidRDefault="00FB22A1" w:rsidP="003F3ED7">
      <w:pPr>
        <w:keepNext/>
        <w:keepLines/>
        <w:widowControl w:val="0"/>
        <w:suppressLineNumbers/>
        <w:suppressAutoHyphens/>
        <w:spacing w:after="0" w:line="240" w:lineRule="auto"/>
        <w:ind w:firstLine="709"/>
        <w:jc w:val="right"/>
        <w:rPr>
          <w:rFonts w:ascii="Times New Roman" w:hAnsi="Times New Roman" w:cs="Times New Roman"/>
          <w:sz w:val="28"/>
          <w:szCs w:val="28"/>
        </w:rPr>
      </w:pPr>
      <w:r w:rsidRPr="00AF6F24">
        <w:rPr>
          <w:rFonts w:ascii="Times New Roman" w:hAnsi="Times New Roman" w:cs="Times New Roman"/>
          <w:sz w:val="28"/>
          <w:szCs w:val="28"/>
        </w:rPr>
        <w:t xml:space="preserve">к постановлению  администрации </w:t>
      </w:r>
    </w:p>
    <w:p w:rsidR="00FB22A1" w:rsidRPr="00AF6F24" w:rsidRDefault="00AF6F24" w:rsidP="00AF6F24">
      <w:pPr>
        <w:keepNext/>
        <w:keepLines/>
        <w:widowControl w:val="0"/>
        <w:suppressLineNumbers/>
        <w:suppressAutoHyphen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FB22A1" w:rsidRPr="00AF6F24">
        <w:rPr>
          <w:rFonts w:ascii="Times New Roman" w:hAnsi="Times New Roman" w:cs="Times New Roman"/>
          <w:sz w:val="28"/>
          <w:szCs w:val="28"/>
        </w:rPr>
        <w:t xml:space="preserve">муниципального образования </w:t>
      </w:r>
    </w:p>
    <w:p w:rsidR="00FB22A1" w:rsidRPr="00AF6F24" w:rsidRDefault="00AF6F24" w:rsidP="00AF6F24">
      <w:pPr>
        <w:keepNext/>
        <w:keepLines/>
        <w:widowControl w:val="0"/>
        <w:suppressLineNumbers/>
        <w:suppressAutoHyphen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3F3ED7" w:rsidRPr="00AF6F24">
        <w:rPr>
          <w:rFonts w:ascii="Times New Roman" w:hAnsi="Times New Roman" w:cs="Times New Roman"/>
          <w:sz w:val="28"/>
          <w:szCs w:val="28"/>
        </w:rPr>
        <w:t>Ким</w:t>
      </w:r>
      <w:r w:rsidR="00FB22A1" w:rsidRPr="00AF6F24">
        <w:rPr>
          <w:rFonts w:ascii="Times New Roman" w:hAnsi="Times New Roman" w:cs="Times New Roman"/>
          <w:sz w:val="28"/>
          <w:szCs w:val="28"/>
        </w:rPr>
        <w:t>овский район</w:t>
      </w:r>
    </w:p>
    <w:p w:rsidR="00FB22A1" w:rsidRPr="00AF6F24" w:rsidRDefault="003F3ED7" w:rsidP="003F3ED7">
      <w:pPr>
        <w:tabs>
          <w:tab w:val="left" w:pos="3060"/>
        </w:tabs>
        <w:autoSpaceDE w:val="0"/>
        <w:autoSpaceDN w:val="0"/>
        <w:adjustRightInd w:val="0"/>
        <w:spacing w:after="0" w:line="240" w:lineRule="auto"/>
        <w:ind w:firstLine="709"/>
        <w:rPr>
          <w:rFonts w:ascii="Times New Roman" w:hAnsi="Times New Roman" w:cs="Times New Roman"/>
          <w:sz w:val="28"/>
          <w:szCs w:val="28"/>
        </w:rPr>
      </w:pPr>
      <w:r w:rsidRPr="00AF6F24">
        <w:rPr>
          <w:rFonts w:ascii="Times New Roman" w:hAnsi="Times New Roman" w:cs="Times New Roman"/>
          <w:sz w:val="28"/>
          <w:szCs w:val="28"/>
        </w:rPr>
        <w:t xml:space="preserve">                                                                </w:t>
      </w:r>
      <w:r w:rsidR="00AF6F24">
        <w:rPr>
          <w:rFonts w:ascii="Times New Roman" w:hAnsi="Times New Roman" w:cs="Times New Roman"/>
          <w:sz w:val="28"/>
          <w:szCs w:val="28"/>
        </w:rPr>
        <w:t xml:space="preserve">          </w:t>
      </w:r>
      <w:r w:rsidR="00FB22A1" w:rsidRPr="00AF6F24">
        <w:rPr>
          <w:rFonts w:ascii="Times New Roman" w:hAnsi="Times New Roman" w:cs="Times New Roman"/>
          <w:sz w:val="28"/>
          <w:szCs w:val="28"/>
        </w:rPr>
        <w:t xml:space="preserve">от </w:t>
      </w:r>
      <w:r w:rsidRPr="00AF6F24">
        <w:rPr>
          <w:rFonts w:ascii="Times New Roman" w:hAnsi="Times New Roman" w:cs="Times New Roman"/>
          <w:sz w:val="28"/>
          <w:szCs w:val="28"/>
        </w:rPr>
        <w:t xml:space="preserve">                        </w:t>
      </w:r>
      <w:r w:rsidR="00FB22A1" w:rsidRPr="00AF6F24">
        <w:rPr>
          <w:rFonts w:ascii="Times New Roman" w:hAnsi="Times New Roman" w:cs="Times New Roman"/>
          <w:sz w:val="28"/>
          <w:szCs w:val="28"/>
        </w:rPr>
        <w:t xml:space="preserve">   № </w:t>
      </w:r>
      <w:r w:rsidRPr="00AF6F24">
        <w:rPr>
          <w:rFonts w:ascii="Times New Roman" w:hAnsi="Times New Roman" w:cs="Times New Roman"/>
          <w:sz w:val="28"/>
          <w:szCs w:val="28"/>
        </w:rPr>
        <w:t xml:space="preserve">                 </w:t>
      </w:r>
      <w:r w:rsidR="00FB22A1" w:rsidRPr="00AF6F24">
        <w:rPr>
          <w:rFonts w:ascii="Times New Roman" w:hAnsi="Times New Roman" w:cs="Times New Roman"/>
          <w:sz w:val="28"/>
          <w:szCs w:val="28"/>
        </w:rPr>
        <w:t xml:space="preserve">     </w:t>
      </w:r>
    </w:p>
    <w:p w:rsidR="00FB22A1" w:rsidRPr="003F73EF" w:rsidRDefault="00FB22A1" w:rsidP="003F3ED7">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p>
    <w:p w:rsidR="00FB22A1" w:rsidRPr="003F73EF" w:rsidRDefault="00FB22A1" w:rsidP="003F3ED7">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0" w:name="Par1"/>
      <w:bookmarkStart w:id="1" w:name="Par30"/>
      <w:bookmarkEnd w:id="0"/>
      <w:bookmarkEnd w:id="1"/>
    </w:p>
    <w:p w:rsidR="000229F5" w:rsidRDefault="0088386D" w:rsidP="00A02EE6">
      <w:pPr>
        <w:pStyle w:val="1"/>
        <w:numPr>
          <w:ilvl w:val="0"/>
          <w:numId w:val="0"/>
        </w:numPr>
        <w:spacing w:before="0" w:after="0"/>
        <w:ind w:left="432"/>
        <w:jc w:val="center"/>
        <w:rPr>
          <w:rFonts w:ascii="PT Astra Serif" w:hAnsi="PT Astra Serif"/>
          <w:sz w:val="28"/>
          <w:szCs w:val="28"/>
        </w:rPr>
      </w:pPr>
      <w:bookmarkStart w:id="2" w:name="Par36"/>
      <w:bookmarkEnd w:id="2"/>
      <w:r w:rsidRPr="00053C6E">
        <w:rPr>
          <w:rFonts w:ascii="PT Astra Serif" w:hAnsi="PT Astra Serif"/>
          <w:sz w:val="28"/>
          <w:szCs w:val="28"/>
        </w:rPr>
        <w:t>Положение</w:t>
      </w:r>
      <w:r w:rsidRPr="00053C6E">
        <w:rPr>
          <w:rFonts w:ascii="PT Astra Serif" w:hAnsi="PT Astra Serif"/>
          <w:sz w:val="28"/>
          <w:szCs w:val="28"/>
        </w:rPr>
        <w:br/>
        <w:t xml:space="preserve"> о платных услугах, оказываемых муниципальным каз</w:t>
      </w:r>
      <w:r>
        <w:rPr>
          <w:rFonts w:ascii="PT Astra Serif" w:hAnsi="PT Astra Serif"/>
          <w:sz w:val="28"/>
          <w:szCs w:val="28"/>
        </w:rPr>
        <w:t>ё</w:t>
      </w:r>
      <w:r w:rsidRPr="00053C6E">
        <w:rPr>
          <w:rFonts w:ascii="PT Astra Serif" w:hAnsi="PT Astra Serif"/>
          <w:sz w:val="28"/>
          <w:szCs w:val="28"/>
        </w:rPr>
        <w:t>нным учреждением</w:t>
      </w:r>
      <w:r w:rsidR="000229F5">
        <w:rPr>
          <w:rFonts w:ascii="PT Astra Serif" w:hAnsi="PT Astra Serif"/>
          <w:sz w:val="28"/>
          <w:szCs w:val="28"/>
        </w:rPr>
        <w:t xml:space="preserve"> </w:t>
      </w:r>
      <w:r w:rsidRPr="00053C6E">
        <w:rPr>
          <w:rFonts w:ascii="PT Astra Serif" w:hAnsi="PT Astra Serif"/>
          <w:sz w:val="28"/>
          <w:szCs w:val="28"/>
        </w:rPr>
        <w:t>муниципального образования</w:t>
      </w:r>
    </w:p>
    <w:p w:rsidR="0088386D" w:rsidRDefault="0088386D" w:rsidP="00A02EE6">
      <w:pPr>
        <w:pStyle w:val="1"/>
        <w:numPr>
          <w:ilvl w:val="0"/>
          <w:numId w:val="0"/>
        </w:numPr>
        <w:spacing w:before="0" w:after="0"/>
        <w:ind w:left="432"/>
        <w:jc w:val="center"/>
        <w:rPr>
          <w:rFonts w:ascii="PT Astra Serif" w:hAnsi="PT Astra Serif"/>
          <w:sz w:val="28"/>
          <w:szCs w:val="28"/>
        </w:rPr>
      </w:pPr>
      <w:r w:rsidRPr="00053C6E">
        <w:rPr>
          <w:rFonts w:ascii="PT Astra Serif" w:hAnsi="PT Astra Serif"/>
          <w:sz w:val="28"/>
          <w:szCs w:val="28"/>
        </w:rPr>
        <w:t xml:space="preserve"> Кимовский район «Универсал-Ком»</w:t>
      </w:r>
    </w:p>
    <w:p w:rsidR="00A02EE6" w:rsidRPr="00A02EE6" w:rsidRDefault="00A02EE6" w:rsidP="00A02EE6">
      <w:pPr>
        <w:spacing w:after="0" w:line="240" w:lineRule="auto"/>
      </w:pPr>
    </w:p>
    <w:p w:rsidR="0088386D" w:rsidRDefault="0088386D" w:rsidP="00A02EE6">
      <w:pPr>
        <w:pStyle w:val="1"/>
        <w:numPr>
          <w:ilvl w:val="0"/>
          <w:numId w:val="6"/>
        </w:numPr>
        <w:spacing w:before="0" w:after="0"/>
        <w:jc w:val="center"/>
        <w:rPr>
          <w:rFonts w:ascii="PT Astra Serif" w:hAnsi="PT Astra Serif"/>
          <w:sz w:val="28"/>
          <w:szCs w:val="28"/>
        </w:rPr>
      </w:pPr>
      <w:bookmarkStart w:id="3" w:name="sub_1100"/>
      <w:r w:rsidRPr="00053C6E">
        <w:rPr>
          <w:rFonts w:ascii="PT Astra Serif" w:hAnsi="PT Astra Serif"/>
          <w:sz w:val="28"/>
          <w:szCs w:val="28"/>
        </w:rPr>
        <w:t>Общие положения</w:t>
      </w:r>
    </w:p>
    <w:p w:rsidR="00A02EE6" w:rsidRDefault="00A02EE6" w:rsidP="00A02EE6">
      <w:pPr>
        <w:spacing w:after="0" w:line="240" w:lineRule="auto"/>
        <w:rPr>
          <w:rFonts w:ascii="PT Astra Serif" w:hAnsi="PT Astra Serif"/>
          <w:sz w:val="28"/>
          <w:szCs w:val="28"/>
        </w:rPr>
      </w:pPr>
      <w:bookmarkStart w:id="4" w:name="sub_1101"/>
      <w:bookmarkEnd w:id="3"/>
    </w:p>
    <w:p w:rsidR="0088386D" w:rsidRPr="00053C6E" w:rsidRDefault="0088386D" w:rsidP="00A02EE6">
      <w:pPr>
        <w:spacing w:after="0" w:line="240" w:lineRule="auto"/>
        <w:ind w:firstLine="709"/>
        <w:jc w:val="both"/>
        <w:rPr>
          <w:rFonts w:ascii="PT Astra Serif" w:hAnsi="PT Astra Serif"/>
          <w:sz w:val="28"/>
          <w:szCs w:val="28"/>
        </w:rPr>
      </w:pPr>
      <w:r w:rsidRPr="00053C6E">
        <w:rPr>
          <w:rFonts w:ascii="PT Astra Serif" w:hAnsi="PT Astra Serif"/>
          <w:sz w:val="28"/>
          <w:szCs w:val="28"/>
        </w:rPr>
        <w:t>1.1. Настоящее Положение об оказании платных услуг, предоставляемых муниципальным каз</w:t>
      </w:r>
      <w:r>
        <w:rPr>
          <w:rFonts w:ascii="PT Astra Serif" w:hAnsi="PT Astra Serif"/>
          <w:sz w:val="28"/>
          <w:szCs w:val="28"/>
        </w:rPr>
        <w:t>ё</w:t>
      </w:r>
      <w:r w:rsidRPr="00053C6E">
        <w:rPr>
          <w:rFonts w:ascii="PT Astra Serif" w:hAnsi="PT Astra Serif"/>
          <w:sz w:val="28"/>
          <w:szCs w:val="28"/>
        </w:rPr>
        <w:t xml:space="preserve">нным учреждением муниципального образования Кимовский район «Универсал-Ком» (далее МКУ «Универсал-Ком» или Учреждение) разработано в соответствии с </w:t>
      </w:r>
      <w:hyperlink r:id="rId7" w:history="1">
        <w:r w:rsidRPr="00053C6E">
          <w:rPr>
            <w:rStyle w:val="ab"/>
            <w:rFonts w:ascii="PT Astra Serif" w:hAnsi="PT Astra Serif" w:cs="Times New Roman CYR"/>
            <w:color w:val="000000" w:themeColor="text1"/>
            <w:sz w:val="28"/>
            <w:szCs w:val="28"/>
          </w:rPr>
          <w:t>Гражданским кодексом</w:t>
        </w:r>
      </w:hyperlink>
      <w:r w:rsidRPr="00053C6E">
        <w:rPr>
          <w:rFonts w:ascii="PT Astra Serif" w:hAnsi="PT Astra Serif"/>
          <w:sz w:val="28"/>
          <w:szCs w:val="28"/>
        </w:rPr>
        <w:t xml:space="preserve"> РФ, </w:t>
      </w:r>
      <w:hyperlink r:id="rId8" w:history="1">
        <w:r w:rsidRPr="00053C6E">
          <w:rPr>
            <w:rStyle w:val="ab"/>
            <w:rFonts w:ascii="PT Astra Serif" w:hAnsi="PT Astra Serif" w:cs="Times New Roman CYR"/>
            <w:color w:val="000000" w:themeColor="text1"/>
            <w:sz w:val="28"/>
            <w:szCs w:val="28"/>
          </w:rPr>
          <w:t>Бюджетным кодексом</w:t>
        </w:r>
      </w:hyperlink>
      <w:r w:rsidRPr="00053C6E">
        <w:rPr>
          <w:rFonts w:ascii="PT Astra Serif" w:hAnsi="PT Astra Serif"/>
          <w:sz w:val="28"/>
          <w:szCs w:val="28"/>
        </w:rPr>
        <w:t xml:space="preserve"> РФ, </w:t>
      </w:r>
      <w:hyperlink r:id="rId9" w:history="1">
        <w:r w:rsidRPr="00053C6E">
          <w:rPr>
            <w:rStyle w:val="ab"/>
            <w:rFonts w:ascii="PT Astra Serif" w:hAnsi="PT Astra Serif" w:cs="Times New Roman CYR"/>
            <w:color w:val="000000" w:themeColor="text1"/>
            <w:sz w:val="28"/>
            <w:szCs w:val="28"/>
          </w:rPr>
          <w:t>Законом</w:t>
        </w:r>
      </w:hyperlink>
      <w:r w:rsidRPr="00053C6E">
        <w:rPr>
          <w:rFonts w:ascii="PT Astra Serif" w:hAnsi="PT Astra Serif"/>
          <w:sz w:val="28"/>
          <w:szCs w:val="28"/>
        </w:rPr>
        <w:t xml:space="preserve"> РФ от 07.02.1992 г. N 2300-1 "О защите прав потребителей", а также Уставом МКУ «Универсал-Ком».</w:t>
      </w:r>
    </w:p>
    <w:p w:rsidR="0088386D" w:rsidRPr="00053C6E" w:rsidRDefault="0088386D" w:rsidP="00A02EE6">
      <w:pPr>
        <w:spacing w:after="0" w:line="240" w:lineRule="auto"/>
        <w:ind w:firstLine="709"/>
        <w:jc w:val="both"/>
        <w:rPr>
          <w:rFonts w:ascii="PT Astra Serif" w:hAnsi="PT Astra Serif"/>
          <w:sz w:val="28"/>
          <w:szCs w:val="28"/>
        </w:rPr>
      </w:pPr>
      <w:bookmarkStart w:id="5" w:name="sub_1102"/>
      <w:bookmarkEnd w:id="4"/>
      <w:r w:rsidRPr="00053C6E">
        <w:rPr>
          <w:rFonts w:ascii="PT Astra Serif" w:hAnsi="PT Astra Serif"/>
          <w:sz w:val="28"/>
          <w:szCs w:val="28"/>
        </w:rPr>
        <w:t>1.2. Положение определяет условия и порядок оказания платных услуг в МКУ «Универсал-Ком» физическим и юридическим лицам.</w:t>
      </w:r>
    </w:p>
    <w:p w:rsidR="0088386D" w:rsidRPr="001C79DE" w:rsidRDefault="0088386D" w:rsidP="00A02EE6">
      <w:pPr>
        <w:spacing w:after="0" w:line="240" w:lineRule="auto"/>
        <w:ind w:firstLine="709"/>
        <w:jc w:val="both"/>
        <w:rPr>
          <w:rFonts w:ascii="PT Astra Serif" w:hAnsi="PT Astra Serif"/>
          <w:color w:val="000000" w:themeColor="text1"/>
          <w:sz w:val="28"/>
          <w:szCs w:val="28"/>
        </w:rPr>
      </w:pPr>
      <w:bookmarkStart w:id="6" w:name="sub_1103"/>
      <w:bookmarkEnd w:id="5"/>
      <w:r w:rsidRPr="001C79DE">
        <w:rPr>
          <w:rFonts w:ascii="PT Astra Serif" w:hAnsi="PT Astra Serif"/>
          <w:color w:val="000000" w:themeColor="text1"/>
          <w:sz w:val="28"/>
          <w:szCs w:val="28"/>
        </w:rPr>
        <w:t>1.3. Понятия, используемые в данном Положении:</w:t>
      </w:r>
    </w:p>
    <w:p w:rsidR="0088386D" w:rsidRPr="001C79DE" w:rsidRDefault="0088386D" w:rsidP="00A02EE6">
      <w:pPr>
        <w:spacing w:after="0" w:line="240" w:lineRule="auto"/>
        <w:ind w:firstLine="709"/>
        <w:jc w:val="both"/>
        <w:rPr>
          <w:rFonts w:ascii="PT Astra Serif" w:hAnsi="PT Astra Serif"/>
          <w:color w:val="000000" w:themeColor="text1"/>
          <w:sz w:val="28"/>
          <w:szCs w:val="28"/>
        </w:rPr>
      </w:pPr>
      <w:bookmarkStart w:id="7" w:name="sub_11031"/>
      <w:bookmarkEnd w:id="6"/>
      <w:r w:rsidRPr="001C79DE">
        <w:rPr>
          <w:rFonts w:ascii="PT Astra Serif" w:hAnsi="PT Astra Serif"/>
          <w:color w:val="000000" w:themeColor="text1"/>
          <w:sz w:val="28"/>
          <w:szCs w:val="28"/>
        </w:rPr>
        <w:t xml:space="preserve">- </w:t>
      </w:r>
      <w:r w:rsidRPr="001C79DE">
        <w:rPr>
          <w:rStyle w:val="aa"/>
          <w:rFonts w:ascii="PT Astra Serif" w:hAnsi="PT Astra Serif"/>
          <w:bCs/>
          <w:color w:val="000000" w:themeColor="text1"/>
          <w:sz w:val="28"/>
          <w:szCs w:val="28"/>
        </w:rPr>
        <w:t xml:space="preserve">"Заказчик" </w:t>
      </w:r>
      <w:r w:rsidRPr="001C79DE">
        <w:rPr>
          <w:rFonts w:ascii="PT Astra Serif" w:hAnsi="PT Astra Serif"/>
          <w:color w:val="000000" w:themeColor="text1"/>
          <w:sz w:val="28"/>
          <w:szCs w:val="28"/>
        </w:rPr>
        <w:t>– физическое или юридическое лицо, имеющее намерение заказать либо заказывающее платные услуги для себя или иных лиц, законных представителей на основании договора;</w:t>
      </w:r>
    </w:p>
    <w:p w:rsidR="0088386D" w:rsidRPr="001C79DE" w:rsidRDefault="0088386D" w:rsidP="00A02EE6">
      <w:pPr>
        <w:spacing w:after="0" w:line="240" w:lineRule="auto"/>
        <w:ind w:firstLine="709"/>
        <w:jc w:val="both"/>
        <w:rPr>
          <w:rFonts w:ascii="PT Astra Serif" w:hAnsi="PT Astra Serif"/>
          <w:color w:val="000000" w:themeColor="text1"/>
          <w:sz w:val="28"/>
          <w:szCs w:val="28"/>
        </w:rPr>
      </w:pPr>
      <w:bookmarkStart w:id="8" w:name="sub_11032"/>
      <w:bookmarkEnd w:id="7"/>
      <w:r w:rsidRPr="001C79DE">
        <w:rPr>
          <w:rFonts w:ascii="PT Astra Serif" w:hAnsi="PT Astra Serif"/>
          <w:color w:val="000000" w:themeColor="text1"/>
          <w:sz w:val="28"/>
          <w:szCs w:val="28"/>
        </w:rPr>
        <w:t xml:space="preserve">-. </w:t>
      </w:r>
      <w:r w:rsidRPr="001C79DE">
        <w:rPr>
          <w:rStyle w:val="aa"/>
          <w:rFonts w:ascii="PT Astra Serif" w:hAnsi="PT Astra Serif"/>
          <w:bCs/>
          <w:color w:val="000000" w:themeColor="text1"/>
          <w:sz w:val="28"/>
          <w:szCs w:val="28"/>
        </w:rPr>
        <w:t>"Исполнитель"</w:t>
      </w:r>
      <w:r w:rsidRPr="001C79DE">
        <w:rPr>
          <w:rFonts w:ascii="PT Astra Serif" w:hAnsi="PT Astra Serif"/>
          <w:color w:val="000000" w:themeColor="text1"/>
          <w:sz w:val="28"/>
          <w:szCs w:val="28"/>
        </w:rPr>
        <w:t xml:space="preserve"> - МКУ «Универсал-Ком»;</w:t>
      </w:r>
    </w:p>
    <w:p w:rsidR="0088386D" w:rsidRPr="001C79DE" w:rsidRDefault="0088386D" w:rsidP="00A02EE6">
      <w:pPr>
        <w:spacing w:after="0" w:line="240" w:lineRule="auto"/>
        <w:ind w:firstLine="709"/>
        <w:jc w:val="both"/>
        <w:rPr>
          <w:rFonts w:ascii="PT Astra Serif" w:hAnsi="PT Astra Serif"/>
          <w:color w:val="000000" w:themeColor="text1"/>
          <w:sz w:val="28"/>
          <w:szCs w:val="28"/>
        </w:rPr>
      </w:pPr>
      <w:bookmarkStart w:id="9" w:name="sub_11033"/>
      <w:bookmarkEnd w:id="8"/>
      <w:r w:rsidRPr="001C79DE">
        <w:rPr>
          <w:rFonts w:ascii="PT Astra Serif" w:hAnsi="PT Astra Serif"/>
          <w:color w:val="000000" w:themeColor="text1"/>
          <w:sz w:val="28"/>
          <w:szCs w:val="28"/>
        </w:rPr>
        <w:t xml:space="preserve">- </w:t>
      </w:r>
      <w:r w:rsidRPr="001C79DE">
        <w:rPr>
          <w:rStyle w:val="aa"/>
          <w:rFonts w:ascii="PT Astra Serif" w:hAnsi="PT Astra Serif"/>
          <w:bCs/>
          <w:color w:val="000000" w:themeColor="text1"/>
          <w:sz w:val="28"/>
          <w:szCs w:val="28"/>
        </w:rPr>
        <w:t>"платные услуги"</w:t>
      </w:r>
      <w:r w:rsidRPr="001C79DE">
        <w:rPr>
          <w:rFonts w:ascii="PT Astra Serif" w:hAnsi="PT Astra Serif"/>
          <w:color w:val="000000" w:themeColor="text1"/>
          <w:sz w:val="28"/>
          <w:szCs w:val="28"/>
        </w:rPr>
        <w:t xml:space="preserve"> - виды приносящей доход деятельности в случае, если они служат достижению целей, ради которых создано учреждение и соответствует этим целям.</w:t>
      </w:r>
    </w:p>
    <w:p w:rsidR="0088386D" w:rsidRPr="00053C6E" w:rsidRDefault="0088386D" w:rsidP="00A02EE6">
      <w:pPr>
        <w:spacing w:after="0" w:line="240" w:lineRule="auto"/>
        <w:ind w:firstLine="709"/>
        <w:jc w:val="both"/>
        <w:rPr>
          <w:rFonts w:ascii="PT Astra Serif" w:hAnsi="PT Astra Serif"/>
          <w:color w:val="000000"/>
          <w:sz w:val="28"/>
          <w:szCs w:val="28"/>
        </w:rPr>
      </w:pPr>
      <w:bookmarkStart w:id="10" w:name="sub_1105"/>
      <w:bookmarkEnd w:id="9"/>
      <w:r w:rsidRPr="00053C6E">
        <w:rPr>
          <w:rFonts w:ascii="PT Astra Serif" w:hAnsi="PT Astra Serif"/>
          <w:color w:val="000000"/>
          <w:sz w:val="28"/>
          <w:szCs w:val="28"/>
        </w:rPr>
        <w:t xml:space="preserve">1.4. Деятельность МКУ «Универсал-ком» по оказанию платных услуг, осуществляется с целью:   </w:t>
      </w:r>
    </w:p>
    <w:p w:rsidR="0088386D" w:rsidRPr="00053C6E" w:rsidRDefault="0088386D" w:rsidP="00A02EE6">
      <w:pPr>
        <w:spacing w:after="0" w:line="240" w:lineRule="auto"/>
        <w:ind w:firstLine="709"/>
        <w:jc w:val="both"/>
        <w:rPr>
          <w:rFonts w:ascii="PT Astra Serif" w:hAnsi="PT Astra Serif"/>
          <w:color w:val="000000"/>
          <w:sz w:val="28"/>
          <w:szCs w:val="28"/>
        </w:rPr>
      </w:pPr>
      <w:r w:rsidRPr="00053C6E">
        <w:rPr>
          <w:rFonts w:ascii="PT Astra Serif" w:hAnsi="PT Astra Serif"/>
          <w:color w:val="000000"/>
          <w:sz w:val="28"/>
          <w:szCs w:val="28"/>
        </w:rPr>
        <w:t>- улучшение материально – технической базы;</w:t>
      </w:r>
    </w:p>
    <w:p w:rsidR="0088386D" w:rsidRPr="00053C6E" w:rsidRDefault="0088386D" w:rsidP="00A02EE6">
      <w:pPr>
        <w:spacing w:after="0" w:line="240" w:lineRule="auto"/>
        <w:ind w:firstLine="709"/>
        <w:jc w:val="both"/>
        <w:rPr>
          <w:rFonts w:ascii="PT Astra Serif" w:hAnsi="PT Astra Serif"/>
          <w:color w:val="000000"/>
          <w:sz w:val="28"/>
          <w:szCs w:val="28"/>
        </w:rPr>
      </w:pPr>
      <w:r w:rsidRPr="00053C6E">
        <w:rPr>
          <w:rFonts w:ascii="PT Astra Serif" w:hAnsi="PT Astra Serif"/>
          <w:color w:val="000000"/>
          <w:sz w:val="28"/>
          <w:szCs w:val="28"/>
        </w:rPr>
        <w:t>- привлечение дополнительных финансовых средств, для обеспечения, развития и совершенствования платных услуг;</w:t>
      </w:r>
    </w:p>
    <w:p w:rsidR="0088386D" w:rsidRPr="00053C6E" w:rsidRDefault="0088386D" w:rsidP="00A02EE6">
      <w:pPr>
        <w:spacing w:after="0" w:line="240" w:lineRule="auto"/>
        <w:ind w:firstLine="709"/>
        <w:jc w:val="both"/>
        <w:rPr>
          <w:rFonts w:ascii="PT Astra Serif" w:hAnsi="PT Astra Serif"/>
          <w:color w:val="000000"/>
          <w:sz w:val="28"/>
          <w:szCs w:val="28"/>
        </w:rPr>
      </w:pPr>
      <w:r w:rsidRPr="00053C6E">
        <w:rPr>
          <w:rFonts w:ascii="PT Astra Serif" w:hAnsi="PT Astra Serif"/>
          <w:color w:val="000000"/>
          <w:sz w:val="28"/>
          <w:szCs w:val="28"/>
        </w:rPr>
        <w:t>- улучшения качества платных услуг.</w:t>
      </w:r>
    </w:p>
    <w:p w:rsidR="0088386D" w:rsidRPr="00053C6E" w:rsidRDefault="0088386D" w:rsidP="00A02EE6">
      <w:pPr>
        <w:spacing w:after="0" w:line="240" w:lineRule="auto"/>
        <w:ind w:firstLine="709"/>
        <w:jc w:val="both"/>
        <w:rPr>
          <w:rFonts w:ascii="PT Astra Serif" w:hAnsi="PT Astra Serif"/>
          <w:sz w:val="28"/>
          <w:szCs w:val="28"/>
        </w:rPr>
      </w:pPr>
      <w:r w:rsidRPr="00053C6E">
        <w:rPr>
          <w:rFonts w:ascii="PT Astra Serif" w:hAnsi="PT Astra Serif"/>
          <w:sz w:val="28"/>
          <w:szCs w:val="28"/>
        </w:rPr>
        <w:t>1.5. МКУ «Универсал-Ком» оказывает услуги, относящиеся к его основной деятельности, в сфере, указанной в его Уставе, для граждан и юридических лиц за плату и на одинаковых условиях при оказании одних и тех же услуг.</w:t>
      </w:r>
    </w:p>
    <w:p w:rsidR="0088386D" w:rsidRPr="00053C6E" w:rsidRDefault="0088386D" w:rsidP="00A02EE6">
      <w:pPr>
        <w:spacing w:after="0" w:line="240" w:lineRule="auto"/>
        <w:ind w:firstLine="709"/>
        <w:jc w:val="both"/>
        <w:rPr>
          <w:rFonts w:ascii="PT Astra Serif" w:hAnsi="PT Astra Serif"/>
          <w:sz w:val="28"/>
          <w:szCs w:val="28"/>
        </w:rPr>
      </w:pPr>
      <w:bookmarkStart w:id="11" w:name="sub_1106"/>
      <w:bookmarkEnd w:id="10"/>
      <w:r w:rsidRPr="00053C6E">
        <w:rPr>
          <w:rFonts w:ascii="PT Astra Serif" w:hAnsi="PT Astra Serif"/>
          <w:sz w:val="28"/>
          <w:szCs w:val="28"/>
        </w:rPr>
        <w:t>1.6. При осуществлении приносящей доход деятельности МКУ «Универсал-Ком»  руководствуется законодательством Российской Федерации, Тульской области, а также Уставом МКУ «Универсал-Ком».</w:t>
      </w:r>
    </w:p>
    <w:bookmarkEnd w:id="11"/>
    <w:p w:rsidR="0088386D" w:rsidRDefault="0088386D" w:rsidP="00A02EE6">
      <w:pPr>
        <w:spacing w:after="0" w:line="240" w:lineRule="auto"/>
        <w:ind w:firstLine="709"/>
        <w:jc w:val="both"/>
        <w:rPr>
          <w:rFonts w:ascii="PT Astra Serif" w:hAnsi="PT Astra Serif"/>
          <w:sz w:val="28"/>
          <w:szCs w:val="28"/>
        </w:rPr>
      </w:pPr>
    </w:p>
    <w:p w:rsidR="006B509D" w:rsidRPr="00053C6E" w:rsidRDefault="006B509D" w:rsidP="00A02EE6">
      <w:pPr>
        <w:spacing w:after="0" w:line="240" w:lineRule="auto"/>
        <w:ind w:firstLine="709"/>
        <w:jc w:val="both"/>
        <w:rPr>
          <w:rFonts w:ascii="PT Astra Serif" w:hAnsi="PT Astra Serif"/>
          <w:sz w:val="28"/>
          <w:szCs w:val="28"/>
        </w:rPr>
      </w:pPr>
    </w:p>
    <w:p w:rsidR="0088386D" w:rsidRPr="00053C6E" w:rsidRDefault="0088386D" w:rsidP="00A02EE6">
      <w:pPr>
        <w:pStyle w:val="1"/>
        <w:numPr>
          <w:ilvl w:val="0"/>
          <w:numId w:val="0"/>
        </w:numPr>
        <w:spacing w:before="0" w:after="0"/>
        <w:ind w:left="709"/>
        <w:jc w:val="center"/>
        <w:rPr>
          <w:rFonts w:ascii="PT Astra Serif" w:hAnsi="PT Astra Serif"/>
          <w:sz w:val="28"/>
          <w:szCs w:val="28"/>
        </w:rPr>
      </w:pPr>
      <w:bookmarkStart w:id="12" w:name="sub_1200"/>
      <w:r w:rsidRPr="00053C6E">
        <w:rPr>
          <w:rFonts w:ascii="PT Astra Serif" w:hAnsi="PT Astra Serif"/>
          <w:sz w:val="28"/>
          <w:szCs w:val="28"/>
        </w:rPr>
        <w:lastRenderedPageBreak/>
        <w:t>2. Виды платных услуг МКУ «Универсал-Ком»</w:t>
      </w:r>
    </w:p>
    <w:bookmarkEnd w:id="12"/>
    <w:p w:rsidR="0088386D" w:rsidRPr="00053C6E" w:rsidRDefault="0088386D" w:rsidP="00A02EE6">
      <w:pPr>
        <w:spacing w:after="0" w:line="240" w:lineRule="auto"/>
        <w:ind w:firstLine="709"/>
        <w:jc w:val="both"/>
        <w:rPr>
          <w:rFonts w:ascii="PT Astra Serif" w:hAnsi="PT Astra Serif"/>
          <w:sz w:val="28"/>
          <w:szCs w:val="28"/>
        </w:rPr>
      </w:pPr>
    </w:p>
    <w:p w:rsidR="0088386D" w:rsidRPr="00053C6E" w:rsidRDefault="0088386D" w:rsidP="00A02EE6">
      <w:pPr>
        <w:spacing w:after="0" w:line="240" w:lineRule="auto"/>
        <w:ind w:firstLine="709"/>
        <w:jc w:val="both"/>
        <w:rPr>
          <w:rFonts w:ascii="PT Astra Serif" w:hAnsi="PT Astra Serif"/>
          <w:sz w:val="28"/>
          <w:szCs w:val="28"/>
        </w:rPr>
      </w:pPr>
      <w:bookmarkStart w:id="13" w:name="sub_1201"/>
      <w:r w:rsidRPr="00053C6E">
        <w:rPr>
          <w:rFonts w:ascii="PT Astra Serif" w:hAnsi="PT Astra Serif"/>
          <w:sz w:val="28"/>
          <w:szCs w:val="28"/>
        </w:rPr>
        <w:t xml:space="preserve">2.1. Виды </w:t>
      </w:r>
      <w:hyperlink w:anchor="sub_11032" w:history="1">
        <w:r w:rsidRPr="00053C6E">
          <w:rPr>
            <w:rStyle w:val="ab"/>
            <w:rFonts w:ascii="PT Astra Serif" w:hAnsi="PT Astra Serif" w:cs="Times New Roman CYR"/>
            <w:color w:val="000000" w:themeColor="text1"/>
            <w:sz w:val="28"/>
            <w:szCs w:val="28"/>
          </w:rPr>
          <w:t>платных услуг</w:t>
        </w:r>
      </w:hyperlink>
      <w:r w:rsidRPr="00053C6E">
        <w:rPr>
          <w:rFonts w:ascii="PT Astra Serif" w:hAnsi="PT Astra Serif"/>
          <w:sz w:val="28"/>
          <w:szCs w:val="28"/>
        </w:rPr>
        <w:t xml:space="preserve"> определяются с учетом имеющихся условий для предоставления данных услуг.</w:t>
      </w:r>
    </w:p>
    <w:p w:rsidR="0088386D" w:rsidRPr="009A1800" w:rsidRDefault="0088386D" w:rsidP="00A02EE6">
      <w:pPr>
        <w:spacing w:after="0" w:line="240" w:lineRule="auto"/>
        <w:ind w:firstLine="709"/>
        <w:jc w:val="both"/>
        <w:rPr>
          <w:rFonts w:ascii="PT Astra Serif" w:hAnsi="PT Astra Serif"/>
          <w:color w:val="000000" w:themeColor="text1"/>
          <w:sz w:val="28"/>
          <w:szCs w:val="28"/>
        </w:rPr>
      </w:pPr>
      <w:bookmarkStart w:id="14" w:name="sub_1202"/>
      <w:bookmarkEnd w:id="13"/>
      <w:r w:rsidRPr="009A1800">
        <w:rPr>
          <w:rFonts w:ascii="PT Astra Serif" w:hAnsi="PT Astra Serif"/>
          <w:color w:val="000000" w:themeColor="text1"/>
          <w:sz w:val="28"/>
          <w:szCs w:val="28"/>
        </w:rPr>
        <w:t>2.2. К платным услугам, предоставляемым МКУ «Универсал-Ком» относятся:</w:t>
      </w:r>
    </w:p>
    <w:bookmarkEnd w:id="14"/>
    <w:p w:rsidR="0088386D" w:rsidRPr="009A1800" w:rsidRDefault="0088386D" w:rsidP="00A02EE6">
      <w:pPr>
        <w:spacing w:after="0" w:line="240" w:lineRule="auto"/>
        <w:ind w:firstLine="709"/>
        <w:jc w:val="both"/>
        <w:rPr>
          <w:rFonts w:ascii="PT Astra Serif" w:hAnsi="PT Astra Serif"/>
          <w:color w:val="000000" w:themeColor="text1"/>
          <w:sz w:val="28"/>
          <w:szCs w:val="28"/>
        </w:rPr>
      </w:pPr>
      <w:r w:rsidRPr="009A1800">
        <w:rPr>
          <w:rFonts w:ascii="PT Astra Serif" w:hAnsi="PT Astra Serif"/>
          <w:color w:val="000000" w:themeColor="text1"/>
          <w:sz w:val="28"/>
          <w:szCs w:val="28"/>
        </w:rPr>
        <w:t>- ко</w:t>
      </w:r>
      <w:r>
        <w:rPr>
          <w:rFonts w:ascii="PT Astra Serif" w:hAnsi="PT Astra Serif"/>
          <w:color w:val="000000" w:themeColor="text1"/>
          <w:sz w:val="28"/>
          <w:szCs w:val="28"/>
        </w:rPr>
        <w:t>шение</w:t>
      </w:r>
      <w:r w:rsidRPr="009A1800">
        <w:rPr>
          <w:rFonts w:ascii="PT Astra Serif" w:hAnsi="PT Astra Serif"/>
          <w:color w:val="000000" w:themeColor="text1"/>
          <w:sz w:val="28"/>
          <w:szCs w:val="28"/>
        </w:rPr>
        <w:t xml:space="preserve"> травы;</w:t>
      </w:r>
    </w:p>
    <w:p w:rsidR="0088386D" w:rsidRPr="009A1800" w:rsidRDefault="0088386D" w:rsidP="00A02EE6">
      <w:pPr>
        <w:spacing w:after="0" w:line="240" w:lineRule="auto"/>
        <w:ind w:firstLine="709"/>
        <w:jc w:val="both"/>
        <w:rPr>
          <w:rFonts w:ascii="PT Astra Serif" w:hAnsi="PT Astra Serif"/>
          <w:color w:val="000000" w:themeColor="text1"/>
          <w:sz w:val="28"/>
          <w:szCs w:val="28"/>
        </w:rPr>
      </w:pPr>
      <w:r w:rsidRPr="009A1800">
        <w:rPr>
          <w:rFonts w:ascii="PT Astra Serif" w:hAnsi="PT Astra Serif"/>
          <w:color w:val="000000" w:themeColor="text1"/>
          <w:sz w:val="28"/>
          <w:szCs w:val="28"/>
        </w:rPr>
        <w:t xml:space="preserve">-  </w:t>
      </w:r>
      <w:r>
        <w:rPr>
          <w:rFonts w:ascii="PT Astra Serif" w:hAnsi="PT Astra Serif"/>
          <w:color w:val="000000" w:themeColor="text1"/>
          <w:sz w:val="28"/>
          <w:szCs w:val="28"/>
        </w:rPr>
        <w:t>валка аварийных деревьев</w:t>
      </w:r>
      <w:r w:rsidRPr="009A1800">
        <w:rPr>
          <w:rFonts w:ascii="PT Astra Serif" w:hAnsi="PT Astra Serif"/>
          <w:color w:val="000000" w:themeColor="text1"/>
          <w:sz w:val="28"/>
          <w:szCs w:val="28"/>
        </w:rPr>
        <w:t>;</w:t>
      </w:r>
    </w:p>
    <w:p w:rsidR="0088386D" w:rsidRPr="009A1800" w:rsidRDefault="0088386D" w:rsidP="00A02EE6">
      <w:pPr>
        <w:spacing w:after="0" w:line="240" w:lineRule="auto"/>
        <w:ind w:firstLine="709"/>
        <w:jc w:val="both"/>
        <w:rPr>
          <w:rFonts w:ascii="PT Astra Serif" w:hAnsi="PT Astra Serif"/>
          <w:color w:val="000000" w:themeColor="text1"/>
          <w:sz w:val="28"/>
          <w:szCs w:val="28"/>
        </w:rPr>
      </w:pPr>
      <w:r w:rsidRPr="009A1800">
        <w:rPr>
          <w:rFonts w:ascii="PT Astra Serif" w:hAnsi="PT Astra Serif"/>
          <w:color w:val="000000" w:themeColor="text1"/>
          <w:sz w:val="28"/>
          <w:szCs w:val="28"/>
        </w:rPr>
        <w:t xml:space="preserve">-  </w:t>
      </w:r>
      <w:r>
        <w:rPr>
          <w:rFonts w:ascii="PT Astra Serif" w:hAnsi="PT Astra Serif"/>
          <w:color w:val="000000" w:themeColor="text1"/>
          <w:sz w:val="28"/>
          <w:szCs w:val="28"/>
        </w:rPr>
        <w:t>благоустройство и уборка  территорий (</w:t>
      </w:r>
      <w:r w:rsidRPr="009A1800">
        <w:rPr>
          <w:rFonts w:ascii="PT Astra Serif" w:hAnsi="PT Astra Serif"/>
          <w:color w:val="000000" w:themeColor="text1"/>
          <w:sz w:val="28"/>
          <w:szCs w:val="28"/>
        </w:rPr>
        <w:t>расчистка</w:t>
      </w:r>
      <w:r w:rsidR="005D0CE7">
        <w:rPr>
          <w:rFonts w:ascii="PT Astra Serif" w:hAnsi="PT Astra Serif"/>
          <w:color w:val="000000" w:themeColor="text1"/>
          <w:sz w:val="28"/>
          <w:szCs w:val="28"/>
        </w:rPr>
        <w:t xml:space="preserve"> </w:t>
      </w:r>
      <w:r w:rsidRPr="009A1800">
        <w:rPr>
          <w:rFonts w:ascii="PT Astra Serif" w:hAnsi="PT Astra Serif"/>
          <w:color w:val="000000" w:themeColor="text1"/>
          <w:sz w:val="28"/>
          <w:szCs w:val="28"/>
        </w:rPr>
        <w:t>механизированным способом от снега</w:t>
      </w:r>
      <w:r>
        <w:rPr>
          <w:rFonts w:ascii="PT Astra Serif" w:hAnsi="PT Astra Serif"/>
          <w:color w:val="000000" w:themeColor="text1"/>
          <w:sz w:val="28"/>
          <w:szCs w:val="28"/>
        </w:rPr>
        <w:t>)</w:t>
      </w:r>
      <w:r w:rsidRPr="009A1800">
        <w:rPr>
          <w:rFonts w:ascii="PT Astra Serif" w:hAnsi="PT Astra Serif"/>
          <w:color w:val="000000" w:themeColor="text1"/>
          <w:sz w:val="28"/>
          <w:szCs w:val="28"/>
        </w:rPr>
        <w:t>.</w:t>
      </w:r>
    </w:p>
    <w:p w:rsidR="0088386D" w:rsidRPr="00053C6E" w:rsidRDefault="0088386D" w:rsidP="00A02EE6">
      <w:pPr>
        <w:spacing w:after="0" w:line="240" w:lineRule="auto"/>
        <w:ind w:firstLine="709"/>
        <w:jc w:val="both"/>
        <w:rPr>
          <w:rFonts w:ascii="PT Astra Serif" w:hAnsi="PT Astra Serif"/>
          <w:sz w:val="28"/>
          <w:szCs w:val="28"/>
        </w:rPr>
      </w:pPr>
    </w:p>
    <w:p w:rsidR="0088386D" w:rsidRPr="00053C6E" w:rsidRDefault="0088386D" w:rsidP="00A02EE6">
      <w:pPr>
        <w:spacing w:after="0" w:line="240" w:lineRule="auto"/>
        <w:ind w:firstLine="709"/>
        <w:jc w:val="center"/>
        <w:rPr>
          <w:rFonts w:ascii="PT Astra Serif" w:hAnsi="PT Astra Serif"/>
          <w:b/>
          <w:color w:val="000000"/>
          <w:sz w:val="28"/>
          <w:szCs w:val="28"/>
        </w:rPr>
      </w:pPr>
      <w:bookmarkStart w:id="15" w:name="sub_1300"/>
      <w:r w:rsidRPr="00053C6E">
        <w:rPr>
          <w:rFonts w:ascii="PT Astra Serif" w:hAnsi="PT Astra Serif"/>
          <w:b/>
          <w:color w:val="000000"/>
          <w:sz w:val="28"/>
          <w:szCs w:val="28"/>
        </w:rPr>
        <w:t>3. Порядок предоставления Услуг</w:t>
      </w:r>
    </w:p>
    <w:p w:rsidR="0088386D" w:rsidRPr="00053C6E" w:rsidRDefault="0088386D" w:rsidP="00A02EE6">
      <w:pPr>
        <w:spacing w:after="0" w:line="240" w:lineRule="auto"/>
        <w:ind w:firstLine="709"/>
        <w:jc w:val="both"/>
        <w:rPr>
          <w:rFonts w:ascii="PT Astra Serif" w:hAnsi="PT Astra Serif"/>
          <w:color w:val="000000"/>
          <w:sz w:val="28"/>
          <w:szCs w:val="28"/>
        </w:rPr>
      </w:pPr>
    </w:p>
    <w:p w:rsidR="0088386D" w:rsidRPr="00053C6E" w:rsidRDefault="0088386D" w:rsidP="00A02EE6">
      <w:pPr>
        <w:spacing w:after="0" w:line="240" w:lineRule="auto"/>
        <w:ind w:firstLine="709"/>
        <w:jc w:val="both"/>
        <w:rPr>
          <w:rFonts w:ascii="PT Astra Serif" w:hAnsi="PT Astra Serif"/>
          <w:color w:val="000000"/>
          <w:sz w:val="28"/>
          <w:szCs w:val="28"/>
        </w:rPr>
      </w:pPr>
      <w:r w:rsidRPr="00053C6E">
        <w:rPr>
          <w:rFonts w:ascii="PT Astra Serif" w:hAnsi="PT Astra Serif"/>
          <w:color w:val="000000"/>
          <w:sz w:val="28"/>
          <w:szCs w:val="28"/>
        </w:rPr>
        <w:t>3.1. Учреждение оказывает платные услуги на основании данного Положения.</w:t>
      </w:r>
    </w:p>
    <w:p w:rsidR="0088386D" w:rsidRPr="00053C6E" w:rsidRDefault="0088386D" w:rsidP="00A02EE6">
      <w:pPr>
        <w:spacing w:after="0" w:line="240" w:lineRule="auto"/>
        <w:ind w:firstLine="709"/>
        <w:jc w:val="both"/>
        <w:rPr>
          <w:rFonts w:ascii="PT Astra Serif" w:hAnsi="PT Astra Serif"/>
          <w:color w:val="000000"/>
          <w:sz w:val="28"/>
          <w:szCs w:val="28"/>
        </w:rPr>
      </w:pPr>
      <w:r w:rsidRPr="00053C6E">
        <w:rPr>
          <w:rFonts w:ascii="PT Astra Serif" w:hAnsi="PT Astra Serif"/>
          <w:color w:val="000000"/>
          <w:sz w:val="28"/>
          <w:szCs w:val="28"/>
        </w:rPr>
        <w:t xml:space="preserve">3.2. Учреждение обязано представить достоверную информацию (в том числе путем размещения в удобном для обозрения месте) </w:t>
      </w:r>
      <w:r w:rsidRPr="00461E0C">
        <w:rPr>
          <w:rFonts w:ascii="PT Astra Serif" w:hAnsi="PT Astra Serif"/>
          <w:color w:val="000000" w:themeColor="text1"/>
          <w:sz w:val="28"/>
          <w:szCs w:val="28"/>
        </w:rPr>
        <w:t xml:space="preserve">Заказчикам </w:t>
      </w:r>
      <w:r w:rsidRPr="00053C6E">
        <w:rPr>
          <w:rFonts w:ascii="PT Astra Serif" w:hAnsi="PT Astra Serif"/>
          <w:color w:val="000000"/>
          <w:sz w:val="28"/>
          <w:szCs w:val="28"/>
        </w:rPr>
        <w:t>:</w:t>
      </w:r>
    </w:p>
    <w:p w:rsidR="0088386D" w:rsidRPr="00053C6E" w:rsidRDefault="0088386D" w:rsidP="00A02EE6">
      <w:pPr>
        <w:spacing w:after="0" w:line="240" w:lineRule="auto"/>
        <w:ind w:firstLine="709"/>
        <w:jc w:val="both"/>
        <w:rPr>
          <w:rFonts w:ascii="PT Astra Serif" w:hAnsi="PT Astra Serif"/>
          <w:color w:val="000000"/>
          <w:sz w:val="28"/>
          <w:szCs w:val="28"/>
        </w:rPr>
      </w:pPr>
      <w:r w:rsidRPr="00053C6E">
        <w:rPr>
          <w:rFonts w:ascii="PT Astra Serif" w:hAnsi="PT Astra Serif"/>
          <w:color w:val="000000"/>
          <w:sz w:val="28"/>
          <w:szCs w:val="28"/>
        </w:rPr>
        <w:t>- о режиме работы Учреждения;</w:t>
      </w:r>
    </w:p>
    <w:p w:rsidR="0088386D" w:rsidRPr="00053C6E" w:rsidRDefault="0088386D" w:rsidP="00A02EE6">
      <w:pPr>
        <w:spacing w:after="0" w:line="240" w:lineRule="auto"/>
        <w:ind w:firstLine="709"/>
        <w:jc w:val="both"/>
        <w:rPr>
          <w:rFonts w:ascii="PT Astra Serif" w:hAnsi="PT Astra Serif"/>
          <w:color w:val="000000"/>
          <w:sz w:val="28"/>
          <w:szCs w:val="28"/>
        </w:rPr>
      </w:pPr>
      <w:r w:rsidRPr="00053C6E">
        <w:rPr>
          <w:rFonts w:ascii="PT Astra Serif" w:hAnsi="PT Astra Serif"/>
          <w:color w:val="000000"/>
          <w:sz w:val="28"/>
          <w:szCs w:val="28"/>
        </w:rPr>
        <w:t>- о перечне платных услуг с указанием их стоимости;</w:t>
      </w:r>
    </w:p>
    <w:p w:rsidR="0088386D" w:rsidRPr="00053C6E" w:rsidRDefault="0088386D" w:rsidP="00A02EE6">
      <w:pPr>
        <w:spacing w:after="0" w:line="240" w:lineRule="auto"/>
        <w:ind w:firstLine="709"/>
        <w:jc w:val="both"/>
        <w:rPr>
          <w:rFonts w:ascii="PT Astra Serif" w:hAnsi="PT Astra Serif"/>
          <w:color w:val="000000"/>
          <w:sz w:val="28"/>
          <w:szCs w:val="28"/>
        </w:rPr>
      </w:pPr>
      <w:r w:rsidRPr="00053C6E">
        <w:rPr>
          <w:rFonts w:ascii="PT Astra Serif" w:hAnsi="PT Astra Serif"/>
          <w:color w:val="000000"/>
          <w:sz w:val="28"/>
          <w:szCs w:val="28"/>
        </w:rPr>
        <w:t>- об условиях предоставления платных услуг.</w:t>
      </w:r>
    </w:p>
    <w:p w:rsidR="0088386D" w:rsidRPr="00796413" w:rsidRDefault="0088386D" w:rsidP="00A02EE6">
      <w:pPr>
        <w:spacing w:after="0" w:line="240" w:lineRule="auto"/>
        <w:ind w:firstLine="709"/>
        <w:jc w:val="both"/>
        <w:rPr>
          <w:rFonts w:ascii="PT Astra Serif" w:hAnsi="PT Astra Serif"/>
          <w:color w:val="000000" w:themeColor="text1"/>
          <w:sz w:val="28"/>
          <w:szCs w:val="28"/>
        </w:rPr>
      </w:pPr>
      <w:r w:rsidRPr="00796413">
        <w:rPr>
          <w:rFonts w:ascii="PT Astra Serif" w:hAnsi="PT Astra Serif"/>
          <w:color w:val="000000" w:themeColor="text1"/>
          <w:sz w:val="28"/>
          <w:szCs w:val="28"/>
        </w:rPr>
        <w:t>3.3. МКУ «Универсал-Ком» не вправе оказывать предпочтение одному Заказчику перед другим в отношении заключения договора, кроме случаев, предусмотренных законом и иными нормативными правовыми актами.</w:t>
      </w:r>
    </w:p>
    <w:p w:rsidR="0088386D" w:rsidRPr="00053C6E" w:rsidRDefault="0088386D" w:rsidP="00A02EE6">
      <w:pPr>
        <w:spacing w:after="0" w:line="240" w:lineRule="auto"/>
        <w:ind w:firstLine="709"/>
        <w:jc w:val="both"/>
        <w:rPr>
          <w:rFonts w:ascii="PT Astra Serif" w:hAnsi="PT Astra Serif"/>
          <w:color w:val="000000"/>
          <w:sz w:val="28"/>
          <w:szCs w:val="28"/>
        </w:rPr>
      </w:pPr>
      <w:r w:rsidRPr="00053C6E">
        <w:rPr>
          <w:rFonts w:ascii="PT Astra Serif" w:hAnsi="PT Astra Serif"/>
          <w:color w:val="000000"/>
          <w:sz w:val="28"/>
          <w:szCs w:val="28"/>
        </w:rPr>
        <w:t>3.</w:t>
      </w:r>
      <w:r>
        <w:rPr>
          <w:rFonts w:ascii="PT Astra Serif" w:hAnsi="PT Astra Serif"/>
          <w:color w:val="000000"/>
          <w:sz w:val="28"/>
          <w:szCs w:val="28"/>
        </w:rPr>
        <w:t>4</w:t>
      </w:r>
      <w:r w:rsidRPr="00053C6E">
        <w:rPr>
          <w:rFonts w:ascii="PT Astra Serif" w:hAnsi="PT Astra Serif"/>
          <w:color w:val="000000"/>
          <w:sz w:val="28"/>
          <w:szCs w:val="28"/>
        </w:rPr>
        <w:t>. Предоставление платных услуг Учреждением осуществляется на основании договора, регламентирующего условия и сроки их получения, порядок расчетов, права, обязанности и ответственность сторон и должен содержать следующие сведения:</w:t>
      </w:r>
    </w:p>
    <w:p w:rsidR="0088386D" w:rsidRPr="00053C6E" w:rsidRDefault="0088386D" w:rsidP="00A02EE6">
      <w:pPr>
        <w:spacing w:after="0" w:line="240" w:lineRule="auto"/>
        <w:ind w:firstLine="709"/>
        <w:jc w:val="both"/>
        <w:rPr>
          <w:rFonts w:ascii="PT Astra Serif" w:hAnsi="PT Astra Serif"/>
          <w:color w:val="000000"/>
          <w:sz w:val="28"/>
          <w:szCs w:val="28"/>
        </w:rPr>
      </w:pPr>
      <w:r w:rsidRPr="00053C6E">
        <w:rPr>
          <w:rFonts w:ascii="PT Astra Serif" w:hAnsi="PT Astra Serif"/>
          <w:color w:val="000000"/>
          <w:sz w:val="28"/>
          <w:szCs w:val="28"/>
        </w:rPr>
        <w:t xml:space="preserve">а) наименование </w:t>
      </w:r>
      <w:r w:rsidRPr="00796413">
        <w:rPr>
          <w:rFonts w:ascii="PT Astra Serif" w:hAnsi="PT Astra Serif"/>
          <w:color w:val="000000" w:themeColor="text1"/>
          <w:sz w:val="28"/>
          <w:szCs w:val="28"/>
        </w:rPr>
        <w:t>Исполнителя</w:t>
      </w:r>
      <w:r w:rsidRPr="00053C6E">
        <w:rPr>
          <w:rFonts w:ascii="PT Astra Serif" w:hAnsi="PT Astra Serif"/>
          <w:color w:val="000000"/>
          <w:sz w:val="28"/>
          <w:szCs w:val="28"/>
        </w:rPr>
        <w:t xml:space="preserve"> платных услуг и место его нахождения (юридический адрес);</w:t>
      </w:r>
    </w:p>
    <w:p w:rsidR="0088386D" w:rsidRPr="00053C6E" w:rsidRDefault="0088386D" w:rsidP="00A02EE6">
      <w:pPr>
        <w:spacing w:after="0" w:line="240" w:lineRule="auto"/>
        <w:ind w:firstLine="709"/>
        <w:jc w:val="both"/>
        <w:rPr>
          <w:rFonts w:ascii="PT Astra Serif" w:hAnsi="PT Astra Serif"/>
          <w:color w:val="000000"/>
          <w:sz w:val="28"/>
          <w:szCs w:val="28"/>
        </w:rPr>
      </w:pPr>
      <w:r w:rsidRPr="00053C6E">
        <w:rPr>
          <w:rFonts w:ascii="PT Astra Serif" w:hAnsi="PT Astra Serif"/>
          <w:color w:val="000000"/>
          <w:sz w:val="28"/>
          <w:szCs w:val="28"/>
        </w:rPr>
        <w:t>б) фамилия, имя, отчество</w:t>
      </w:r>
      <w:r>
        <w:rPr>
          <w:rFonts w:ascii="PT Astra Serif" w:hAnsi="PT Astra Serif"/>
          <w:color w:val="000000"/>
          <w:sz w:val="28"/>
          <w:szCs w:val="28"/>
        </w:rPr>
        <w:t xml:space="preserve"> либо наименование </w:t>
      </w:r>
      <w:r w:rsidRPr="00053C6E">
        <w:rPr>
          <w:rFonts w:ascii="PT Astra Serif" w:hAnsi="PT Astra Serif"/>
          <w:color w:val="000000"/>
          <w:sz w:val="28"/>
          <w:szCs w:val="28"/>
        </w:rPr>
        <w:t>, телефон и адрес Заказчика;</w:t>
      </w:r>
    </w:p>
    <w:p w:rsidR="0088386D" w:rsidRPr="00053C6E" w:rsidRDefault="0088386D" w:rsidP="00A02EE6">
      <w:pPr>
        <w:spacing w:after="0" w:line="240" w:lineRule="auto"/>
        <w:ind w:firstLine="709"/>
        <w:jc w:val="both"/>
        <w:rPr>
          <w:rFonts w:ascii="PT Astra Serif" w:hAnsi="PT Astra Serif"/>
          <w:color w:val="000000"/>
          <w:sz w:val="28"/>
          <w:szCs w:val="28"/>
        </w:rPr>
      </w:pPr>
      <w:r w:rsidRPr="00053C6E">
        <w:rPr>
          <w:rFonts w:ascii="PT Astra Serif" w:hAnsi="PT Astra Serif"/>
          <w:color w:val="000000"/>
          <w:sz w:val="28"/>
          <w:szCs w:val="28"/>
        </w:rPr>
        <w:t>в) сроки оказания платных услуг;</w:t>
      </w:r>
    </w:p>
    <w:p w:rsidR="0088386D" w:rsidRPr="00053C6E" w:rsidRDefault="0088386D" w:rsidP="00A02EE6">
      <w:pPr>
        <w:spacing w:after="0" w:line="240" w:lineRule="auto"/>
        <w:ind w:firstLine="709"/>
        <w:jc w:val="both"/>
        <w:rPr>
          <w:rFonts w:ascii="PT Astra Serif" w:hAnsi="PT Astra Serif"/>
          <w:color w:val="000000"/>
          <w:sz w:val="28"/>
          <w:szCs w:val="28"/>
        </w:rPr>
      </w:pPr>
      <w:r w:rsidRPr="00053C6E">
        <w:rPr>
          <w:rFonts w:ascii="PT Astra Serif" w:hAnsi="PT Astra Serif"/>
          <w:color w:val="000000"/>
          <w:sz w:val="28"/>
          <w:szCs w:val="28"/>
        </w:rPr>
        <w:t>г) перечень (виды) платных услуг, их стоимость и порядок оплаты;</w:t>
      </w:r>
    </w:p>
    <w:p w:rsidR="0088386D" w:rsidRPr="00053C6E" w:rsidRDefault="0088386D" w:rsidP="00A02EE6">
      <w:pPr>
        <w:spacing w:after="0" w:line="240" w:lineRule="auto"/>
        <w:ind w:firstLine="709"/>
        <w:jc w:val="both"/>
        <w:rPr>
          <w:rFonts w:ascii="PT Astra Serif" w:hAnsi="PT Astra Serif"/>
          <w:color w:val="000000"/>
          <w:sz w:val="28"/>
          <w:szCs w:val="28"/>
        </w:rPr>
      </w:pPr>
      <w:r w:rsidRPr="00053C6E">
        <w:rPr>
          <w:rFonts w:ascii="PT Astra Serif" w:hAnsi="PT Astra Serif"/>
          <w:color w:val="000000"/>
          <w:sz w:val="28"/>
          <w:szCs w:val="28"/>
        </w:rPr>
        <w:t>д) другие необходимые сведения, связанные со спецификой оказываемых платных услуг.</w:t>
      </w:r>
    </w:p>
    <w:p w:rsidR="0088386D" w:rsidRPr="00796413" w:rsidRDefault="0088386D" w:rsidP="00A02EE6">
      <w:pPr>
        <w:spacing w:after="0" w:line="240" w:lineRule="auto"/>
        <w:ind w:firstLine="709"/>
        <w:jc w:val="both"/>
        <w:rPr>
          <w:rFonts w:ascii="PT Astra Serif" w:hAnsi="PT Astra Serif"/>
          <w:color w:val="000000" w:themeColor="text1"/>
          <w:sz w:val="28"/>
          <w:szCs w:val="28"/>
        </w:rPr>
      </w:pPr>
      <w:r w:rsidRPr="00796413">
        <w:rPr>
          <w:rFonts w:ascii="PT Astra Serif" w:hAnsi="PT Astra Serif"/>
          <w:color w:val="000000" w:themeColor="text1"/>
          <w:sz w:val="28"/>
          <w:szCs w:val="28"/>
        </w:rPr>
        <w:t>3.5. Договор заключается в простой письменной форме в двух экземплярах, один из которых находится в МКУ «Универсал-Ком», другой у Заказчика.</w:t>
      </w:r>
    </w:p>
    <w:p w:rsidR="0088386D" w:rsidRPr="009A1800" w:rsidRDefault="0088386D" w:rsidP="00A02EE6">
      <w:pPr>
        <w:spacing w:after="0" w:line="240" w:lineRule="auto"/>
        <w:ind w:firstLine="709"/>
        <w:jc w:val="both"/>
        <w:rPr>
          <w:rFonts w:ascii="PT Astra Serif" w:hAnsi="PT Astra Serif"/>
          <w:color w:val="000000" w:themeColor="text1"/>
          <w:sz w:val="28"/>
          <w:szCs w:val="28"/>
        </w:rPr>
      </w:pPr>
      <w:r w:rsidRPr="009A1800">
        <w:rPr>
          <w:rFonts w:ascii="PT Astra Serif" w:hAnsi="PT Astra Serif"/>
          <w:color w:val="000000" w:themeColor="text1"/>
          <w:sz w:val="28"/>
          <w:szCs w:val="28"/>
        </w:rPr>
        <w:t xml:space="preserve">3.6. Для отдельных категорий населения (ветераны ВОВ, инвалиды </w:t>
      </w:r>
      <w:r w:rsidRPr="009A1800">
        <w:rPr>
          <w:rFonts w:ascii="PT Astra Serif" w:hAnsi="PT Astra Serif"/>
          <w:color w:val="000000" w:themeColor="text1"/>
          <w:sz w:val="28"/>
          <w:szCs w:val="28"/>
          <w:lang w:val="en-US"/>
        </w:rPr>
        <w:t>I</w:t>
      </w:r>
      <w:r w:rsidRPr="009A1800">
        <w:rPr>
          <w:rFonts w:ascii="PT Astra Serif" w:hAnsi="PT Astra Serif"/>
          <w:color w:val="000000" w:themeColor="text1"/>
          <w:sz w:val="28"/>
          <w:szCs w:val="28"/>
        </w:rPr>
        <w:t xml:space="preserve"> группы)  на платные услуги, оказываемые Учреждением, устанавливаются льготы в размере 10% от стоимости услуг.</w:t>
      </w:r>
    </w:p>
    <w:p w:rsidR="0088386D" w:rsidRPr="00053C6E" w:rsidRDefault="0088386D" w:rsidP="00A02EE6">
      <w:pPr>
        <w:spacing w:after="0" w:line="240" w:lineRule="auto"/>
        <w:ind w:firstLine="709"/>
        <w:jc w:val="both"/>
        <w:rPr>
          <w:rFonts w:ascii="PT Astra Serif" w:hAnsi="PT Astra Serif"/>
          <w:color w:val="000000"/>
          <w:sz w:val="28"/>
          <w:szCs w:val="28"/>
        </w:rPr>
      </w:pPr>
      <w:r>
        <w:rPr>
          <w:rFonts w:ascii="PT Astra Serif" w:hAnsi="PT Astra Serif"/>
          <w:color w:val="000000"/>
          <w:sz w:val="28"/>
          <w:szCs w:val="28"/>
        </w:rPr>
        <w:t>3.7</w:t>
      </w:r>
      <w:r w:rsidRPr="00053C6E">
        <w:rPr>
          <w:rFonts w:ascii="PT Astra Serif" w:hAnsi="PT Astra Serif"/>
          <w:color w:val="000000"/>
          <w:sz w:val="28"/>
          <w:szCs w:val="28"/>
        </w:rPr>
        <w:t xml:space="preserve">. Руководство деятельностью Учреждения по оказанию платных услуг </w:t>
      </w:r>
      <w:r w:rsidRPr="00796413">
        <w:rPr>
          <w:rFonts w:ascii="PT Astra Serif" w:hAnsi="PT Astra Serif"/>
          <w:color w:val="000000" w:themeColor="text1"/>
          <w:sz w:val="28"/>
          <w:szCs w:val="28"/>
        </w:rPr>
        <w:t>Заказчиком</w:t>
      </w:r>
      <w:r w:rsidRPr="00053C6E">
        <w:rPr>
          <w:rFonts w:ascii="PT Astra Serif" w:hAnsi="PT Astra Serif"/>
          <w:color w:val="000000"/>
          <w:sz w:val="28"/>
          <w:szCs w:val="28"/>
        </w:rPr>
        <w:t xml:space="preserve"> осуществляет директор Учреждения, который в установленном порядке:</w:t>
      </w:r>
    </w:p>
    <w:p w:rsidR="0088386D" w:rsidRPr="00053C6E" w:rsidRDefault="0088386D" w:rsidP="00A02EE6">
      <w:pPr>
        <w:spacing w:after="0" w:line="240" w:lineRule="auto"/>
        <w:ind w:firstLine="709"/>
        <w:jc w:val="both"/>
        <w:rPr>
          <w:rFonts w:ascii="PT Astra Serif" w:hAnsi="PT Astra Serif"/>
          <w:color w:val="000000"/>
          <w:sz w:val="28"/>
          <w:szCs w:val="28"/>
        </w:rPr>
      </w:pPr>
      <w:r w:rsidRPr="00053C6E">
        <w:rPr>
          <w:rFonts w:ascii="PT Astra Serif" w:hAnsi="PT Astra Serif"/>
          <w:color w:val="000000"/>
          <w:sz w:val="28"/>
          <w:szCs w:val="28"/>
        </w:rPr>
        <w:lastRenderedPageBreak/>
        <w:t>- несет ответственность за качество предоставления платных услуг;</w:t>
      </w:r>
    </w:p>
    <w:p w:rsidR="0088386D" w:rsidRDefault="0088386D" w:rsidP="00A02EE6">
      <w:pPr>
        <w:spacing w:after="0" w:line="240" w:lineRule="auto"/>
        <w:ind w:firstLine="709"/>
        <w:jc w:val="both"/>
        <w:rPr>
          <w:rFonts w:ascii="PT Astra Serif" w:hAnsi="PT Astra Serif"/>
          <w:color w:val="000000"/>
          <w:sz w:val="28"/>
          <w:szCs w:val="28"/>
        </w:rPr>
      </w:pPr>
      <w:r w:rsidRPr="00053C6E">
        <w:rPr>
          <w:rFonts w:ascii="PT Astra Serif" w:hAnsi="PT Astra Serif"/>
          <w:color w:val="000000"/>
          <w:sz w:val="28"/>
          <w:szCs w:val="28"/>
        </w:rPr>
        <w:t>- осуществляет руководство Учреждением, контролирует и несет ответственность за финансово – хозяйственную деятельность, за соблюдение сметной, финансовой и трудовой дисциплины, за сохранность собственности, материальных и других ценностей.</w:t>
      </w:r>
    </w:p>
    <w:p w:rsidR="0088386D" w:rsidRPr="00796413" w:rsidRDefault="0088386D" w:rsidP="00A02EE6">
      <w:pPr>
        <w:spacing w:after="0" w:line="240" w:lineRule="auto"/>
        <w:ind w:firstLine="709"/>
        <w:jc w:val="both"/>
        <w:rPr>
          <w:rFonts w:ascii="PT Astra Serif" w:hAnsi="PT Astra Serif"/>
          <w:color w:val="000000" w:themeColor="text1"/>
          <w:sz w:val="28"/>
          <w:szCs w:val="28"/>
        </w:rPr>
      </w:pPr>
      <w:r w:rsidRPr="00796413">
        <w:rPr>
          <w:rFonts w:ascii="PT Astra Serif" w:hAnsi="PT Astra Serif"/>
          <w:color w:val="000000" w:themeColor="text1"/>
          <w:sz w:val="28"/>
          <w:szCs w:val="28"/>
        </w:rPr>
        <w:t>3.</w:t>
      </w:r>
      <w:r>
        <w:rPr>
          <w:rFonts w:ascii="PT Astra Serif" w:hAnsi="PT Astra Serif"/>
          <w:color w:val="000000" w:themeColor="text1"/>
          <w:sz w:val="28"/>
          <w:szCs w:val="28"/>
        </w:rPr>
        <w:t>8</w:t>
      </w:r>
      <w:r w:rsidRPr="00796413">
        <w:rPr>
          <w:rFonts w:ascii="PT Astra Serif" w:hAnsi="PT Astra Serif"/>
          <w:color w:val="000000" w:themeColor="text1"/>
          <w:sz w:val="28"/>
          <w:szCs w:val="28"/>
        </w:rPr>
        <w:t>. МКУ «Универсал-Ком» имеет право на расторжение договора в одностороннем порядке в следующем случае:</w:t>
      </w:r>
    </w:p>
    <w:p w:rsidR="0088386D" w:rsidRPr="00796413" w:rsidRDefault="0088386D" w:rsidP="00A02EE6">
      <w:pPr>
        <w:spacing w:after="0" w:line="240" w:lineRule="auto"/>
        <w:ind w:firstLine="709"/>
        <w:jc w:val="both"/>
        <w:rPr>
          <w:rFonts w:ascii="PT Astra Serif" w:hAnsi="PT Astra Serif"/>
          <w:color w:val="000000" w:themeColor="text1"/>
          <w:sz w:val="28"/>
          <w:szCs w:val="28"/>
        </w:rPr>
      </w:pPr>
      <w:r w:rsidRPr="00796413">
        <w:rPr>
          <w:rFonts w:ascii="PT Astra Serif" w:hAnsi="PT Astra Serif"/>
          <w:color w:val="000000" w:themeColor="text1"/>
          <w:sz w:val="28"/>
          <w:szCs w:val="28"/>
        </w:rPr>
        <w:t>- просрочка оплаты стоимости платных услуг;</w:t>
      </w:r>
    </w:p>
    <w:p w:rsidR="0088386D" w:rsidRPr="00796413" w:rsidRDefault="0088386D" w:rsidP="00A02EE6">
      <w:pPr>
        <w:spacing w:after="0" w:line="240" w:lineRule="auto"/>
        <w:ind w:firstLine="709"/>
        <w:jc w:val="both"/>
        <w:rPr>
          <w:rFonts w:ascii="PT Astra Serif" w:hAnsi="PT Astra Serif"/>
          <w:color w:val="000000" w:themeColor="text1"/>
          <w:sz w:val="28"/>
          <w:szCs w:val="28"/>
        </w:rPr>
      </w:pPr>
      <w:r w:rsidRPr="00796413">
        <w:rPr>
          <w:rFonts w:ascii="PT Astra Serif" w:hAnsi="PT Astra Serif"/>
          <w:color w:val="000000" w:themeColor="text1"/>
          <w:sz w:val="28"/>
          <w:szCs w:val="28"/>
        </w:rPr>
        <w:t>- невозможность надлежащего исполнения обязательств по оказанию платных услуг вследствие действий, бездействий Заказчика.</w:t>
      </w:r>
    </w:p>
    <w:p w:rsidR="0088386D" w:rsidRDefault="0088386D" w:rsidP="00A02EE6">
      <w:pPr>
        <w:spacing w:after="0" w:line="240" w:lineRule="auto"/>
        <w:ind w:firstLine="709"/>
        <w:jc w:val="both"/>
        <w:rPr>
          <w:rFonts w:ascii="PT Astra Serif" w:hAnsi="PT Astra Serif"/>
          <w:b/>
          <w:color w:val="000000"/>
          <w:sz w:val="28"/>
          <w:szCs w:val="28"/>
        </w:rPr>
      </w:pPr>
    </w:p>
    <w:p w:rsidR="0088386D" w:rsidRPr="00053C6E" w:rsidRDefault="0088386D" w:rsidP="00A02EE6">
      <w:pPr>
        <w:spacing w:after="0" w:line="240" w:lineRule="auto"/>
        <w:ind w:firstLine="709"/>
        <w:jc w:val="center"/>
        <w:rPr>
          <w:rFonts w:ascii="PT Astra Serif" w:hAnsi="PT Astra Serif"/>
          <w:b/>
          <w:color w:val="000000"/>
          <w:sz w:val="28"/>
          <w:szCs w:val="28"/>
        </w:rPr>
      </w:pPr>
      <w:r w:rsidRPr="00053C6E">
        <w:rPr>
          <w:rFonts w:ascii="PT Astra Serif" w:hAnsi="PT Astra Serif"/>
          <w:b/>
          <w:color w:val="000000"/>
          <w:sz w:val="28"/>
          <w:szCs w:val="28"/>
        </w:rPr>
        <w:t>4. Определение цены платных услуг</w:t>
      </w:r>
    </w:p>
    <w:p w:rsidR="0088386D" w:rsidRPr="00053C6E" w:rsidRDefault="0088386D" w:rsidP="00A02EE6">
      <w:pPr>
        <w:spacing w:after="0" w:line="240" w:lineRule="auto"/>
        <w:ind w:firstLine="709"/>
        <w:jc w:val="both"/>
        <w:rPr>
          <w:rFonts w:ascii="PT Astra Serif" w:hAnsi="PT Astra Serif"/>
          <w:b/>
          <w:color w:val="000000"/>
          <w:sz w:val="28"/>
          <w:szCs w:val="28"/>
        </w:rPr>
      </w:pPr>
    </w:p>
    <w:p w:rsidR="0088386D" w:rsidRPr="00053C6E" w:rsidRDefault="0088386D" w:rsidP="00A02EE6">
      <w:pPr>
        <w:spacing w:after="0" w:line="240" w:lineRule="auto"/>
        <w:ind w:firstLine="709"/>
        <w:jc w:val="both"/>
        <w:rPr>
          <w:rFonts w:ascii="PT Astra Serif" w:hAnsi="PT Astra Serif"/>
          <w:color w:val="000000"/>
          <w:sz w:val="28"/>
          <w:szCs w:val="28"/>
        </w:rPr>
      </w:pPr>
      <w:r w:rsidRPr="00053C6E">
        <w:rPr>
          <w:rFonts w:ascii="PT Astra Serif" w:hAnsi="PT Astra Serif"/>
          <w:color w:val="000000"/>
          <w:sz w:val="28"/>
          <w:szCs w:val="28"/>
        </w:rPr>
        <w:t>4.1. Порядок определения цены платных услуг устанавливается Учреждением, в соответствии с калькуляцией.</w:t>
      </w:r>
    </w:p>
    <w:p w:rsidR="0088386D" w:rsidRPr="00053C6E" w:rsidRDefault="0088386D" w:rsidP="00A02EE6">
      <w:pPr>
        <w:spacing w:after="0" w:line="240" w:lineRule="auto"/>
        <w:ind w:firstLine="709"/>
        <w:jc w:val="both"/>
        <w:rPr>
          <w:rFonts w:ascii="PT Astra Serif" w:hAnsi="PT Astra Serif"/>
          <w:color w:val="000000"/>
          <w:sz w:val="28"/>
          <w:szCs w:val="28"/>
        </w:rPr>
      </w:pPr>
      <w:r w:rsidRPr="00053C6E">
        <w:rPr>
          <w:rFonts w:ascii="PT Astra Serif" w:hAnsi="PT Astra Serif"/>
          <w:color w:val="000000"/>
          <w:sz w:val="28"/>
          <w:szCs w:val="28"/>
        </w:rPr>
        <w:t>4.2. Для расчета калькуляции на платные услуги Учреждением определяется себестоимость исходя из фактических затрат. По каждому виду оказываемых платных услуг составляется расчет, где себестоимость формируется на основании анализа прямых затрат текущего года, куда включается заработная плата с начислениями на заработную плату, накладные расходы и фактические затраты, сформированные по кодам бюджетной классификации РФ.</w:t>
      </w:r>
    </w:p>
    <w:p w:rsidR="0088386D" w:rsidRPr="00053C6E" w:rsidRDefault="0088386D" w:rsidP="00A02EE6">
      <w:pPr>
        <w:spacing w:after="0" w:line="240" w:lineRule="auto"/>
        <w:ind w:firstLine="709"/>
        <w:jc w:val="both"/>
        <w:rPr>
          <w:rFonts w:ascii="PT Astra Serif" w:hAnsi="PT Astra Serif"/>
          <w:color w:val="000000"/>
          <w:sz w:val="28"/>
          <w:szCs w:val="28"/>
        </w:rPr>
      </w:pPr>
      <w:r w:rsidRPr="00053C6E">
        <w:rPr>
          <w:rFonts w:ascii="PT Astra Serif" w:hAnsi="PT Astra Serif"/>
          <w:color w:val="000000"/>
          <w:sz w:val="28"/>
          <w:szCs w:val="28"/>
        </w:rPr>
        <w:t>4.3. Доходы, полученные от оказания платных услуг</w:t>
      </w:r>
      <w:r w:rsidR="00AD4DBC">
        <w:rPr>
          <w:rFonts w:ascii="PT Astra Serif" w:hAnsi="PT Astra Serif"/>
          <w:color w:val="000000"/>
          <w:sz w:val="28"/>
          <w:szCs w:val="28"/>
        </w:rPr>
        <w:t>,</w:t>
      </w:r>
      <w:r w:rsidRPr="00053C6E">
        <w:rPr>
          <w:rFonts w:ascii="PT Astra Serif" w:hAnsi="PT Astra Serif"/>
          <w:color w:val="000000"/>
          <w:sz w:val="28"/>
          <w:szCs w:val="28"/>
        </w:rPr>
        <w:t xml:space="preserve"> поступают в бюджет муниципального образования Кимовский район.</w:t>
      </w:r>
    </w:p>
    <w:p w:rsidR="0088386D" w:rsidRPr="00053C6E" w:rsidRDefault="0088386D" w:rsidP="00A02EE6">
      <w:pPr>
        <w:spacing w:after="0" w:line="240" w:lineRule="auto"/>
        <w:ind w:firstLine="709"/>
        <w:jc w:val="both"/>
        <w:rPr>
          <w:rFonts w:ascii="PT Astra Serif" w:hAnsi="PT Astra Serif"/>
          <w:b/>
          <w:color w:val="000000"/>
          <w:sz w:val="28"/>
          <w:szCs w:val="28"/>
        </w:rPr>
      </w:pPr>
      <w:r>
        <w:rPr>
          <w:rFonts w:ascii="PT Astra Serif" w:hAnsi="PT Astra Serif" w:cs="Arial"/>
          <w:sz w:val="28"/>
          <w:szCs w:val="28"/>
        </w:rPr>
        <w:t>4</w:t>
      </w:r>
      <w:r w:rsidRPr="00053C6E">
        <w:rPr>
          <w:rFonts w:ascii="PT Astra Serif" w:hAnsi="PT Astra Serif" w:cs="Arial"/>
          <w:sz w:val="28"/>
          <w:szCs w:val="28"/>
        </w:rPr>
        <w:t>.</w:t>
      </w:r>
      <w:r>
        <w:rPr>
          <w:rFonts w:ascii="PT Astra Serif" w:hAnsi="PT Astra Serif" w:cs="Arial"/>
          <w:sz w:val="28"/>
          <w:szCs w:val="28"/>
        </w:rPr>
        <w:t>4</w:t>
      </w:r>
      <w:r w:rsidRPr="00053C6E">
        <w:rPr>
          <w:rFonts w:ascii="PT Astra Serif" w:hAnsi="PT Astra Serif" w:cs="Arial"/>
          <w:sz w:val="28"/>
          <w:szCs w:val="28"/>
        </w:rPr>
        <w:t>. Оплата за оказываемые платные услуги должна производиться</w:t>
      </w:r>
      <w:r>
        <w:rPr>
          <w:rFonts w:ascii="PT Astra Serif" w:hAnsi="PT Astra Serif" w:cs="Arial"/>
          <w:sz w:val="28"/>
          <w:szCs w:val="28"/>
        </w:rPr>
        <w:t xml:space="preserve"> Заказчиком </w:t>
      </w:r>
      <w:r w:rsidRPr="00053C6E">
        <w:rPr>
          <w:rFonts w:ascii="PT Astra Serif" w:hAnsi="PT Astra Serif" w:cs="Arial"/>
          <w:sz w:val="28"/>
          <w:szCs w:val="28"/>
        </w:rPr>
        <w:t xml:space="preserve"> безналичным перечислением на лицевые счета, открытые в орган</w:t>
      </w:r>
      <w:r>
        <w:rPr>
          <w:rFonts w:ascii="PT Astra Serif" w:hAnsi="PT Astra Serif" w:cs="Arial"/>
          <w:sz w:val="28"/>
          <w:szCs w:val="28"/>
        </w:rPr>
        <w:t>ах казначейства.</w:t>
      </w:r>
    </w:p>
    <w:p w:rsidR="0088386D" w:rsidRPr="00053C6E" w:rsidRDefault="0088386D" w:rsidP="00A02EE6">
      <w:pPr>
        <w:pStyle w:val="1"/>
        <w:numPr>
          <w:ilvl w:val="0"/>
          <w:numId w:val="0"/>
        </w:numPr>
        <w:spacing w:before="0" w:after="0"/>
        <w:ind w:left="709"/>
        <w:jc w:val="both"/>
        <w:rPr>
          <w:rFonts w:ascii="PT Astra Serif" w:hAnsi="PT Astra Serif"/>
          <w:sz w:val="28"/>
          <w:szCs w:val="28"/>
        </w:rPr>
      </w:pPr>
    </w:p>
    <w:p w:rsidR="00A02EE6" w:rsidRDefault="0088386D" w:rsidP="00A02EE6">
      <w:pPr>
        <w:pStyle w:val="1"/>
        <w:numPr>
          <w:ilvl w:val="0"/>
          <w:numId w:val="7"/>
        </w:numPr>
        <w:spacing w:before="0" w:after="0"/>
        <w:rPr>
          <w:rFonts w:ascii="PT Astra Serif" w:hAnsi="PT Astra Serif"/>
          <w:color w:val="000000" w:themeColor="text1"/>
          <w:sz w:val="28"/>
          <w:szCs w:val="28"/>
        </w:rPr>
      </w:pPr>
      <w:bookmarkStart w:id="16" w:name="sub_1800"/>
      <w:bookmarkEnd w:id="15"/>
      <w:r w:rsidRPr="00670C69">
        <w:rPr>
          <w:rFonts w:ascii="PT Astra Serif" w:hAnsi="PT Astra Serif"/>
          <w:color w:val="000000" w:themeColor="text1"/>
          <w:sz w:val="28"/>
          <w:szCs w:val="28"/>
        </w:rPr>
        <w:t>Ответственность сторон по оказанию и получению</w:t>
      </w:r>
    </w:p>
    <w:p w:rsidR="0088386D" w:rsidRPr="00670C69" w:rsidRDefault="0088386D" w:rsidP="00A02EE6">
      <w:pPr>
        <w:pStyle w:val="1"/>
        <w:numPr>
          <w:ilvl w:val="0"/>
          <w:numId w:val="0"/>
        </w:numPr>
        <w:spacing w:before="0" w:after="0"/>
        <w:ind w:left="1894"/>
        <w:jc w:val="center"/>
        <w:rPr>
          <w:rFonts w:ascii="PT Astra Serif" w:hAnsi="PT Astra Serif"/>
          <w:color w:val="000000" w:themeColor="text1"/>
          <w:sz w:val="28"/>
          <w:szCs w:val="28"/>
        </w:rPr>
      </w:pPr>
      <w:r w:rsidRPr="00670C69">
        <w:rPr>
          <w:rFonts w:ascii="PT Astra Serif" w:hAnsi="PT Astra Serif"/>
          <w:color w:val="000000" w:themeColor="text1"/>
          <w:sz w:val="28"/>
          <w:szCs w:val="28"/>
        </w:rPr>
        <w:t>платных услуг</w:t>
      </w:r>
    </w:p>
    <w:bookmarkEnd w:id="16"/>
    <w:p w:rsidR="0088386D" w:rsidRPr="00670C69" w:rsidRDefault="0088386D" w:rsidP="00A02EE6">
      <w:pPr>
        <w:spacing w:after="0" w:line="240" w:lineRule="auto"/>
        <w:ind w:firstLine="709"/>
        <w:jc w:val="both"/>
        <w:rPr>
          <w:rFonts w:ascii="PT Astra Serif" w:hAnsi="PT Astra Serif"/>
          <w:color w:val="000000" w:themeColor="text1"/>
          <w:sz w:val="28"/>
          <w:szCs w:val="28"/>
        </w:rPr>
      </w:pPr>
    </w:p>
    <w:p w:rsidR="0088386D" w:rsidRPr="00670C69" w:rsidRDefault="0088386D" w:rsidP="00A02EE6">
      <w:pPr>
        <w:spacing w:after="0" w:line="240" w:lineRule="auto"/>
        <w:ind w:firstLine="709"/>
        <w:jc w:val="both"/>
        <w:rPr>
          <w:rFonts w:ascii="PT Astra Serif" w:hAnsi="PT Astra Serif"/>
          <w:color w:val="000000" w:themeColor="text1"/>
          <w:sz w:val="28"/>
          <w:szCs w:val="28"/>
        </w:rPr>
      </w:pPr>
      <w:bookmarkStart w:id="17" w:name="sub_1801"/>
      <w:r w:rsidRPr="00670C69">
        <w:rPr>
          <w:rFonts w:ascii="PT Astra Serif" w:hAnsi="PT Astra Serif"/>
          <w:color w:val="000000" w:themeColor="text1"/>
          <w:sz w:val="28"/>
          <w:szCs w:val="28"/>
        </w:rPr>
        <w:t xml:space="preserve">5.1. </w:t>
      </w:r>
      <w:hyperlink w:anchor="sub_11032" w:history="1">
        <w:r w:rsidRPr="00670C69">
          <w:rPr>
            <w:rStyle w:val="ab"/>
            <w:rFonts w:ascii="PT Astra Serif" w:hAnsi="PT Astra Serif" w:cs="Times New Roman CYR"/>
            <w:color w:val="000000" w:themeColor="text1"/>
            <w:sz w:val="28"/>
            <w:szCs w:val="28"/>
          </w:rPr>
          <w:t>Исполнитель</w:t>
        </w:r>
      </w:hyperlink>
      <w:r w:rsidRPr="00670C69">
        <w:rPr>
          <w:rFonts w:ascii="PT Astra Serif" w:hAnsi="PT Astra Serif"/>
          <w:color w:val="000000" w:themeColor="text1"/>
          <w:sz w:val="28"/>
          <w:szCs w:val="28"/>
        </w:rPr>
        <w:t xml:space="preserve"> оказывает платные услуги в порядке и сроки, определенные договором.</w:t>
      </w:r>
    </w:p>
    <w:p w:rsidR="0088386D" w:rsidRPr="00670C69" w:rsidRDefault="0088386D" w:rsidP="00A02EE6">
      <w:pPr>
        <w:spacing w:after="0" w:line="240" w:lineRule="auto"/>
        <w:ind w:firstLine="709"/>
        <w:jc w:val="both"/>
        <w:rPr>
          <w:rFonts w:ascii="PT Astra Serif" w:hAnsi="PT Astra Serif"/>
          <w:color w:val="000000" w:themeColor="text1"/>
          <w:sz w:val="28"/>
          <w:szCs w:val="28"/>
        </w:rPr>
      </w:pPr>
      <w:bookmarkStart w:id="18" w:name="sub_1802"/>
      <w:bookmarkEnd w:id="17"/>
      <w:r w:rsidRPr="00670C69">
        <w:rPr>
          <w:rFonts w:ascii="PT Astra Serif" w:hAnsi="PT Astra Serif"/>
          <w:color w:val="000000" w:themeColor="text1"/>
          <w:sz w:val="28"/>
          <w:szCs w:val="28"/>
        </w:rPr>
        <w:t>5.2.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88386D" w:rsidRPr="00670C69" w:rsidRDefault="0088386D" w:rsidP="00A02EE6">
      <w:pPr>
        <w:spacing w:after="0" w:line="240" w:lineRule="auto"/>
        <w:ind w:firstLine="709"/>
        <w:jc w:val="both"/>
        <w:rPr>
          <w:rFonts w:ascii="PT Astra Serif" w:hAnsi="PT Astra Serif"/>
          <w:color w:val="000000" w:themeColor="text1"/>
          <w:sz w:val="28"/>
          <w:szCs w:val="28"/>
        </w:rPr>
      </w:pPr>
      <w:bookmarkStart w:id="19" w:name="sub_1803"/>
      <w:bookmarkEnd w:id="18"/>
      <w:r w:rsidRPr="00670C69">
        <w:rPr>
          <w:rFonts w:ascii="PT Astra Serif" w:hAnsi="PT Astra Serif"/>
          <w:color w:val="000000" w:themeColor="text1"/>
          <w:sz w:val="28"/>
          <w:szCs w:val="28"/>
        </w:rPr>
        <w:t xml:space="preserve">5.3. </w:t>
      </w:r>
      <w:hyperlink w:anchor="sub_11031" w:history="1">
        <w:r w:rsidRPr="00670C69">
          <w:rPr>
            <w:rStyle w:val="ab"/>
            <w:rFonts w:ascii="PT Astra Serif" w:hAnsi="PT Astra Serif" w:cs="Times New Roman CYR"/>
            <w:color w:val="000000" w:themeColor="text1"/>
            <w:sz w:val="28"/>
            <w:szCs w:val="28"/>
          </w:rPr>
          <w:t>Заказчик</w:t>
        </w:r>
      </w:hyperlink>
      <w:r w:rsidRPr="00670C69">
        <w:rPr>
          <w:rFonts w:ascii="PT Astra Serif" w:hAnsi="PT Astra Serif"/>
          <w:color w:val="000000" w:themeColor="text1"/>
          <w:sz w:val="28"/>
          <w:szCs w:val="28"/>
        </w:rPr>
        <w:t xml:space="preserve"> вправе расторгнуть договор и потребовать полного возмещения убытков, если Исполнитель нарушил сроки оказания платных услуг, или если в установленный договором срок недостатки платных услуг не устранены Исполнителем. Заказчик также вправе отказаться от исполнения договора, если им обнаружен недостаток оказанных платных услуг или иные существенные отступления от условий договора.</w:t>
      </w:r>
    </w:p>
    <w:bookmarkEnd w:id="19"/>
    <w:p w:rsidR="0088386D" w:rsidRDefault="0088386D" w:rsidP="00A02EE6">
      <w:pPr>
        <w:spacing w:after="0" w:line="240" w:lineRule="auto"/>
        <w:ind w:firstLine="709"/>
        <w:jc w:val="both"/>
        <w:rPr>
          <w:rFonts w:ascii="PT Astra Serif" w:hAnsi="PT Astra Serif"/>
          <w:color w:val="000000" w:themeColor="text1"/>
          <w:sz w:val="28"/>
          <w:szCs w:val="28"/>
        </w:rPr>
      </w:pPr>
      <w:r w:rsidRPr="00670C69">
        <w:rPr>
          <w:rFonts w:ascii="PT Astra Serif" w:hAnsi="PT Astra Serif"/>
          <w:color w:val="000000" w:themeColor="text1"/>
          <w:sz w:val="28"/>
          <w:szCs w:val="28"/>
        </w:rPr>
        <w:t xml:space="preserve">5.4. Директор МКУ «Универсал-Ком» несет ответственность за соблюдение действующих нормативных документов в сфере оказания </w:t>
      </w:r>
      <w:hyperlink w:anchor="sub_11032" w:history="1">
        <w:r w:rsidRPr="00670C69">
          <w:rPr>
            <w:rStyle w:val="ab"/>
            <w:rFonts w:ascii="PT Astra Serif" w:hAnsi="PT Astra Serif" w:cs="Times New Roman CYR"/>
            <w:color w:val="000000" w:themeColor="text1"/>
            <w:sz w:val="28"/>
            <w:szCs w:val="28"/>
          </w:rPr>
          <w:t>платных услуг</w:t>
        </w:r>
      </w:hyperlink>
      <w:r w:rsidRPr="00670C69">
        <w:rPr>
          <w:rFonts w:ascii="PT Astra Serif" w:hAnsi="PT Astra Serif"/>
          <w:color w:val="000000" w:themeColor="text1"/>
          <w:sz w:val="28"/>
          <w:szCs w:val="28"/>
        </w:rPr>
        <w:t xml:space="preserve">, а также </w:t>
      </w:r>
      <w:hyperlink r:id="rId10" w:history="1">
        <w:r w:rsidRPr="00670C69">
          <w:rPr>
            <w:rStyle w:val="ab"/>
            <w:rFonts w:ascii="PT Astra Serif" w:hAnsi="PT Astra Serif" w:cs="Times New Roman CYR"/>
            <w:color w:val="000000" w:themeColor="text1"/>
            <w:sz w:val="28"/>
            <w:szCs w:val="28"/>
          </w:rPr>
          <w:t>гражданского</w:t>
        </w:r>
      </w:hyperlink>
      <w:r w:rsidRPr="00670C69">
        <w:rPr>
          <w:rFonts w:ascii="PT Astra Serif" w:hAnsi="PT Astra Serif"/>
          <w:color w:val="000000" w:themeColor="text1"/>
          <w:sz w:val="28"/>
          <w:szCs w:val="28"/>
        </w:rPr>
        <w:t xml:space="preserve">, </w:t>
      </w:r>
      <w:hyperlink r:id="rId11" w:history="1">
        <w:r w:rsidRPr="00670C69">
          <w:rPr>
            <w:rStyle w:val="ab"/>
            <w:rFonts w:ascii="PT Astra Serif" w:hAnsi="PT Astra Serif" w:cs="Times New Roman CYR"/>
            <w:color w:val="000000" w:themeColor="text1"/>
            <w:sz w:val="28"/>
            <w:szCs w:val="28"/>
          </w:rPr>
          <w:t>трудового</w:t>
        </w:r>
      </w:hyperlink>
      <w:r w:rsidRPr="00670C69">
        <w:rPr>
          <w:rFonts w:ascii="PT Astra Serif" w:hAnsi="PT Astra Serif"/>
          <w:color w:val="000000" w:themeColor="text1"/>
          <w:sz w:val="28"/>
          <w:szCs w:val="28"/>
        </w:rPr>
        <w:t xml:space="preserve">, </w:t>
      </w:r>
      <w:hyperlink r:id="rId12" w:history="1">
        <w:r w:rsidRPr="00670C69">
          <w:rPr>
            <w:rStyle w:val="ab"/>
            <w:rFonts w:ascii="PT Astra Serif" w:hAnsi="PT Astra Serif" w:cs="Times New Roman CYR"/>
            <w:color w:val="000000" w:themeColor="text1"/>
            <w:sz w:val="28"/>
            <w:szCs w:val="28"/>
          </w:rPr>
          <w:t>административного законодательства</w:t>
        </w:r>
      </w:hyperlink>
      <w:r w:rsidRPr="00670C69">
        <w:rPr>
          <w:rFonts w:ascii="PT Astra Serif" w:hAnsi="PT Astra Serif"/>
          <w:color w:val="000000" w:themeColor="text1"/>
          <w:sz w:val="28"/>
          <w:szCs w:val="28"/>
        </w:rPr>
        <w:t xml:space="preserve"> при оказании платных услуг и при заключении договоров на оказание этих услуг.</w:t>
      </w:r>
    </w:p>
    <w:p w:rsidR="00FB22A1" w:rsidRPr="003F73EF" w:rsidRDefault="00FB22A1" w:rsidP="00A02EE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B22A1" w:rsidRPr="003F73EF" w:rsidRDefault="00FB22A1" w:rsidP="00A02EE6">
      <w:pPr>
        <w:widowControl w:val="0"/>
        <w:autoSpaceDE w:val="0"/>
        <w:autoSpaceDN w:val="0"/>
        <w:adjustRightInd w:val="0"/>
        <w:spacing w:after="0" w:line="240" w:lineRule="auto"/>
        <w:ind w:firstLine="709"/>
        <w:jc w:val="center"/>
        <w:rPr>
          <w:rFonts w:ascii="Times New Roman" w:hAnsi="Times New Roman" w:cs="Times New Roman"/>
          <w:b/>
          <w:color w:val="000000"/>
          <w:sz w:val="24"/>
          <w:szCs w:val="24"/>
        </w:rPr>
      </w:pPr>
      <w:r w:rsidRPr="003F73EF">
        <w:rPr>
          <w:rFonts w:ascii="Times New Roman" w:hAnsi="Times New Roman" w:cs="Times New Roman"/>
          <w:b/>
          <w:color w:val="000000"/>
          <w:sz w:val="24"/>
          <w:szCs w:val="24"/>
        </w:rPr>
        <w:t xml:space="preserve">____________________ </w:t>
      </w:r>
    </w:p>
    <w:p w:rsidR="00FB22A1" w:rsidRPr="003F73EF" w:rsidRDefault="00FB22A1" w:rsidP="00A02EE6">
      <w:pPr>
        <w:widowControl w:val="0"/>
        <w:autoSpaceDE w:val="0"/>
        <w:autoSpaceDN w:val="0"/>
        <w:adjustRightInd w:val="0"/>
        <w:spacing w:after="0" w:line="240" w:lineRule="auto"/>
        <w:ind w:firstLine="709"/>
        <w:jc w:val="center"/>
        <w:rPr>
          <w:rFonts w:ascii="Times New Roman" w:hAnsi="Times New Roman" w:cs="Times New Roman"/>
          <w:b/>
          <w:color w:val="FFFFFF"/>
          <w:sz w:val="24"/>
          <w:szCs w:val="24"/>
        </w:rPr>
      </w:pPr>
    </w:p>
    <w:p w:rsidR="00FB22A1" w:rsidRPr="003F73EF" w:rsidRDefault="00FB22A1" w:rsidP="00A02EE6">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715EA0" w:rsidRPr="003F73EF" w:rsidRDefault="00715EA0" w:rsidP="00715EA0">
      <w:pPr>
        <w:pStyle w:val="210"/>
        <w:shd w:val="clear" w:color="auto" w:fill="auto"/>
        <w:spacing w:before="0" w:after="401"/>
        <w:ind w:left="260" w:right="-44"/>
        <w:jc w:val="center"/>
        <w:rPr>
          <w:rStyle w:val="21"/>
          <w:color w:val="000000"/>
          <w:sz w:val="24"/>
          <w:szCs w:val="24"/>
        </w:rPr>
      </w:pPr>
    </w:p>
    <w:p w:rsidR="00715EA0" w:rsidRPr="003F73EF" w:rsidRDefault="00715EA0" w:rsidP="00715EA0">
      <w:pPr>
        <w:pStyle w:val="210"/>
        <w:shd w:val="clear" w:color="auto" w:fill="auto"/>
        <w:spacing w:before="0" w:after="401"/>
        <w:ind w:left="260" w:right="-44"/>
        <w:jc w:val="center"/>
        <w:rPr>
          <w:rStyle w:val="21"/>
          <w:color w:val="000000"/>
          <w:sz w:val="24"/>
          <w:szCs w:val="24"/>
        </w:rPr>
      </w:pPr>
    </w:p>
    <w:p w:rsidR="00715EA0" w:rsidRPr="003F73EF" w:rsidRDefault="00715EA0" w:rsidP="00715EA0">
      <w:pPr>
        <w:pStyle w:val="210"/>
        <w:shd w:val="clear" w:color="auto" w:fill="auto"/>
        <w:spacing w:before="0" w:after="401"/>
        <w:ind w:left="260" w:right="-44"/>
        <w:jc w:val="center"/>
        <w:rPr>
          <w:rStyle w:val="21"/>
          <w:color w:val="000000"/>
          <w:sz w:val="24"/>
          <w:szCs w:val="24"/>
        </w:rPr>
      </w:pPr>
    </w:p>
    <w:p w:rsidR="000C1FF8" w:rsidRPr="003F73EF" w:rsidRDefault="000C1FF8" w:rsidP="00715EA0">
      <w:pPr>
        <w:pStyle w:val="210"/>
        <w:shd w:val="clear" w:color="auto" w:fill="auto"/>
        <w:spacing w:before="0" w:after="0"/>
        <w:ind w:firstLine="560"/>
        <w:rPr>
          <w:rStyle w:val="21"/>
          <w:color w:val="000000"/>
          <w:sz w:val="24"/>
          <w:szCs w:val="24"/>
        </w:rPr>
      </w:pPr>
    </w:p>
    <w:p w:rsidR="000C1FF8" w:rsidRPr="003F73EF" w:rsidRDefault="000C1FF8" w:rsidP="00715EA0">
      <w:pPr>
        <w:pStyle w:val="210"/>
        <w:shd w:val="clear" w:color="auto" w:fill="auto"/>
        <w:spacing w:before="0" w:after="0"/>
        <w:ind w:firstLine="560"/>
        <w:rPr>
          <w:rStyle w:val="21"/>
          <w:color w:val="000000"/>
          <w:sz w:val="24"/>
          <w:szCs w:val="24"/>
        </w:rPr>
      </w:pPr>
    </w:p>
    <w:p w:rsidR="000C1FF8" w:rsidRPr="003F73EF" w:rsidRDefault="000C1FF8" w:rsidP="00715EA0">
      <w:pPr>
        <w:pStyle w:val="210"/>
        <w:shd w:val="clear" w:color="auto" w:fill="auto"/>
        <w:spacing w:before="0" w:after="0"/>
        <w:ind w:firstLine="560"/>
        <w:rPr>
          <w:rStyle w:val="21"/>
          <w:color w:val="000000"/>
          <w:sz w:val="24"/>
          <w:szCs w:val="24"/>
        </w:rPr>
      </w:pPr>
    </w:p>
    <w:p w:rsidR="000C1FF8" w:rsidRPr="003F73EF" w:rsidRDefault="000C1FF8" w:rsidP="00715EA0">
      <w:pPr>
        <w:pStyle w:val="210"/>
        <w:shd w:val="clear" w:color="auto" w:fill="auto"/>
        <w:spacing w:before="0" w:after="0"/>
        <w:ind w:firstLine="560"/>
        <w:rPr>
          <w:rStyle w:val="21"/>
          <w:color w:val="000000"/>
          <w:sz w:val="24"/>
          <w:szCs w:val="24"/>
        </w:rPr>
      </w:pPr>
    </w:p>
    <w:p w:rsidR="000C1FF8" w:rsidRPr="003F73EF" w:rsidRDefault="000C1FF8" w:rsidP="00715EA0">
      <w:pPr>
        <w:pStyle w:val="210"/>
        <w:shd w:val="clear" w:color="auto" w:fill="auto"/>
        <w:spacing w:before="0" w:after="0"/>
        <w:ind w:firstLine="560"/>
        <w:rPr>
          <w:rStyle w:val="21"/>
          <w:color w:val="000000"/>
          <w:sz w:val="24"/>
          <w:szCs w:val="24"/>
        </w:rPr>
      </w:pPr>
    </w:p>
    <w:p w:rsidR="00715EA0" w:rsidRPr="003F73EF" w:rsidRDefault="00715EA0" w:rsidP="00715EA0">
      <w:pPr>
        <w:pStyle w:val="210"/>
        <w:shd w:val="clear" w:color="auto" w:fill="auto"/>
        <w:tabs>
          <w:tab w:val="left" w:pos="1045"/>
        </w:tabs>
        <w:spacing w:before="0" w:after="0" w:line="250" w:lineRule="exact"/>
        <w:rPr>
          <w:rStyle w:val="21"/>
          <w:color w:val="000000"/>
          <w:sz w:val="24"/>
          <w:szCs w:val="24"/>
        </w:rPr>
      </w:pPr>
    </w:p>
    <w:sectPr w:rsidR="00715EA0" w:rsidRPr="003F73EF" w:rsidSect="00A05474">
      <w:head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7CD" w:rsidRDefault="00F467CD" w:rsidP="00A05474">
      <w:pPr>
        <w:spacing w:after="0" w:line="240" w:lineRule="auto"/>
      </w:pPr>
      <w:r>
        <w:separator/>
      </w:r>
    </w:p>
  </w:endnote>
  <w:endnote w:type="continuationSeparator" w:id="1">
    <w:p w:rsidR="00F467CD" w:rsidRDefault="00F467CD" w:rsidP="00A054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altName w:val="?l?r ???"/>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7CD" w:rsidRDefault="00F467CD" w:rsidP="00A05474">
      <w:pPr>
        <w:spacing w:after="0" w:line="240" w:lineRule="auto"/>
      </w:pPr>
      <w:r>
        <w:separator/>
      </w:r>
    </w:p>
  </w:footnote>
  <w:footnote w:type="continuationSeparator" w:id="1">
    <w:p w:rsidR="00F467CD" w:rsidRDefault="00F467CD" w:rsidP="00A054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EA0" w:rsidRDefault="00715EA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
    <w:nsid w:val="00000003"/>
    <w:multiLevelType w:val="multilevel"/>
    <w:tmpl w:val="0000000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3">
    <w:nsid w:val="444A7D4B"/>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4356"/>
        </w:tabs>
        <w:ind w:left="435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
    <w:nsid w:val="4F0B19DF"/>
    <w:multiLevelType w:val="hybridMultilevel"/>
    <w:tmpl w:val="386282A8"/>
    <w:lvl w:ilvl="0" w:tplc="4C248134">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8960E67"/>
    <w:multiLevelType w:val="hybridMultilevel"/>
    <w:tmpl w:val="DD189292"/>
    <w:lvl w:ilvl="0" w:tplc="40A8CE74">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6">
    <w:nsid w:val="7D920B82"/>
    <w:multiLevelType w:val="hybridMultilevel"/>
    <w:tmpl w:val="43E074CC"/>
    <w:lvl w:ilvl="0" w:tplc="1A36D558">
      <w:start w:val="5"/>
      <w:numFmt w:val="decimal"/>
      <w:lvlText w:val="%1."/>
      <w:lvlJc w:val="left"/>
      <w:pPr>
        <w:ind w:left="2254" w:hanging="360"/>
      </w:pPr>
      <w:rPr>
        <w:rFonts w:hint="default"/>
      </w:rPr>
    </w:lvl>
    <w:lvl w:ilvl="1" w:tplc="04190019" w:tentative="1">
      <w:start w:val="1"/>
      <w:numFmt w:val="lowerLetter"/>
      <w:lvlText w:val="%2."/>
      <w:lvlJc w:val="left"/>
      <w:pPr>
        <w:ind w:left="2974" w:hanging="360"/>
      </w:pPr>
    </w:lvl>
    <w:lvl w:ilvl="2" w:tplc="0419001B" w:tentative="1">
      <w:start w:val="1"/>
      <w:numFmt w:val="lowerRoman"/>
      <w:lvlText w:val="%3."/>
      <w:lvlJc w:val="right"/>
      <w:pPr>
        <w:ind w:left="3694" w:hanging="180"/>
      </w:pPr>
    </w:lvl>
    <w:lvl w:ilvl="3" w:tplc="0419000F" w:tentative="1">
      <w:start w:val="1"/>
      <w:numFmt w:val="decimal"/>
      <w:lvlText w:val="%4."/>
      <w:lvlJc w:val="left"/>
      <w:pPr>
        <w:ind w:left="4414" w:hanging="360"/>
      </w:pPr>
    </w:lvl>
    <w:lvl w:ilvl="4" w:tplc="04190019" w:tentative="1">
      <w:start w:val="1"/>
      <w:numFmt w:val="lowerLetter"/>
      <w:lvlText w:val="%5."/>
      <w:lvlJc w:val="left"/>
      <w:pPr>
        <w:ind w:left="5134" w:hanging="360"/>
      </w:pPr>
    </w:lvl>
    <w:lvl w:ilvl="5" w:tplc="0419001B" w:tentative="1">
      <w:start w:val="1"/>
      <w:numFmt w:val="lowerRoman"/>
      <w:lvlText w:val="%6."/>
      <w:lvlJc w:val="right"/>
      <w:pPr>
        <w:ind w:left="5854" w:hanging="180"/>
      </w:pPr>
    </w:lvl>
    <w:lvl w:ilvl="6" w:tplc="0419000F" w:tentative="1">
      <w:start w:val="1"/>
      <w:numFmt w:val="decimal"/>
      <w:lvlText w:val="%7."/>
      <w:lvlJc w:val="left"/>
      <w:pPr>
        <w:ind w:left="6574" w:hanging="360"/>
      </w:pPr>
    </w:lvl>
    <w:lvl w:ilvl="7" w:tplc="04190019" w:tentative="1">
      <w:start w:val="1"/>
      <w:numFmt w:val="lowerLetter"/>
      <w:lvlText w:val="%8."/>
      <w:lvlJc w:val="left"/>
      <w:pPr>
        <w:ind w:left="7294" w:hanging="360"/>
      </w:pPr>
    </w:lvl>
    <w:lvl w:ilvl="8" w:tplc="0419001B" w:tentative="1">
      <w:start w:val="1"/>
      <w:numFmt w:val="lowerRoman"/>
      <w:lvlText w:val="%9."/>
      <w:lvlJc w:val="right"/>
      <w:pPr>
        <w:ind w:left="801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useFELayout/>
  </w:compat>
  <w:rsids>
    <w:rsidRoot w:val="00715EA0"/>
    <w:rsid w:val="000229F5"/>
    <w:rsid w:val="00072332"/>
    <w:rsid w:val="000C1FF8"/>
    <w:rsid w:val="000D376A"/>
    <w:rsid w:val="0019046C"/>
    <w:rsid w:val="001E5A14"/>
    <w:rsid w:val="00284205"/>
    <w:rsid w:val="002C6AD1"/>
    <w:rsid w:val="002E705F"/>
    <w:rsid w:val="003472BF"/>
    <w:rsid w:val="00362B23"/>
    <w:rsid w:val="003A634B"/>
    <w:rsid w:val="003F1587"/>
    <w:rsid w:val="003F3ED7"/>
    <w:rsid w:val="003F73EF"/>
    <w:rsid w:val="00401B71"/>
    <w:rsid w:val="00434E26"/>
    <w:rsid w:val="00483E83"/>
    <w:rsid w:val="004E09D6"/>
    <w:rsid w:val="005B6C4B"/>
    <w:rsid w:val="005D0CE7"/>
    <w:rsid w:val="00636AFD"/>
    <w:rsid w:val="006B509D"/>
    <w:rsid w:val="006E79A3"/>
    <w:rsid w:val="00715EA0"/>
    <w:rsid w:val="00746385"/>
    <w:rsid w:val="007760BA"/>
    <w:rsid w:val="007B44B8"/>
    <w:rsid w:val="0085360C"/>
    <w:rsid w:val="0088386D"/>
    <w:rsid w:val="009F6048"/>
    <w:rsid w:val="009F7F7C"/>
    <w:rsid w:val="00A00963"/>
    <w:rsid w:val="00A02EE6"/>
    <w:rsid w:val="00A05474"/>
    <w:rsid w:val="00A7458B"/>
    <w:rsid w:val="00A95F08"/>
    <w:rsid w:val="00AD4DBC"/>
    <w:rsid w:val="00AE737F"/>
    <w:rsid w:val="00AF6F24"/>
    <w:rsid w:val="00CE2349"/>
    <w:rsid w:val="00D06CA6"/>
    <w:rsid w:val="00D13176"/>
    <w:rsid w:val="00D35B8B"/>
    <w:rsid w:val="00D5023F"/>
    <w:rsid w:val="00E07155"/>
    <w:rsid w:val="00E6070B"/>
    <w:rsid w:val="00F1252B"/>
    <w:rsid w:val="00F239C8"/>
    <w:rsid w:val="00F30694"/>
    <w:rsid w:val="00F467CD"/>
    <w:rsid w:val="00F73B6B"/>
    <w:rsid w:val="00FB22A1"/>
    <w:rsid w:val="00FB65BE"/>
    <w:rsid w:val="00FD6F71"/>
    <w:rsid w:val="00FE3D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474"/>
  </w:style>
  <w:style w:type="paragraph" w:styleId="1">
    <w:name w:val="heading 1"/>
    <w:basedOn w:val="a"/>
    <w:next w:val="a"/>
    <w:link w:val="10"/>
    <w:qFormat/>
    <w:rsid w:val="00FB22A1"/>
    <w:pPr>
      <w:keepNext/>
      <w:numPr>
        <w:numId w:val="4"/>
      </w:numPr>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FB22A1"/>
    <w:pPr>
      <w:keepNext/>
      <w:numPr>
        <w:ilvl w:val="1"/>
        <w:numId w:val="4"/>
      </w:numPr>
      <w:spacing w:after="0" w:line="240" w:lineRule="auto"/>
      <w:jc w:val="center"/>
      <w:outlineLvl w:val="1"/>
    </w:pPr>
    <w:rPr>
      <w:rFonts w:ascii="Times New Roman" w:eastAsia="Times New Roman" w:hAnsi="Times New Roman" w:cs="Times New Roman"/>
      <w:sz w:val="36"/>
      <w:szCs w:val="20"/>
    </w:rPr>
  </w:style>
  <w:style w:type="paragraph" w:styleId="3">
    <w:name w:val="heading 3"/>
    <w:basedOn w:val="a"/>
    <w:next w:val="a"/>
    <w:link w:val="30"/>
    <w:qFormat/>
    <w:rsid w:val="00FB22A1"/>
    <w:pPr>
      <w:keepNext/>
      <w:numPr>
        <w:ilvl w:val="2"/>
        <w:numId w:val="4"/>
      </w:numPr>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FB22A1"/>
    <w:pPr>
      <w:keepNext/>
      <w:numPr>
        <w:ilvl w:val="3"/>
        <w:numId w:val="4"/>
      </w:numPr>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FB22A1"/>
    <w:pPr>
      <w:numPr>
        <w:ilvl w:val="4"/>
        <w:numId w:val="4"/>
      </w:num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FB22A1"/>
    <w:pPr>
      <w:keepNext/>
      <w:numPr>
        <w:ilvl w:val="5"/>
        <w:numId w:val="4"/>
      </w:numPr>
      <w:spacing w:after="0" w:line="288" w:lineRule="auto"/>
      <w:jc w:val="both"/>
      <w:outlineLvl w:val="5"/>
    </w:pPr>
    <w:rPr>
      <w:rFonts w:ascii="Times New Roman" w:eastAsia="Times New Roman" w:hAnsi="Times New Roman" w:cs="Times New Roman"/>
      <w:sz w:val="26"/>
      <w:szCs w:val="20"/>
    </w:rPr>
  </w:style>
  <w:style w:type="paragraph" w:styleId="7">
    <w:name w:val="heading 7"/>
    <w:basedOn w:val="a"/>
    <w:next w:val="a"/>
    <w:link w:val="70"/>
    <w:qFormat/>
    <w:rsid w:val="00FB22A1"/>
    <w:pPr>
      <w:numPr>
        <w:ilvl w:val="6"/>
        <w:numId w:val="4"/>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FB22A1"/>
    <w:pPr>
      <w:numPr>
        <w:ilvl w:val="7"/>
        <w:numId w:val="4"/>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FB22A1"/>
    <w:pPr>
      <w:numPr>
        <w:ilvl w:val="8"/>
        <w:numId w:val="4"/>
      </w:num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15EA0"/>
    <w:rPr>
      <w:color w:val="0066CC"/>
      <w:u w:val="single"/>
    </w:rPr>
  </w:style>
  <w:style w:type="character" w:customStyle="1" w:styleId="21">
    <w:name w:val="Основной текст (2)_"/>
    <w:basedOn w:val="a0"/>
    <w:link w:val="210"/>
    <w:uiPriority w:val="99"/>
    <w:rsid w:val="00715EA0"/>
    <w:rPr>
      <w:rFonts w:ascii="Times New Roman" w:hAnsi="Times New Roman" w:cs="Times New Roman"/>
      <w:sz w:val="19"/>
      <w:szCs w:val="19"/>
      <w:shd w:val="clear" w:color="auto" w:fill="FFFFFF"/>
    </w:rPr>
  </w:style>
  <w:style w:type="paragraph" w:customStyle="1" w:styleId="210">
    <w:name w:val="Основной текст (2)1"/>
    <w:basedOn w:val="a"/>
    <w:link w:val="21"/>
    <w:uiPriority w:val="99"/>
    <w:rsid w:val="00715EA0"/>
    <w:pPr>
      <w:widowControl w:val="0"/>
      <w:shd w:val="clear" w:color="auto" w:fill="FFFFFF"/>
      <w:spacing w:before="300" w:after="420" w:line="226" w:lineRule="exact"/>
      <w:jc w:val="both"/>
    </w:pPr>
    <w:rPr>
      <w:rFonts w:ascii="Times New Roman" w:hAnsi="Times New Roman" w:cs="Times New Roman"/>
      <w:sz w:val="19"/>
      <w:szCs w:val="19"/>
    </w:rPr>
  </w:style>
  <w:style w:type="character" w:customStyle="1" w:styleId="22">
    <w:name w:val="Основной текст (2)"/>
    <w:basedOn w:val="21"/>
    <w:uiPriority w:val="99"/>
    <w:rsid w:val="00715EA0"/>
    <w:rPr>
      <w:u w:val="single"/>
    </w:rPr>
  </w:style>
  <w:style w:type="character" w:customStyle="1" w:styleId="210pt">
    <w:name w:val="Основной текст (2) + 10 pt"/>
    <w:aliases w:val="Курсив2"/>
    <w:basedOn w:val="21"/>
    <w:uiPriority w:val="99"/>
    <w:rsid w:val="00715EA0"/>
    <w:rPr>
      <w:i/>
      <w:iCs/>
      <w:sz w:val="20"/>
      <w:szCs w:val="20"/>
      <w:u w:val="single"/>
      <w:lang w:val="en-US" w:eastAsia="en-US"/>
    </w:rPr>
  </w:style>
  <w:style w:type="character" w:customStyle="1" w:styleId="a4">
    <w:name w:val="Колонтитул_"/>
    <w:basedOn w:val="a0"/>
    <w:link w:val="11"/>
    <w:uiPriority w:val="99"/>
    <w:rsid w:val="00715EA0"/>
    <w:rPr>
      <w:rFonts w:ascii="Arial Narrow" w:hAnsi="Arial Narrow" w:cs="Arial Narrow"/>
      <w:sz w:val="14"/>
      <w:szCs w:val="14"/>
      <w:shd w:val="clear" w:color="auto" w:fill="FFFFFF"/>
    </w:rPr>
  </w:style>
  <w:style w:type="character" w:customStyle="1" w:styleId="a5">
    <w:name w:val="Колонтитул"/>
    <w:basedOn w:val="a4"/>
    <w:uiPriority w:val="99"/>
    <w:rsid w:val="00715EA0"/>
  </w:style>
  <w:style w:type="character" w:customStyle="1" w:styleId="210pt1">
    <w:name w:val="Основной текст (2) + 10 pt1"/>
    <w:aliases w:val="Курсив1"/>
    <w:basedOn w:val="21"/>
    <w:uiPriority w:val="99"/>
    <w:rsid w:val="00715EA0"/>
    <w:rPr>
      <w:i/>
      <w:iCs/>
      <w:sz w:val="20"/>
      <w:szCs w:val="20"/>
      <w:u w:val="none"/>
    </w:rPr>
  </w:style>
  <w:style w:type="paragraph" w:customStyle="1" w:styleId="11">
    <w:name w:val="Колонтитул1"/>
    <w:basedOn w:val="a"/>
    <w:link w:val="a4"/>
    <w:uiPriority w:val="99"/>
    <w:rsid w:val="00715EA0"/>
    <w:pPr>
      <w:widowControl w:val="0"/>
      <w:shd w:val="clear" w:color="auto" w:fill="FFFFFF"/>
      <w:spacing w:after="0" w:line="240" w:lineRule="atLeast"/>
    </w:pPr>
    <w:rPr>
      <w:rFonts w:ascii="Arial Narrow" w:hAnsi="Arial Narrow" w:cs="Arial Narrow"/>
      <w:sz w:val="14"/>
      <w:szCs w:val="14"/>
    </w:rPr>
  </w:style>
  <w:style w:type="paragraph" w:styleId="a6">
    <w:name w:val="List Paragraph"/>
    <w:basedOn w:val="a"/>
    <w:uiPriority w:val="34"/>
    <w:qFormat/>
    <w:rsid w:val="00D35B8B"/>
    <w:pPr>
      <w:ind w:left="720"/>
      <w:contextualSpacing/>
    </w:pPr>
  </w:style>
  <w:style w:type="table" w:styleId="a7">
    <w:name w:val="Table Grid"/>
    <w:basedOn w:val="a1"/>
    <w:uiPriority w:val="59"/>
    <w:rsid w:val="00D35B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FB22A1"/>
    <w:rPr>
      <w:rFonts w:ascii="Arial" w:eastAsia="Times New Roman" w:hAnsi="Arial" w:cs="Arial"/>
      <w:b/>
      <w:bCs/>
      <w:kern w:val="32"/>
      <w:sz w:val="32"/>
      <w:szCs w:val="32"/>
    </w:rPr>
  </w:style>
  <w:style w:type="character" w:customStyle="1" w:styleId="20">
    <w:name w:val="Заголовок 2 Знак"/>
    <w:basedOn w:val="a0"/>
    <w:link w:val="2"/>
    <w:rsid w:val="00FB22A1"/>
    <w:rPr>
      <w:rFonts w:ascii="Times New Roman" w:eastAsia="Times New Roman" w:hAnsi="Times New Roman" w:cs="Times New Roman"/>
      <w:sz w:val="36"/>
      <w:szCs w:val="20"/>
    </w:rPr>
  </w:style>
  <w:style w:type="character" w:customStyle="1" w:styleId="30">
    <w:name w:val="Заголовок 3 Знак"/>
    <w:basedOn w:val="a0"/>
    <w:link w:val="3"/>
    <w:rsid w:val="00FB22A1"/>
    <w:rPr>
      <w:rFonts w:ascii="Arial" w:eastAsia="Times New Roman" w:hAnsi="Arial" w:cs="Arial"/>
      <w:b/>
      <w:bCs/>
      <w:sz w:val="26"/>
      <w:szCs w:val="26"/>
    </w:rPr>
  </w:style>
  <w:style w:type="character" w:customStyle="1" w:styleId="40">
    <w:name w:val="Заголовок 4 Знак"/>
    <w:basedOn w:val="a0"/>
    <w:link w:val="4"/>
    <w:rsid w:val="00FB22A1"/>
    <w:rPr>
      <w:rFonts w:ascii="Times New Roman" w:eastAsia="Times New Roman" w:hAnsi="Times New Roman" w:cs="Times New Roman"/>
      <w:b/>
      <w:bCs/>
      <w:sz w:val="28"/>
      <w:szCs w:val="28"/>
    </w:rPr>
  </w:style>
  <w:style w:type="character" w:customStyle="1" w:styleId="50">
    <w:name w:val="Заголовок 5 Знак"/>
    <w:basedOn w:val="a0"/>
    <w:link w:val="5"/>
    <w:rsid w:val="00FB22A1"/>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FB22A1"/>
    <w:rPr>
      <w:rFonts w:ascii="Times New Roman" w:eastAsia="Times New Roman" w:hAnsi="Times New Roman" w:cs="Times New Roman"/>
      <w:sz w:val="26"/>
      <w:szCs w:val="20"/>
    </w:rPr>
  </w:style>
  <w:style w:type="character" w:customStyle="1" w:styleId="70">
    <w:name w:val="Заголовок 7 Знак"/>
    <w:basedOn w:val="a0"/>
    <w:link w:val="7"/>
    <w:rsid w:val="00FB22A1"/>
    <w:rPr>
      <w:rFonts w:ascii="Times New Roman" w:eastAsia="Times New Roman" w:hAnsi="Times New Roman" w:cs="Times New Roman"/>
      <w:sz w:val="24"/>
      <w:szCs w:val="24"/>
    </w:rPr>
  </w:style>
  <w:style w:type="character" w:customStyle="1" w:styleId="80">
    <w:name w:val="Заголовок 8 Знак"/>
    <w:basedOn w:val="a0"/>
    <w:link w:val="8"/>
    <w:rsid w:val="00FB22A1"/>
    <w:rPr>
      <w:rFonts w:ascii="Times New Roman" w:eastAsia="Times New Roman" w:hAnsi="Times New Roman" w:cs="Times New Roman"/>
      <w:i/>
      <w:iCs/>
      <w:sz w:val="24"/>
      <w:szCs w:val="24"/>
    </w:rPr>
  </w:style>
  <w:style w:type="character" w:customStyle="1" w:styleId="90">
    <w:name w:val="Заголовок 9 Знак"/>
    <w:basedOn w:val="a0"/>
    <w:link w:val="9"/>
    <w:rsid w:val="00FB22A1"/>
    <w:rPr>
      <w:rFonts w:ascii="Arial" w:eastAsia="Times New Roman" w:hAnsi="Arial" w:cs="Arial"/>
    </w:rPr>
  </w:style>
  <w:style w:type="paragraph" w:styleId="a8">
    <w:name w:val="Balloon Text"/>
    <w:basedOn w:val="a"/>
    <w:link w:val="a9"/>
    <w:uiPriority w:val="99"/>
    <w:semiHidden/>
    <w:unhideWhenUsed/>
    <w:rsid w:val="00FB22A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B22A1"/>
    <w:rPr>
      <w:rFonts w:ascii="Tahoma" w:hAnsi="Tahoma" w:cs="Tahoma"/>
      <w:sz w:val="16"/>
      <w:szCs w:val="16"/>
    </w:rPr>
  </w:style>
  <w:style w:type="character" w:customStyle="1" w:styleId="aa">
    <w:name w:val="Цветовое выделение"/>
    <w:uiPriority w:val="99"/>
    <w:rsid w:val="0088386D"/>
    <w:rPr>
      <w:b/>
      <w:color w:val="26282F"/>
    </w:rPr>
  </w:style>
  <w:style w:type="character" w:customStyle="1" w:styleId="ab">
    <w:name w:val="Гипертекстовая ссылка"/>
    <w:basedOn w:val="aa"/>
    <w:uiPriority w:val="99"/>
    <w:rsid w:val="0088386D"/>
    <w:rPr>
      <w:rFonts w:cs="Times New Roman"/>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12112604/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vo.garant.ru/document/redirect/10164072/0" TargetMode="External"/><Relationship Id="rId12" Type="http://schemas.openxmlformats.org/officeDocument/2006/relationships/hyperlink" Target="http://ivo.garant.ru/document/redirect/1212526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document/redirect/12125268/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vo.garant.ru/document/redirect/10164072/0" TargetMode="External"/><Relationship Id="rId4" Type="http://schemas.openxmlformats.org/officeDocument/2006/relationships/webSettings" Target="webSettings.xml"/><Relationship Id="rId9" Type="http://schemas.openxmlformats.org/officeDocument/2006/relationships/hyperlink" Target="http://ivo.garant.ru/document/redirect/10106035/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706</TotalTime>
  <Pages>5</Pages>
  <Words>1246</Words>
  <Characters>7107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svetikova</dc:creator>
  <cp:keywords/>
  <dc:description/>
  <cp:lastModifiedBy>svetikova</cp:lastModifiedBy>
  <cp:revision>53</cp:revision>
  <dcterms:created xsi:type="dcterms:W3CDTF">2016-12-28T11:03:00Z</dcterms:created>
  <dcterms:modified xsi:type="dcterms:W3CDTF">2020-08-25T14:27:00Z</dcterms:modified>
</cp:coreProperties>
</file>