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26"/>
        <w:gridCol w:w="4928"/>
      </w:tblGrid>
      <w:tr w:rsidR="007054A5" w:rsidRPr="007054A5" w:rsidTr="00971279">
        <w:tc>
          <w:tcPr>
            <w:tcW w:w="9854" w:type="dxa"/>
            <w:gridSpan w:val="2"/>
            <w:hideMark/>
          </w:tcPr>
          <w:p w:rsidR="007054A5" w:rsidRPr="007054A5" w:rsidRDefault="007054A5" w:rsidP="00705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54A5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054A5" w:rsidRPr="007054A5" w:rsidTr="00971279">
        <w:tc>
          <w:tcPr>
            <w:tcW w:w="9854" w:type="dxa"/>
            <w:gridSpan w:val="2"/>
            <w:hideMark/>
          </w:tcPr>
          <w:p w:rsidR="007054A5" w:rsidRPr="007054A5" w:rsidRDefault="007054A5" w:rsidP="00705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54A5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7054A5" w:rsidRPr="007054A5" w:rsidTr="00971279">
        <w:tc>
          <w:tcPr>
            <w:tcW w:w="9854" w:type="dxa"/>
            <w:gridSpan w:val="2"/>
          </w:tcPr>
          <w:p w:rsidR="007054A5" w:rsidRPr="007054A5" w:rsidRDefault="007054A5" w:rsidP="00705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54A5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7054A5" w:rsidRPr="007054A5" w:rsidRDefault="007054A5" w:rsidP="00705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54A5" w:rsidRPr="007054A5" w:rsidRDefault="007054A5" w:rsidP="00705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54A5" w:rsidRPr="007054A5" w:rsidTr="00971279">
        <w:tc>
          <w:tcPr>
            <w:tcW w:w="9854" w:type="dxa"/>
            <w:gridSpan w:val="2"/>
            <w:hideMark/>
          </w:tcPr>
          <w:p w:rsidR="007054A5" w:rsidRPr="007054A5" w:rsidRDefault="007054A5" w:rsidP="00705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54A5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7054A5" w:rsidRPr="007054A5" w:rsidTr="00971279">
        <w:tc>
          <w:tcPr>
            <w:tcW w:w="9854" w:type="dxa"/>
            <w:gridSpan w:val="2"/>
          </w:tcPr>
          <w:p w:rsidR="007054A5" w:rsidRPr="007054A5" w:rsidRDefault="007054A5" w:rsidP="00705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54A5" w:rsidRPr="007054A5" w:rsidTr="00971279">
        <w:tc>
          <w:tcPr>
            <w:tcW w:w="4926" w:type="dxa"/>
            <w:hideMark/>
          </w:tcPr>
          <w:p w:rsidR="007054A5" w:rsidRPr="007054A5" w:rsidRDefault="007054A5" w:rsidP="00705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54A5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8 ноября 2018 г.</w:t>
            </w:r>
          </w:p>
        </w:tc>
        <w:tc>
          <w:tcPr>
            <w:tcW w:w="4928" w:type="dxa"/>
            <w:hideMark/>
          </w:tcPr>
          <w:p w:rsidR="007054A5" w:rsidRPr="007054A5" w:rsidRDefault="007054A5" w:rsidP="00705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54A5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1430</w:t>
            </w:r>
          </w:p>
        </w:tc>
      </w:tr>
    </w:tbl>
    <w:p w:rsidR="00C6050A" w:rsidRPr="007054A5" w:rsidRDefault="00C6050A" w:rsidP="007054A5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6050A" w:rsidRPr="007054A5" w:rsidRDefault="00C6050A" w:rsidP="007054A5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791E9E" w:rsidRPr="007054A5" w:rsidRDefault="00791E9E" w:rsidP="007054A5">
      <w:pPr>
        <w:jc w:val="center"/>
        <w:rPr>
          <w:rFonts w:ascii="Arial" w:hAnsi="Arial" w:cs="Arial"/>
          <w:b/>
          <w:sz w:val="32"/>
          <w:szCs w:val="32"/>
        </w:rPr>
      </w:pPr>
      <w:r w:rsidRPr="007054A5">
        <w:rPr>
          <w:rFonts w:ascii="Arial" w:hAnsi="Arial" w:cs="Arial"/>
          <w:b/>
          <w:sz w:val="32"/>
          <w:szCs w:val="32"/>
        </w:rPr>
        <w:t>О</w:t>
      </w:r>
      <w:r w:rsidR="001E7AE8" w:rsidRPr="007054A5">
        <w:rPr>
          <w:rFonts w:ascii="Arial" w:hAnsi="Arial" w:cs="Arial"/>
          <w:b/>
          <w:sz w:val="32"/>
          <w:szCs w:val="32"/>
        </w:rPr>
        <w:t xml:space="preserve"> внесении изменения</w:t>
      </w:r>
      <w:r w:rsidR="0075481A" w:rsidRPr="007054A5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Кимовский район от </w:t>
      </w:r>
      <w:r w:rsidR="0075481A" w:rsidRPr="007054A5">
        <w:rPr>
          <w:rFonts w:ascii="Arial" w:hAnsi="Arial" w:cs="Arial"/>
          <w:b/>
          <w:bCs/>
          <w:sz w:val="32"/>
          <w:szCs w:val="32"/>
        </w:rPr>
        <w:t>04.12.2013 № 2417 «О</w:t>
      </w:r>
      <w:r w:rsidR="001E7AE8" w:rsidRPr="007054A5">
        <w:rPr>
          <w:rFonts w:ascii="Arial" w:hAnsi="Arial" w:cs="Arial"/>
          <w:b/>
          <w:sz w:val="32"/>
          <w:szCs w:val="32"/>
        </w:rPr>
        <w:t xml:space="preserve">б утверждении </w:t>
      </w:r>
      <w:r w:rsidRPr="007054A5">
        <w:rPr>
          <w:rFonts w:ascii="Arial" w:hAnsi="Arial" w:cs="Arial"/>
          <w:b/>
          <w:sz w:val="32"/>
          <w:szCs w:val="32"/>
        </w:rPr>
        <w:t>порядка</w:t>
      </w:r>
      <w:r w:rsidR="007054A5">
        <w:rPr>
          <w:rFonts w:ascii="Arial" w:hAnsi="Arial" w:cs="Arial"/>
          <w:b/>
          <w:sz w:val="32"/>
          <w:szCs w:val="32"/>
        </w:rPr>
        <w:t xml:space="preserve"> </w:t>
      </w:r>
      <w:r w:rsidR="00571BCF" w:rsidRPr="007054A5">
        <w:rPr>
          <w:rFonts w:ascii="Arial" w:hAnsi="Arial" w:cs="Arial"/>
          <w:b/>
          <w:sz w:val="32"/>
          <w:szCs w:val="32"/>
        </w:rPr>
        <w:t>разработки</w:t>
      </w:r>
      <w:r w:rsidR="001E7AE8" w:rsidRPr="007054A5">
        <w:rPr>
          <w:rFonts w:ascii="Arial" w:hAnsi="Arial" w:cs="Arial"/>
          <w:b/>
          <w:sz w:val="32"/>
          <w:szCs w:val="32"/>
        </w:rPr>
        <w:t>,</w:t>
      </w:r>
      <w:r w:rsidRPr="007054A5">
        <w:rPr>
          <w:rFonts w:ascii="Arial" w:hAnsi="Arial" w:cs="Arial"/>
          <w:b/>
          <w:sz w:val="32"/>
          <w:szCs w:val="32"/>
        </w:rPr>
        <w:t xml:space="preserve"> реа</w:t>
      </w:r>
      <w:r w:rsidR="001E7AE8" w:rsidRPr="007054A5">
        <w:rPr>
          <w:rFonts w:ascii="Arial" w:hAnsi="Arial" w:cs="Arial"/>
          <w:b/>
          <w:sz w:val="32"/>
          <w:szCs w:val="32"/>
        </w:rPr>
        <w:t xml:space="preserve">лизации и оценки эффективности </w:t>
      </w:r>
      <w:r w:rsidRPr="007054A5">
        <w:rPr>
          <w:rFonts w:ascii="Arial" w:hAnsi="Arial" w:cs="Arial"/>
          <w:b/>
          <w:sz w:val="32"/>
          <w:szCs w:val="32"/>
        </w:rPr>
        <w:t xml:space="preserve">муниципальных программ </w:t>
      </w:r>
      <w:r w:rsidR="003D0255" w:rsidRPr="007054A5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="007054A5" w:rsidRPr="007054A5">
        <w:rPr>
          <w:rFonts w:ascii="Arial" w:hAnsi="Arial" w:cs="Arial"/>
          <w:b/>
          <w:sz w:val="32"/>
          <w:szCs w:val="32"/>
        </w:rPr>
        <w:t xml:space="preserve"> </w:t>
      </w:r>
      <w:r w:rsidR="00C6050A" w:rsidRPr="007054A5">
        <w:rPr>
          <w:rFonts w:ascii="Arial" w:hAnsi="Arial" w:cs="Arial"/>
          <w:b/>
          <w:sz w:val="32"/>
          <w:szCs w:val="32"/>
        </w:rPr>
        <w:t>Кимовск</w:t>
      </w:r>
      <w:r w:rsidR="00024196" w:rsidRPr="007054A5">
        <w:rPr>
          <w:rFonts w:ascii="Arial" w:hAnsi="Arial" w:cs="Arial"/>
          <w:b/>
          <w:sz w:val="32"/>
          <w:szCs w:val="32"/>
        </w:rPr>
        <w:t>ий</w:t>
      </w:r>
      <w:r w:rsidR="00C6050A" w:rsidRPr="007054A5">
        <w:rPr>
          <w:rFonts w:ascii="Arial" w:hAnsi="Arial" w:cs="Arial"/>
          <w:b/>
          <w:sz w:val="32"/>
          <w:szCs w:val="32"/>
        </w:rPr>
        <w:t xml:space="preserve"> район</w:t>
      </w:r>
      <w:r w:rsidR="0075481A" w:rsidRPr="007054A5">
        <w:rPr>
          <w:rFonts w:ascii="Arial" w:hAnsi="Arial" w:cs="Arial"/>
          <w:b/>
          <w:sz w:val="32"/>
          <w:szCs w:val="32"/>
        </w:rPr>
        <w:t>»</w:t>
      </w:r>
    </w:p>
    <w:p w:rsidR="00791E9E" w:rsidRPr="007054A5" w:rsidRDefault="00791E9E" w:rsidP="007054A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91E9E" w:rsidRPr="007054A5" w:rsidRDefault="003D0255" w:rsidP="007054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54A5">
        <w:rPr>
          <w:rFonts w:ascii="Arial" w:hAnsi="Arial" w:cs="Arial"/>
          <w:sz w:val="24"/>
          <w:szCs w:val="24"/>
        </w:rPr>
        <w:t>В соответствии со ст.179 Бюджетного Кодекса РФ, н</w:t>
      </w:r>
      <w:r w:rsidR="00791E9E" w:rsidRPr="007054A5">
        <w:rPr>
          <w:rFonts w:ascii="Arial" w:hAnsi="Arial" w:cs="Arial"/>
          <w:sz w:val="24"/>
          <w:szCs w:val="24"/>
        </w:rPr>
        <w:t>а основании</w:t>
      </w:r>
      <w:r w:rsidR="007054A5">
        <w:rPr>
          <w:rFonts w:ascii="Arial" w:hAnsi="Arial" w:cs="Arial"/>
          <w:sz w:val="24"/>
          <w:szCs w:val="24"/>
        </w:rPr>
        <w:t xml:space="preserve"> </w:t>
      </w:r>
      <w:r w:rsidR="00791E9E" w:rsidRPr="007054A5">
        <w:rPr>
          <w:rFonts w:ascii="Arial" w:hAnsi="Arial" w:cs="Arial"/>
          <w:sz w:val="24"/>
          <w:szCs w:val="24"/>
        </w:rPr>
        <w:t xml:space="preserve">Устава муниципального образования </w:t>
      </w:r>
      <w:r w:rsidR="00C6050A" w:rsidRPr="007054A5">
        <w:rPr>
          <w:rFonts w:ascii="Arial" w:hAnsi="Arial" w:cs="Arial"/>
          <w:sz w:val="24"/>
          <w:szCs w:val="24"/>
        </w:rPr>
        <w:t>Кимовский район</w:t>
      </w:r>
      <w:r w:rsidR="00791E9E" w:rsidRPr="007054A5">
        <w:rPr>
          <w:rFonts w:ascii="Arial" w:hAnsi="Arial" w:cs="Arial"/>
          <w:sz w:val="24"/>
          <w:szCs w:val="24"/>
        </w:rPr>
        <w:t xml:space="preserve"> администрация</w:t>
      </w:r>
      <w:r w:rsidR="007054A5">
        <w:rPr>
          <w:rFonts w:ascii="Arial" w:hAnsi="Arial" w:cs="Arial"/>
          <w:sz w:val="24"/>
          <w:szCs w:val="24"/>
        </w:rPr>
        <w:t xml:space="preserve"> </w:t>
      </w:r>
      <w:r w:rsidR="00791E9E" w:rsidRPr="007054A5">
        <w:rPr>
          <w:rFonts w:ascii="Arial" w:hAnsi="Arial" w:cs="Arial"/>
          <w:sz w:val="24"/>
          <w:szCs w:val="24"/>
        </w:rPr>
        <w:t>муниципального образования</w:t>
      </w:r>
      <w:r w:rsidR="007054A5">
        <w:rPr>
          <w:rFonts w:ascii="Arial" w:hAnsi="Arial" w:cs="Arial"/>
          <w:sz w:val="24"/>
          <w:szCs w:val="24"/>
        </w:rPr>
        <w:t xml:space="preserve"> </w:t>
      </w:r>
      <w:r w:rsidR="00C6050A" w:rsidRPr="007054A5">
        <w:rPr>
          <w:rFonts w:ascii="Arial" w:hAnsi="Arial" w:cs="Arial"/>
          <w:sz w:val="24"/>
          <w:szCs w:val="24"/>
        </w:rPr>
        <w:t>Кимовский район</w:t>
      </w:r>
      <w:r w:rsidR="00791E9E" w:rsidRPr="007054A5">
        <w:rPr>
          <w:rFonts w:ascii="Arial" w:hAnsi="Arial" w:cs="Arial"/>
          <w:sz w:val="24"/>
          <w:szCs w:val="24"/>
        </w:rPr>
        <w:t xml:space="preserve"> </w:t>
      </w:r>
      <w:r w:rsidR="007054A5" w:rsidRPr="007054A5">
        <w:rPr>
          <w:rFonts w:ascii="Arial" w:hAnsi="Arial" w:cs="Arial"/>
          <w:sz w:val="24"/>
          <w:szCs w:val="24"/>
        </w:rPr>
        <w:t>постановляет</w:t>
      </w:r>
      <w:r w:rsidR="00791E9E" w:rsidRPr="007054A5">
        <w:rPr>
          <w:rFonts w:ascii="Arial" w:hAnsi="Arial" w:cs="Arial"/>
          <w:sz w:val="24"/>
          <w:szCs w:val="24"/>
        </w:rPr>
        <w:t>:</w:t>
      </w:r>
    </w:p>
    <w:p w:rsidR="0075481A" w:rsidRPr="007054A5" w:rsidRDefault="0075481A" w:rsidP="007054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54A5">
        <w:rPr>
          <w:rFonts w:ascii="Arial" w:hAnsi="Arial" w:cs="Arial"/>
          <w:sz w:val="24"/>
          <w:szCs w:val="24"/>
        </w:rPr>
        <w:t xml:space="preserve">1. Внести в постановление администрации муниципального образования Кимовский район от </w:t>
      </w:r>
      <w:r w:rsidRPr="007054A5">
        <w:rPr>
          <w:rFonts w:ascii="Arial" w:hAnsi="Arial" w:cs="Arial"/>
          <w:bCs/>
          <w:sz w:val="24"/>
          <w:szCs w:val="24"/>
        </w:rPr>
        <w:t>04.12.2013 № 2417 «О</w:t>
      </w:r>
      <w:r w:rsidR="001E7AE8" w:rsidRPr="007054A5">
        <w:rPr>
          <w:rFonts w:ascii="Arial" w:hAnsi="Arial" w:cs="Arial"/>
          <w:sz w:val="24"/>
          <w:szCs w:val="24"/>
        </w:rPr>
        <w:t xml:space="preserve">б утверждении порядка разработки, </w:t>
      </w:r>
      <w:r w:rsidRPr="007054A5">
        <w:rPr>
          <w:rFonts w:ascii="Arial" w:hAnsi="Arial" w:cs="Arial"/>
          <w:sz w:val="24"/>
          <w:szCs w:val="24"/>
        </w:rPr>
        <w:t>реализации и оценки эффективности</w:t>
      </w:r>
      <w:r w:rsidR="007054A5">
        <w:rPr>
          <w:rFonts w:ascii="Arial" w:hAnsi="Arial" w:cs="Arial"/>
          <w:sz w:val="24"/>
          <w:szCs w:val="24"/>
        </w:rPr>
        <w:t xml:space="preserve"> </w:t>
      </w:r>
      <w:r w:rsidRPr="007054A5">
        <w:rPr>
          <w:rFonts w:ascii="Arial" w:hAnsi="Arial" w:cs="Arial"/>
          <w:sz w:val="24"/>
          <w:szCs w:val="24"/>
        </w:rPr>
        <w:t>муниципальных программ муниципального образования Кимовский район»</w:t>
      </w:r>
      <w:r w:rsidR="001E7AE8" w:rsidRPr="007054A5">
        <w:rPr>
          <w:rFonts w:ascii="Arial" w:hAnsi="Arial" w:cs="Arial"/>
          <w:sz w:val="24"/>
          <w:szCs w:val="24"/>
        </w:rPr>
        <w:t xml:space="preserve"> следующее изменение</w:t>
      </w:r>
      <w:r w:rsidRPr="007054A5">
        <w:rPr>
          <w:rFonts w:ascii="Arial" w:hAnsi="Arial" w:cs="Arial"/>
          <w:sz w:val="24"/>
          <w:szCs w:val="24"/>
        </w:rPr>
        <w:t>:</w:t>
      </w:r>
    </w:p>
    <w:p w:rsidR="0075481A" w:rsidRPr="007054A5" w:rsidRDefault="00492BE8" w:rsidP="007054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54A5">
        <w:rPr>
          <w:rFonts w:ascii="Arial" w:hAnsi="Arial" w:cs="Arial"/>
          <w:sz w:val="24"/>
          <w:szCs w:val="24"/>
        </w:rPr>
        <w:t xml:space="preserve">- приложение </w:t>
      </w:r>
      <w:r w:rsidR="0075481A" w:rsidRPr="007054A5">
        <w:rPr>
          <w:rFonts w:ascii="Arial" w:hAnsi="Arial" w:cs="Arial"/>
          <w:sz w:val="24"/>
          <w:szCs w:val="24"/>
        </w:rPr>
        <w:t>к постановлению изложит</w:t>
      </w:r>
      <w:r w:rsidRPr="007054A5">
        <w:rPr>
          <w:rFonts w:ascii="Arial" w:hAnsi="Arial" w:cs="Arial"/>
          <w:sz w:val="24"/>
          <w:szCs w:val="24"/>
        </w:rPr>
        <w:t>ь в новой редакции (приложение).</w:t>
      </w:r>
    </w:p>
    <w:p w:rsidR="0075481A" w:rsidRPr="007054A5" w:rsidRDefault="0075481A" w:rsidP="007054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54A5">
        <w:rPr>
          <w:rFonts w:ascii="Arial" w:hAnsi="Arial" w:cs="Arial"/>
          <w:sz w:val="24"/>
          <w:szCs w:val="24"/>
        </w:rPr>
        <w:t xml:space="preserve">2. </w:t>
      </w:r>
      <w:r w:rsidR="00AC0193" w:rsidRPr="007054A5">
        <w:rPr>
          <w:rFonts w:ascii="Arial" w:hAnsi="Arial" w:cs="Arial"/>
          <w:sz w:val="24"/>
          <w:szCs w:val="24"/>
        </w:rPr>
        <w:t>Отделу</w:t>
      </w:r>
      <w:r w:rsidR="00C6050A" w:rsidRPr="007054A5">
        <w:rPr>
          <w:rFonts w:ascii="Arial" w:hAnsi="Arial" w:cs="Arial"/>
          <w:sz w:val="24"/>
          <w:szCs w:val="24"/>
        </w:rPr>
        <w:t xml:space="preserve"> по делопроизводству, кадрам, информационным технологиям и делам архива (Юрчикова Н.А.) разместить данное постановление на официальном сайте муниципального образования </w:t>
      </w:r>
      <w:r w:rsidR="001E7AE8" w:rsidRPr="007054A5">
        <w:rPr>
          <w:rFonts w:ascii="Arial" w:hAnsi="Arial" w:cs="Arial"/>
          <w:sz w:val="24"/>
          <w:szCs w:val="24"/>
        </w:rPr>
        <w:t>Кимовский район в сети Интернет,</w:t>
      </w:r>
      <w:r w:rsidRPr="007054A5">
        <w:rPr>
          <w:rFonts w:ascii="Arial" w:hAnsi="Arial" w:cs="Arial"/>
          <w:sz w:val="24"/>
          <w:szCs w:val="24"/>
        </w:rPr>
        <w:t xml:space="preserve"> </w:t>
      </w:r>
      <w:r w:rsidR="001E7AE8" w:rsidRPr="007054A5">
        <w:rPr>
          <w:rFonts w:ascii="Arial" w:hAnsi="Arial" w:cs="Arial"/>
          <w:sz w:val="24"/>
          <w:szCs w:val="24"/>
        </w:rPr>
        <w:t>о</w:t>
      </w:r>
      <w:r w:rsidR="00C6050A" w:rsidRPr="007054A5">
        <w:rPr>
          <w:rFonts w:ascii="Arial" w:hAnsi="Arial" w:cs="Arial"/>
          <w:sz w:val="24"/>
          <w:szCs w:val="24"/>
        </w:rPr>
        <w:t xml:space="preserve">тделу по организационной работе и взаимодействию с </w:t>
      </w:r>
      <w:r w:rsidR="00151916" w:rsidRPr="007054A5">
        <w:rPr>
          <w:rFonts w:ascii="Arial" w:hAnsi="Arial" w:cs="Arial"/>
          <w:sz w:val="24"/>
          <w:szCs w:val="24"/>
        </w:rPr>
        <w:t>органами местного самоуправления</w:t>
      </w:r>
      <w:r w:rsidR="00C6050A" w:rsidRPr="007054A5">
        <w:rPr>
          <w:rFonts w:ascii="Arial" w:hAnsi="Arial" w:cs="Arial"/>
          <w:sz w:val="24"/>
          <w:szCs w:val="24"/>
        </w:rPr>
        <w:t xml:space="preserve"> (</w:t>
      </w:r>
      <w:r w:rsidR="00536D4A" w:rsidRPr="007054A5">
        <w:rPr>
          <w:rFonts w:ascii="Arial" w:hAnsi="Arial" w:cs="Arial"/>
          <w:sz w:val="24"/>
          <w:szCs w:val="24"/>
        </w:rPr>
        <w:t>Федчук Г.Ю.</w:t>
      </w:r>
      <w:r w:rsidR="00C6050A" w:rsidRPr="007054A5">
        <w:rPr>
          <w:rFonts w:ascii="Arial" w:hAnsi="Arial" w:cs="Arial"/>
          <w:sz w:val="24"/>
          <w:szCs w:val="24"/>
        </w:rPr>
        <w:t xml:space="preserve">) обнародовать постановление посредством размещения в центре правовой и деловой информации муниципального казенного учреждения культуры «Кимовская межпоселенческая центральная районная библиотека». </w:t>
      </w:r>
    </w:p>
    <w:p w:rsidR="0075481A" w:rsidRPr="007054A5" w:rsidRDefault="001E7AE8" w:rsidP="007054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54A5">
        <w:rPr>
          <w:rFonts w:ascii="Arial" w:hAnsi="Arial" w:cs="Arial"/>
          <w:sz w:val="24"/>
          <w:szCs w:val="24"/>
        </w:rPr>
        <w:t>3</w:t>
      </w:r>
      <w:r w:rsidR="0075481A" w:rsidRPr="007054A5">
        <w:rPr>
          <w:rFonts w:ascii="Arial" w:hAnsi="Arial" w:cs="Arial"/>
          <w:sz w:val="24"/>
          <w:szCs w:val="24"/>
        </w:rPr>
        <w:t xml:space="preserve">. </w:t>
      </w:r>
      <w:r w:rsidR="00C6050A" w:rsidRPr="007054A5">
        <w:rPr>
          <w:rFonts w:ascii="Arial" w:hAnsi="Arial" w:cs="Arial"/>
          <w:sz w:val="24"/>
          <w:szCs w:val="24"/>
        </w:rPr>
        <w:t xml:space="preserve">Контроль за выполнением настоящего постановления </w:t>
      </w:r>
      <w:r w:rsidR="00495D12" w:rsidRPr="007054A5">
        <w:rPr>
          <w:rFonts w:ascii="Arial" w:hAnsi="Arial" w:cs="Arial"/>
          <w:sz w:val="24"/>
          <w:szCs w:val="24"/>
        </w:rPr>
        <w:t>возложить на заместителя главы администрации Ларионову Т.В.</w:t>
      </w:r>
    </w:p>
    <w:p w:rsidR="00C6050A" w:rsidRPr="007054A5" w:rsidRDefault="001E7AE8" w:rsidP="007054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54A5">
        <w:rPr>
          <w:rFonts w:ascii="Arial" w:hAnsi="Arial" w:cs="Arial"/>
          <w:sz w:val="24"/>
          <w:szCs w:val="24"/>
        </w:rPr>
        <w:t>4</w:t>
      </w:r>
      <w:r w:rsidR="0075481A" w:rsidRPr="007054A5">
        <w:rPr>
          <w:rFonts w:ascii="Arial" w:hAnsi="Arial" w:cs="Arial"/>
          <w:sz w:val="24"/>
          <w:szCs w:val="24"/>
        </w:rPr>
        <w:t xml:space="preserve">. </w:t>
      </w:r>
      <w:r w:rsidR="00C6050A" w:rsidRPr="007054A5">
        <w:rPr>
          <w:rFonts w:ascii="Arial" w:hAnsi="Arial" w:cs="Arial"/>
          <w:sz w:val="24"/>
          <w:szCs w:val="24"/>
        </w:rPr>
        <w:t>Постановление вступает в силу с</w:t>
      </w:r>
      <w:r w:rsidR="00D078C0" w:rsidRPr="007054A5">
        <w:rPr>
          <w:rFonts w:ascii="Arial" w:hAnsi="Arial" w:cs="Arial"/>
          <w:sz w:val="24"/>
          <w:szCs w:val="24"/>
        </w:rPr>
        <w:t>о дня обнародования и распространяется на правоотношения, возникшие с</w:t>
      </w:r>
      <w:r w:rsidR="002F3F5F" w:rsidRPr="007054A5">
        <w:rPr>
          <w:rFonts w:ascii="Arial" w:hAnsi="Arial" w:cs="Arial"/>
          <w:sz w:val="24"/>
          <w:szCs w:val="24"/>
        </w:rPr>
        <w:t xml:space="preserve"> 1 января 201</w:t>
      </w:r>
      <w:r w:rsidR="00002A7F" w:rsidRPr="007054A5">
        <w:rPr>
          <w:rFonts w:ascii="Arial" w:hAnsi="Arial" w:cs="Arial"/>
          <w:sz w:val="24"/>
          <w:szCs w:val="24"/>
        </w:rPr>
        <w:t>9</w:t>
      </w:r>
      <w:r w:rsidR="002F3F5F" w:rsidRPr="007054A5">
        <w:rPr>
          <w:rFonts w:ascii="Arial" w:hAnsi="Arial" w:cs="Arial"/>
          <w:sz w:val="24"/>
          <w:szCs w:val="24"/>
        </w:rPr>
        <w:t xml:space="preserve"> года</w:t>
      </w:r>
      <w:r w:rsidR="00C6050A" w:rsidRPr="007054A5">
        <w:rPr>
          <w:rFonts w:ascii="Arial" w:hAnsi="Arial" w:cs="Arial"/>
          <w:sz w:val="24"/>
          <w:szCs w:val="24"/>
        </w:rPr>
        <w:t>.</w:t>
      </w:r>
    </w:p>
    <w:p w:rsidR="00C6050A" w:rsidRDefault="00C6050A" w:rsidP="007054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556CF" w:rsidRPr="007054A5" w:rsidRDefault="000556CF" w:rsidP="007054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4536"/>
      </w:tblGrid>
      <w:tr w:rsidR="000556CF" w:rsidRPr="004B0FAE" w:rsidTr="000556CF">
        <w:tc>
          <w:tcPr>
            <w:tcW w:w="4503" w:type="dxa"/>
          </w:tcPr>
          <w:p w:rsidR="000556CF" w:rsidRPr="000556CF" w:rsidRDefault="000556CF" w:rsidP="000556CF">
            <w:pPr>
              <w:ind w:firstLine="709"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0556CF">
              <w:rPr>
                <w:rFonts w:ascii="Arial" w:hAnsi="Arial" w:cs="Arial"/>
                <w:spacing w:val="2"/>
                <w:sz w:val="24"/>
                <w:szCs w:val="24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536" w:type="dxa"/>
          </w:tcPr>
          <w:p w:rsidR="000556CF" w:rsidRPr="000556CF" w:rsidRDefault="000556CF" w:rsidP="000556CF">
            <w:pPr>
              <w:ind w:firstLine="709"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:rsidR="000556CF" w:rsidRPr="000556CF" w:rsidRDefault="000556CF" w:rsidP="000556CF">
            <w:pPr>
              <w:ind w:firstLine="709"/>
              <w:jc w:val="right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0556CF">
              <w:rPr>
                <w:rFonts w:ascii="Arial" w:hAnsi="Arial" w:cs="Arial"/>
                <w:spacing w:val="2"/>
                <w:sz w:val="24"/>
                <w:szCs w:val="24"/>
              </w:rPr>
              <w:t>Э.Л. Фролов</w:t>
            </w:r>
          </w:p>
        </w:tc>
      </w:tr>
    </w:tbl>
    <w:p w:rsidR="00340787" w:rsidRPr="007054A5" w:rsidRDefault="00340787" w:rsidP="007054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92BE8" w:rsidRPr="007054A5" w:rsidRDefault="00C94D0A" w:rsidP="007054A5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7054A5">
        <w:rPr>
          <w:rFonts w:ascii="Arial" w:hAnsi="Arial" w:cs="Arial"/>
          <w:bCs/>
          <w:sz w:val="24"/>
          <w:szCs w:val="24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61"/>
      </w:tblGrid>
      <w:tr w:rsidR="00492BE8" w:rsidRPr="007054A5" w:rsidTr="007054A5">
        <w:tc>
          <w:tcPr>
            <w:tcW w:w="4786" w:type="dxa"/>
          </w:tcPr>
          <w:p w:rsidR="00492BE8" w:rsidRPr="007054A5" w:rsidRDefault="00492BE8" w:rsidP="007054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492BE8" w:rsidRPr="007054A5" w:rsidRDefault="00492BE8" w:rsidP="007054A5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054A5">
              <w:rPr>
                <w:rFonts w:ascii="Arial" w:hAnsi="Arial" w:cs="Arial"/>
                <w:bCs/>
                <w:sz w:val="24"/>
                <w:szCs w:val="24"/>
              </w:rPr>
              <w:t>Приложение</w:t>
            </w:r>
          </w:p>
          <w:p w:rsidR="00492BE8" w:rsidRPr="007054A5" w:rsidRDefault="00492BE8" w:rsidP="007054A5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054A5">
              <w:rPr>
                <w:rFonts w:ascii="Arial" w:hAnsi="Arial" w:cs="Arial"/>
                <w:bCs/>
                <w:sz w:val="24"/>
                <w:szCs w:val="24"/>
              </w:rPr>
              <w:t xml:space="preserve">к </w:t>
            </w:r>
            <w:hyperlink w:anchor="sub_0" w:history="1">
              <w:r w:rsidRPr="007054A5">
                <w:rPr>
                  <w:rFonts w:ascii="Arial" w:hAnsi="Arial" w:cs="Arial"/>
                  <w:bCs/>
                  <w:sz w:val="24"/>
                  <w:szCs w:val="24"/>
                </w:rPr>
                <w:t>постановлению</w:t>
              </w:r>
            </w:hyperlink>
            <w:r w:rsidRPr="007054A5">
              <w:rPr>
                <w:rFonts w:ascii="Arial" w:hAnsi="Arial" w:cs="Arial"/>
                <w:bCs/>
                <w:sz w:val="24"/>
                <w:szCs w:val="24"/>
              </w:rPr>
              <w:t xml:space="preserve"> администрации</w:t>
            </w:r>
          </w:p>
          <w:p w:rsidR="00492BE8" w:rsidRPr="007054A5" w:rsidRDefault="00492BE8" w:rsidP="007054A5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54A5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</w:t>
            </w:r>
          </w:p>
          <w:p w:rsidR="00492BE8" w:rsidRPr="007054A5" w:rsidRDefault="00492BE8" w:rsidP="007054A5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054A5">
              <w:rPr>
                <w:rFonts w:ascii="Arial" w:hAnsi="Arial" w:cs="Arial"/>
                <w:bCs/>
                <w:sz w:val="24"/>
                <w:szCs w:val="24"/>
              </w:rPr>
              <w:t>Кимовский район</w:t>
            </w:r>
          </w:p>
          <w:p w:rsidR="00492BE8" w:rsidRPr="007054A5" w:rsidRDefault="0007606A" w:rsidP="007054A5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054A5">
              <w:rPr>
                <w:rFonts w:ascii="Arial" w:hAnsi="Arial" w:cs="Arial"/>
                <w:bCs/>
                <w:sz w:val="24"/>
                <w:szCs w:val="24"/>
              </w:rPr>
              <w:t>от 08.11.2018</w:t>
            </w:r>
            <w:r w:rsidR="00492BE8" w:rsidRPr="007054A5">
              <w:rPr>
                <w:rFonts w:ascii="Arial" w:hAnsi="Arial" w:cs="Arial"/>
                <w:bCs/>
                <w:sz w:val="24"/>
                <w:szCs w:val="24"/>
              </w:rPr>
              <w:t xml:space="preserve"> №</w:t>
            </w:r>
            <w:r w:rsidRPr="007054A5">
              <w:rPr>
                <w:rFonts w:ascii="Arial" w:hAnsi="Arial" w:cs="Arial"/>
                <w:bCs/>
                <w:sz w:val="24"/>
                <w:szCs w:val="24"/>
              </w:rPr>
              <w:t xml:space="preserve"> 1430</w:t>
            </w:r>
          </w:p>
          <w:p w:rsidR="00492BE8" w:rsidRPr="007054A5" w:rsidRDefault="00492BE8" w:rsidP="007054A5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92BE8" w:rsidRPr="007054A5" w:rsidRDefault="00492BE8" w:rsidP="007054A5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54A5">
              <w:rPr>
                <w:rFonts w:ascii="Arial" w:hAnsi="Arial" w:cs="Arial"/>
                <w:bCs/>
                <w:sz w:val="24"/>
                <w:szCs w:val="24"/>
              </w:rPr>
              <w:t>Приложение</w:t>
            </w:r>
          </w:p>
          <w:p w:rsidR="00492BE8" w:rsidRPr="007054A5" w:rsidRDefault="00492BE8" w:rsidP="007054A5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054A5">
              <w:rPr>
                <w:rFonts w:ascii="Arial" w:hAnsi="Arial" w:cs="Arial"/>
                <w:bCs/>
                <w:sz w:val="24"/>
                <w:szCs w:val="24"/>
              </w:rPr>
              <w:t xml:space="preserve">к </w:t>
            </w:r>
            <w:hyperlink w:anchor="sub_0" w:history="1">
              <w:r w:rsidRPr="007054A5">
                <w:rPr>
                  <w:rFonts w:ascii="Arial" w:hAnsi="Arial" w:cs="Arial"/>
                  <w:bCs/>
                  <w:sz w:val="24"/>
                  <w:szCs w:val="24"/>
                </w:rPr>
                <w:t>постановлению</w:t>
              </w:r>
            </w:hyperlink>
            <w:r w:rsidRPr="007054A5">
              <w:rPr>
                <w:rFonts w:ascii="Arial" w:hAnsi="Arial" w:cs="Arial"/>
                <w:bCs/>
                <w:sz w:val="24"/>
                <w:szCs w:val="24"/>
              </w:rPr>
              <w:t xml:space="preserve"> администрации</w:t>
            </w:r>
          </w:p>
          <w:p w:rsidR="00492BE8" w:rsidRPr="007054A5" w:rsidRDefault="00492BE8" w:rsidP="007054A5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54A5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</w:t>
            </w:r>
          </w:p>
          <w:p w:rsidR="00492BE8" w:rsidRPr="007054A5" w:rsidRDefault="00492BE8" w:rsidP="007054A5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054A5">
              <w:rPr>
                <w:rFonts w:ascii="Arial" w:hAnsi="Arial" w:cs="Arial"/>
                <w:bCs/>
                <w:sz w:val="24"/>
                <w:szCs w:val="24"/>
              </w:rPr>
              <w:t>Кимовский район</w:t>
            </w:r>
          </w:p>
          <w:p w:rsidR="00492BE8" w:rsidRPr="007054A5" w:rsidRDefault="00492BE8" w:rsidP="007054A5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054A5">
              <w:rPr>
                <w:rFonts w:ascii="Arial" w:hAnsi="Arial" w:cs="Arial"/>
                <w:bCs/>
                <w:sz w:val="24"/>
                <w:szCs w:val="24"/>
              </w:rPr>
              <w:t>от</w:t>
            </w:r>
            <w:r w:rsidR="007054A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054A5">
              <w:rPr>
                <w:rFonts w:ascii="Arial" w:hAnsi="Arial" w:cs="Arial"/>
                <w:bCs/>
                <w:sz w:val="24"/>
                <w:szCs w:val="24"/>
              </w:rPr>
              <w:t>04.12.2013 №</w:t>
            </w:r>
            <w:r w:rsidR="007054A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054A5">
              <w:rPr>
                <w:rFonts w:ascii="Arial" w:hAnsi="Arial" w:cs="Arial"/>
                <w:bCs/>
                <w:sz w:val="24"/>
                <w:szCs w:val="24"/>
              </w:rPr>
              <w:t>2417</w:t>
            </w:r>
          </w:p>
          <w:p w:rsidR="00492BE8" w:rsidRPr="007054A5" w:rsidRDefault="00492BE8" w:rsidP="007054A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92BE8" w:rsidRPr="007054A5" w:rsidRDefault="00492BE8" w:rsidP="007054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791E9E" w:rsidRPr="007054A5" w:rsidRDefault="00791E9E" w:rsidP="007054A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E9E" w:rsidRPr="007054A5" w:rsidRDefault="00791E9E" w:rsidP="007054A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054A5">
        <w:rPr>
          <w:rFonts w:ascii="Arial" w:hAnsi="Arial" w:cs="Arial"/>
          <w:b/>
          <w:sz w:val="24"/>
          <w:szCs w:val="24"/>
        </w:rPr>
        <w:t>П</w:t>
      </w:r>
      <w:r w:rsidR="007054A5" w:rsidRPr="007054A5">
        <w:rPr>
          <w:rFonts w:ascii="Arial" w:hAnsi="Arial" w:cs="Arial"/>
          <w:b/>
          <w:sz w:val="24"/>
          <w:szCs w:val="24"/>
        </w:rPr>
        <w:t>орядок</w:t>
      </w:r>
      <w:r w:rsidR="007054A5">
        <w:rPr>
          <w:rFonts w:ascii="Arial" w:hAnsi="Arial" w:cs="Arial"/>
          <w:b/>
          <w:sz w:val="24"/>
          <w:szCs w:val="24"/>
        </w:rPr>
        <w:t xml:space="preserve"> </w:t>
      </w:r>
      <w:r w:rsidRPr="007054A5">
        <w:rPr>
          <w:rFonts w:ascii="Arial" w:hAnsi="Arial" w:cs="Arial"/>
          <w:b/>
          <w:sz w:val="24"/>
          <w:szCs w:val="24"/>
        </w:rPr>
        <w:t>разработки</w:t>
      </w:r>
      <w:r w:rsidR="00571BCF" w:rsidRPr="007054A5">
        <w:rPr>
          <w:rFonts w:ascii="Arial" w:hAnsi="Arial" w:cs="Arial"/>
          <w:b/>
          <w:sz w:val="24"/>
          <w:szCs w:val="24"/>
        </w:rPr>
        <w:t>, реализации и оценки эффективности</w:t>
      </w:r>
      <w:r w:rsidR="007054A5">
        <w:rPr>
          <w:rFonts w:ascii="Arial" w:hAnsi="Arial" w:cs="Arial"/>
          <w:b/>
          <w:sz w:val="24"/>
          <w:szCs w:val="24"/>
        </w:rPr>
        <w:t xml:space="preserve"> </w:t>
      </w:r>
      <w:r w:rsidR="00571BCF" w:rsidRPr="007054A5">
        <w:rPr>
          <w:rFonts w:ascii="Arial" w:hAnsi="Arial" w:cs="Arial"/>
          <w:b/>
          <w:sz w:val="24"/>
          <w:szCs w:val="24"/>
        </w:rPr>
        <w:t>муниципальных программ</w:t>
      </w:r>
      <w:r w:rsidR="00024196" w:rsidRPr="007054A5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  <w:r w:rsidR="007054A5">
        <w:rPr>
          <w:rFonts w:ascii="Arial" w:hAnsi="Arial" w:cs="Arial"/>
          <w:b/>
          <w:sz w:val="24"/>
          <w:szCs w:val="24"/>
        </w:rPr>
        <w:t xml:space="preserve"> </w:t>
      </w:r>
      <w:r w:rsidR="009E1B9C" w:rsidRPr="007054A5">
        <w:rPr>
          <w:rFonts w:ascii="Arial" w:hAnsi="Arial" w:cs="Arial"/>
          <w:b/>
          <w:sz w:val="24"/>
          <w:szCs w:val="24"/>
        </w:rPr>
        <w:t>Кимовск</w:t>
      </w:r>
      <w:r w:rsidR="00B13087" w:rsidRPr="007054A5">
        <w:rPr>
          <w:rFonts w:ascii="Arial" w:hAnsi="Arial" w:cs="Arial"/>
          <w:b/>
          <w:sz w:val="24"/>
          <w:szCs w:val="24"/>
        </w:rPr>
        <w:t>ий</w:t>
      </w:r>
      <w:r w:rsidR="00571BCF" w:rsidRPr="007054A5">
        <w:rPr>
          <w:rFonts w:ascii="Arial" w:hAnsi="Arial" w:cs="Arial"/>
          <w:b/>
          <w:sz w:val="24"/>
          <w:szCs w:val="24"/>
        </w:rPr>
        <w:t xml:space="preserve"> район</w:t>
      </w:r>
    </w:p>
    <w:p w:rsidR="00791E9E" w:rsidRPr="007054A5" w:rsidRDefault="00791E9E" w:rsidP="007054A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4325B5" w:rsidRPr="007054A5" w:rsidRDefault="004325B5" w:rsidP="007054A5">
      <w:pPr>
        <w:pStyle w:val="ConsPlusNormal"/>
        <w:ind w:firstLine="709"/>
        <w:jc w:val="center"/>
        <w:rPr>
          <w:b/>
          <w:sz w:val="24"/>
          <w:szCs w:val="24"/>
        </w:rPr>
      </w:pPr>
      <w:r w:rsidRPr="007054A5">
        <w:rPr>
          <w:b/>
          <w:sz w:val="24"/>
          <w:szCs w:val="24"/>
        </w:rPr>
        <w:t>1. Общие положения</w:t>
      </w:r>
    </w:p>
    <w:p w:rsidR="004325B5" w:rsidRPr="007054A5" w:rsidRDefault="004325B5" w:rsidP="007054A5">
      <w:pPr>
        <w:pStyle w:val="ConsPlusNormal"/>
        <w:ind w:firstLine="709"/>
        <w:jc w:val="both"/>
        <w:rPr>
          <w:sz w:val="24"/>
          <w:szCs w:val="24"/>
        </w:rPr>
      </w:pPr>
    </w:p>
    <w:p w:rsidR="004325B5" w:rsidRPr="007054A5" w:rsidRDefault="004325B5" w:rsidP="007054A5">
      <w:pPr>
        <w:pStyle w:val="ConsPlusNormal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Настоящий Порядок устанавливает правила разработки, реализации и оценки эффективности </w:t>
      </w:r>
      <w:r w:rsidR="004E2B5A" w:rsidRPr="007054A5">
        <w:rPr>
          <w:sz w:val="24"/>
          <w:szCs w:val="24"/>
        </w:rPr>
        <w:t>муниципальных программ</w:t>
      </w:r>
      <w:r w:rsidR="00880C55" w:rsidRPr="007054A5">
        <w:rPr>
          <w:sz w:val="24"/>
          <w:szCs w:val="24"/>
        </w:rPr>
        <w:t xml:space="preserve"> муниципального образования</w:t>
      </w:r>
      <w:r w:rsidR="004E2B5A" w:rsidRPr="007054A5">
        <w:rPr>
          <w:sz w:val="24"/>
          <w:szCs w:val="24"/>
        </w:rPr>
        <w:t xml:space="preserve"> </w:t>
      </w:r>
      <w:r w:rsidR="009E1B9C" w:rsidRPr="007054A5">
        <w:rPr>
          <w:sz w:val="24"/>
          <w:szCs w:val="24"/>
        </w:rPr>
        <w:t>Кимовск</w:t>
      </w:r>
      <w:r w:rsidR="00880C55" w:rsidRPr="007054A5">
        <w:rPr>
          <w:sz w:val="24"/>
          <w:szCs w:val="24"/>
        </w:rPr>
        <w:t>ий</w:t>
      </w:r>
      <w:r w:rsidR="004E2B5A" w:rsidRPr="007054A5">
        <w:rPr>
          <w:sz w:val="24"/>
          <w:szCs w:val="24"/>
        </w:rPr>
        <w:t xml:space="preserve"> район</w:t>
      </w:r>
      <w:r w:rsidRPr="007054A5">
        <w:rPr>
          <w:sz w:val="24"/>
          <w:szCs w:val="24"/>
        </w:rPr>
        <w:t xml:space="preserve"> (далее </w:t>
      </w:r>
      <w:r w:rsidR="004E2B5A" w:rsidRPr="007054A5">
        <w:rPr>
          <w:sz w:val="24"/>
          <w:szCs w:val="24"/>
        </w:rPr>
        <w:t>–</w:t>
      </w:r>
      <w:r w:rsidRPr="007054A5">
        <w:rPr>
          <w:sz w:val="24"/>
          <w:szCs w:val="24"/>
        </w:rPr>
        <w:t xml:space="preserve"> </w:t>
      </w:r>
      <w:r w:rsidR="004E2B5A" w:rsidRPr="007054A5">
        <w:rPr>
          <w:sz w:val="24"/>
          <w:szCs w:val="24"/>
        </w:rPr>
        <w:t xml:space="preserve">муниципальные </w:t>
      </w:r>
      <w:r w:rsidRPr="007054A5">
        <w:rPr>
          <w:sz w:val="24"/>
          <w:szCs w:val="24"/>
        </w:rPr>
        <w:t>программы), а также контроля за ходом их реализации.</w:t>
      </w:r>
    </w:p>
    <w:p w:rsidR="00253243" w:rsidRPr="007054A5" w:rsidRDefault="00253243" w:rsidP="007054A5">
      <w:pPr>
        <w:pStyle w:val="ConsPlusNormal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 Муниципальной программой является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 Кимовский район.</w:t>
      </w:r>
    </w:p>
    <w:p w:rsidR="004325B5" w:rsidRPr="007054A5" w:rsidRDefault="004325B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3. </w:t>
      </w:r>
      <w:r w:rsidR="004E2B5A" w:rsidRPr="007054A5">
        <w:rPr>
          <w:sz w:val="24"/>
          <w:szCs w:val="24"/>
        </w:rPr>
        <w:t xml:space="preserve">Муниципальная </w:t>
      </w:r>
      <w:r w:rsidRPr="007054A5">
        <w:rPr>
          <w:sz w:val="24"/>
          <w:szCs w:val="24"/>
        </w:rPr>
        <w:t>программа включает в себя</w:t>
      </w:r>
      <w:r w:rsidR="007054A5">
        <w:rPr>
          <w:sz w:val="24"/>
          <w:szCs w:val="24"/>
        </w:rPr>
        <w:t xml:space="preserve"> </w:t>
      </w:r>
      <w:r w:rsidR="00483618" w:rsidRPr="007054A5">
        <w:rPr>
          <w:sz w:val="24"/>
          <w:szCs w:val="24"/>
        </w:rPr>
        <w:t>подпрограммы и</w:t>
      </w:r>
      <w:r w:rsidR="00125DD4" w:rsidRPr="007054A5">
        <w:rPr>
          <w:sz w:val="24"/>
          <w:szCs w:val="24"/>
        </w:rPr>
        <w:t xml:space="preserve"> основные мероприятия</w:t>
      </w:r>
      <w:r w:rsidR="0013364A" w:rsidRPr="007054A5">
        <w:rPr>
          <w:sz w:val="24"/>
          <w:szCs w:val="24"/>
        </w:rPr>
        <w:t xml:space="preserve">, </w:t>
      </w:r>
      <w:r w:rsidRPr="007054A5">
        <w:rPr>
          <w:sz w:val="24"/>
          <w:szCs w:val="24"/>
        </w:rPr>
        <w:t xml:space="preserve">органов </w:t>
      </w:r>
      <w:r w:rsidR="00FC1095" w:rsidRPr="007054A5">
        <w:rPr>
          <w:sz w:val="24"/>
          <w:szCs w:val="24"/>
        </w:rPr>
        <w:t xml:space="preserve">местного самоуправления </w:t>
      </w:r>
      <w:r w:rsidR="009E1B9C" w:rsidRPr="007054A5">
        <w:rPr>
          <w:sz w:val="24"/>
          <w:szCs w:val="24"/>
        </w:rPr>
        <w:t>Кимов</w:t>
      </w:r>
      <w:r w:rsidR="004E2B5A" w:rsidRPr="007054A5">
        <w:rPr>
          <w:sz w:val="24"/>
          <w:szCs w:val="24"/>
        </w:rPr>
        <w:t>ского района</w:t>
      </w:r>
      <w:r w:rsidRPr="007054A5">
        <w:rPr>
          <w:sz w:val="24"/>
          <w:szCs w:val="24"/>
        </w:rPr>
        <w:t xml:space="preserve"> (в том числе мероприятия по реализации на территории </w:t>
      </w:r>
      <w:r w:rsidR="009E1B9C" w:rsidRPr="007054A5">
        <w:rPr>
          <w:sz w:val="24"/>
          <w:szCs w:val="24"/>
        </w:rPr>
        <w:t>Кимов</w:t>
      </w:r>
      <w:r w:rsidR="004E2B5A" w:rsidRPr="007054A5">
        <w:rPr>
          <w:sz w:val="24"/>
          <w:szCs w:val="24"/>
        </w:rPr>
        <w:t>ского района</w:t>
      </w:r>
      <w:r w:rsidRPr="007054A5">
        <w:rPr>
          <w:sz w:val="24"/>
          <w:szCs w:val="24"/>
        </w:rPr>
        <w:t xml:space="preserve"> </w:t>
      </w:r>
      <w:r w:rsidR="004E2B5A" w:rsidRPr="007054A5">
        <w:rPr>
          <w:sz w:val="24"/>
          <w:szCs w:val="24"/>
        </w:rPr>
        <w:t xml:space="preserve">государственных программ Тульской области, </w:t>
      </w:r>
      <w:r w:rsidRPr="007054A5">
        <w:rPr>
          <w:sz w:val="24"/>
          <w:szCs w:val="24"/>
        </w:rPr>
        <w:t>государственных программ Российской Федерации, федеральных целевых программ, приоритетных национальных проектов).</w:t>
      </w:r>
    </w:p>
    <w:p w:rsidR="004325B5" w:rsidRPr="007054A5" w:rsidRDefault="004325B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Мероприятия одной </w:t>
      </w:r>
      <w:r w:rsidR="004E2B5A" w:rsidRPr="007054A5">
        <w:rPr>
          <w:sz w:val="24"/>
          <w:szCs w:val="24"/>
        </w:rPr>
        <w:t xml:space="preserve">муниципальной программы </w:t>
      </w:r>
      <w:r w:rsidRPr="007054A5">
        <w:rPr>
          <w:sz w:val="24"/>
          <w:szCs w:val="24"/>
        </w:rPr>
        <w:t>не могут быть включены в другую</w:t>
      </w:r>
      <w:r w:rsidR="007054A5">
        <w:rPr>
          <w:sz w:val="24"/>
          <w:szCs w:val="24"/>
        </w:rPr>
        <w:t xml:space="preserve"> </w:t>
      </w:r>
      <w:r w:rsidR="004E2B5A" w:rsidRPr="007054A5">
        <w:rPr>
          <w:sz w:val="24"/>
          <w:szCs w:val="24"/>
        </w:rPr>
        <w:t>муниципальную</w:t>
      </w:r>
      <w:r w:rsidR="007054A5">
        <w:rPr>
          <w:sz w:val="24"/>
          <w:szCs w:val="24"/>
        </w:rPr>
        <w:t xml:space="preserve"> </w:t>
      </w:r>
      <w:r w:rsidRPr="007054A5">
        <w:rPr>
          <w:sz w:val="24"/>
          <w:szCs w:val="24"/>
        </w:rPr>
        <w:t>программу.</w:t>
      </w:r>
    </w:p>
    <w:p w:rsidR="004325B5" w:rsidRPr="007054A5" w:rsidRDefault="004E2B5A" w:rsidP="007054A5">
      <w:pPr>
        <w:pStyle w:val="ConsPlusNormal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Муниципальная </w:t>
      </w:r>
      <w:r w:rsidR="004325B5" w:rsidRPr="007054A5">
        <w:rPr>
          <w:sz w:val="24"/>
          <w:szCs w:val="24"/>
        </w:rPr>
        <w:t>программа разрабатывается исходя из приоритетов социально-экономического развития</w:t>
      </w:r>
      <w:r w:rsidR="007054A5">
        <w:rPr>
          <w:sz w:val="24"/>
          <w:szCs w:val="24"/>
        </w:rPr>
        <w:t xml:space="preserve"> </w:t>
      </w:r>
      <w:r w:rsidR="009E1B9C" w:rsidRPr="007054A5">
        <w:rPr>
          <w:sz w:val="24"/>
          <w:szCs w:val="24"/>
        </w:rPr>
        <w:t>Кимов</w:t>
      </w:r>
      <w:r w:rsidR="00E90B61" w:rsidRPr="007054A5">
        <w:rPr>
          <w:sz w:val="24"/>
          <w:szCs w:val="24"/>
        </w:rPr>
        <w:t>ского района</w:t>
      </w:r>
      <w:r w:rsidR="007054A5">
        <w:rPr>
          <w:sz w:val="24"/>
          <w:szCs w:val="24"/>
        </w:rPr>
        <w:t xml:space="preserve"> </w:t>
      </w:r>
      <w:r w:rsidR="00E90B61" w:rsidRPr="007054A5">
        <w:rPr>
          <w:sz w:val="24"/>
          <w:szCs w:val="24"/>
        </w:rPr>
        <w:t xml:space="preserve">и </w:t>
      </w:r>
      <w:r w:rsidR="004325B5" w:rsidRPr="007054A5">
        <w:rPr>
          <w:sz w:val="24"/>
          <w:szCs w:val="24"/>
        </w:rPr>
        <w:t>Тульской области, федеральных законов, нормативных правовых актов Президента Российской Федерации, Правительства Российской Федерации, законов Тульской области, нормативных правовых актов правительства Тульской области и губернатора Тульской области</w:t>
      </w:r>
      <w:r w:rsidRPr="007054A5">
        <w:rPr>
          <w:sz w:val="24"/>
          <w:szCs w:val="24"/>
        </w:rPr>
        <w:t xml:space="preserve">, </w:t>
      </w:r>
      <w:r w:rsidR="00556F57" w:rsidRPr="007054A5">
        <w:rPr>
          <w:sz w:val="24"/>
          <w:szCs w:val="24"/>
        </w:rPr>
        <w:t>муниципальных программ</w:t>
      </w:r>
      <w:r w:rsidR="005973B5" w:rsidRPr="007054A5">
        <w:rPr>
          <w:sz w:val="24"/>
          <w:szCs w:val="24"/>
        </w:rPr>
        <w:t xml:space="preserve"> администрации</w:t>
      </w:r>
      <w:r w:rsidR="00D72076" w:rsidRPr="007054A5">
        <w:rPr>
          <w:sz w:val="24"/>
          <w:szCs w:val="24"/>
        </w:rPr>
        <w:t xml:space="preserve"> муниципального образования </w:t>
      </w:r>
      <w:r w:rsidR="009E1B9C" w:rsidRPr="007054A5">
        <w:rPr>
          <w:sz w:val="24"/>
          <w:szCs w:val="24"/>
        </w:rPr>
        <w:t>Кимов</w:t>
      </w:r>
      <w:r w:rsidR="00D72076" w:rsidRPr="007054A5">
        <w:rPr>
          <w:sz w:val="24"/>
          <w:szCs w:val="24"/>
        </w:rPr>
        <w:t>ский район</w:t>
      </w:r>
      <w:r w:rsidR="004325B5" w:rsidRPr="007054A5">
        <w:rPr>
          <w:sz w:val="24"/>
          <w:szCs w:val="24"/>
        </w:rPr>
        <w:t>.</w:t>
      </w:r>
    </w:p>
    <w:p w:rsidR="0049550D" w:rsidRPr="007054A5" w:rsidRDefault="0049550D" w:rsidP="007054A5">
      <w:pPr>
        <w:pStyle w:val="ConsPlusNormal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 Муниципальная программа объединяет все финансовые и иные ресурсы, планируемые на достижение определенной стратегической цели социально-экономического развития муниципального образования, включая бюджеты бюджетной системы Российской Федерации, Тульской области, внебюджетные источники, а также иные инструменты, влияющие на достижение результатов муниципальной программы.</w:t>
      </w:r>
    </w:p>
    <w:p w:rsidR="003218C2" w:rsidRPr="007054A5" w:rsidRDefault="004325B5" w:rsidP="007054A5">
      <w:pPr>
        <w:pStyle w:val="ConsPlusNormal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Разработка и реализация </w:t>
      </w:r>
      <w:r w:rsidR="00D72076" w:rsidRPr="007054A5">
        <w:rPr>
          <w:sz w:val="24"/>
          <w:szCs w:val="24"/>
        </w:rPr>
        <w:t xml:space="preserve">муниципальной </w:t>
      </w:r>
      <w:r w:rsidRPr="007054A5">
        <w:rPr>
          <w:sz w:val="24"/>
          <w:szCs w:val="24"/>
        </w:rPr>
        <w:t xml:space="preserve">программы осуществляется </w:t>
      </w:r>
      <w:r w:rsidR="00D72076" w:rsidRPr="007054A5">
        <w:rPr>
          <w:sz w:val="24"/>
          <w:szCs w:val="24"/>
        </w:rPr>
        <w:t xml:space="preserve">структурным подразделением </w:t>
      </w:r>
      <w:r w:rsidR="00FC1095" w:rsidRPr="007054A5">
        <w:rPr>
          <w:sz w:val="24"/>
          <w:szCs w:val="24"/>
        </w:rPr>
        <w:t xml:space="preserve">администрации муниципального образования </w:t>
      </w:r>
      <w:r w:rsidR="009E1B9C" w:rsidRPr="007054A5">
        <w:rPr>
          <w:sz w:val="24"/>
          <w:szCs w:val="24"/>
        </w:rPr>
        <w:t>Кимов</w:t>
      </w:r>
      <w:r w:rsidR="00D72076" w:rsidRPr="007054A5">
        <w:rPr>
          <w:sz w:val="24"/>
          <w:szCs w:val="24"/>
        </w:rPr>
        <w:t>ского района</w:t>
      </w:r>
      <w:r w:rsidRPr="007054A5">
        <w:rPr>
          <w:sz w:val="24"/>
          <w:szCs w:val="24"/>
        </w:rPr>
        <w:t>, определенным</w:t>
      </w:r>
      <w:r w:rsidR="003218C2" w:rsidRPr="007054A5">
        <w:rPr>
          <w:sz w:val="24"/>
          <w:szCs w:val="24"/>
        </w:rPr>
        <w:t xml:space="preserve"> постановлением администрации муниципального </w:t>
      </w:r>
      <w:r w:rsidR="003218C2" w:rsidRPr="007054A5">
        <w:rPr>
          <w:sz w:val="24"/>
          <w:szCs w:val="24"/>
        </w:rPr>
        <w:lastRenderedPageBreak/>
        <w:t xml:space="preserve">образования Кимовский район </w:t>
      </w:r>
      <w:r w:rsidRPr="007054A5">
        <w:rPr>
          <w:sz w:val="24"/>
          <w:szCs w:val="24"/>
        </w:rPr>
        <w:t xml:space="preserve">в качестве ответственного исполнителя </w:t>
      </w:r>
      <w:r w:rsidR="00D72076" w:rsidRPr="007054A5">
        <w:rPr>
          <w:sz w:val="24"/>
          <w:szCs w:val="24"/>
        </w:rPr>
        <w:t xml:space="preserve">муниципальной программы </w:t>
      </w:r>
      <w:r w:rsidRPr="007054A5">
        <w:rPr>
          <w:sz w:val="24"/>
          <w:szCs w:val="24"/>
        </w:rPr>
        <w:t xml:space="preserve">(далее - ответственный исполнитель), совместно с заинтересованными </w:t>
      </w:r>
      <w:r w:rsidR="003274B9" w:rsidRPr="007054A5">
        <w:rPr>
          <w:sz w:val="24"/>
          <w:szCs w:val="24"/>
        </w:rPr>
        <w:t xml:space="preserve">структурными подразделениями </w:t>
      </w:r>
      <w:r w:rsidR="00FC1095" w:rsidRPr="007054A5">
        <w:rPr>
          <w:sz w:val="24"/>
          <w:szCs w:val="24"/>
        </w:rPr>
        <w:t>администрации муниципального образования</w:t>
      </w:r>
      <w:r w:rsidR="007054A5">
        <w:rPr>
          <w:sz w:val="24"/>
          <w:szCs w:val="24"/>
        </w:rPr>
        <w:t xml:space="preserve"> </w:t>
      </w:r>
      <w:r w:rsidR="009E1B9C" w:rsidRPr="007054A5">
        <w:rPr>
          <w:sz w:val="24"/>
          <w:szCs w:val="24"/>
        </w:rPr>
        <w:t>Кимов</w:t>
      </w:r>
      <w:r w:rsidR="003274B9" w:rsidRPr="007054A5">
        <w:rPr>
          <w:sz w:val="24"/>
          <w:szCs w:val="24"/>
        </w:rPr>
        <w:t xml:space="preserve">ского района </w:t>
      </w:r>
      <w:r w:rsidRPr="007054A5">
        <w:rPr>
          <w:sz w:val="24"/>
          <w:szCs w:val="24"/>
        </w:rPr>
        <w:t>- соисполнителями</w:t>
      </w:r>
      <w:r w:rsidR="007054A5">
        <w:rPr>
          <w:sz w:val="24"/>
          <w:szCs w:val="24"/>
        </w:rPr>
        <w:t xml:space="preserve"> </w:t>
      </w:r>
      <w:r w:rsidR="003274B9" w:rsidRPr="007054A5">
        <w:rPr>
          <w:sz w:val="24"/>
          <w:szCs w:val="24"/>
        </w:rPr>
        <w:t xml:space="preserve">муниципальной </w:t>
      </w:r>
      <w:r w:rsidRPr="007054A5">
        <w:rPr>
          <w:sz w:val="24"/>
          <w:szCs w:val="24"/>
        </w:rPr>
        <w:t>программы (далее - соисполнители)</w:t>
      </w:r>
      <w:r w:rsidR="003218C2" w:rsidRPr="007054A5">
        <w:rPr>
          <w:sz w:val="24"/>
          <w:szCs w:val="24"/>
        </w:rPr>
        <w:t xml:space="preserve"> и соисполнителями подпрограмм, входящих в состав муниципальной программы (далее - участники муниципальной программы).</w:t>
      </w:r>
    </w:p>
    <w:p w:rsidR="006B1CE2" w:rsidRPr="007054A5" w:rsidRDefault="006B1CE2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Соисполнителями являются структурные подразделения администрации муниципального образования Кимовский район или иные главные распорядители средств бюджета муниципального образования Кимовский район, ответственные за разработку и реализацию подпрограмм, входящих в состав муниципальной программы.</w:t>
      </w:r>
    </w:p>
    <w:p w:rsidR="006B1CE2" w:rsidRPr="007054A5" w:rsidRDefault="006B1CE2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Участниками муниципальной программы являются структурные подразделения администрации муниципального образования Кимовский район, не являющиеся ответственными исполнителями или соисполнителями, территориальные органы федеральных органов исполнительной власти, иные органы и организации, участвующие в реализации одного или нескольких мероприятий подпрограммы (</w:t>
      </w:r>
      <w:r w:rsidR="00D9147D" w:rsidRPr="007054A5">
        <w:rPr>
          <w:sz w:val="24"/>
          <w:szCs w:val="24"/>
        </w:rPr>
        <w:t xml:space="preserve">муниципальной </w:t>
      </w:r>
      <w:r w:rsidRPr="007054A5">
        <w:rPr>
          <w:sz w:val="24"/>
          <w:szCs w:val="24"/>
        </w:rPr>
        <w:t>программы) в соответствии с законодательством.</w:t>
      </w:r>
    </w:p>
    <w:p w:rsidR="006B1CE2" w:rsidRPr="007054A5" w:rsidRDefault="006B1CE2" w:rsidP="007054A5">
      <w:pPr>
        <w:pStyle w:val="ConsPlusNormal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 Срок реализации </w:t>
      </w:r>
      <w:r w:rsidR="00776D0C" w:rsidRPr="007054A5">
        <w:rPr>
          <w:sz w:val="24"/>
          <w:szCs w:val="24"/>
        </w:rPr>
        <w:t>муниципальных</w:t>
      </w:r>
      <w:r w:rsidRPr="007054A5">
        <w:rPr>
          <w:sz w:val="24"/>
          <w:szCs w:val="24"/>
        </w:rPr>
        <w:t xml:space="preserve"> программ составляет </w:t>
      </w:r>
      <w:r w:rsidR="00776D0C" w:rsidRPr="007054A5">
        <w:rPr>
          <w:sz w:val="24"/>
          <w:szCs w:val="24"/>
        </w:rPr>
        <w:t>5</w:t>
      </w:r>
      <w:r w:rsidRPr="007054A5">
        <w:rPr>
          <w:sz w:val="24"/>
          <w:szCs w:val="24"/>
        </w:rPr>
        <w:t xml:space="preserve"> и более лет.</w:t>
      </w:r>
    </w:p>
    <w:p w:rsidR="006B1CE2" w:rsidRPr="007054A5" w:rsidRDefault="00D9147D" w:rsidP="007054A5">
      <w:pPr>
        <w:pStyle w:val="ConsPlusNormal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Муниципальная</w:t>
      </w:r>
      <w:r w:rsidR="006B1CE2" w:rsidRPr="007054A5">
        <w:rPr>
          <w:sz w:val="24"/>
          <w:szCs w:val="24"/>
        </w:rPr>
        <w:t xml:space="preserve"> программа, а также изменения и дополнения, которые вносятся в </w:t>
      </w:r>
      <w:r w:rsidRPr="007054A5">
        <w:rPr>
          <w:sz w:val="24"/>
          <w:szCs w:val="24"/>
        </w:rPr>
        <w:t>муниципальную</w:t>
      </w:r>
      <w:r w:rsidR="006B1CE2" w:rsidRPr="007054A5">
        <w:rPr>
          <w:sz w:val="24"/>
          <w:szCs w:val="24"/>
        </w:rPr>
        <w:t xml:space="preserve"> программу, подлежат внесению в государственную автоматизированную систему «Управление». </w:t>
      </w:r>
    </w:p>
    <w:p w:rsidR="004325B5" w:rsidRPr="007054A5" w:rsidRDefault="004E2B5A" w:rsidP="007054A5">
      <w:pPr>
        <w:pStyle w:val="ConsPlusNormal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Муниципальная </w:t>
      </w:r>
      <w:r w:rsidR="004325B5" w:rsidRPr="007054A5">
        <w:rPr>
          <w:sz w:val="24"/>
          <w:szCs w:val="24"/>
        </w:rPr>
        <w:t>программа утверждается постановлением</w:t>
      </w:r>
      <w:r w:rsidR="007054A5">
        <w:rPr>
          <w:sz w:val="24"/>
          <w:szCs w:val="24"/>
        </w:rPr>
        <w:t xml:space="preserve"> </w:t>
      </w:r>
      <w:r w:rsidR="003274B9" w:rsidRPr="007054A5">
        <w:rPr>
          <w:sz w:val="24"/>
          <w:szCs w:val="24"/>
        </w:rPr>
        <w:t xml:space="preserve">администрации муниципального образования </w:t>
      </w:r>
      <w:r w:rsidR="009E1B9C" w:rsidRPr="007054A5">
        <w:rPr>
          <w:sz w:val="24"/>
          <w:szCs w:val="24"/>
        </w:rPr>
        <w:t>Кимов</w:t>
      </w:r>
      <w:r w:rsidR="003274B9" w:rsidRPr="007054A5">
        <w:rPr>
          <w:sz w:val="24"/>
          <w:szCs w:val="24"/>
        </w:rPr>
        <w:t>ский район</w:t>
      </w:r>
      <w:r w:rsidR="004325B5" w:rsidRPr="007054A5">
        <w:rPr>
          <w:sz w:val="24"/>
          <w:szCs w:val="24"/>
        </w:rPr>
        <w:t>.</w:t>
      </w:r>
    </w:p>
    <w:p w:rsidR="00FC70F1" w:rsidRPr="007054A5" w:rsidRDefault="00A20132" w:rsidP="007054A5">
      <w:pPr>
        <w:pStyle w:val="ConsPlusNormal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Муни</w:t>
      </w:r>
      <w:r w:rsidR="00536D4A" w:rsidRPr="007054A5">
        <w:rPr>
          <w:sz w:val="24"/>
          <w:szCs w:val="24"/>
        </w:rPr>
        <w:t>ц</w:t>
      </w:r>
      <w:r w:rsidRPr="007054A5">
        <w:rPr>
          <w:sz w:val="24"/>
          <w:szCs w:val="24"/>
        </w:rPr>
        <w:t>ипальная</w:t>
      </w:r>
      <w:r w:rsidR="00FC70F1" w:rsidRPr="007054A5">
        <w:rPr>
          <w:sz w:val="24"/>
          <w:szCs w:val="24"/>
        </w:rPr>
        <w:t xml:space="preserve"> программа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действующим законодательством.</w:t>
      </w:r>
    </w:p>
    <w:p w:rsidR="00FC70F1" w:rsidRPr="007054A5" w:rsidRDefault="00FC70F1" w:rsidP="007054A5">
      <w:pPr>
        <w:pStyle w:val="ConsPlusNormal"/>
        <w:ind w:firstLine="709"/>
        <w:jc w:val="both"/>
        <w:rPr>
          <w:sz w:val="24"/>
          <w:szCs w:val="24"/>
        </w:rPr>
      </w:pPr>
    </w:p>
    <w:p w:rsidR="004325B5" w:rsidRPr="007054A5" w:rsidRDefault="004325B5" w:rsidP="007054A5">
      <w:pPr>
        <w:pStyle w:val="ConsPlusNormal"/>
        <w:ind w:firstLine="709"/>
        <w:jc w:val="center"/>
        <w:rPr>
          <w:b/>
          <w:sz w:val="24"/>
          <w:szCs w:val="24"/>
        </w:rPr>
      </w:pPr>
      <w:r w:rsidRPr="007054A5">
        <w:rPr>
          <w:b/>
          <w:sz w:val="24"/>
          <w:szCs w:val="24"/>
        </w:rPr>
        <w:t xml:space="preserve">2. Требования к содержанию </w:t>
      </w:r>
      <w:r w:rsidR="003274B9" w:rsidRPr="007054A5">
        <w:rPr>
          <w:b/>
          <w:sz w:val="24"/>
          <w:szCs w:val="24"/>
        </w:rPr>
        <w:t>муниципальной</w:t>
      </w:r>
      <w:r w:rsidR="007054A5">
        <w:rPr>
          <w:b/>
          <w:sz w:val="24"/>
          <w:szCs w:val="24"/>
        </w:rPr>
        <w:t xml:space="preserve"> </w:t>
      </w:r>
      <w:r w:rsidRPr="007054A5">
        <w:rPr>
          <w:b/>
          <w:sz w:val="24"/>
          <w:szCs w:val="24"/>
        </w:rPr>
        <w:t>программы</w:t>
      </w:r>
    </w:p>
    <w:p w:rsidR="004325B5" w:rsidRPr="007054A5" w:rsidRDefault="004325B5" w:rsidP="007054A5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4325B5" w:rsidRPr="007054A5" w:rsidRDefault="00AC0193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11</w:t>
      </w:r>
      <w:r w:rsidR="004325B5" w:rsidRPr="007054A5">
        <w:rPr>
          <w:sz w:val="24"/>
          <w:szCs w:val="24"/>
        </w:rPr>
        <w:t xml:space="preserve">. </w:t>
      </w:r>
      <w:r w:rsidR="004E2B5A" w:rsidRPr="007054A5">
        <w:rPr>
          <w:sz w:val="24"/>
          <w:szCs w:val="24"/>
        </w:rPr>
        <w:t xml:space="preserve">Муниципальная </w:t>
      </w:r>
      <w:r w:rsidR="004325B5" w:rsidRPr="007054A5">
        <w:rPr>
          <w:sz w:val="24"/>
          <w:szCs w:val="24"/>
        </w:rPr>
        <w:t>программа содержит разделы:</w:t>
      </w:r>
    </w:p>
    <w:p w:rsidR="004325B5" w:rsidRPr="007054A5" w:rsidRDefault="00523B8F" w:rsidP="007054A5">
      <w:pPr>
        <w:pStyle w:val="ConsPlusNormal"/>
        <w:ind w:firstLine="709"/>
        <w:jc w:val="both"/>
        <w:rPr>
          <w:sz w:val="24"/>
          <w:szCs w:val="24"/>
        </w:rPr>
      </w:pPr>
      <w:bookmarkStart w:id="0" w:name="Par47"/>
      <w:bookmarkEnd w:id="0"/>
      <w:r w:rsidRPr="007054A5">
        <w:rPr>
          <w:sz w:val="24"/>
          <w:szCs w:val="24"/>
        </w:rPr>
        <w:t>а) паспорт муниципальной</w:t>
      </w:r>
      <w:r w:rsidR="007054A5">
        <w:rPr>
          <w:sz w:val="24"/>
          <w:szCs w:val="24"/>
        </w:rPr>
        <w:t xml:space="preserve"> </w:t>
      </w:r>
      <w:r w:rsidR="004325B5" w:rsidRPr="007054A5">
        <w:rPr>
          <w:sz w:val="24"/>
          <w:szCs w:val="24"/>
        </w:rPr>
        <w:t>программы;</w:t>
      </w:r>
    </w:p>
    <w:p w:rsidR="004325B5" w:rsidRPr="007054A5" w:rsidRDefault="004325B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б) характеристика текущего состояния, основные показатели, основные проблемы соответствующей сферы социально-экономического развития </w:t>
      </w:r>
      <w:r w:rsidR="009E1B9C" w:rsidRPr="007054A5">
        <w:rPr>
          <w:sz w:val="24"/>
          <w:szCs w:val="24"/>
        </w:rPr>
        <w:t>Кимов</w:t>
      </w:r>
      <w:r w:rsidR="00523B8F" w:rsidRPr="007054A5">
        <w:rPr>
          <w:sz w:val="24"/>
          <w:szCs w:val="24"/>
        </w:rPr>
        <w:t>ского района</w:t>
      </w:r>
      <w:r w:rsidRPr="007054A5">
        <w:rPr>
          <w:sz w:val="24"/>
          <w:szCs w:val="24"/>
        </w:rPr>
        <w:t>;</w:t>
      </w:r>
    </w:p>
    <w:p w:rsidR="004325B5" w:rsidRPr="007054A5" w:rsidRDefault="004325B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в) цели и задачи </w:t>
      </w:r>
      <w:r w:rsidR="00523B8F" w:rsidRPr="007054A5">
        <w:rPr>
          <w:sz w:val="24"/>
          <w:szCs w:val="24"/>
        </w:rPr>
        <w:t xml:space="preserve">муниципальной </w:t>
      </w:r>
      <w:r w:rsidRPr="007054A5">
        <w:rPr>
          <w:sz w:val="24"/>
          <w:szCs w:val="24"/>
        </w:rPr>
        <w:t xml:space="preserve">программы, прогноз развития соответствующей сферы социально-экономического развития </w:t>
      </w:r>
      <w:r w:rsidR="009E1B9C" w:rsidRPr="007054A5">
        <w:rPr>
          <w:sz w:val="24"/>
          <w:szCs w:val="24"/>
        </w:rPr>
        <w:t>Кимов</w:t>
      </w:r>
      <w:r w:rsidR="00523B8F" w:rsidRPr="007054A5">
        <w:rPr>
          <w:sz w:val="24"/>
          <w:szCs w:val="24"/>
        </w:rPr>
        <w:t>ского района</w:t>
      </w:r>
      <w:r w:rsidRPr="007054A5">
        <w:rPr>
          <w:sz w:val="24"/>
          <w:szCs w:val="24"/>
        </w:rPr>
        <w:t xml:space="preserve">, прогноз конечных результатов </w:t>
      </w:r>
      <w:r w:rsidR="00523B8F" w:rsidRPr="007054A5">
        <w:rPr>
          <w:sz w:val="24"/>
          <w:szCs w:val="24"/>
        </w:rPr>
        <w:t>муниципальной программы</w:t>
      </w:r>
      <w:r w:rsidRPr="007054A5">
        <w:rPr>
          <w:sz w:val="24"/>
          <w:szCs w:val="24"/>
        </w:rPr>
        <w:t>;</w:t>
      </w:r>
    </w:p>
    <w:p w:rsidR="004325B5" w:rsidRPr="007054A5" w:rsidRDefault="004325B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г) этапы и сроки реализации </w:t>
      </w:r>
      <w:r w:rsidR="00523B8F" w:rsidRPr="007054A5">
        <w:rPr>
          <w:sz w:val="24"/>
          <w:szCs w:val="24"/>
        </w:rPr>
        <w:t xml:space="preserve">муниципальной </w:t>
      </w:r>
      <w:r w:rsidRPr="007054A5">
        <w:rPr>
          <w:sz w:val="24"/>
          <w:szCs w:val="24"/>
        </w:rPr>
        <w:t>программы;</w:t>
      </w:r>
    </w:p>
    <w:p w:rsidR="004325B5" w:rsidRPr="007054A5" w:rsidRDefault="004325B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д) перечень основных мероприятий </w:t>
      </w:r>
      <w:r w:rsidR="00523B8F" w:rsidRPr="007054A5">
        <w:rPr>
          <w:sz w:val="24"/>
          <w:szCs w:val="24"/>
        </w:rPr>
        <w:t>муниципальной программы</w:t>
      </w:r>
      <w:r w:rsidRPr="007054A5">
        <w:rPr>
          <w:sz w:val="24"/>
          <w:szCs w:val="24"/>
        </w:rPr>
        <w:t>;</w:t>
      </w:r>
    </w:p>
    <w:p w:rsidR="004325B5" w:rsidRPr="007054A5" w:rsidRDefault="004325B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е) основные меры правового регулирования </w:t>
      </w:r>
      <w:r w:rsidR="00523B8F" w:rsidRPr="007054A5">
        <w:rPr>
          <w:sz w:val="24"/>
          <w:szCs w:val="24"/>
        </w:rPr>
        <w:t>муниципальной</w:t>
      </w:r>
      <w:r w:rsidR="007054A5">
        <w:rPr>
          <w:sz w:val="24"/>
          <w:szCs w:val="24"/>
        </w:rPr>
        <w:t xml:space="preserve"> </w:t>
      </w:r>
      <w:r w:rsidRPr="007054A5">
        <w:rPr>
          <w:sz w:val="24"/>
          <w:szCs w:val="24"/>
        </w:rPr>
        <w:t>программы;</w:t>
      </w:r>
    </w:p>
    <w:p w:rsidR="004325B5" w:rsidRPr="007054A5" w:rsidRDefault="004325B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ж) </w:t>
      </w:r>
      <w:r w:rsidR="00D846B5" w:rsidRPr="007054A5">
        <w:rPr>
          <w:sz w:val="24"/>
          <w:szCs w:val="24"/>
        </w:rPr>
        <w:t>текст</w:t>
      </w:r>
      <w:r w:rsidRPr="007054A5">
        <w:rPr>
          <w:sz w:val="24"/>
          <w:szCs w:val="24"/>
        </w:rPr>
        <w:t xml:space="preserve"> </w:t>
      </w:r>
      <w:r w:rsidR="00D81F20" w:rsidRPr="007054A5">
        <w:rPr>
          <w:sz w:val="24"/>
          <w:szCs w:val="24"/>
        </w:rPr>
        <w:t>под</w:t>
      </w:r>
      <w:r w:rsidR="00F27109" w:rsidRPr="007054A5">
        <w:rPr>
          <w:sz w:val="24"/>
          <w:szCs w:val="24"/>
        </w:rPr>
        <w:t>программ</w:t>
      </w:r>
      <w:r w:rsidR="00D846B5" w:rsidRPr="007054A5">
        <w:rPr>
          <w:sz w:val="24"/>
          <w:szCs w:val="24"/>
        </w:rPr>
        <w:t xml:space="preserve"> </w:t>
      </w:r>
      <w:r w:rsidR="00E90B61" w:rsidRPr="007054A5">
        <w:rPr>
          <w:sz w:val="24"/>
          <w:szCs w:val="24"/>
        </w:rPr>
        <w:t>и основных мероприятий</w:t>
      </w:r>
      <w:r w:rsidR="00F37532" w:rsidRPr="007054A5">
        <w:rPr>
          <w:sz w:val="24"/>
          <w:szCs w:val="24"/>
        </w:rPr>
        <w:t xml:space="preserve">, включенных в </w:t>
      </w:r>
      <w:r w:rsidR="00FC1095" w:rsidRPr="007054A5">
        <w:rPr>
          <w:sz w:val="24"/>
          <w:szCs w:val="24"/>
        </w:rPr>
        <w:t xml:space="preserve">муниципальную </w:t>
      </w:r>
      <w:r w:rsidR="00F37532" w:rsidRPr="007054A5">
        <w:rPr>
          <w:sz w:val="24"/>
          <w:szCs w:val="24"/>
        </w:rPr>
        <w:t>программу</w:t>
      </w:r>
      <w:r w:rsidRPr="007054A5">
        <w:rPr>
          <w:sz w:val="24"/>
          <w:szCs w:val="24"/>
        </w:rPr>
        <w:t>;</w:t>
      </w:r>
    </w:p>
    <w:p w:rsidR="00D846B5" w:rsidRPr="007054A5" w:rsidRDefault="004325B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з) перечень показателей ре</w:t>
      </w:r>
      <w:r w:rsidR="00523B8F" w:rsidRPr="007054A5">
        <w:rPr>
          <w:sz w:val="24"/>
          <w:szCs w:val="24"/>
        </w:rPr>
        <w:t xml:space="preserve">зультативности и эффективности муниципальной </w:t>
      </w:r>
      <w:r w:rsidRPr="007054A5">
        <w:rPr>
          <w:sz w:val="24"/>
          <w:szCs w:val="24"/>
        </w:rPr>
        <w:t>программы</w:t>
      </w:r>
      <w:r w:rsidR="00D846B5" w:rsidRPr="007054A5">
        <w:rPr>
          <w:sz w:val="24"/>
          <w:szCs w:val="24"/>
        </w:rPr>
        <w:t>;</w:t>
      </w:r>
      <w:r w:rsidRPr="007054A5">
        <w:rPr>
          <w:sz w:val="24"/>
          <w:szCs w:val="24"/>
        </w:rPr>
        <w:t xml:space="preserve"> </w:t>
      </w:r>
    </w:p>
    <w:p w:rsidR="004325B5" w:rsidRPr="007054A5" w:rsidRDefault="004325B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и) </w:t>
      </w:r>
      <w:r w:rsidR="00D846B5" w:rsidRPr="007054A5">
        <w:rPr>
          <w:sz w:val="24"/>
          <w:szCs w:val="24"/>
        </w:rPr>
        <w:t xml:space="preserve">информация о </w:t>
      </w:r>
      <w:r w:rsidRPr="007054A5">
        <w:rPr>
          <w:sz w:val="24"/>
          <w:szCs w:val="24"/>
        </w:rPr>
        <w:t>ресурсно</w:t>
      </w:r>
      <w:r w:rsidR="00D846B5" w:rsidRPr="007054A5">
        <w:rPr>
          <w:sz w:val="24"/>
          <w:szCs w:val="24"/>
        </w:rPr>
        <w:t>м</w:t>
      </w:r>
      <w:r w:rsidRPr="007054A5">
        <w:rPr>
          <w:sz w:val="24"/>
          <w:szCs w:val="24"/>
        </w:rPr>
        <w:t xml:space="preserve"> обеспечени</w:t>
      </w:r>
      <w:r w:rsidR="00D846B5" w:rsidRPr="007054A5">
        <w:rPr>
          <w:sz w:val="24"/>
          <w:szCs w:val="24"/>
        </w:rPr>
        <w:t>и</w:t>
      </w:r>
      <w:r w:rsidRPr="007054A5">
        <w:rPr>
          <w:sz w:val="24"/>
          <w:szCs w:val="24"/>
        </w:rPr>
        <w:t xml:space="preserve"> </w:t>
      </w:r>
      <w:r w:rsidR="00523B8F" w:rsidRPr="007054A5">
        <w:rPr>
          <w:sz w:val="24"/>
          <w:szCs w:val="24"/>
        </w:rPr>
        <w:t xml:space="preserve">муниципальной </w:t>
      </w:r>
      <w:r w:rsidRPr="007054A5">
        <w:rPr>
          <w:sz w:val="24"/>
          <w:szCs w:val="24"/>
        </w:rPr>
        <w:t>программы;</w:t>
      </w:r>
    </w:p>
    <w:p w:rsidR="004325B5" w:rsidRPr="007054A5" w:rsidRDefault="004325B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к) анализ рисков реализации </w:t>
      </w:r>
      <w:r w:rsidR="00523B8F" w:rsidRPr="007054A5">
        <w:rPr>
          <w:sz w:val="24"/>
          <w:szCs w:val="24"/>
        </w:rPr>
        <w:t xml:space="preserve">муниципальной </w:t>
      </w:r>
      <w:r w:rsidRPr="007054A5">
        <w:rPr>
          <w:sz w:val="24"/>
          <w:szCs w:val="24"/>
        </w:rPr>
        <w:t>программы и описание мер по управлению рисками с целью минимизации их влияния на достижение целей</w:t>
      </w:r>
      <w:r w:rsidR="007054A5">
        <w:rPr>
          <w:sz w:val="24"/>
          <w:szCs w:val="24"/>
        </w:rPr>
        <w:t xml:space="preserve"> </w:t>
      </w:r>
      <w:r w:rsidR="00523B8F" w:rsidRPr="007054A5">
        <w:rPr>
          <w:sz w:val="24"/>
          <w:szCs w:val="24"/>
        </w:rPr>
        <w:t xml:space="preserve">муниципальной </w:t>
      </w:r>
      <w:r w:rsidRPr="007054A5">
        <w:rPr>
          <w:sz w:val="24"/>
          <w:szCs w:val="24"/>
        </w:rPr>
        <w:t>программы.</w:t>
      </w:r>
    </w:p>
    <w:p w:rsidR="00B746AB" w:rsidRPr="007054A5" w:rsidRDefault="00B746AB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При необходимости дополнительная информация может быть представлена в приложениях к муниципальной программе.</w:t>
      </w:r>
    </w:p>
    <w:p w:rsidR="004325B5" w:rsidRPr="007054A5" w:rsidRDefault="00037EB0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12</w:t>
      </w:r>
      <w:r w:rsidR="004325B5" w:rsidRPr="007054A5">
        <w:rPr>
          <w:sz w:val="24"/>
          <w:szCs w:val="24"/>
        </w:rPr>
        <w:t xml:space="preserve">. Помимо разделов, указанных в </w:t>
      </w:r>
      <w:hyperlink w:anchor="Par47" w:tooltip="Ссылка на текущий документ" w:history="1">
        <w:r w:rsidR="004325B5" w:rsidRPr="007054A5">
          <w:rPr>
            <w:sz w:val="24"/>
            <w:szCs w:val="24"/>
          </w:rPr>
          <w:t xml:space="preserve">пункте </w:t>
        </w:r>
        <w:r w:rsidRPr="007054A5">
          <w:rPr>
            <w:sz w:val="24"/>
            <w:szCs w:val="24"/>
          </w:rPr>
          <w:t>11</w:t>
        </w:r>
      </w:hyperlink>
      <w:r w:rsidR="004325B5" w:rsidRPr="007054A5">
        <w:rPr>
          <w:sz w:val="24"/>
          <w:szCs w:val="24"/>
        </w:rPr>
        <w:t xml:space="preserve"> настоящего Порядка, </w:t>
      </w:r>
      <w:r w:rsidR="004E2B5A" w:rsidRPr="007054A5">
        <w:rPr>
          <w:sz w:val="24"/>
          <w:szCs w:val="24"/>
        </w:rPr>
        <w:lastRenderedPageBreak/>
        <w:t xml:space="preserve">муниципальная </w:t>
      </w:r>
      <w:r w:rsidR="004325B5" w:rsidRPr="007054A5">
        <w:rPr>
          <w:sz w:val="24"/>
          <w:szCs w:val="24"/>
        </w:rPr>
        <w:t>программа может содержать:</w:t>
      </w:r>
    </w:p>
    <w:p w:rsidR="004325B5" w:rsidRPr="007054A5" w:rsidRDefault="007054A5" w:rsidP="007054A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325B5" w:rsidRPr="007054A5">
        <w:rPr>
          <w:sz w:val="24"/>
          <w:szCs w:val="24"/>
        </w:rPr>
        <w:t xml:space="preserve">а) в случае оказания </w:t>
      </w:r>
      <w:r w:rsidR="00523B8F" w:rsidRPr="007054A5">
        <w:rPr>
          <w:sz w:val="24"/>
          <w:szCs w:val="24"/>
        </w:rPr>
        <w:t xml:space="preserve">муниципальными </w:t>
      </w:r>
      <w:r w:rsidR="004325B5" w:rsidRPr="007054A5">
        <w:rPr>
          <w:sz w:val="24"/>
          <w:szCs w:val="24"/>
        </w:rPr>
        <w:t>учреждениями</w:t>
      </w:r>
      <w:r w:rsidR="00C22669" w:rsidRPr="007054A5">
        <w:rPr>
          <w:sz w:val="24"/>
          <w:szCs w:val="24"/>
        </w:rPr>
        <w:t xml:space="preserve"> муниципального образования</w:t>
      </w:r>
      <w:r w:rsidR="00523B8F" w:rsidRPr="007054A5">
        <w:rPr>
          <w:sz w:val="24"/>
          <w:szCs w:val="24"/>
        </w:rPr>
        <w:t xml:space="preserve"> </w:t>
      </w:r>
      <w:r w:rsidR="009E1B9C" w:rsidRPr="007054A5">
        <w:rPr>
          <w:sz w:val="24"/>
          <w:szCs w:val="24"/>
        </w:rPr>
        <w:t>Кимов</w:t>
      </w:r>
      <w:r w:rsidR="00523B8F" w:rsidRPr="007054A5">
        <w:rPr>
          <w:sz w:val="24"/>
          <w:szCs w:val="24"/>
        </w:rPr>
        <w:t>ск</w:t>
      </w:r>
      <w:r w:rsidR="00C22669" w:rsidRPr="007054A5">
        <w:rPr>
          <w:sz w:val="24"/>
          <w:szCs w:val="24"/>
        </w:rPr>
        <w:t>ий</w:t>
      </w:r>
      <w:r w:rsidR="00523B8F" w:rsidRPr="007054A5">
        <w:rPr>
          <w:sz w:val="24"/>
          <w:szCs w:val="24"/>
        </w:rPr>
        <w:t xml:space="preserve"> район муниципальных </w:t>
      </w:r>
      <w:r w:rsidR="004325B5" w:rsidRPr="007054A5">
        <w:rPr>
          <w:sz w:val="24"/>
          <w:szCs w:val="24"/>
        </w:rPr>
        <w:t>услуг (работ) юридическим и (или) физическим лицам в рамках</w:t>
      </w:r>
      <w:r>
        <w:rPr>
          <w:sz w:val="24"/>
          <w:szCs w:val="24"/>
        </w:rPr>
        <w:t xml:space="preserve"> </w:t>
      </w:r>
      <w:r w:rsidR="00523B8F" w:rsidRPr="007054A5">
        <w:rPr>
          <w:sz w:val="24"/>
          <w:szCs w:val="24"/>
        </w:rPr>
        <w:t>муниципальной п</w:t>
      </w:r>
      <w:r w:rsidR="004325B5" w:rsidRPr="007054A5">
        <w:rPr>
          <w:sz w:val="24"/>
          <w:szCs w:val="24"/>
        </w:rPr>
        <w:t xml:space="preserve">рограммы - прогноз сводных показателей </w:t>
      </w:r>
      <w:r w:rsidR="00734F4C" w:rsidRPr="007054A5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="004325B5" w:rsidRPr="007054A5">
        <w:rPr>
          <w:sz w:val="24"/>
          <w:szCs w:val="24"/>
        </w:rPr>
        <w:t>заданий по этапам реализации</w:t>
      </w:r>
      <w:r w:rsidR="00734F4C" w:rsidRPr="007054A5">
        <w:rPr>
          <w:sz w:val="24"/>
          <w:szCs w:val="24"/>
        </w:rPr>
        <w:t xml:space="preserve"> муниципальной</w:t>
      </w:r>
      <w:r>
        <w:rPr>
          <w:sz w:val="24"/>
          <w:szCs w:val="24"/>
        </w:rPr>
        <w:t xml:space="preserve"> </w:t>
      </w:r>
      <w:r w:rsidR="004325B5" w:rsidRPr="007054A5">
        <w:rPr>
          <w:sz w:val="24"/>
          <w:szCs w:val="24"/>
        </w:rPr>
        <w:t>программы;</w:t>
      </w:r>
    </w:p>
    <w:p w:rsidR="004325B5" w:rsidRPr="007054A5" w:rsidRDefault="004325B5" w:rsidP="007054A5">
      <w:pPr>
        <w:pStyle w:val="ConsPlusNormal"/>
        <w:ind w:firstLine="709"/>
        <w:jc w:val="both"/>
        <w:rPr>
          <w:sz w:val="24"/>
          <w:szCs w:val="24"/>
        </w:rPr>
      </w:pPr>
      <w:bookmarkStart w:id="1" w:name="Par60"/>
      <w:bookmarkEnd w:id="1"/>
      <w:r w:rsidRPr="007054A5">
        <w:rPr>
          <w:sz w:val="24"/>
          <w:szCs w:val="24"/>
        </w:rPr>
        <w:t xml:space="preserve">б) в случае использования налоговых, кредитных и иных инструментов - обоснование необходимости их применения для достижения цели и (или) конечных результатов </w:t>
      </w:r>
      <w:r w:rsidR="00734F4C" w:rsidRPr="007054A5">
        <w:rPr>
          <w:sz w:val="24"/>
          <w:szCs w:val="24"/>
        </w:rPr>
        <w:t>муниципальной</w:t>
      </w:r>
      <w:r w:rsidR="00734F4C" w:rsidRPr="007054A5">
        <w:rPr>
          <w:sz w:val="24"/>
          <w:szCs w:val="24"/>
        </w:rPr>
        <w:tab/>
      </w:r>
      <w:r w:rsidRPr="007054A5">
        <w:rPr>
          <w:sz w:val="24"/>
          <w:szCs w:val="24"/>
        </w:rPr>
        <w:t>программы с финансовой оценкой по этапам ее реализации</w:t>
      </w:r>
      <w:r w:rsidR="00E7609B" w:rsidRPr="007054A5">
        <w:rPr>
          <w:sz w:val="24"/>
          <w:szCs w:val="24"/>
        </w:rPr>
        <w:t>.</w:t>
      </w:r>
    </w:p>
    <w:p w:rsidR="00E7609B" w:rsidRPr="007054A5" w:rsidRDefault="00E7609B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Раздел, указанный в </w:t>
      </w:r>
      <w:hyperlink w:anchor="P74" w:history="1">
        <w:r w:rsidRPr="007054A5">
          <w:rPr>
            <w:sz w:val="24"/>
            <w:szCs w:val="24"/>
          </w:rPr>
          <w:t>подпункте "а"</w:t>
        </w:r>
      </w:hyperlink>
      <w:r w:rsidRPr="007054A5">
        <w:rPr>
          <w:sz w:val="24"/>
          <w:szCs w:val="24"/>
        </w:rPr>
        <w:t xml:space="preserve"> настоящего пункта, включается в муниципальную программу после раздела "Перечень показателей результативности и эффективности муниципальной программы".</w:t>
      </w:r>
    </w:p>
    <w:p w:rsidR="00E7609B" w:rsidRPr="007054A5" w:rsidRDefault="00E7609B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Раздел, указанный в </w:t>
      </w:r>
      <w:hyperlink w:anchor="P75" w:history="1">
        <w:r w:rsidRPr="007054A5">
          <w:rPr>
            <w:sz w:val="24"/>
            <w:szCs w:val="24"/>
          </w:rPr>
          <w:t>подпункте "б"</w:t>
        </w:r>
      </w:hyperlink>
      <w:r w:rsidRPr="007054A5">
        <w:rPr>
          <w:sz w:val="24"/>
          <w:szCs w:val="24"/>
        </w:rPr>
        <w:t xml:space="preserve"> настоящего пункта, включается в муниципальную программу после раздела "Информация о ресурсном обеспечении муниципальной программы".</w:t>
      </w:r>
    </w:p>
    <w:p w:rsidR="004325B5" w:rsidRPr="007054A5" w:rsidRDefault="00037EB0" w:rsidP="007054A5">
      <w:pPr>
        <w:pStyle w:val="ConsPlusNormal"/>
        <w:ind w:firstLine="709"/>
        <w:jc w:val="both"/>
        <w:rPr>
          <w:sz w:val="24"/>
          <w:szCs w:val="24"/>
        </w:rPr>
      </w:pPr>
      <w:bookmarkStart w:id="2" w:name="Par61"/>
      <w:bookmarkEnd w:id="2"/>
      <w:r w:rsidRPr="007054A5">
        <w:rPr>
          <w:sz w:val="24"/>
          <w:szCs w:val="24"/>
        </w:rPr>
        <w:t>13</w:t>
      </w:r>
      <w:r w:rsidR="004325B5" w:rsidRPr="007054A5">
        <w:rPr>
          <w:sz w:val="24"/>
          <w:szCs w:val="24"/>
        </w:rPr>
        <w:t xml:space="preserve">. Требования к содержанию разделов </w:t>
      </w:r>
      <w:r w:rsidR="00734F4C" w:rsidRPr="007054A5">
        <w:rPr>
          <w:sz w:val="24"/>
          <w:szCs w:val="24"/>
        </w:rPr>
        <w:t>муниципальной</w:t>
      </w:r>
      <w:r w:rsidR="007054A5">
        <w:rPr>
          <w:sz w:val="24"/>
          <w:szCs w:val="24"/>
        </w:rPr>
        <w:t xml:space="preserve"> </w:t>
      </w:r>
      <w:r w:rsidR="004325B5" w:rsidRPr="007054A5">
        <w:rPr>
          <w:sz w:val="24"/>
          <w:szCs w:val="24"/>
        </w:rPr>
        <w:t xml:space="preserve">программы устанавливаются Методическими указаниями по разработке, реализации и оценке эффективности </w:t>
      </w:r>
      <w:r w:rsidR="00734F4C" w:rsidRPr="007054A5">
        <w:rPr>
          <w:sz w:val="24"/>
          <w:szCs w:val="24"/>
        </w:rPr>
        <w:t>муниципальных</w:t>
      </w:r>
      <w:r w:rsidR="004325B5" w:rsidRPr="007054A5">
        <w:rPr>
          <w:sz w:val="24"/>
          <w:szCs w:val="24"/>
        </w:rPr>
        <w:t xml:space="preserve"> программ </w:t>
      </w:r>
      <w:r w:rsidR="009E1B9C" w:rsidRPr="007054A5">
        <w:rPr>
          <w:sz w:val="24"/>
          <w:szCs w:val="24"/>
        </w:rPr>
        <w:t>Кимов</w:t>
      </w:r>
      <w:r w:rsidR="00734F4C" w:rsidRPr="007054A5">
        <w:rPr>
          <w:sz w:val="24"/>
          <w:szCs w:val="24"/>
        </w:rPr>
        <w:t>ского района</w:t>
      </w:r>
      <w:r w:rsidR="004325B5" w:rsidRPr="007054A5">
        <w:rPr>
          <w:sz w:val="24"/>
          <w:szCs w:val="24"/>
        </w:rPr>
        <w:t xml:space="preserve"> (далее - Методические указания)</w:t>
      </w:r>
      <w:r w:rsidR="00FC1095" w:rsidRPr="007054A5">
        <w:rPr>
          <w:sz w:val="24"/>
          <w:szCs w:val="24"/>
        </w:rPr>
        <w:t>, утверждаемые постановлением администрации</w:t>
      </w:r>
      <w:r w:rsidR="0012708D" w:rsidRPr="007054A5">
        <w:rPr>
          <w:sz w:val="24"/>
          <w:szCs w:val="24"/>
        </w:rPr>
        <w:t xml:space="preserve"> муниципального образования</w:t>
      </w:r>
      <w:r w:rsidR="00FC1095" w:rsidRPr="007054A5">
        <w:rPr>
          <w:sz w:val="24"/>
          <w:szCs w:val="24"/>
        </w:rPr>
        <w:t xml:space="preserve"> </w:t>
      </w:r>
      <w:r w:rsidR="009E1B9C" w:rsidRPr="007054A5">
        <w:rPr>
          <w:sz w:val="24"/>
          <w:szCs w:val="24"/>
        </w:rPr>
        <w:t>Кимов</w:t>
      </w:r>
      <w:r w:rsidR="00FC1095" w:rsidRPr="007054A5">
        <w:rPr>
          <w:sz w:val="24"/>
          <w:szCs w:val="24"/>
        </w:rPr>
        <w:t>ский район</w:t>
      </w:r>
      <w:r w:rsidR="004325B5" w:rsidRPr="007054A5">
        <w:rPr>
          <w:sz w:val="24"/>
          <w:szCs w:val="24"/>
        </w:rPr>
        <w:t>.</w:t>
      </w:r>
    </w:p>
    <w:p w:rsidR="0063202A" w:rsidRPr="007054A5" w:rsidRDefault="004325B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1</w:t>
      </w:r>
      <w:r w:rsidR="00037EB0" w:rsidRPr="007054A5">
        <w:rPr>
          <w:sz w:val="24"/>
          <w:szCs w:val="24"/>
        </w:rPr>
        <w:t>4</w:t>
      </w:r>
      <w:r w:rsidRPr="007054A5">
        <w:rPr>
          <w:sz w:val="24"/>
          <w:szCs w:val="24"/>
        </w:rPr>
        <w:t xml:space="preserve">. Показатели </w:t>
      </w:r>
      <w:r w:rsidR="009A5F77" w:rsidRPr="007054A5">
        <w:rPr>
          <w:sz w:val="24"/>
          <w:szCs w:val="24"/>
        </w:rPr>
        <w:t xml:space="preserve">результативности и эффективности </w:t>
      </w:r>
      <w:r w:rsidR="00181044" w:rsidRPr="007054A5">
        <w:rPr>
          <w:sz w:val="24"/>
          <w:szCs w:val="24"/>
        </w:rPr>
        <w:t xml:space="preserve">муниципальной </w:t>
      </w:r>
      <w:r w:rsidRPr="007054A5">
        <w:rPr>
          <w:sz w:val="24"/>
          <w:szCs w:val="24"/>
        </w:rPr>
        <w:t>программы</w:t>
      </w:r>
      <w:r w:rsidR="0063202A" w:rsidRPr="007054A5">
        <w:rPr>
          <w:sz w:val="24"/>
          <w:szCs w:val="24"/>
        </w:rPr>
        <w:t xml:space="preserve"> (далее - показатели программы)</w:t>
      </w:r>
      <w:r w:rsidRPr="007054A5">
        <w:rPr>
          <w:sz w:val="24"/>
          <w:szCs w:val="24"/>
        </w:rPr>
        <w:t xml:space="preserve"> должны количественно характеризовать ход ее реализации, решение основных задач и достижение целей </w:t>
      </w:r>
      <w:r w:rsidR="00181044" w:rsidRPr="007054A5">
        <w:rPr>
          <w:sz w:val="24"/>
          <w:szCs w:val="24"/>
        </w:rPr>
        <w:t>муниципальной программы</w:t>
      </w:r>
      <w:r w:rsidRPr="007054A5">
        <w:rPr>
          <w:sz w:val="24"/>
          <w:szCs w:val="24"/>
        </w:rPr>
        <w:t xml:space="preserve">. </w:t>
      </w:r>
    </w:p>
    <w:p w:rsidR="004325B5" w:rsidRPr="007054A5" w:rsidRDefault="004325B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Показатели</w:t>
      </w:r>
      <w:r w:rsidR="0063202A" w:rsidRPr="007054A5">
        <w:rPr>
          <w:sz w:val="24"/>
          <w:szCs w:val="24"/>
        </w:rPr>
        <w:t xml:space="preserve"> программы</w:t>
      </w:r>
      <w:r w:rsidRPr="007054A5">
        <w:rPr>
          <w:sz w:val="24"/>
          <w:szCs w:val="24"/>
        </w:rPr>
        <w:t xml:space="preserve"> должны соответствовать следующим требованиям:</w:t>
      </w:r>
    </w:p>
    <w:p w:rsidR="004325B5" w:rsidRPr="007054A5" w:rsidRDefault="004325B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а) отражать специфику развития конкретной сферы социально-экономического развития </w:t>
      </w:r>
      <w:r w:rsidR="009E1B9C" w:rsidRPr="007054A5">
        <w:rPr>
          <w:sz w:val="24"/>
          <w:szCs w:val="24"/>
        </w:rPr>
        <w:t>Кимов</w:t>
      </w:r>
      <w:r w:rsidR="00B11D9B" w:rsidRPr="007054A5">
        <w:rPr>
          <w:sz w:val="24"/>
          <w:szCs w:val="24"/>
        </w:rPr>
        <w:t>ского района</w:t>
      </w:r>
      <w:r w:rsidR="00276A67" w:rsidRPr="007054A5">
        <w:rPr>
          <w:sz w:val="24"/>
          <w:szCs w:val="24"/>
        </w:rPr>
        <w:t>,</w:t>
      </w:r>
      <w:r w:rsidR="00B11D9B" w:rsidRPr="007054A5">
        <w:rPr>
          <w:sz w:val="24"/>
          <w:szCs w:val="24"/>
        </w:rPr>
        <w:t xml:space="preserve"> </w:t>
      </w:r>
      <w:r w:rsidRPr="007054A5">
        <w:rPr>
          <w:sz w:val="24"/>
          <w:szCs w:val="24"/>
        </w:rPr>
        <w:t>проблем</w:t>
      </w:r>
      <w:r w:rsidR="00276A67" w:rsidRPr="007054A5">
        <w:rPr>
          <w:sz w:val="24"/>
          <w:szCs w:val="24"/>
        </w:rPr>
        <w:t xml:space="preserve"> и основных задач</w:t>
      </w:r>
      <w:r w:rsidRPr="007054A5">
        <w:rPr>
          <w:sz w:val="24"/>
          <w:szCs w:val="24"/>
        </w:rPr>
        <w:t xml:space="preserve">, на решение которых направлена реализация </w:t>
      </w:r>
      <w:r w:rsidR="00B11D9B" w:rsidRPr="007054A5">
        <w:rPr>
          <w:sz w:val="24"/>
          <w:szCs w:val="24"/>
        </w:rPr>
        <w:t xml:space="preserve">муниципальной </w:t>
      </w:r>
      <w:r w:rsidRPr="007054A5">
        <w:rPr>
          <w:sz w:val="24"/>
          <w:szCs w:val="24"/>
        </w:rPr>
        <w:t>программы;</w:t>
      </w:r>
    </w:p>
    <w:p w:rsidR="004325B5" w:rsidRPr="007054A5" w:rsidRDefault="004325B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б) непосредственно зависеть от решения основных задач и реализации</w:t>
      </w:r>
      <w:r w:rsidR="007054A5">
        <w:rPr>
          <w:sz w:val="24"/>
          <w:szCs w:val="24"/>
        </w:rPr>
        <w:t xml:space="preserve"> </w:t>
      </w:r>
      <w:r w:rsidR="00B11D9B" w:rsidRPr="007054A5">
        <w:rPr>
          <w:sz w:val="24"/>
          <w:szCs w:val="24"/>
        </w:rPr>
        <w:t>муниципальной прог</w:t>
      </w:r>
      <w:r w:rsidRPr="007054A5">
        <w:rPr>
          <w:sz w:val="24"/>
          <w:szCs w:val="24"/>
        </w:rPr>
        <w:t>раммы;</w:t>
      </w:r>
    </w:p>
    <w:p w:rsidR="00276A67" w:rsidRPr="007054A5" w:rsidRDefault="004325B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в) иметь количественное значение</w:t>
      </w:r>
      <w:r w:rsidR="00276A67" w:rsidRPr="007054A5">
        <w:rPr>
          <w:sz w:val="24"/>
          <w:szCs w:val="24"/>
        </w:rPr>
        <w:t>.</w:t>
      </w:r>
    </w:p>
    <w:p w:rsidR="00276A67" w:rsidRPr="007054A5" w:rsidRDefault="004325B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1</w:t>
      </w:r>
      <w:r w:rsidR="00037EB0" w:rsidRPr="007054A5">
        <w:rPr>
          <w:sz w:val="24"/>
          <w:szCs w:val="24"/>
        </w:rPr>
        <w:t>5</w:t>
      </w:r>
      <w:r w:rsidRPr="007054A5">
        <w:rPr>
          <w:sz w:val="24"/>
          <w:szCs w:val="24"/>
        </w:rPr>
        <w:t xml:space="preserve">. </w:t>
      </w:r>
      <w:r w:rsidR="00276A67" w:rsidRPr="007054A5">
        <w:rPr>
          <w:sz w:val="24"/>
          <w:szCs w:val="24"/>
        </w:rPr>
        <w:t>Муниципальной программой может быть предусмотрено предоставление субсидий из бюджета муниципального образования Кимовский район бюджетам сельских поселений на реализацию муниципальной программы, направленной на достижение цели соответствующей муниципальной программы, в соответствии с видами субсидий.</w:t>
      </w:r>
    </w:p>
    <w:p w:rsidR="00276A67" w:rsidRPr="007054A5" w:rsidRDefault="00276A67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Правила предоставления субсидий из бюджета </w:t>
      </w:r>
      <w:r w:rsidR="00504E0F" w:rsidRPr="007054A5">
        <w:rPr>
          <w:sz w:val="24"/>
          <w:szCs w:val="24"/>
        </w:rPr>
        <w:t xml:space="preserve">муниципального образования Кимовский район </w:t>
      </w:r>
      <w:r w:rsidRPr="007054A5">
        <w:rPr>
          <w:sz w:val="24"/>
          <w:szCs w:val="24"/>
        </w:rPr>
        <w:t>бюджетам</w:t>
      </w:r>
      <w:r w:rsidR="00504E0F" w:rsidRPr="007054A5">
        <w:rPr>
          <w:sz w:val="24"/>
          <w:szCs w:val="24"/>
        </w:rPr>
        <w:t xml:space="preserve"> сельских поселений</w:t>
      </w:r>
      <w:r w:rsidRPr="007054A5">
        <w:rPr>
          <w:sz w:val="24"/>
          <w:szCs w:val="24"/>
        </w:rPr>
        <w:t xml:space="preserve"> должны соответствовать действующему законодательству Российской Федерации и Тульской области.</w:t>
      </w:r>
    </w:p>
    <w:p w:rsidR="004325B5" w:rsidRPr="007054A5" w:rsidRDefault="004325B5" w:rsidP="007054A5">
      <w:pPr>
        <w:pStyle w:val="ConsPlusNormal"/>
        <w:ind w:firstLine="709"/>
        <w:jc w:val="both"/>
        <w:rPr>
          <w:sz w:val="24"/>
          <w:szCs w:val="24"/>
        </w:rPr>
      </w:pPr>
    </w:p>
    <w:p w:rsidR="004325B5" w:rsidRPr="007054A5" w:rsidRDefault="004325B5" w:rsidP="007054A5">
      <w:pPr>
        <w:pStyle w:val="ConsPlusNormal"/>
        <w:ind w:firstLine="709"/>
        <w:jc w:val="center"/>
        <w:rPr>
          <w:b/>
          <w:sz w:val="24"/>
          <w:szCs w:val="24"/>
        </w:rPr>
      </w:pPr>
      <w:r w:rsidRPr="007054A5">
        <w:rPr>
          <w:b/>
          <w:sz w:val="24"/>
          <w:szCs w:val="24"/>
        </w:rPr>
        <w:t xml:space="preserve">3. Основание и этапы разработки </w:t>
      </w:r>
      <w:r w:rsidR="00492BE8" w:rsidRPr="007054A5">
        <w:rPr>
          <w:b/>
          <w:sz w:val="24"/>
          <w:szCs w:val="24"/>
        </w:rPr>
        <w:t>муниципальной</w:t>
      </w:r>
      <w:r w:rsidR="007A4D94" w:rsidRPr="007054A5">
        <w:rPr>
          <w:b/>
          <w:sz w:val="24"/>
          <w:szCs w:val="24"/>
        </w:rPr>
        <w:t xml:space="preserve"> </w:t>
      </w:r>
      <w:r w:rsidRPr="007054A5">
        <w:rPr>
          <w:b/>
          <w:sz w:val="24"/>
          <w:szCs w:val="24"/>
        </w:rPr>
        <w:t>программы</w:t>
      </w:r>
    </w:p>
    <w:p w:rsidR="004325B5" w:rsidRPr="007054A5" w:rsidRDefault="004325B5" w:rsidP="007054A5">
      <w:pPr>
        <w:pStyle w:val="ConsPlusNormal"/>
        <w:ind w:firstLine="709"/>
        <w:jc w:val="both"/>
        <w:rPr>
          <w:sz w:val="24"/>
          <w:szCs w:val="24"/>
        </w:rPr>
      </w:pPr>
    </w:p>
    <w:p w:rsidR="004325B5" w:rsidRPr="007054A5" w:rsidRDefault="004325B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1</w:t>
      </w:r>
      <w:r w:rsidR="00037EB0" w:rsidRPr="007054A5">
        <w:rPr>
          <w:sz w:val="24"/>
          <w:szCs w:val="24"/>
        </w:rPr>
        <w:t>6</w:t>
      </w:r>
      <w:r w:rsidRPr="007054A5">
        <w:rPr>
          <w:sz w:val="24"/>
          <w:szCs w:val="24"/>
        </w:rPr>
        <w:t xml:space="preserve">. Разработка </w:t>
      </w:r>
      <w:r w:rsidR="00B11D9B" w:rsidRPr="007054A5">
        <w:rPr>
          <w:sz w:val="24"/>
          <w:szCs w:val="24"/>
        </w:rPr>
        <w:t>муниципальной</w:t>
      </w:r>
      <w:r w:rsidR="007054A5">
        <w:rPr>
          <w:sz w:val="24"/>
          <w:szCs w:val="24"/>
        </w:rPr>
        <w:t xml:space="preserve"> </w:t>
      </w:r>
      <w:r w:rsidRPr="007054A5">
        <w:rPr>
          <w:sz w:val="24"/>
          <w:szCs w:val="24"/>
        </w:rPr>
        <w:t xml:space="preserve">программы осуществляется на основании перечня </w:t>
      </w:r>
      <w:r w:rsidR="00B11D9B" w:rsidRPr="007054A5">
        <w:rPr>
          <w:sz w:val="24"/>
          <w:szCs w:val="24"/>
        </w:rPr>
        <w:t xml:space="preserve">муниципальных </w:t>
      </w:r>
      <w:r w:rsidRPr="007054A5">
        <w:rPr>
          <w:sz w:val="24"/>
          <w:szCs w:val="24"/>
        </w:rPr>
        <w:t xml:space="preserve">программ, утверждаемого </w:t>
      </w:r>
      <w:r w:rsidR="00506D71" w:rsidRPr="007054A5">
        <w:rPr>
          <w:sz w:val="24"/>
          <w:szCs w:val="24"/>
        </w:rPr>
        <w:t>постановление</w:t>
      </w:r>
      <w:r w:rsidR="00043BAC" w:rsidRPr="007054A5">
        <w:rPr>
          <w:sz w:val="24"/>
          <w:szCs w:val="24"/>
        </w:rPr>
        <w:t>м</w:t>
      </w:r>
      <w:r w:rsidR="00506D71" w:rsidRPr="007054A5">
        <w:rPr>
          <w:sz w:val="24"/>
          <w:szCs w:val="24"/>
        </w:rPr>
        <w:t xml:space="preserve"> администрации</w:t>
      </w:r>
      <w:r w:rsidR="001C023C" w:rsidRPr="007054A5">
        <w:rPr>
          <w:sz w:val="24"/>
          <w:szCs w:val="24"/>
        </w:rPr>
        <w:t xml:space="preserve"> муниципального образования</w:t>
      </w:r>
      <w:r w:rsidR="00506D71" w:rsidRPr="007054A5">
        <w:rPr>
          <w:sz w:val="24"/>
          <w:szCs w:val="24"/>
        </w:rPr>
        <w:t xml:space="preserve"> </w:t>
      </w:r>
      <w:r w:rsidR="009E1B9C" w:rsidRPr="007054A5">
        <w:rPr>
          <w:sz w:val="24"/>
          <w:szCs w:val="24"/>
        </w:rPr>
        <w:t>Кимов</w:t>
      </w:r>
      <w:r w:rsidR="00506D71" w:rsidRPr="007054A5">
        <w:rPr>
          <w:sz w:val="24"/>
          <w:szCs w:val="24"/>
        </w:rPr>
        <w:t>ск</w:t>
      </w:r>
      <w:r w:rsidR="001C023C" w:rsidRPr="007054A5">
        <w:rPr>
          <w:sz w:val="24"/>
          <w:szCs w:val="24"/>
        </w:rPr>
        <w:t>ий</w:t>
      </w:r>
      <w:r w:rsidR="00506D71" w:rsidRPr="007054A5">
        <w:rPr>
          <w:sz w:val="24"/>
          <w:szCs w:val="24"/>
        </w:rPr>
        <w:t xml:space="preserve"> район. </w:t>
      </w:r>
      <w:r w:rsidRPr="007054A5">
        <w:rPr>
          <w:sz w:val="24"/>
          <w:szCs w:val="24"/>
        </w:rPr>
        <w:t xml:space="preserve">Проект перечня </w:t>
      </w:r>
      <w:r w:rsidR="00506D71" w:rsidRPr="007054A5">
        <w:rPr>
          <w:sz w:val="24"/>
          <w:szCs w:val="24"/>
        </w:rPr>
        <w:t xml:space="preserve">муниципальных программ </w:t>
      </w:r>
      <w:r w:rsidRPr="007054A5">
        <w:rPr>
          <w:sz w:val="24"/>
          <w:szCs w:val="24"/>
        </w:rPr>
        <w:t xml:space="preserve">формируется </w:t>
      </w:r>
      <w:r w:rsidR="00EB2036" w:rsidRPr="007054A5">
        <w:rPr>
          <w:sz w:val="24"/>
          <w:szCs w:val="24"/>
        </w:rPr>
        <w:t>отделом</w:t>
      </w:r>
      <w:r w:rsidR="00506D71" w:rsidRPr="007054A5">
        <w:rPr>
          <w:sz w:val="24"/>
          <w:szCs w:val="24"/>
        </w:rPr>
        <w:t xml:space="preserve"> э</w:t>
      </w:r>
      <w:r w:rsidRPr="007054A5">
        <w:rPr>
          <w:sz w:val="24"/>
          <w:szCs w:val="24"/>
        </w:rPr>
        <w:t>кономического развития</w:t>
      </w:r>
      <w:r w:rsidR="00EB2036" w:rsidRPr="007054A5">
        <w:rPr>
          <w:sz w:val="24"/>
          <w:szCs w:val="24"/>
        </w:rPr>
        <w:t>, предпринимательства и сельского хозяйства</w:t>
      </w:r>
      <w:r w:rsidRPr="007054A5">
        <w:rPr>
          <w:sz w:val="24"/>
          <w:szCs w:val="24"/>
        </w:rPr>
        <w:t xml:space="preserve"> совместно с</w:t>
      </w:r>
      <w:r w:rsidR="007054A5">
        <w:rPr>
          <w:sz w:val="24"/>
          <w:szCs w:val="24"/>
        </w:rPr>
        <w:t xml:space="preserve"> </w:t>
      </w:r>
      <w:r w:rsidR="00506D71" w:rsidRPr="007054A5">
        <w:rPr>
          <w:sz w:val="24"/>
          <w:szCs w:val="24"/>
        </w:rPr>
        <w:t xml:space="preserve">финансовым управлением </w:t>
      </w:r>
      <w:r w:rsidRPr="007054A5">
        <w:rPr>
          <w:sz w:val="24"/>
          <w:szCs w:val="24"/>
        </w:rPr>
        <w:t xml:space="preserve">с учетом предложений </w:t>
      </w:r>
      <w:r w:rsidR="00506D71" w:rsidRPr="007054A5">
        <w:rPr>
          <w:sz w:val="24"/>
          <w:szCs w:val="24"/>
        </w:rPr>
        <w:t>структурных подразделений администр</w:t>
      </w:r>
      <w:r w:rsidR="00492BE8" w:rsidRPr="007054A5">
        <w:rPr>
          <w:sz w:val="24"/>
          <w:szCs w:val="24"/>
        </w:rPr>
        <w:t>ации муниципального образования</w:t>
      </w:r>
      <w:r w:rsidR="00506D71" w:rsidRPr="007054A5">
        <w:rPr>
          <w:sz w:val="24"/>
          <w:szCs w:val="24"/>
        </w:rPr>
        <w:t xml:space="preserve"> </w:t>
      </w:r>
      <w:r w:rsidR="009E1B9C" w:rsidRPr="007054A5">
        <w:rPr>
          <w:sz w:val="24"/>
          <w:szCs w:val="24"/>
        </w:rPr>
        <w:t>Кимов</w:t>
      </w:r>
      <w:r w:rsidR="00506D71" w:rsidRPr="007054A5">
        <w:rPr>
          <w:sz w:val="24"/>
          <w:szCs w:val="24"/>
        </w:rPr>
        <w:t>ский район</w:t>
      </w:r>
      <w:r w:rsidRPr="007054A5">
        <w:rPr>
          <w:sz w:val="24"/>
          <w:szCs w:val="24"/>
        </w:rPr>
        <w:t>.</w:t>
      </w:r>
    </w:p>
    <w:p w:rsidR="004325B5" w:rsidRPr="007054A5" w:rsidRDefault="004325B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1</w:t>
      </w:r>
      <w:r w:rsidR="00037EB0" w:rsidRPr="007054A5">
        <w:rPr>
          <w:sz w:val="24"/>
          <w:szCs w:val="24"/>
        </w:rPr>
        <w:t>7</w:t>
      </w:r>
      <w:r w:rsidRPr="007054A5">
        <w:rPr>
          <w:sz w:val="24"/>
          <w:szCs w:val="24"/>
        </w:rPr>
        <w:t xml:space="preserve">. Перечень </w:t>
      </w:r>
      <w:r w:rsidR="00506D71" w:rsidRPr="007054A5">
        <w:rPr>
          <w:sz w:val="24"/>
          <w:szCs w:val="24"/>
        </w:rPr>
        <w:t xml:space="preserve">муниципальных программ </w:t>
      </w:r>
      <w:r w:rsidR="00EB2036" w:rsidRPr="007054A5">
        <w:rPr>
          <w:sz w:val="24"/>
          <w:szCs w:val="24"/>
        </w:rPr>
        <w:t xml:space="preserve">должен </w:t>
      </w:r>
      <w:r w:rsidRPr="007054A5">
        <w:rPr>
          <w:sz w:val="24"/>
          <w:szCs w:val="24"/>
        </w:rPr>
        <w:t>содерж</w:t>
      </w:r>
      <w:r w:rsidR="00EB2036" w:rsidRPr="007054A5">
        <w:rPr>
          <w:sz w:val="24"/>
          <w:szCs w:val="24"/>
        </w:rPr>
        <w:t xml:space="preserve">ать </w:t>
      </w:r>
      <w:r w:rsidRPr="007054A5">
        <w:rPr>
          <w:sz w:val="24"/>
          <w:szCs w:val="24"/>
        </w:rPr>
        <w:t xml:space="preserve">наименования </w:t>
      </w:r>
      <w:r w:rsidR="00506D71" w:rsidRPr="007054A5">
        <w:rPr>
          <w:sz w:val="24"/>
          <w:szCs w:val="24"/>
        </w:rPr>
        <w:t>муниципальных</w:t>
      </w:r>
      <w:r w:rsidR="007054A5">
        <w:rPr>
          <w:sz w:val="24"/>
          <w:szCs w:val="24"/>
        </w:rPr>
        <w:t xml:space="preserve"> </w:t>
      </w:r>
      <w:r w:rsidRPr="007054A5">
        <w:rPr>
          <w:sz w:val="24"/>
          <w:szCs w:val="24"/>
        </w:rPr>
        <w:t>программ</w:t>
      </w:r>
      <w:r w:rsidR="00EB2036" w:rsidRPr="007054A5">
        <w:rPr>
          <w:sz w:val="24"/>
          <w:szCs w:val="24"/>
        </w:rPr>
        <w:t xml:space="preserve"> и </w:t>
      </w:r>
      <w:r w:rsidRPr="007054A5">
        <w:rPr>
          <w:sz w:val="24"/>
          <w:szCs w:val="24"/>
        </w:rPr>
        <w:t>ответственных исполнителей</w:t>
      </w:r>
      <w:r w:rsidR="00EB2036" w:rsidRPr="007054A5">
        <w:rPr>
          <w:sz w:val="24"/>
          <w:szCs w:val="24"/>
        </w:rPr>
        <w:t>.</w:t>
      </w:r>
    </w:p>
    <w:p w:rsidR="004325B5" w:rsidRPr="007054A5" w:rsidRDefault="004325B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lastRenderedPageBreak/>
        <w:t xml:space="preserve">Внесение изменений в перечень </w:t>
      </w:r>
      <w:r w:rsidR="00506D71" w:rsidRPr="007054A5">
        <w:rPr>
          <w:sz w:val="24"/>
          <w:szCs w:val="24"/>
        </w:rPr>
        <w:t>муниципальных</w:t>
      </w:r>
      <w:r w:rsidR="007054A5">
        <w:rPr>
          <w:sz w:val="24"/>
          <w:szCs w:val="24"/>
        </w:rPr>
        <w:t xml:space="preserve"> </w:t>
      </w:r>
      <w:r w:rsidRPr="007054A5">
        <w:rPr>
          <w:sz w:val="24"/>
          <w:szCs w:val="24"/>
        </w:rPr>
        <w:t>программ производится до 1 октября текущего года.</w:t>
      </w:r>
    </w:p>
    <w:p w:rsidR="004325B5" w:rsidRPr="007054A5" w:rsidRDefault="004325B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1</w:t>
      </w:r>
      <w:r w:rsidR="00037EB0" w:rsidRPr="007054A5">
        <w:rPr>
          <w:sz w:val="24"/>
          <w:szCs w:val="24"/>
        </w:rPr>
        <w:t>8</w:t>
      </w:r>
      <w:r w:rsidRPr="007054A5">
        <w:rPr>
          <w:sz w:val="24"/>
          <w:szCs w:val="24"/>
        </w:rPr>
        <w:t xml:space="preserve">. Разработка проекта </w:t>
      </w:r>
      <w:r w:rsidR="00506D71" w:rsidRPr="007054A5">
        <w:rPr>
          <w:sz w:val="24"/>
          <w:szCs w:val="24"/>
        </w:rPr>
        <w:t xml:space="preserve">муниципальной </w:t>
      </w:r>
      <w:r w:rsidRPr="007054A5">
        <w:rPr>
          <w:sz w:val="24"/>
          <w:szCs w:val="24"/>
        </w:rPr>
        <w:t>программы производится ответственным исполнителем совместно с соисполнителями в соответствии с Методическими указаниями.</w:t>
      </w:r>
    </w:p>
    <w:p w:rsidR="004325B5" w:rsidRPr="007054A5" w:rsidRDefault="004325B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Проект </w:t>
      </w:r>
      <w:r w:rsidR="00506D71" w:rsidRPr="007054A5">
        <w:rPr>
          <w:sz w:val="24"/>
          <w:szCs w:val="24"/>
        </w:rPr>
        <w:t xml:space="preserve">муниципальной </w:t>
      </w:r>
      <w:r w:rsidRPr="007054A5">
        <w:rPr>
          <w:sz w:val="24"/>
          <w:szCs w:val="24"/>
        </w:rPr>
        <w:t xml:space="preserve">программы подлежит согласованию с </w:t>
      </w:r>
      <w:r w:rsidR="002356C8" w:rsidRPr="007054A5">
        <w:rPr>
          <w:sz w:val="24"/>
          <w:szCs w:val="24"/>
        </w:rPr>
        <w:t>отделом</w:t>
      </w:r>
      <w:r w:rsidR="00506D71" w:rsidRPr="007054A5">
        <w:rPr>
          <w:sz w:val="24"/>
          <w:szCs w:val="24"/>
        </w:rPr>
        <w:t xml:space="preserve"> </w:t>
      </w:r>
      <w:r w:rsidRPr="007054A5">
        <w:rPr>
          <w:sz w:val="24"/>
          <w:szCs w:val="24"/>
        </w:rPr>
        <w:t>экономического развития</w:t>
      </w:r>
      <w:r w:rsidR="002356C8" w:rsidRPr="007054A5">
        <w:rPr>
          <w:sz w:val="24"/>
          <w:szCs w:val="24"/>
        </w:rPr>
        <w:t>, предпринимательства и сельского хозяйства</w:t>
      </w:r>
      <w:r w:rsidRPr="007054A5">
        <w:rPr>
          <w:sz w:val="24"/>
          <w:szCs w:val="24"/>
        </w:rPr>
        <w:t xml:space="preserve"> </w:t>
      </w:r>
      <w:r w:rsidR="00506D71" w:rsidRPr="007054A5">
        <w:rPr>
          <w:sz w:val="24"/>
          <w:szCs w:val="24"/>
        </w:rPr>
        <w:t>и</w:t>
      </w:r>
      <w:r w:rsidR="007054A5">
        <w:rPr>
          <w:sz w:val="24"/>
          <w:szCs w:val="24"/>
        </w:rPr>
        <w:t xml:space="preserve"> </w:t>
      </w:r>
      <w:r w:rsidRPr="007054A5">
        <w:rPr>
          <w:sz w:val="24"/>
          <w:szCs w:val="24"/>
        </w:rPr>
        <w:t>финансов</w:t>
      </w:r>
      <w:r w:rsidR="00D10508" w:rsidRPr="007054A5">
        <w:rPr>
          <w:sz w:val="24"/>
          <w:szCs w:val="24"/>
        </w:rPr>
        <w:t>ым управлением</w:t>
      </w:r>
      <w:r w:rsidRPr="007054A5">
        <w:rPr>
          <w:sz w:val="24"/>
          <w:szCs w:val="24"/>
        </w:rPr>
        <w:t>.</w:t>
      </w:r>
    </w:p>
    <w:p w:rsidR="002356C8" w:rsidRPr="007054A5" w:rsidRDefault="004325B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Срок рассмотрения проекта</w:t>
      </w:r>
      <w:r w:rsidR="007054A5">
        <w:rPr>
          <w:sz w:val="24"/>
          <w:szCs w:val="24"/>
        </w:rPr>
        <w:t xml:space="preserve"> </w:t>
      </w:r>
      <w:r w:rsidR="00D10508" w:rsidRPr="007054A5">
        <w:rPr>
          <w:sz w:val="24"/>
          <w:szCs w:val="24"/>
        </w:rPr>
        <w:t xml:space="preserve">муниципальной </w:t>
      </w:r>
      <w:r w:rsidRPr="007054A5">
        <w:rPr>
          <w:sz w:val="24"/>
          <w:szCs w:val="24"/>
        </w:rPr>
        <w:t xml:space="preserve">программы </w:t>
      </w:r>
      <w:r w:rsidR="002356C8" w:rsidRPr="007054A5">
        <w:rPr>
          <w:sz w:val="24"/>
          <w:szCs w:val="24"/>
        </w:rPr>
        <w:t>отделом</w:t>
      </w:r>
      <w:r w:rsidR="00D10508" w:rsidRPr="007054A5">
        <w:rPr>
          <w:sz w:val="24"/>
          <w:szCs w:val="24"/>
        </w:rPr>
        <w:t xml:space="preserve"> экономического развития,</w:t>
      </w:r>
      <w:r w:rsidR="002356C8" w:rsidRPr="007054A5">
        <w:rPr>
          <w:sz w:val="24"/>
          <w:szCs w:val="24"/>
        </w:rPr>
        <w:t xml:space="preserve"> предпринимательства и сельского хозяйства и</w:t>
      </w:r>
      <w:r w:rsidR="00D10508" w:rsidRPr="007054A5">
        <w:rPr>
          <w:sz w:val="24"/>
          <w:szCs w:val="24"/>
        </w:rPr>
        <w:t xml:space="preserve"> финансовым управлением сос</w:t>
      </w:r>
      <w:r w:rsidRPr="007054A5">
        <w:rPr>
          <w:sz w:val="24"/>
          <w:szCs w:val="24"/>
        </w:rPr>
        <w:t>тавляет 10 дней с</w:t>
      </w:r>
      <w:r w:rsidR="002356C8" w:rsidRPr="007054A5">
        <w:rPr>
          <w:sz w:val="24"/>
          <w:szCs w:val="24"/>
        </w:rPr>
        <w:t xml:space="preserve">о дня </w:t>
      </w:r>
      <w:r w:rsidRPr="007054A5">
        <w:rPr>
          <w:sz w:val="24"/>
          <w:szCs w:val="24"/>
        </w:rPr>
        <w:t xml:space="preserve">представления проекта на </w:t>
      </w:r>
      <w:r w:rsidR="002356C8" w:rsidRPr="007054A5">
        <w:rPr>
          <w:sz w:val="24"/>
          <w:szCs w:val="24"/>
        </w:rPr>
        <w:t>рассмотрение в соответствующий орган местного самоуправления.</w:t>
      </w:r>
    </w:p>
    <w:p w:rsidR="002356C8" w:rsidRPr="007054A5" w:rsidRDefault="002356C8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1</w:t>
      </w:r>
      <w:r w:rsidR="00037EB0" w:rsidRPr="007054A5">
        <w:rPr>
          <w:sz w:val="24"/>
          <w:szCs w:val="24"/>
        </w:rPr>
        <w:t>9</w:t>
      </w:r>
      <w:r w:rsidRPr="007054A5">
        <w:rPr>
          <w:sz w:val="24"/>
          <w:szCs w:val="24"/>
        </w:rPr>
        <w:t>. В процессе реализации муниципальной программы возможно внесение изменений в перечни и состав мероприятий, сроки их реализации, а также в объемы бюджетных ассигнований на реализацию мероприятий муниципальной программы в соответствии с действующим законодательством.</w:t>
      </w:r>
    </w:p>
    <w:p w:rsidR="002356C8" w:rsidRPr="007054A5" w:rsidRDefault="002356C8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Указанные изменения вносятся в муниципальную программу при условии, что планируемые изменения не приведут к ухудшению результатов реализации программы, плановых (целевых) значений показателей программы, к увеличению сроков исполнения мероприятий муниципальной программы за исключением случаев, указанных в </w:t>
      </w:r>
      <w:hyperlink w:anchor="P106" w:history="1">
        <w:r w:rsidRPr="007054A5">
          <w:rPr>
            <w:sz w:val="24"/>
            <w:szCs w:val="24"/>
          </w:rPr>
          <w:t xml:space="preserve">пункте </w:t>
        </w:r>
        <w:r w:rsidR="007C79E9" w:rsidRPr="007054A5">
          <w:rPr>
            <w:sz w:val="24"/>
            <w:szCs w:val="24"/>
          </w:rPr>
          <w:t>16</w:t>
        </w:r>
      </w:hyperlink>
      <w:r w:rsidRPr="007054A5">
        <w:rPr>
          <w:sz w:val="24"/>
          <w:szCs w:val="24"/>
        </w:rPr>
        <w:t xml:space="preserve"> настоящего Порядка.</w:t>
      </w:r>
    </w:p>
    <w:p w:rsidR="002356C8" w:rsidRPr="007054A5" w:rsidRDefault="002356C8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Внесение иных изменений в </w:t>
      </w:r>
      <w:r w:rsidR="007C79E9" w:rsidRPr="007054A5">
        <w:rPr>
          <w:sz w:val="24"/>
          <w:szCs w:val="24"/>
        </w:rPr>
        <w:t>муниципаль</w:t>
      </w:r>
      <w:r w:rsidRPr="007054A5">
        <w:rPr>
          <w:sz w:val="24"/>
          <w:szCs w:val="24"/>
        </w:rPr>
        <w:t xml:space="preserve">ную программу, оказывающих влияние на утвержденные </w:t>
      </w:r>
      <w:r w:rsidR="007C79E9" w:rsidRPr="007054A5">
        <w:rPr>
          <w:sz w:val="24"/>
          <w:szCs w:val="24"/>
        </w:rPr>
        <w:t>администрацией муниципального образования Кимовский район</w:t>
      </w:r>
      <w:r w:rsidRPr="007054A5">
        <w:rPr>
          <w:sz w:val="24"/>
          <w:szCs w:val="24"/>
        </w:rPr>
        <w:t xml:space="preserve"> параметры </w:t>
      </w:r>
      <w:r w:rsidR="007C79E9" w:rsidRPr="007054A5">
        <w:rPr>
          <w:sz w:val="24"/>
          <w:szCs w:val="24"/>
        </w:rPr>
        <w:t>муниципальной</w:t>
      </w:r>
      <w:r w:rsidRPr="007054A5">
        <w:rPr>
          <w:sz w:val="24"/>
          <w:szCs w:val="24"/>
        </w:rPr>
        <w:t xml:space="preserve"> программы, осуществляется во исполнение поручений Президента Российской Федерации, нормативных правовых актов Российской Федерации, поручений Губернатора и нормативных правовых актов Тульской области, в том числе по результатам мониторинга реализации </w:t>
      </w:r>
      <w:r w:rsidR="007C79E9" w:rsidRPr="007054A5">
        <w:rPr>
          <w:sz w:val="24"/>
          <w:szCs w:val="24"/>
        </w:rPr>
        <w:t>муниципальных</w:t>
      </w:r>
      <w:r w:rsidRPr="007054A5">
        <w:rPr>
          <w:sz w:val="24"/>
          <w:szCs w:val="24"/>
        </w:rPr>
        <w:t xml:space="preserve"> программ.</w:t>
      </w:r>
    </w:p>
    <w:p w:rsidR="002356C8" w:rsidRPr="007054A5" w:rsidRDefault="002356C8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При внесении изменений и дополнений в </w:t>
      </w:r>
      <w:r w:rsidR="007C79E9" w:rsidRPr="007054A5">
        <w:rPr>
          <w:sz w:val="24"/>
          <w:szCs w:val="24"/>
        </w:rPr>
        <w:t>муниципальную</w:t>
      </w:r>
      <w:r w:rsidRPr="007054A5">
        <w:rPr>
          <w:sz w:val="24"/>
          <w:szCs w:val="24"/>
        </w:rPr>
        <w:t xml:space="preserve"> программу срок рассмотрения проекта нормативного правового акта </w:t>
      </w:r>
      <w:r w:rsidR="007C79E9" w:rsidRPr="007054A5">
        <w:rPr>
          <w:sz w:val="24"/>
          <w:szCs w:val="24"/>
        </w:rPr>
        <w:t>администрации муниципального образования Кимовский район</w:t>
      </w:r>
      <w:r w:rsidRPr="007054A5">
        <w:rPr>
          <w:sz w:val="24"/>
          <w:szCs w:val="24"/>
        </w:rPr>
        <w:t xml:space="preserve"> о внесении изменений и дополнений в </w:t>
      </w:r>
      <w:r w:rsidR="007C79E9" w:rsidRPr="007054A5">
        <w:rPr>
          <w:sz w:val="24"/>
          <w:szCs w:val="24"/>
        </w:rPr>
        <w:t>муниципальную</w:t>
      </w:r>
      <w:r w:rsidRPr="007054A5">
        <w:rPr>
          <w:sz w:val="24"/>
          <w:szCs w:val="24"/>
        </w:rPr>
        <w:t xml:space="preserve"> программу </w:t>
      </w:r>
      <w:r w:rsidR="007C79E9" w:rsidRPr="007054A5">
        <w:rPr>
          <w:sz w:val="24"/>
          <w:szCs w:val="24"/>
        </w:rPr>
        <w:t>отделом</w:t>
      </w:r>
      <w:r w:rsidRPr="007054A5">
        <w:rPr>
          <w:sz w:val="24"/>
          <w:szCs w:val="24"/>
        </w:rPr>
        <w:t xml:space="preserve"> экономического развития</w:t>
      </w:r>
      <w:r w:rsidR="007C79E9" w:rsidRPr="007054A5">
        <w:rPr>
          <w:sz w:val="24"/>
          <w:szCs w:val="24"/>
        </w:rPr>
        <w:t>, предпринимательства и сельского хозяйства</w:t>
      </w:r>
      <w:r w:rsidRPr="007054A5">
        <w:rPr>
          <w:sz w:val="24"/>
          <w:szCs w:val="24"/>
        </w:rPr>
        <w:t xml:space="preserve">, </w:t>
      </w:r>
      <w:r w:rsidR="007C79E9" w:rsidRPr="007054A5">
        <w:rPr>
          <w:sz w:val="24"/>
          <w:szCs w:val="24"/>
        </w:rPr>
        <w:t>финансовым управлением</w:t>
      </w:r>
      <w:r w:rsidRPr="007054A5">
        <w:rPr>
          <w:sz w:val="24"/>
          <w:szCs w:val="24"/>
        </w:rPr>
        <w:t xml:space="preserve"> составляет 10 рабочих дней со дня представления проекта нормативного правового акта на рассмотрение в соответствующий орган </w:t>
      </w:r>
      <w:r w:rsidR="007C79E9" w:rsidRPr="007054A5">
        <w:rPr>
          <w:sz w:val="24"/>
          <w:szCs w:val="24"/>
        </w:rPr>
        <w:t>местного самоуправления</w:t>
      </w:r>
      <w:r w:rsidRPr="007054A5">
        <w:rPr>
          <w:sz w:val="24"/>
          <w:szCs w:val="24"/>
        </w:rPr>
        <w:t>.</w:t>
      </w:r>
    </w:p>
    <w:p w:rsidR="002356C8" w:rsidRPr="007054A5" w:rsidRDefault="002356C8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При внесении изменений и дополнений в </w:t>
      </w:r>
      <w:r w:rsidR="007C79E9" w:rsidRPr="007054A5">
        <w:rPr>
          <w:sz w:val="24"/>
          <w:szCs w:val="24"/>
        </w:rPr>
        <w:t xml:space="preserve">муниципальную </w:t>
      </w:r>
      <w:r w:rsidRPr="007054A5">
        <w:rPr>
          <w:sz w:val="24"/>
          <w:szCs w:val="24"/>
        </w:rPr>
        <w:t xml:space="preserve">программу, связанных с реализацией проектов по приоритетным направлениям стратегического развития Российской Федерации, срок рассмотрения проекта нормативного правового акта </w:t>
      </w:r>
      <w:r w:rsidR="007C79E9" w:rsidRPr="007054A5">
        <w:rPr>
          <w:sz w:val="24"/>
          <w:szCs w:val="24"/>
        </w:rPr>
        <w:t xml:space="preserve">администрации муниципального образования Кимовский район </w:t>
      </w:r>
      <w:r w:rsidRPr="007054A5">
        <w:rPr>
          <w:sz w:val="24"/>
          <w:szCs w:val="24"/>
        </w:rPr>
        <w:t xml:space="preserve">о внесении изменений и дополнений в </w:t>
      </w:r>
      <w:r w:rsidR="007C79E9" w:rsidRPr="007054A5">
        <w:rPr>
          <w:sz w:val="24"/>
          <w:szCs w:val="24"/>
        </w:rPr>
        <w:t>муниципальную</w:t>
      </w:r>
      <w:r w:rsidRPr="007054A5">
        <w:rPr>
          <w:sz w:val="24"/>
          <w:szCs w:val="24"/>
        </w:rPr>
        <w:t xml:space="preserve"> программу </w:t>
      </w:r>
      <w:r w:rsidR="007C79E9" w:rsidRPr="007054A5">
        <w:rPr>
          <w:sz w:val="24"/>
          <w:szCs w:val="24"/>
        </w:rPr>
        <w:t>отделом</w:t>
      </w:r>
      <w:r w:rsidRPr="007054A5">
        <w:rPr>
          <w:sz w:val="24"/>
          <w:szCs w:val="24"/>
        </w:rPr>
        <w:t xml:space="preserve"> экономического развития</w:t>
      </w:r>
      <w:r w:rsidR="007C79E9" w:rsidRPr="007054A5">
        <w:rPr>
          <w:sz w:val="24"/>
          <w:szCs w:val="24"/>
        </w:rPr>
        <w:t>, предпринимательства и сельского хозяйства,</w:t>
      </w:r>
      <w:r w:rsidRPr="007054A5">
        <w:rPr>
          <w:sz w:val="24"/>
          <w:szCs w:val="24"/>
        </w:rPr>
        <w:t xml:space="preserve"> финансов</w:t>
      </w:r>
      <w:r w:rsidR="007C79E9" w:rsidRPr="007054A5">
        <w:rPr>
          <w:sz w:val="24"/>
          <w:szCs w:val="24"/>
        </w:rPr>
        <w:t>ым управлением администрации муниципального образования Кимовский район</w:t>
      </w:r>
      <w:r w:rsidRPr="007054A5">
        <w:rPr>
          <w:sz w:val="24"/>
          <w:szCs w:val="24"/>
        </w:rPr>
        <w:t xml:space="preserve"> составляет 5 рабочих дней со дня представления проекта нормативного правового акта на рассмотрение в соответствующий орган </w:t>
      </w:r>
      <w:r w:rsidR="007C79E9" w:rsidRPr="007054A5">
        <w:rPr>
          <w:sz w:val="24"/>
          <w:szCs w:val="24"/>
        </w:rPr>
        <w:t>местного самоуправления</w:t>
      </w:r>
      <w:r w:rsidRPr="007054A5">
        <w:rPr>
          <w:sz w:val="24"/>
          <w:szCs w:val="24"/>
        </w:rPr>
        <w:t>.</w:t>
      </w:r>
    </w:p>
    <w:p w:rsidR="002356C8" w:rsidRPr="007054A5" w:rsidRDefault="00037EB0" w:rsidP="007054A5">
      <w:pPr>
        <w:pStyle w:val="ConsPlusNormal"/>
        <w:ind w:firstLine="709"/>
        <w:jc w:val="both"/>
        <w:rPr>
          <w:sz w:val="24"/>
          <w:szCs w:val="24"/>
        </w:rPr>
      </w:pPr>
      <w:bookmarkStart w:id="3" w:name="P106"/>
      <w:bookmarkEnd w:id="3"/>
      <w:r w:rsidRPr="007054A5">
        <w:rPr>
          <w:sz w:val="24"/>
          <w:szCs w:val="24"/>
        </w:rPr>
        <w:t>20</w:t>
      </w:r>
      <w:r w:rsidR="002356C8" w:rsidRPr="007054A5">
        <w:rPr>
          <w:sz w:val="24"/>
          <w:szCs w:val="24"/>
        </w:rPr>
        <w:t xml:space="preserve">. При сокращении объемов финансирования </w:t>
      </w:r>
      <w:r w:rsidR="007C79E9" w:rsidRPr="007054A5">
        <w:rPr>
          <w:sz w:val="24"/>
          <w:szCs w:val="24"/>
        </w:rPr>
        <w:t>муниципальной программы</w:t>
      </w:r>
      <w:r w:rsidR="002356C8" w:rsidRPr="007054A5">
        <w:rPr>
          <w:sz w:val="24"/>
          <w:szCs w:val="24"/>
        </w:rPr>
        <w:t xml:space="preserve"> допускается внесение изменений в основные параметры </w:t>
      </w:r>
      <w:r w:rsidR="007C79E9" w:rsidRPr="007054A5">
        <w:rPr>
          <w:sz w:val="24"/>
          <w:szCs w:val="24"/>
        </w:rPr>
        <w:t>муниципальной</w:t>
      </w:r>
      <w:r w:rsidR="002356C8" w:rsidRPr="007054A5">
        <w:rPr>
          <w:sz w:val="24"/>
          <w:szCs w:val="24"/>
        </w:rPr>
        <w:t xml:space="preserve"> программы, в том числе в плановые (целевые) значения показателей программы, если это не нарушает положений действующего законодательства и соглашений, заключенных с </w:t>
      </w:r>
      <w:r w:rsidR="007C79E9" w:rsidRPr="007054A5">
        <w:rPr>
          <w:sz w:val="24"/>
          <w:szCs w:val="24"/>
        </w:rPr>
        <w:t xml:space="preserve">региональными и (или) </w:t>
      </w:r>
      <w:r w:rsidR="002356C8" w:rsidRPr="007054A5">
        <w:rPr>
          <w:sz w:val="24"/>
          <w:szCs w:val="24"/>
        </w:rPr>
        <w:t>федеральными органами власти.</w:t>
      </w:r>
    </w:p>
    <w:p w:rsidR="002356C8" w:rsidRPr="007054A5" w:rsidRDefault="002356C8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При увеличении объемов финансирования </w:t>
      </w:r>
      <w:r w:rsidR="007C79E9" w:rsidRPr="007054A5">
        <w:rPr>
          <w:sz w:val="24"/>
          <w:szCs w:val="24"/>
        </w:rPr>
        <w:t>муниципальной</w:t>
      </w:r>
      <w:r w:rsidRPr="007054A5">
        <w:rPr>
          <w:sz w:val="24"/>
          <w:szCs w:val="24"/>
        </w:rPr>
        <w:t xml:space="preserve"> программы подлежат изменению основные параметры </w:t>
      </w:r>
      <w:r w:rsidR="007C79E9" w:rsidRPr="007054A5">
        <w:rPr>
          <w:sz w:val="24"/>
          <w:szCs w:val="24"/>
        </w:rPr>
        <w:t>муниципальной</w:t>
      </w:r>
      <w:r w:rsidRPr="007054A5">
        <w:rPr>
          <w:sz w:val="24"/>
          <w:szCs w:val="24"/>
        </w:rPr>
        <w:t xml:space="preserve"> программы, в том числе в плановые (целевые) значения показателей программы, при условии </w:t>
      </w:r>
      <w:r w:rsidRPr="007054A5">
        <w:rPr>
          <w:sz w:val="24"/>
          <w:szCs w:val="24"/>
        </w:rPr>
        <w:lastRenderedPageBreak/>
        <w:t xml:space="preserve">непосредственного влияния объемов финансирования </w:t>
      </w:r>
      <w:r w:rsidR="007C79E9" w:rsidRPr="007054A5">
        <w:rPr>
          <w:sz w:val="24"/>
          <w:szCs w:val="24"/>
        </w:rPr>
        <w:t>муниципальной</w:t>
      </w:r>
      <w:r w:rsidRPr="007054A5">
        <w:rPr>
          <w:sz w:val="24"/>
          <w:szCs w:val="24"/>
        </w:rPr>
        <w:t xml:space="preserve"> программы на основные параметры </w:t>
      </w:r>
      <w:r w:rsidR="007C79E9" w:rsidRPr="007054A5">
        <w:rPr>
          <w:sz w:val="24"/>
          <w:szCs w:val="24"/>
        </w:rPr>
        <w:t>муниципальной</w:t>
      </w:r>
      <w:r w:rsidRPr="007054A5">
        <w:rPr>
          <w:sz w:val="24"/>
          <w:szCs w:val="24"/>
        </w:rPr>
        <w:t xml:space="preserve"> программы, а также если это не нарушает положений действующего законодательства и соглашений, заключенных с</w:t>
      </w:r>
      <w:r w:rsidR="007C79E9" w:rsidRPr="007054A5">
        <w:rPr>
          <w:sz w:val="24"/>
          <w:szCs w:val="24"/>
        </w:rPr>
        <w:t xml:space="preserve"> региональными и (или)</w:t>
      </w:r>
      <w:r w:rsidRPr="007054A5">
        <w:rPr>
          <w:sz w:val="24"/>
          <w:szCs w:val="24"/>
        </w:rPr>
        <w:t xml:space="preserve"> федеральными органами власти.</w:t>
      </w:r>
    </w:p>
    <w:p w:rsidR="002356C8" w:rsidRPr="007054A5" w:rsidRDefault="002356C8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Плановые (целевые) значения показателей программы, установленные за периоды, предшествующие текущему году реализации </w:t>
      </w:r>
      <w:r w:rsidR="007C79E9" w:rsidRPr="007054A5">
        <w:rPr>
          <w:sz w:val="24"/>
          <w:szCs w:val="24"/>
        </w:rPr>
        <w:t>муниципальной</w:t>
      </w:r>
      <w:r w:rsidRPr="007054A5">
        <w:rPr>
          <w:sz w:val="24"/>
          <w:szCs w:val="24"/>
        </w:rPr>
        <w:t xml:space="preserve"> программы, изменению не подлежат.</w:t>
      </w:r>
    </w:p>
    <w:p w:rsidR="00756173" w:rsidRPr="007054A5" w:rsidRDefault="00037EB0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2</w:t>
      </w:r>
      <w:r w:rsidR="00AF7CF5" w:rsidRPr="007054A5">
        <w:rPr>
          <w:sz w:val="24"/>
          <w:szCs w:val="24"/>
        </w:rPr>
        <w:t>1. Внесение изменений в муниципальную программу является основанием внесения изменений в бюджет муниципального образования Кимовский</w:t>
      </w:r>
      <w:r w:rsidR="007054A5">
        <w:rPr>
          <w:sz w:val="24"/>
          <w:szCs w:val="24"/>
        </w:rPr>
        <w:t xml:space="preserve"> </w:t>
      </w:r>
      <w:r w:rsidR="00AF7CF5" w:rsidRPr="007054A5">
        <w:rPr>
          <w:sz w:val="24"/>
          <w:szCs w:val="24"/>
        </w:rPr>
        <w:t>район в соответствии с бюджетным законодательством Российской Федерации, Тульской области и муниципального образования Кимовский район.</w:t>
      </w:r>
    </w:p>
    <w:p w:rsidR="00756173" w:rsidRPr="007054A5" w:rsidRDefault="00756173" w:rsidP="007054A5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4325B5" w:rsidRPr="007054A5" w:rsidRDefault="004325B5" w:rsidP="007054A5">
      <w:pPr>
        <w:pStyle w:val="ConsPlusNormal"/>
        <w:ind w:firstLine="709"/>
        <w:jc w:val="center"/>
        <w:rPr>
          <w:b/>
          <w:sz w:val="24"/>
          <w:szCs w:val="24"/>
        </w:rPr>
      </w:pPr>
      <w:r w:rsidRPr="007054A5">
        <w:rPr>
          <w:b/>
          <w:sz w:val="24"/>
          <w:szCs w:val="24"/>
        </w:rPr>
        <w:t>4. Финансовое обеспечение реализации</w:t>
      </w:r>
      <w:r w:rsidR="007054A5">
        <w:rPr>
          <w:b/>
          <w:sz w:val="24"/>
          <w:szCs w:val="24"/>
        </w:rPr>
        <w:t xml:space="preserve"> </w:t>
      </w:r>
      <w:r w:rsidR="00D10508" w:rsidRPr="007054A5">
        <w:rPr>
          <w:b/>
          <w:sz w:val="24"/>
          <w:szCs w:val="24"/>
        </w:rPr>
        <w:t>муниципальной</w:t>
      </w:r>
      <w:r w:rsidR="007054A5">
        <w:rPr>
          <w:b/>
          <w:sz w:val="24"/>
          <w:szCs w:val="24"/>
        </w:rPr>
        <w:t xml:space="preserve"> </w:t>
      </w:r>
      <w:r w:rsidRPr="007054A5">
        <w:rPr>
          <w:b/>
          <w:sz w:val="24"/>
          <w:szCs w:val="24"/>
        </w:rPr>
        <w:t>программы</w:t>
      </w:r>
    </w:p>
    <w:p w:rsidR="004325B5" w:rsidRPr="007054A5" w:rsidRDefault="004325B5" w:rsidP="007054A5">
      <w:pPr>
        <w:pStyle w:val="ConsPlusNormal"/>
        <w:ind w:firstLine="709"/>
        <w:jc w:val="both"/>
        <w:rPr>
          <w:sz w:val="24"/>
          <w:szCs w:val="24"/>
        </w:rPr>
      </w:pPr>
    </w:p>
    <w:p w:rsidR="00AF7CF5" w:rsidRPr="007054A5" w:rsidRDefault="00037EB0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22</w:t>
      </w:r>
      <w:r w:rsidR="004325B5" w:rsidRPr="007054A5">
        <w:rPr>
          <w:sz w:val="24"/>
          <w:szCs w:val="24"/>
        </w:rPr>
        <w:t xml:space="preserve">. Финансовое обеспечение реализации </w:t>
      </w:r>
      <w:r w:rsidR="00D10508" w:rsidRPr="007054A5">
        <w:rPr>
          <w:sz w:val="24"/>
          <w:szCs w:val="24"/>
        </w:rPr>
        <w:t>муниципальн</w:t>
      </w:r>
      <w:r w:rsidR="00AF7CF5" w:rsidRPr="007054A5">
        <w:rPr>
          <w:sz w:val="24"/>
          <w:szCs w:val="24"/>
        </w:rPr>
        <w:t>ой</w:t>
      </w:r>
      <w:r w:rsidR="00D10508" w:rsidRPr="007054A5">
        <w:rPr>
          <w:sz w:val="24"/>
          <w:szCs w:val="24"/>
        </w:rPr>
        <w:t xml:space="preserve"> </w:t>
      </w:r>
      <w:r w:rsidR="004325B5" w:rsidRPr="007054A5">
        <w:rPr>
          <w:sz w:val="24"/>
          <w:szCs w:val="24"/>
        </w:rPr>
        <w:t>программ</w:t>
      </w:r>
      <w:r w:rsidR="00AF7CF5" w:rsidRPr="007054A5">
        <w:rPr>
          <w:sz w:val="24"/>
          <w:szCs w:val="24"/>
        </w:rPr>
        <w:t>ы (далее – финансовое обеспечение)</w:t>
      </w:r>
      <w:r w:rsidR="004325B5" w:rsidRPr="007054A5">
        <w:rPr>
          <w:sz w:val="24"/>
          <w:szCs w:val="24"/>
        </w:rPr>
        <w:t xml:space="preserve"> осуществляется за счет</w:t>
      </w:r>
      <w:r w:rsidR="00E055B4" w:rsidRPr="007054A5">
        <w:rPr>
          <w:sz w:val="24"/>
          <w:szCs w:val="24"/>
        </w:rPr>
        <w:t xml:space="preserve"> бюджета муниципального образования </w:t>
      </w:r>
      <w:r w:rsidR="009E1B9C" w:rsidRPr="007054A5">
        <w:rPr>
          <w:sz w:val="24"/>
          <w:szCs w:val="24"/>
        </w:rPr>
        <w:t>Кимов</w:t>
      </w:r>
      <w:r w:rsidR="00E055B4" w:rsidRPr="007054A5">
        <w:rPr>
          <w:sz w:val="24"/>
          <w:szCs w:val="24"/>
        </w:rPr>
        <w:t xml:space="preserve">ский район </w:t>
      </w:r>
      <w:r w:rsidR="004325B5" w:rsidRPr="007054A5">
        <w:rPr>
          <w:sz w:val="24"/>
          <w:szCs w:val="24"/>
        </w:rPr>
        <w:t xml:space="preserve">в </w:t>
      </w:r>
      <w:r w:rsidR="00AF7CF5" w:rsidRPr="007054A5">
        <w:rPr>
          <w:sz w:val="24"/>
          <w:szCs w:val="24"/>
        </w:rPr>
        <w:t>том числе:</w:t>
      </w:r>
    </w:p>
    <w:p w:rsidR="00AF7CF5" w:rsidRPr="007054A5" w:rsidRDefault="00AF7CF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а) собственных доходов (в настоящем Порядке – налоговые и неналоговые доходы, дотации из </w:t>
      </w:r>
      <w:r w:rsidR="00B74097" w:rsidRPr="007054A5">
        <w:rPr>
          <w:sz w:val="24"/>
          <w:szCs w:val="24"/>
        </w:rPr>
        <w:t xml:space="preserve">федерального бюджета, </w:t>
      </w:r>
      <w:r w:rsidRPr="007054A5">
        <w:rPr>
          <w:sz w:val="24"/>
          <w:szCs w:val="24"/>
        </w:rPr>
        <w:t>бюджета Тульской области и источники финансирования дефицита бюджет</w:t>
      </w:r>
      <w:r w:rsidR="00B74097" w:rsidRPr="007054A5">
        <w:rPr>
          <w:sz w:val="24"/>
          <w:szCs w:val="24"/>
        </w:rPr>
        <w:t>а</w:t>
      </w:r>
      <w:r w:rsidRPr="007054A5">
        <w:rPr>
          <w:sz w:val="24"/>
          <w:szCs w:val="24"/>
        </w:rPr>
        <w:t>);</w:t>
      </w:r>
    </w:p>
    <w:p w:rsidR="00AF7CF5" w:rsidRPr="007054A5" w:rsidRDefault="00AF7CF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б) безвозмездных поступлений из</w:t>
      </w:r>
      <w:r w:rsidR="00B74097" w:rsidRPr="007054A5">
        <w:rPr>
          <w:sz w:val="24"/>
          <w:szCs w:val="24"/>
        </w:rPr>
        <w:t xml:space="preserve"> федерального бюджета,</w:t>
      </w:r>
      <w:r w:rsidRPr="007054A5">
        <w:rPr>
          <w:sz w:val="24"/>
          <w:szCs w:val="24"/>
        </w:rPr>
        <w:t xml:space="preserve"> бюджета Тульской области в форме субвенций и субсидий, иных межбюджетных трансфертов (далее – средства </w:t>
      </w:r>
      <w:r w:rsidR="00B74097" w:rsidRPr="007054A5">
        <w:rPr>
          <w:sz w:val="24"/>
          <w:szCs w:val="24"/>
        </w:rPr>
        <w:t xml:space="preserve">федерального и </w:t>
      </w:r>
      <w:r w:rsidRPr="007054A5">
        <w:rPr>
          <w:sz w:val="24"/>
          <w:szCs w:val="24"/>
        </w:rPr>
        <w:t>регионального бюджет</w:t>
      </w:r>
      <w:r w:rsidR="00B74097" w:rsidRPr="007054A5">
        <w:rPr>
          <w:sz w:val="24"/>
          <w:szCs w:val="24"/>
        </w:rPr>
        <w:t>ов</w:t>
      </w:r>
      <w:r w:rsidRPr="007054A5">
        <w:rPr>
          <w:sz w:val="24"/>
          <w:szCs w:val="24"/>
        </w:rPr>
        <w:t>);</w:t>
      </w:r>
    </w:p>
    <w:p w:rsidR="00AF7CF5" w:rsidRPr="007054A5" w:rsidRDefault="00AF7CF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в) безвозмездных поступлений от физических и юридических лиц.</w:t>
      </w:r>
    </w:p>
    <w:p w:rsidR="00AF7CF5" w:rsidRPr="007054A5" w:rsidRDefault="00AF7CF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Основанием для включения средств </w:t>
      </w:r>
      <w:r w:rsidR="00B74097" w:rsidRPr="007054A5">
        <w:rPr>
          <w:sz w:val="24"/>
          <w:szCs w:val="24"/>
        </w:rPr>
        <w:t xml:space="preserve">федерального и </w:t>
      </w:r>
      <w:r w:rsidRPr="007054A5">
        <w:rPr>
          <w:sz w:val="24"/>
          <w:szCs w:val="24"/>
        </w:rPr>
        <w:t>регионального бюджет</w:t>
      </w:r>
      <w:r w:rsidR="00B74097" w:rsidRPr="007054A5">
        <w:rPr>
          <w:sz w:val="24"/>
          <w:szCs w:val="24"/>
        </w:rPr>
        <w:t>ов</w:t>
      </w:r>
      <w:r w:rsidRPr="007054A5">
        <w:rPr>
          <w:sz w:val="24"/>
          <w:szCs w:val="24"/>
        </w:rPr>
        <w:t xml:space="preserve"> и безвозмездных поступлений от физических и юридических лиц в финансовое обеспечение за счет средств бюджета </w:t>
      </w:r>
      <w:r w:rsidR="00B74097" w:rsidRPr="007054A5">
        <w:rPr>
          <w:sz w:val="24"/>
          <w:szCs w:val="24"/>
        </w:rPr>
        <w:t>муниципального образования Кимовский район</w:t>
      </w:r>
      <w:r w:rsidRPr="007054A5">
        <w:rPr>
          <w:sz w:val="24"/>
          <w:szCs w:val="24"/>
        </w:rPr>
        <w:t xml:space="preserve"> на очередной финансовый год и плановый период является возникновение правовых оснований для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в том числе наличие </w:t>
      </w:r>
      <w:r w:rsidR="00B74097" w:rsidRPr="007054A5">
        <w:rPr>
          <w:sz w:val="24"/>
          <w:szCs w:val="24"/>
        </w:rPr>
        <w:t>решения (проекта решения) о бюджете муниципального образования Кимовский район</w:t>
      </w:r>
      <w:r w:rsidRPr="007054A5">
        <w:rPr>
          <w:sz w:val="24"/>
          <w:szCs w:val="24"/>
        </w:rPr>
        <w:t xml:space="preserve"> на очередной год и плановый период.</w:t>
      </w:r>
    </w:p>
    <w:p w:rsidR="00AF7CF5" w:rsidRPr="007054A5" w:rsidRDefault="00AF7CF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Объемы финансового обеспечения </w:t>
      </w:r>
      <w:r w:rsidR="00B74097" w:rsidRPr="007054A5">
        <w:rPr>
          <w:sz w:val="24"/>
          <w:szCs w:val="24"/>
        </w:rPr>
        <w:t>муниципальной</w:t>
      </w:r>
      <w:r w:rsidRPr="007054A5">
        <w:rPr>
          <w:sz w:val="24"/>
          <w:szCs w:val="24"/>
        </w:rPr>
        <w:t xml:space="preserve"> программы за счет средств бюджета </w:t>
      </w:r>
      <w:r w:rsidR="00B74097" w:rsidRPr="007054A5">
        <w:rPr>
          <w:sz w:val="24"/>
          <w:szCs w:val="24"/>
        </w:rPr>
        <w:t>муниципального образования Кимовский район</w:t>
      </w:r>
      <w:r w:rsidRPr="007054A5">
        <w:rPr>
          <w:sz w:val="24"/>
          <w:szCs w:val="24"/>
        </w:rPr>
        <w:t xml:space="preserve"> за пределами текущего финансового года и планового периода определяются с учетом параметров прогноза социально-экономического развития </w:t>
      </w:r>
      <w:r w:rsidR="00B74097" w:rsidRPr="007054A5">
        <w:rPr>
          <w:sz w:val="24"/>
          <w:szCs w:val="24"/>
        </w:rPr>
        <w:t>муниципального образования Кимовский район.</w:t>
      </w:r>
    </w:p>
    <w:p w:rsidR="00715A0E" w:rsidRPr="007054A5" w:rsidRDefault="00037EB0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23</w:t>
      </w:r>
      <w:r w:rsidR="00715A0E" w:rsidRPr="007054A5">
        <w:rPr>
          <w:sz w:val="24"/>
          <w:szCs w:val="24"/>
        </w:rPr>
        <w:t>. Финансовое обеспечение реализации муниципальных программ осуществляется за счет бюджета муниципального образования Кимовский район в части расходных обязательств Кимовского района, а также за счет федерального бюджета, областного бюджета, бюджетов поселений</w:t>
      </w:r>
      <w:r w:rsidR="007054A5">
        <w:rPr>
          <w:sz w:val="24"/>
          <w:szCs w:val="24"/>
        </w:rPr>
        <w:t xml:space="preserve"> </w:t>
      </w:r>
      <w:r w:rsidR="00715A0E" w:rsidRPr="007054A5">
        <w:rPr>
          <w:sz w:val="24"/>
          <w:szCs w:val="24"/>
        </w:rPr>
        <w:t>и внебюджетных источников в установленном порядке. Распределение бюджетных ассигнований на реализацию муниципальных</w:t>
      </w:r>
      <w:r w:rsidR="007054A5">
        <w:rPr>
          <w:sz w:val="24"/>
          <w:szCs w:val="24"/>
        </w:rPr>
        <w:t xml:space="preserve"> </w:t>
      </w:r>
      <w:r w:rsidR="00715A0E" w:rsidRPr="007054A5">
        <w:rPr>
          <w:sz w:val="24"/>
          <w:szCs w:val="24"/>
        </w:rPr>
        <w:t>программ утверждается решением Собрания представителей муниципального образования Кимовский район о бюджете на очередной финансовый год и плановый период.</w:t>
      </w:r>
    </w:p>
    <w:p w:rsidR="00715A0E" w:rsidRPr="007054A5" w:rsidRDefault="00495C33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Муниципальные</w:t>
      </w:r>
      <w:r w:rsidR="00715A0E" w:rsidRPr="007054A5">
        <w:rPr>
          <w:sz w:val="24"/>
          <w:szCs w:val="24"/>
        </w:rPr>
        <w:t xml:space="preserve"> программы подлежат приведению в соответствие с </w:t>
      </w:r>
      <w:r w:rsidRPr="007054A5">
        <w:rPr>
          <w:sz w:val="24"/>
          <w:szCs w:val="24"/>
        </w:rPr>
        <w:t xml:space="preserve">решением Собрания представителей муниципального образования Кимовский район о бюджете на очередной финансовый год и плановый период </w:t>
      </w:r>
      <w:r w:rsidR="00715A0E" w:rsidRPr="007054A5">
        <w:rPr>
          <w:sz w:val="24"/>
          <w:szCs w:val="24"/>
        </w:rPr>
        <w:t xml:space="preserve">не позднее 3 месяцев со дня вступления указанного </w:t>
      </w:r>
      <w:r w:rsidRPr="007054A5">
        <w:rPr>
          <w:sz w:val="24"/>
          <w:szCs w:val="24"/>
        </w:rPr>
        <w:t>решения</w:t>
      </w:r>
      <w:r w:rsidR="00715A0E" w:rsidRPr="007054A5">
        <w:rPr>
          <w:sz w:val="24"/>
          <w:szCs w:val="24"/>
        </w:rPr>
        <w:t xml:space="preserve"> в силу.</w:t>
      </w:r>
    </w:p>
    <w:p w:rsidR="00606EE8" w:rsidRPr="007054A5" w:rsidRDefault="00606EE8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Копии муниципальных программ, в том числе внесение изменений в неё, направляются ответственным исполнителем отделу эк</w:t>
      </w:r>
      <w:r w:rsidR="00B72A70" w:rsidRPr="007054A5">
        <w:rPr>
          <w:sz w:val="24"/>
          <w:szCs w:val="24"/>
        </w:rPr>
        <w:t xml:space="preserve">ономического развития, </w:t>
      </w:r>
      <w:r w:rsidR="00B72A70" w:rsidRPr="007054A5">
        <w:rPr>
          <w:sz w:val="24"/>
          <w:szCs w:val="24"/>
        </w:rPr>
        <w:lastRenderedPageBreak/>
        <w:t>предпринимательства и сельского хозяйства</w:t>
      </w:r>
      <w:r w:rsidRPr="007054A5">
        <w:rPr>
          <w:sz w:val="24"/>
          <w:szCs w:val="24"/>
        </w:rPr>
        <w:t xml:space="preserve"> и фин</w:t>
      </w:r>
      <w:r w:rsidR="00B72A70" w:rsidRPr="007054A5">
        <w:rPr>
          <w:sz w:val="24"/>
          <w:szCs w:val="24"/>
        </w:rPr>
        <w:t>ан</w:t>
      </w:r>
      <w:r w:rsidRPr="007054A5">
        <w:rPr>
          <w:sz w:val="24"/>
          <w:szCs w:val="24"/>
        </w:rPr>
        <w:t>сово</w:t>
      </w:r>
      <w:r w:rsidR="00B72A70" w:rsidRPr="007054A5">
        <w:rPr>
          <w:sz w:val="24"/>
          <w:szCs w:val="24"/>
        </w:rPr>
        <w:t>е управление</w:t>
      </w:r>
      <w:r w:rsidR="00886A41" w:rsidRPr="007054A5">
        <w:rPr>
          <w:sz w:val="24"/>
          <w:szCs w:val="24"/>
        </w:rPr>
        <w:t xml:space="preserve"> администрации муниципального образования Кимовский район</w:t>
      </w:r>
      <w:r w:rsidRPr="007054A5">
        <w:rPr>
          <w:sz w:val="24"/>
          <w:szCs w:val="24"/>
        </w:rPr>
        <w:t xml:space="preserve"> в течение 10 д</w:t>
      </w:r>
      <w:r w:rsidR="00886A41" w:rsidRPr="007054A5">
        <w:rPr>
          <w:sz w:val="24"/>
          <w:szCs w:val="24"/>
        </w:rPr>
        <w:t>ней</w:t>
      </w:r>
      <w:r w:rsidRPr="007054A5">
        <w:rPr>
          <w:sz w:val="24"/>
          <w:szCs w:val="24"/>
        </w:rPr>
        <w:t xml:space="preserve"> со дня утвержде</w:t>
      </w:r>
      <w:r w:rsidR="00886A41" w:rsidRPr="007054A5">
        <w:rPr>
          <w:sz w:val="24"/>
          <w:szCs w:val="24"/>
        </w:rPr>
        <w:t>н</w:t>
      </w:r>
      <w:r w:rsidRPr="007054A5">
        <w:rPr>
          <w:sz w:val="24"/>
          <w:szCs w:val="24"/>
        </w:rPr>
        <w:t>ия</w:t>
      </w:r>
      <w:r w:rsidR="00886A41" w:rsidRPr="007054A5">
        <w:rPr>
          <w:sz w:val="24"/>
          <w:szCs w:val="24"/>
        </w:rPr>
        <w:t xml:space="preserve"> муниципальной программы</w:t>
      </w:r>
      <w:r w:rsidRPr="007054A5">
        <w:rPr>
          <w:sz w:val="24"/>
          <w:szCs w:val="24"/>
        </w:rPr>
        <w:t xml:space="preserve"> (изменени</w:t>
      </w:r>
      <w:r w:rsidR="00886A41" w:rsidRPr="007054A5">
        <w:rPr>
          <w:sz w:val="24"/>
          <w:szCs w:val="24"/>
        </w:rPr>
        <w:t>й</w:t>
      </w:r>
      <w:r w:rsidRPr="007054A5">
        <w:rPr>
          <w:sz w:val="24"/>
          <w:szCs w:val="24"/>
        </w:rPr>
        <w:t xml:space="preserve"> в мун</w:t>
      </w:r>
      <w:r w:rsidR="00886A41" w:rsidRPr="007054A5">
        <w:rPr>
          <w:sz w:val="24"/>
          <w:szCs w:val="24"/>
        </w:rPr>
        <w:t>иципальную программу</w:t>
      </w:r>
      <w:r w:rsidRPr="007054A5">
        <w:rPr>
          <w:sz w:val="24"/>
          <w:szCs w:val="24"/>
        </w:rPr>
        <w:t xml:space="preserve">). </w:t>
      </w:r>
    </w:p>
    <w:p w:rsidR="00715A0E" w:rsidRPr="007054A5" w:rsidRDefault="00037EB0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24</w:t>
      </w:r>
      <w:r w:rsidR="00715A0E" w:rsidRPr="007054A5">
        <w:rPr>
          <w:sz w:val="24"/>
          <w:szCs w:val="24"/>
        </w:rPr>
        <w:t xml:space="preserve">. В ходе исполнения бюджета </w:t>
      </w:r>
      <w:r w:rsidR="00495C33" w:rsidRPr="007054A5">
        <w:rPr>
          <w:sz w:val="24"/>
          <w:szCs w:val="24"/>
        </w:rPr>
        <w:t>муниципального образования Кимовский район</w:t>
      </w:r>
      <w:r w:rsidR="00715A0E" w:rsidRPr="007054A5">
        <w:rPr>
          <w:sz w:val="24"/>
          <w:szCs w:val="24"/>
        </w:rPr>
        <w:t xml:space="preserve"> показатели финансового обеспечения реализации </w:t>
      </w:r>
      <w:r w:rsidR="00495C33" w:rsidRPr="007054A5">
        <w:rPr>
          <w:sz w:val="24"/>
          <w:szCs w:val="24"/>
        </w:rPr>
        <w:t>муниципальной</w:t>
      </w:r>
      <w:r w:rsidR="00715A0E" w:rsidRPr="007054A5">
        <w:rPr>
          <w:sz w:val="24"/>
          <w:szCs w:val="24"/>
        </w:rPr>
        <w:t xml:space="preserve"> программы, в том числе ее подпрограмм и основных мероприятий, могут отличаться от показателей, утвержденных в составе </w:t>
      </w:r>
      <w:r w:rsidR="00495C33" w:rsidRPr="007054A5">
        <w:rPr>
          <w:sz w:val="24"/>
          <w:szCs w:val="24"/>
        </w:rPr>
        <w:t>муниципальной</w:t>
      </w:r>
      <w:r w:rsidR="00715A0E" w:rsidRPr="007054A5">
        <w:rPr>
          <w:sz w:val="24"/>
          <w:szCs w:val="24"/>
        </w:rPr>
        <w:t xml:space="preserve"> программы, в пределах и по основаниям, которые предусмотрены бюджетным законодательством для внесения изменений в сводную бюджетную роспись бюджета </w:t>
      </w:r>
      <w:r w:rsidR="00495C33" w:rsidRPr="007054A5">
        <w:rPr>
          <w:sz w:val="24"/>
          <w:szCs w:val="24"/>
        </w:rPr>
        <w:t>муниципального образования Кимовский район</w:t>
      </w:r>
      <w:r w:rsidR="00715A0E" w:rsidRPr="007054A5">
        <w:rPr>
          <w:sz w:val="24"/>
          <w:szCs w:val="24"/>
        </w:rPr>
        <w:t>.</w:t>
      </w:r>
    </w:p>
    <w:p w:rsidR="00715A0E" w:rsidRPr="007054A5" w:rsidRDefault="003D3837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Муниципальные программы</w:t>
      </w:r>
      <w:r w:rsidR="00715A0E" w:rsidRPr="007054A5">
        <w:rPr>
          <w:sz w:val="24"/>
          <w:szCs w:val="24"/>
        </w:rPr>
        <w:t xml:space="preserve"> подлежат приведению в соответствие с показателями сводной бюджетной росписи за отчетный год в срок до 31 марта года, следующего за отчетным.</w:t>
      </w:r>
    </w:p>
    <w:p w:rsidR="00715A0E" w:rsidRPr="007054A5" w:rsidRDefault="00715A0E" w:rsidP="007054A5">
      <w:pPr>
        <w:pStyle w:val="ConsPlusNormal"/>
        <w:ind w:firstLine="709"/>
        <w:jc w:val="both"/>
        <w:rPr>
          <w:sz w:val="24"/>
          <w:szCs w:val="24"/>
        </w:rPr>
      </w:pPr>
    </w:p>
    <w:p w:rsidR="00715A0E" w:rsidRPr="007054A5" w:rsidRDefault="00715A0E" w:rsidP="007054A5">
      <w:pPr>
        <w:pStyle w:val="ConsPlusNormal"/>
        <w:ind w:firstLine="709"/>
        <w:jc w:val="center"/>
        <w:rPr>
          <w:b/>
          <w:sz w:val="24"/>
          <w:szCs w:val="24"/>
        </w:rPr>
      </w:pPr>
      <w:r w:rsidRPr="007054A5">
        <w:rPr>
          <w:b/>
          <w:sz w:val="24"/>
          <w:szCs w:val="24"/>
        </w:rPr>
        <w:t>5. Прогнозная (справочная) оценка объемов привлечения</w:t>
      </w:r>
      <w:r w:rsidR="003D3837" w:rsidRPr="007054A5">
        <w:rPr>
          <w:b/>
          <w:sz w:val="24"/>
          <w:szCs w:val="24"/>
        </w:rPr>
        <w:t xml:space="preserve"> </w:t>
      </w:r>
      <w:r w:rsidRPr="007054A5">
        <w:rPr>
          <w:b/>
          <w:sz w:val="24"/>
          <w:szCs w:val="24"/>
        </w:rPr>
        <w:t>средств</w:t>
      </w:r>
      <w:r w:rsidR="007054A5">
        <w:rPr>
          <w:b/>
          <w:sz w:val="24"/>
          <w:szCs w:val="24"/>
        </w:rPr>
        <w:t xml:space="preserve"> </w:t>
      </w:r>
      <w:r w:rsidRPr="007054A5">
        <w:rPr>
          <w:b/>
          <w:sz w:val="24"/>
          <w:szCs w:val="24"/>
        </w:rPr>
        <w:t>федерального</w:t>
      </w:r>
      <w:r w:rsidR="003D3837" w:rsidRPr="007054A5">
        <w:rPr>
          <w:b/>
          <w:sz w:val="24"/>
          <w:szCs w:val="24"/>
        </w:rPr>
        <w:t xml:space="preserve"> и регионального</w:t>
      </w:r>
      <w:r w:rsidRPr="007054A5">
        <w:rPr>
          <w:b/>
          <w:sz w:val="24"/>
          <w:szCs w:val="24"/>
        </w:rPr>
        <w:t xml:space="preserve"> бюджет</w:t>
      </w:r>
      <w:r w:rsidR="003D3837" w:rsidRPr="007054A5">
        <w:rPr>
          <w:b/>
          <w:sz w:val="24"/>
          <w:szCs w:val="24"/>
        </w:rPr>
        <w:t>ов</w:t>
      </w:r>
      <w:r w:rsidRPr="007054A5">
        <w:rPr>
          <w:b/>
          <w:sz w:val="24"/>
          <w:szCs w:val="24"/>
        </w:rPr>
        <w:t xml:space="preserve">, бюджетов </w:t>
      </w:r>
      <w:r w:rsidR="003D3837" w:rsidRPr="007054A5">
        <w:rPr>
          <w:b/>
          <w:sz w:val="24"/>
          <w:szCs w:val="24"/>
        </w:rPr>
        <w:t>поселений</w:t>
      </w:r>
      <w:r w:rsidR="007054A5">
        <w:rPr>
          <w:b/>
          <w:sz w:val="24"/>
          <w:szCs w:val="24"/>
        </w:rPr>
        <w:t xml:space="preserve"> </w:t>
      </w:r>
      <w:r w:rsidRPr="007054A5">
        <w:rPr>
          <w:b/>
          <w:sz w:val="24"/>
          <w:szCs w:val="24"/>
        </w:rPr>
        <w:t>бюджетов государственных</w:t>
      </w:r>
      <w:r w:rsidR="003D3837" w:rsidRPr="007054A5">
        <w:rPr>
          <w:b/>
          <w:sz w:val="24"/>
          <w:szCs w:val="24"/>
        </w:rPr>
        <w:t xml:space="preserve"> </w:t>
      </w:r>
      <w:r w:rsidRPr="007054A5">
        <w:rPr>
          <w:b/>
          <w:sz w:val="24"/>
          <w:szCs w:val="24"/>
        </w:rPr>
        <w:t>внебюджетных фондов, физических и</w:t>
      </w:r>
      <w:r w:rsidR="007054A5">
        <w:rPr>
          <w:b/>
          <w:sz w:val="24"/>
          <w:szCs w:val="24"/>
        </w:rPr>
        <w:t xml:space="preserve"> </w:t>
      </w:r>
      <w:r w:rsidRPr="007054A5">
        <w:rPr>
          <w:b/>
          <w:sz w:val="24"/>
          <w:szCs w:val="24"/>
        </w:rPr>
        <w:t>юридических лиц</w:t>
      </w:r>
      <w:r w:rsidR="003D3837" w:rsidRPr="007054A5">
        <w:rPr>
          <w:b/>
          <w:sz w:val="24"/>
          <w:szCs w:val="24"/>
        </w:rPr>
        <w:t xml:space="preserve"> </w:t>
      </w:r>
      <w:r w:rsidRPr="007054A5">
        <w:rPr>
          <w:b/>
          <w:sz w:val="24"/>
          <w:szCs w:val="24"/>
        </w:rPr>
        <w:t>на реализацию государственной программы</w:t>
      </w:r>
    </w:p>
    <w:p w:rsidR="00715A0E" w:rsidRPr="007054A5" w:rsidRDefault="00715A0E" w:rsidP="007054A5">
      <w:pPr>
        <w:pStyle w:val="ConsPlusNormal"/>
        <w:ind w:firstLine="709"/>
        <w:jc w:val="center"/>
        <w:rPr>
          <w:sz w:val="24"/>
          <w:szCs w:val="24"/>
        </w:rPr>
      </w:pPr>
    </w:p>
    <w:p w:rsidR="00715A0E" w:rsidRPr="007054A5" w:rsidRDefault="00715A0E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2</w:t>
      </w:r>
      <w:r w:rsidR="00037EB0" w:rsidRPr="007054A5">
        <w:rPr>
          <w:sz w:val="24"/>
          <w:szCs w:val="24"/>
        </w:rPr>
        <w:t>5</w:t>
      </w:r>
      <w:r w:rsidRPr="007054A5">
        <w:rPr>
          <w:sz w:val="24"/>
          <w:szCs w:val="24"/>
        </w:rPr>
        <w:t>. Прогнозная (справочная) оценка объемов привлечения средств федерального</w:t>
      </w:r>
      <w:r w:rsidR="003D3837" w:rsidRPr="007054A5">
        <w:rPr>
          <w:sz w:val="24"/>
          <w:szCs w:val="24"/>
        </w:rPr>
        <w:t xml:space="preserve"> и регионального</w:t>
      </w:r>
      <w:r w:rsidRPr="007054A5">
        <w:rPr>
          <w:sz w:val="24"/>
          <w:szCs w:val="24"/>
        </w:rPr>
        <w:t xml:space="preserve"> бюджет</w:t>
      </w:r>
      <w:r w:rsidR="003D3837" w:rsidRPr="007054A5">
        <w:rPr>
          <w:sz w:val="24"/>
          <w:szCs w:val="24"/>
        </w:rPr>
        <w:t>ов</w:t>
      </w:r>
      <w:r w:rsidRPr="007054A5">
        <w:rPr>
          <w:sz w:val="24"/>
          <w:szCs w:val="24"/>
        </w:rPr>
        <w:t xml:space="preserve"> осуществляется на основании федерального закона о федеральном бюджете</w:t>
      </w:r>
      <w:r w:rsidR="003D3837" w:rsidRPr="007054A5">
        <w:rPr>
          <w:sz w:val="24"/>
          <w:szCs w:val="24"/>
        </w:rPr>
        <w:t xml:space="preserve"> и законом Тульской области о бюджете Тульской области</w:t>
      </w:r>
      <w:r w:rsidRPr="007054A5">
        <w:rPr>
          <w:sz w:val="24"/>
          <w:szCs w:val="24"/>
        </w:rPr>
        <w:t xml:space="preserve"> на очередной финансовый год и плановый период или </w:t>
      </w:r>
      <w:r w:rsidR="003D3837" w:rsidRPr="007054A5">
        <w:rPr>
          <w:sz w:val="24"/>
          <w:szCs w:val="24"/>
        </w:rPr>
        <w:t>их</w:t>
      </w:r>
      <w:r w:rsidRPr="007054A5">
        <w:rPr>
          <w:sz w:val="24"/>
          <w:szCs w:val="24"/>
        </w:rPr>
        <w:t xml:space="preserve"> проект</w:t>
      </w:r>
      <w:r w:rsidR="003D3837" w:rsidRPr="007054A5">
        <w:rPr>
          <w:sz w:val="24"/>
          <w:szCs w:val="24"/>
        </w:rPr>
        <w:t>ов</w:t>
      </w:r>
      <w:r w:rsidRPr="007054A5">
        <w:rPr>
          <w:sz w:val="24"/>
          <w:szCs w:val="24"/>
        </w:rPr>
        <w:t>; документов стратегического планирования, утвержденных органами государственной власти Российской Федерации и иными участниками стратегического планирования; правил (порядков) предоставления и распределения субсидий из федерального</w:t>
      </w:r>
      <w:r w:rsidR="003D3837" w:rsidRPr="007054A5">
        <w:rPr>
          <w:sz w:val="24"/>
          <w:szCs w:val="24"/>
        </w:rPr>
        <w:t xml:space="preserve"> и регионального</w:t>
      </w:r>
      <w:r w:rsidRPr="007054A5">
        <w:rPr>
          <w:sz w:val="24"/>
          <w:szCs w:val="24"/>
        </w:rPr>
        <w:t xml:space="preserve"> бюджет</w:t>
      </w:r>
      <w:r w:rsidR="003D3837" w:rsidRPr="007054A5">
        <w:rPr>
          <w:sz w:val="24"/>
          <w:szCs w:val="24"/>
        </w:rPr>
        <w:t>ов</w:t>
      </w:r>
      <w:r w:rsidRPr="007054A5">
        <w:rPr>
          <w:sz w:val="24"/>
          <w:szCs w:val="24"/>
        </w:rPr>
        <w:t xml:space="preserve"> бюджетам </w:t>
      </w:r>
      <w:r w:rsidR="003D3837" w:rsidRPr="007054A5">
        <w:rPr>
          <w:sz w:val="24"/>
          <w:szCs w:val="24"/>
        </w:rPr>
        <w:t>муниципальных образований</w:t>
      </w:r>
      <w:r w:rsidRPr="007054A5">
        <w:rPr>
          <w:sz w:val="24"/>
          <w:szCs w:val="24"/>
        </w:rPr>
        <w:t xml:space="preserve"> и иных нормативных правовых актов Российской Федерации</w:t>
      </w:r>
      <w:r w:rsidR="003D3837" w:rsidRPr="007054A5">
        <w:rPr>
          <w:sz w:val="24"/>
          <w:szCs w:val="24"/>
        </w:rPr>
        <w:t xml:space="preserve"> и Тульской области</w:t>
      </w:r>
      <w:r w:rsidRPr="007054A5">
        <w:rPr>
          <w:sz w:val="24"/>
          <w:szCs w:val="24"/>
        </w:rPr>
        <w:t>.</w:t>
      </w:r>
    </w:p>
    <w:p w:rsidR="00715A0E" w:rsidRPr="007054A5" w:rsidRDefault="00715A0E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2</w:t>
      </w:r>
      <w:r w:rsidR="00037EB0" w:rsidRPr="007054A5">
        <w:rPr>
          <w:sz w:val="24"/>
          <w:szCs w:val="24"/>
        </w:rPr>
        <w:t>6</w:t>
      </w:r>
      <w:r w:rsidRPr="007054A5">
        <w:rPr>
          <w:sz w:val="24"/>
          <w:szCs w:val="24"/>
        </w:rPr>
        <w:t xml:space="preserve">. Прогнозная (справочная) оценка объемов привлечения средств бюджетов государственных внебюджетных фондов, бюджетов </w:t>
      </w:r>
      <w:r w:rsidR="003D3837" w:rsidRPr="007054A5">
        <w:rPr>
          <w:sz w:val="24"/>
          <w:szCs w:val="24"/>
        </w:rPr>
        <w:t>поселений</w:t>
      </w:r>
      <w:r w:rsidRPr="007054A5">
        <w:rPr>
          <w:sz w:val="24"/>
          <w:szCs w:val="24"/>
        </w:rPr>
        <w:t xml:space="preserve"> осуществляется на основании:</w:t>
      </w:r>
    </w:p>
    <w:p w:rsidR="00715A0E" w:rsidRPr="007054A5" w:rsidRDefault="00715A0E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федеральных законов о бюджетах государственных внебюджетных фондов Российской Федерации;</w:t>
      </w:r>
    </w:p>
    <w:p w:rsidR="00715A0E" w:rsidRPr="007054A5" w:rsidRDefault="00715A0E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законов области о бюджетах территориальных государственных внебюджетных фондов;</w:t>
      </w:r>
    </w:p>
    <w:p w:rsidR="00715A0E" w:rsidRPr="007054A5" w:rsidRDefault="00715A0E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муниципальных правовых актов представительных органов муниципальных образований о местных бюджетах на очередной финансовый год и на плановый период;</w:t>
      </w:r>
    </w:p>
    <w:p w:rsidR="00715A0E" w:rsidRPr="007054A5" w:rsidRDefault="00715A0E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документов стратегического планирования, утвержденных органами государственной власти Российской Федерации, органами государственной власти области, органами местного самоуправления области и иными участниками стратегического планирования.</w:t>
      </w:r>
    </w:p>
    <w:p w:rsidR="00715A0E" w:rsidRPr="007054A5" w:rsidRDefault="00715A0E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2</w:t>
      </w:r>
      <w:r w:rsidR="00037EB0" w:rsidRPr="007054A5">
        <w:rPr>
          <w:sz w:val="24"/>
          <w:szCs w:val="24"/>
        </w:rPr>
        <w:t>7</w:t>
      </w:r>
      <w:r w:rsidRPr="007054A5">
        <w:rPr>
          <w:sz w:val="24"/>
          <w:szCs w:val="24"/>
        </w:rPr>
        <w:t xml:space="preserve">. Прогнозная (справочная) оценка объемов привлечения средств юридических и физических лиц осуществляется на основании заключенных с ними соглашений о сотрудничестве, протоколов о намерениях или их проектов, иных документов, предусматривающих намерения юридических и физических лиц принять участие в реализации мероприятий, направленных на достижение целей и решение задач </w:t>
      </w:r>
      <w:r w:rsidR="00F0638E" w:rsidRPr="007054A5">
        <w:rPr>
          <w:sz w:val="24"/>
          <w:szCs w:val="24"/>
        </w:rPr>
        <w:t>муниципальных</w:t>
      </w:r>
      <w:r w:rsidRPr="007054A5">
        <w:rPr>
          <w:sz w:val="24"/>
          <w:szCs w:val="24"/>
        </w:rPr>
        <w:t xml:space="preserve"> программ.</w:t>
      </w:r>
    </w:p>
    <w:p w:rsidR="00B72A70" w:rsidRPr="007054A5" w:rsidRDefault="00B72A70" w:rsidP="007054A5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4325B5" w:rsidRPr="007054A5" w:rsidRDefault="0012708D" w:rsidP="007054A5">
      <w:pPr>
        <w:pStyle w:val="ConsPlusNormal"/>
        <w:ind w:firstLine="709"/>
        <w:jc w:val="center"/>
        <w:rPr>
          <w:b/>
          <w:sz w:val="24"/>
          <w:szCs w:val="24"/>
        </w:rPr>
      </w:pPr>
      <w:r w:rsidRPr="007054A5">
        <w:rPr>
          <w:b/>
          <w:sz w:val="24"/>
          <w:szCs w:val="24"/>
        </w:rPr>
        <w:t>6</w:t>
      </w:r>
      <w:r w:rsidR="004325B5" w:rsidRPr="007054A5">
        <w:rPr>
          <w:b/>
          <w:sz w:val="24"/>
          <w:szCs w:val="24"/>
        </w:rPr>
        <w:t xml:space="preserve">. Управление, контроль и оценка </w:t>
      </w:r>
      <w:r w:rsidR="00F23739" w:rsidRPr="007054A5">
        <w:rPr>
          <w:b/>
          <w:sz w:val="24"/>
          <w:szCs w:val="24"/>
        </w:rPr>
        <w:t>результативности и</w:t>
      </w:r>
      <w:r w:rsidR="007054A5">
        <w:rPr>
          <w:b/>
          <w:sz w:val="24"/>
          <w:szCs w:val="24"/>
        </w:rPr>
        <w:t xml:space="preserve"> </w:t>
      </w:r>
      <w:r w:rsidR="00F23739" w:rsidRPr="007054A5">
        <w:rPr>
          <w:b/>
          <w:sz w:val="24"/>
          <w:szCs w:val="24"/>
        </w:rPr>
        <w:t>э</w:t>
      </w:r>
      <w:r w:rsidR="004325B5" w:rsidRPr="007054A5">
        <w:rPr>
          <w:b/>
          <w:sz w:val="24"/>
          <w:szCs w:val="24"/>
        </w:rPr>
        <w:t>ффективности</w:t>
      </w:r>
      <w:r w:rsidR="00F23739" w:rsidRPr="007054A5">
        <w:rPr>
          <w:b/>
          <w:sz w:val="24"/>
          <w:szCs w:val="24"/>
        </w:rPr>
        <w:t xml:space="preserve"> </w:t>
      </w:r>
      <w:r w:rsidR="004325B5" w:rsidRPr="007054A5">
        <w:rPr>
          <w:b/>
          <w:sz w:val="24"/>
          <w:szCs w:val="24"/>
        </w:rPr>
        <w:lastRenderedPageBreak/>
        <w:t xml:space="preserve">реализации </w:t>
      </w:r>
      <w:r w:rsidR="007E062F" w:rsidRPr="007054A5">
        <w:rPr>
          <w:b/>
          <w:sz w:val="24"/>
          <w:szCs w:val="24"/>
        </w:rPr>
        <w:t>муниципальной программы</w:t>
      </w:r>
    </w:p>
    <w:p w:rsidR="004325B5" w:rsidRPr="007054A5" w:rsidRDefault="004325B5" w:rsidP="007054A5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653B31" w:rsidRPr="007054A5" w:rsidRDefault="00D9458C" w:rsidP="007054A5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054A5">
        <w:rPr>
          <w:rFonts w:ascii="Arial" w:hAnsi="Arial" w:cs="Arial"/>
        </w:rPr>
        <w:t> 2</w:t>
      </w:r>
      <w:r w:rsidR="00037EB0" w:rsidRPr="007054A5">
        <w:rPr>
          <w:rFonts w:ascii="Arial" w:hAnsi="Arial" w:cs="Arial"/>
        </w:rPr>
        <w:t>8</w:t>
      </w:r>
      <w:r w:rsidRPr="007054A5">
        <w:rPr>
          <w:rFonts w:ascii="Arial" w:hAnsi="Arial" w:cs="Arial"/>
        </w:rPr>
        <w:t xml:space="preserve">. Текущее управление реализацией </w:t>
      </w:r>
      <w:r w:rsidR="00653B31" w:rsidRPr="007054A5">
        <w:rPr>
          <w:rFonts w:ascii="Arial" w:hAnsi="Arial" w:cs="Arial"/>
        </w:rPr>
        <w:t>под</w:t>
      </w:r>
      <w:r w:rsidRPr="007054A5">
        <w:rPr>
          <w:rFonts w:ascii="Arial" w:hAnsi="Arial" w:cs="Arial"/>
        </w:rPr>
        <w:t>программ</w:t>
      </w:r>
      <w:r w:rsidR="00653B31" w:rsidRPr="007054A5">
        <w:rPr>
          <w:rFonts w:ascii="Arial" w:hAnsi="Arial" w:cs="Arial"/>
        </w:rPr>
        <w:t xml:space="preserve"> и основных мероприятий</w:t>
      </w:r>
      <w:r w:rsidRPr="007054A5">
        <w:rPr>
          <w:rFonts w:ascii="Arial" w:hAnsi="Arial" w:cs="Arial"/>
        </w:rPr>
        <w:t xml:space="preserve">, включенных в муниципальную программу, осуществляются </w:t>
      </w:r>
      <w:r w:rsidR="006B50B6" w:rsidRPr="007054A5">
        <w:rPr>
          <w:rFonts w:ascii="Arial" w:hAnsi="Arial" w:cs="Arial"/>
        </w:rPr>
        <w:t xml:space="preserve">в порядке, установленном в </w:t>
      </w:r>
      <w:r w:rsidR="00653B31" w:rsidRPr="007054A5">
        <w:rPr>
          <w:rFonts w:ascii="Arial" w:hAnsi="Arial" w:cs="Arial"/>
        </w:rPr>
        <w:t>муниципальной программ</w:t>
      </w:r>
      <w:r w:rsidR="006B50B6" w:rsidRPr="007054A5">
        <w:rPr>
          <w:rFonts w:ascii="Arial" w:hAnsi="Arial" w:cs="Arial"/>
        </w:rPr>
        <w:t>е</w:t>
      </w:r>
      <w:r w:rsidR="00653B31" w:rsidRPr="007054A5">
        <w:rPr>
          <w:rFonts w:ascii="Arial" w:hAnsi="Arial" w:cs="Arial"/>
        </w:rPr>
        <w:t>.</w:t>
      </w:r>
    </w:p>
    <w:p w:rsidR="00D9458C" w:rsidRPr="007054A5" w:rsidRDefault="00D9458C" w:rsidP="007054A5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054A5">
        <w:rPr>
          <w:rFonts w:ascii="Arial" w:hAnsi="Arial" w:cs="Arial"/>
        </w:rPr>
        <w:t>2</w:t>
      </w:r>
      <w:r w:rsidR="00037EB0" w:rsidRPr="007054A5">
        <w:rPr>
          <w:rFonts w:ascii="Arial" w:hAnsi="Arial" w:cs="Arial"/>
        </w:rPr>
        <w:t>9</w:t>
      </w:r>
      <w:r w:rsidRPr="007054A5">
        <w:rPr>
          <w:rFonts w:ascii="Arial" w:hAnsi="Arial" w:cs="Arial"/>
        </w:rPr>
        <w:t xml:space="preserve">. </w:t>
      </w:r>
      <w:r w:rsidR="00653B31" w:rsidRPr="007054A5">
        <w:rPr>
          <w:rFonts w:ascii="Arial" w:hAnsi="Arial" w:cs="Arial"/>
        </w:rPr>
        <w:t>Р</w:t>
      </w:r>
      <w:r w:rsidRPr="007054A5">
        <w:rPr>
          <w:rFonts w:ascii="Arial" w:hAnsi="Arial" w:cs="Arial"/>
        </w:rPr>
        <w:t>еализаци</w:t>
      </w:r>
      <w:r w:rsidR="00653B31" w:rsidRPr="007054A5">
        <w:rPr>
          <w:rFonts w:ascii="Arial" w:hAnsi="Arial" w:cs="Arial"/>
        </w:rPr>
        <w:t>я</w:t>
      </w:r>
      <w:r w:rsidRPr="007054A5">
        <w:rPr>
          <w:rFonts w:ascii="Arial" w:hAnsi="Arial" w:cs="Arial"/>
        </w:rPr>
        <w:t xml:space="preserve"> </w:t>
      </w:r>
      <w:r w:rsidR="00835C51" w:rsidRPr="007054A5">
        <w:rPr>
          <w:rFonts w:ascii="Arial" w:hAnsi="Arial" w:cs="Arial"/>
        </w:rPr>
        <w:t>муниципальн</w:t>
      </w:r>
      <w:r w:rsidR="00653B31" w:rsidRPr="007054A5">
        <w:rPr>
          <w:rFonts w:ascii="Arial" w:hAnsi="Arial" w:cs="Arial"/>
        </w:rPr>
        <w:t>ой</w:t>
      </w:r>
      <w:r w:rsidR="00835C51" w:rsidRPr="007054A5">
        <w:rPr>
          <w:rFonts w:ascii="Arial" w:hAnsi="Arial" w:cs="Arial"/>
        </w:rPr>
        <w:t xml:space="preserve"> программ</w:t>
      </w:r>
      <w:r w:rsidR="00653B31" w:rsidRPr="007054A5">
        <w:rPr>
          <w:rFonts w:ascii="Arial" w:hAnsi="Arial" w:cs="Arial"/>
        </w:rPr>
        <w:t>ы</w:t>
      </w:r>
      <w:r w:rsidR="00835C51" w:rsidRPr="007054A5">
        <w:rPr>
          <w:rFonts w:ascii="Arial" w:hAnsi="Arial" w:cs="Arial"/>
        </w:rPr>
        <w:t xml:space="preserve"> </w:t>
      </w:r>
      <w:r w:rsidRPr="007054A5">
        <w:rPr>
          <w:rFonts w:ascii="Arial" w:hAnsi="Arial" w:cs="Arial"/>
        </w:rPr>
        <w:t>осуществляется</w:t>
      </w:r>
      <w:r w:rsidR="00653B31" w:rsidRPr="007054A5">
        <w:rPr>
          <w:rFonts w:ascii="Arial" w:hAnsi="Arial" w:cs="Arial"/>
        </w:rPr>
        <w:t xml:space="preserve"> в соответствии с планом</w:t>
      </w:r>
      <w:r w:rsidR="001A232A" w:rsidRPr="007054A5">
        <w:rPr>
          <w:rFonts w:ascii="Arial" w:hAnsi="Arial" w:cs="Arial"/>
        </w:rPr>
        <w:t>-графиком</w:t>
      </w:r>
      <w:r w:rsidR="00653B31" w:rsidRPr="007054A5">
        <w:rPr>
          <w:rFonts w:ascii="Arial" w:hAnsi="Arial" w:cs="Arial"/>
        </w:rPr>
        <w:t xml:space="preserve"> реализации</w:t>
      </w:r>
      <w:r w:rsidRPr="007054A5">
        <w:rPr>
          <w:rFonts w:ascii="Arial" w:hAnsi="Arial" w:cs="Arial"/>
        </w:rPr>
        <w:t xml:space="preserve"> </w:t>
      </w:r>
      <w:r w:rsidR="00835C51" w:rsidRPr="007054A5">
        <w:rPr>
          <w:rFonts w:ascii="Arial" w:hAnsi="Arial" w:cs="Arial"/>
        </w:rPr>
        <w:t>муниципальной</w:t>
      </w:r>
      <w:r w:rsidRPr="007054A5">
        <w:rPr>
          <w:rFonts w:ascii="Arial" w:hAnsi="Arial" w:cs="Arial"/>
        </w:rPr>
        <w:t xml:space="preserve"> программы</w:t>
      </w:r>
      <w:r w:rsidR="007054A5">
        <w:rPr>
          <w:rFonts w:ascii="Arial" w:hAnsi="Arial" w:cs="Arial"/>
        </w:rPr>
        <w:t xml:space="preserve"> </w:t>
      </w:r>
      <w:r w:rsidR="00653B31" w:rsidRPr="007054A5">
        <w:rPr>
          <w:rFonts w:ascii="Arial" w:hAnsi="Arial" w:cs="Arial"/>
        </w:rPr>
        <w:t>(далее – план</w:t>
      </w:r>
      <w:r w:rsidR="001A232A" w:rsidRPr="007054A5">
        <w:rPr>
          <w:rFonts w:ascii="Arial" w:hAnsi="Arial" w:cs="Arial"/>
        </w:rPr>
        <w:t>-график</w:t>
      </w:r>
      <w:r w:rsidR="00653B31" w:rsidRPr="007054A5">
        <w:rPr>
          <w:rFonts w:ascii="Arial" w:hAnsi="Arial" w:cs="Arial"/>
        </w:rPr>
        <w:t xml:space="preserve">), содержащим перечень мероприятий подпрограмм и основных мероприятий, включенных в </w:t>
      </w:r>
      <w:r w:rsidR="00835C51" w:rsidRPr="007054A5">
        <w:rPr>
          <w:rFonts w:ascii="Arial" w:hAnsi="Arial" w:cs="Arial"/>
        </w:rPr>
        <w:t>муниципальн</w:t>
      </w:r>
      <w:r w:rsidR="00653B31" w:rsidRPr="007054A5">
        <w:rPr>
          <w:rFonts w:ascii="Arial" w:hAnsi="Arial" w:cs="Arial"/>
        </w:rPr>
        <w:t>ую</w:t>
      </w:r>
      <w:r w:rsidRPr="007054A5">
        <w:rPr>
          <w:rFonts w:ascii="Arial" w:hAnsi="Arial" w:cs="Arial"/>
        </w:rPr>
        <w:t xml:space="preserve"> программ</w:t>
      </w:r>
      <w:r w:rsidR="00653B31" w:rsidRPr="007054A5">
        <w:rPr>
          <w:rFonts w:ascii="Arial" w:hAnsi="Arial" w:cs="Arial"/>
        </w:rPr>
        <w:t>у, с указанием сроков их выполнения</w:t>
      </w:r>
      <w:r w:rsidR="001A232A" w:rsidRPr="007054A5">
        <w:rPr>
          <w:rFonts w:ascii="Arial" w:hAnsi="Arial" w:cs="Arial"/>
        </w:rPr>
        <w:t>, а также полный перечень наиболее важных, социально-значимых контрольных событий муниципальной программы</w:t>
      </w:r>
      <w:r w:rsidRPr="007054A5">
        <w:rPr>
          <w:rFonts w:ascii="Arial" w:hAnsi="Arial" w:cs="Arial"/>
        </w:rPr>
        <w:t>.</w:t>
      </w:r>
    </w:p>
    <w:p w:rsidR="00853720" w:rsidRPr="007054A5" w:rsidRDefault="00853720" w:rsidP="007054A5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054A5">
        <w:rPr>
          <w:rFonts w:ascii="Arial" w:hAnsi="Arial" w:cs="Arial"/>
        </w:rPr>
        <w:t>План</w:t>
      </w:r>
      <w:r w:rsidR="001A232A" w:rsidRPr="007054A5">
        <w:rPr>
          <w:rFonts w:ascii="Arial" w:hAnsi="Arial" w:cs="Arial"/>
        </w:rPr>
        <w:t>-график</w:t>
      </w:r>
      <w:r w:rsidRPr="007054A5">
        <w:rPr>
          <w:rFonts w:ascii="Arial" w:hAnsi="Arial" w:cs="Arial"/>
        </w:rPr>
        <w:t xml:space="preserve"> разрабатывается ответственным исполнителем в соответствии с Методическими указаниями</w:t>
      </w:r>
      <w:r w:rsidR="001A232A" w:rsidRPr="007054A5">
        <w:rPr>
          <w:rFonts w:ascii="Arial" w:hAnsi="Arial" w:cs="Arial"/>
        </w:rPr>
        <w:t xml:space="preserve"> и утверждается ответственным исполнителем муниципальной программы в срок до 31 января текущего года</w:t>
      </w:r>
      <w:r w:rsidRPr="007054A5">
        <w:rPr>
          <w:rFonts w:ascii="Arial" w:hAnsi="Arial" w:cs="Arial"/>
        </w:rPr>
        <w:t>.</w:t>
      </w:r>
    </w:p>
    <w:p w:rsidR="001A232A" w:rsidRPr="007054A5" w:rsidRDefault="00D9458C" w:rsidP="007054A5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054A5">
        <w:rPr>
          <w:rFonts w:ascii="Arial" w:hAnsi="Arial" w:cs="Arial"/>
        </w:rPr>
        <w:t> </w:t>
      </w:r>
      <w:r w:rsidR="001A232A" w:rsidRPr="007054A5">
        <w:rPr>
          <w:rFonts w:ascii="Arial" w:hAnsi="Arial" w:cs="Arial"/>
        </w:rPr>
        <w:t>Правовой акт ответственного исполнителя об утверждении плана-графика (правовой акт о внесении изменений и дополнений в план-график) должен быть согласован с отделом экономического развития, предпринимательства и сельского хозяйства и сектором по правовой работе администрации муниципального образования Кимовский район в установленном порядке.</w:t>
      </w:r>
    </w:p>
    <w:p w:rsidR="001A232A" w:rsidRPr="007054A5" w:rsidRDefault="001A232A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В течение 5 рабочих дней со дня утверждения плана-графика (внесения изменений в план-график) ответственный исполнитель направляет копию правового акта об утверждении плана-графика (правового акта о внесении изменений и дополнений в план-график) в отдел экономического развития, предпринимательства и сельского хозяйства</w:t>
      </w:r>
      <w:r w:rsidR="00225006" w:rsidRPr="007054A5">
        <w:rPr>
          <w:sz w:val="24"/>
          <w:szCs w:val="24"/>
        </w:rPr>
        <w:t xml:space="preserve"> и финансовое управление</w:t>
      </w:r>
      <w:r w:rsidRPr="007054A5">
        <w:rPr>
          <w:sz w:val="24"/>
          <w:szCs w:val="24"/>
        </w:rPr>
        <w:t xml:space="preserve"> администрации муниципального образования Кимовский район.</w:t>
      </w:r>
    </w:p>
    <w:p w:rsidR="001A232A" w:rsidRPr="007054A5" w:rsidRDefault="00037EB0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30</w:t>
      </w:r>
      <w:r w:rsidR="00D9458C" w:rsidRPr="007054A5">
        <w:rPr>
          <w:sz w:val="24"/>
          <w:szCs w:val="24"/>
        </w:rPr>
        <w:t xml:space="preserve">. В целях контроля реализации </w:t>
      </w:r>
      <w:r w:rsidR="00671F2D" w:rsidRPr="007054A5">
        <w:rPr>
          <w:sz w:val="24"/>
          <w:szCs w:val="24"/>
        </w:rPr>
        <w:t>муниципальной</w:t>
      </w:r>
      <w:r w:rsidR="00D9458C" w:rsidRPr="007054A5">
        <w:rPr>
          <w:sz w:val="24"/>
          <w:szCs w:val="24"/>
        </w:rPr>
        <w:t xml:space="preserve"> программы осуществляется мониторинг реализации </w:t>
      </w:r>
      <w:r w:rsidR="00671F2D" w:rsidRPr="007054A5">
        <w:rPr>
          <w:sz w:val="24"/>
          <w:szCs w:val="24"/>
        </w:rPr>
        <w:t>муниципальной</w:t>
      </w:r>
      <w:r w:rsidR="00D9458C" w:rsidRPr="007054A5">
        <w:rPr>
          <w:sz w:val="24"/>
          <w:szCs w:val="24"/>
        </w:rPr>
        <w:t xml:space="preserve"> программы и оценка</w:t>
      </w:r>
      <w:r w:rsidR="007054A5">
        <w:rPr>
          <w:sz w:val="24"/>
          <w:szCs w:val="24"/>
        </w:rPr>
        <w:t xml:space="preserve"> </w:t>
      </w:r>
      <w:r w:rsidR="001A232A" w:rsidRPr="007054A5">
        <w:rPr>
          <w:sz w:val="24"/>
          <w:szCs w:val="24"/>
        </w:rPr>
        <w:t>результативности реализации муниципальной программы за I квартал, полугодие, 9 месяцев текущего года и ежегодная оценка результативности и эффективности реализации муниципальной программы.</w:t>
      </w:r>
    </w:p>
    <w:p w:rsidR="00D9458C" w:rsidRPr="007054A5" w:rsidRDefault="00037EB0" w:rsidP="007054A5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054A5">
        <w:rPr>
          <w:rFonts w:ascii="Arial" w:hAnsi="Arial" w:cs="Arial"/>
        </w:rPr>
        <w:t>31</w:t>
      </w:r>
      <w:r w:rsidR="00D9458C" w:rsidRPr="007054A5">
        <w:rPr>
          <w:rFonts w:ascii="Arial" w:hAnsi="Arial" w:cs="Arial"/>
        </w:rPr>
        <w:t xml:space="preserve">. Мониторинг реализации </w:t>
      </w:r>
      <w:r w:rsidR="000712D9" w:rsidRPr="007054A5">
        <w:rPr>
          <w:rFonts w:ascii="Arial" w:hAnsi="Arial" w:cs="Arial"/>
        </w:rPr>
        <w:t>муниципаль</w:t>
      </w:r>
      <w:r w:rsidR="00D9458C" w:rsidRPr="007054A5">
        <w:rPr>
          <w:rFonts w:ascii="Arial" w:hAnsi="Arial" w:cs="Arial"/>
        </w:rPr>
        <w:t xml:space="preserve">ной программы осуществляют ответственный исполнитель и соисполнители </w:t>
      </w:r>
      <w:r w:rsidR="000712D9" w:rsidRPr="007054A5">
        <w:rPr>
          <w:rFonts w:ascii="Arial" w:hAnsi="Arial" w:cs="Arial"/>
        </w:rPr>
        <w:t>муниципаль</w:t>
      </w:r>
      <w:r w:rsidR="00D9458C" w:rsidRPr="007054A5">
        <w:rPr>
          <w:rFonts w:ascii="Arial" w:hAnsi="Arial" w:cs="Arial"/>
        </w:rPr>
        <w:t>ной программы.</w:t>
      </w:r>
    </w:p>
    <w:p w:rsidR="00D9458C" w:rsidRPr="007054A5" w:rsidRDefault="00D9458C" w:rsidP="007054A5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054A5">
        <w:rPr>
          <w:rFonts w:ascii="Arial" w:hAnsi="Arial" w:cs="Arial"/>
        </w:rPr>
        <w:t xml:space="preserve"> Мониторинг реализации </w:t>
      </w:r>
      <w:r w:rsidR="00C370F8" w:rsidRPr="007054A5">
        <w:rPr>
          <w:rFonts w:ascii="Arial" w:hAnsi="Arial" w:cs="Arial"/>
        </w:rPr>
        <w:t>муниципальной</w:t>
      </w:r>
      <w:r w:rsidRPr="007054A5">
        <w:rPr>
          <w:rFonts w:ascii="Arial" w:hAnsi="Arial" w:cs="Arial"/>
        </w:rPr>
        <w:t xml:space="preserve"> программы ориентирован на предупреждение возникновения проблем в ходе реализации </w:t>
      </w:r>
      <w:r w:rsidR="00C370F8" w:rsidRPr="007054A5">
        <w:rPr>
          <w:rFonts w:ascii="Arial" w:hAnsi="Arial" w:cs="Arial"/>
        </w:rPr>
        <w:t>муниципальной</w:t>
      </w:r>
      <w:r w:rsidRPr="007054A5">
        <w:rPr>
          <w:rFonts w:ascii="Arial" w:hAnsi="Arial" w:cs="Arial"/>
        </w:rPr>
        <w:t xml:space="preserve"> программы.</w:t>
      </w:r>
    </w:p>
    <w:p w:rsidR="001A232A" w:rsidRPr="007054A5" w:rsidRDefault="00037EB0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3</w:t>
      </w:r>
      <w:r w:rsidR="00D9458C" w:rsidRPr="007054A5">
        <w:rPr>
          <w:sz w:val="24"/>
          <w:szCs w:val="24"/>
        </w:rPr>
        <w:t xml:space="preserve">2. Ответственный исполнитель </w:t>
      </w:r>
      <w:r w:rsidR="00FD2435" w:rsidRPr="007054A5">
        <w:rPr>
          <w:sz w:val="24"/>
          <w:szCs w:val="24"/>
        </w:rPr>
        <w:t>муниципаль</w:t>
      </w:r>
      <w:r w:rsidR="00D9458C" w:rsidRPr="007054A5">
        <w:rPr>
          <w:sz w:val="24"/>
          <w:szCs w:val="24"/>
        </w:rPr>
        <w:t>ной программы с учетом информации соисполнителей</w:t>
      </w:r>
      <w:r w:rsidR="001A232A" w:rsidRPr="007054A5">
        <w:rPr>
          <w:sz w:val="24"/>
          <w:szCs w:val="24"/>
        </w:rPr>
        <w:t xml:space="preserve"> и участников</w:t>
      </w:r>
      <w:r w:rsidR="00D9458C" w:rsidRPr="007054A5">
        <w:rPr>
          <w:sz w:val="24"/>
          <w:szCs w:val="24"/>
        </w:rPr>
        <w:t xml:space="preserve"> </w:t>
      </w:r>
      <w:r w:rsidR="00FD2435" w:rsidRPr="007054A5">
        <w:rPr>
          <w:sz w:val="24"/>
          <w:szCs w:val="24"/>
        </w:rPr>
        <w:t>муниципаль</w:t>
      </w:r>
      <w:r w:rsidR="00D9458C" w:rsidRPr="007054A5">
        <w:rPr>
          <w:sz w:val="24"/>
          <w:szCs w:val="24"/>
        </w:rPr>
        <w:t xml:space="preserve">ной программы формирует </w:t>
      </w:r>
      <w:r w:rsidR="001A232A" w:rsidRPr="007054A5">
        <w:rPr>
          <w:sz w:val="24"/>
          <w:szCs w:val="24"/>
        </w:rPr>
        <w:t xml:space="preserve">ежеквартальный отчет по результатам мониторинга реализации </w:t>
      </w:r>
      <w:r w:rsidR="00E307BB" w:rsidRPr="007054A5">
        <w:rPr>
          <w:sz w:val="24"/>
          <w:szCs w:val="24"/>
        </w:rPr>
        <w:t>муниципальной</w:t>
      </w:r>
      <w:r w:rsidR="001A232A" w:rsidRPr="007054A5">
        <w:rPr>
          <w:sz w:val="24"/>
          <w:szCs w:val="24"/>
        </w:rPr>
        <w:t xml:space="preserve"> программы за I квартал, полугодие и 9 месяцев текущего года (далее - ежеквартальный отчет) и представляет его в </w:t>
      </w:r>
      <w:r w:rsidR="00E307BB" w:rsidRPr="007054A5">
        <w:rPr>
          <w:sz w:val="24"/>
          <w:szCs w:val="24"/>
        </w:rPr>
        <w:t xml:space="preserve">отдел экономического развития, предпринимательства и сельского хозяйства администрации муниципального образования Кимовский район </w:t>
      </w:r>
      <w:r w:rsidR="001A232A" w:rsidRPr="007054A5">
        <w:rPr>
          <w:sz w:val="24"/>
          <w:szCs w:val="24"/>
        </w:rPr>
        <w:t>не позднее 20 числа месяца, следующего за отчетным периодом.</w:t>
      </w:r>
    </w:p>
    <w:p w:rsidR="001A232A" w:rsidRPr="007054A5" w:rsidRDefault="001A232A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Ежеквартальный отчет должен быть согласован с финансов</w:t>
      </w:r>
      <w:r w:rsidR="00E307BB" w:rsidRPr="007054A5">
        <w:rPr>
          <w:sz w:val="24"/>
          <w:szCs w:val="24"/>
        </w:rPr>
        <w:t>ым управлением администрации муниципального образования Кимовский район</w:t>
      </w:r>
      <w:r w:rsidRPr="007054A5">
        <w:rPr>
          <w:sz w:val="24"/>
          <w:szCs w:val="24"/>
        </w:rPr>
        <w:t xml:space="preserve"> в части финансового обеспечения.</w:t>
      </w:r>
    </w:p>
    <w:p w:rsidR="001A232A" w:rsidRPr="007054A5" w:rsidRDefault="001A232A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Форма ежеквартального отчета и предъявляемые к нему требования определяются Методическими указаниями.</w:t>
      </w:r>
    </w:p>
    <w:p w:rsidR="00E307BB" w:rsidRPr="007054A5" w:rsidRDefault="00037EB0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33</w:t>
      </w:r>
      <w:r w:rsidR="00E307BB" w:rsidRPr="007054A5">
        <w:rPr>
          <w:sz w:val="24"/>
          <w:szCs w:val="24"/>
        </w:rPr>
        <w:t>. Отдел экономического развития, предпринимательства и сельского хозяйства администрации муниципального образования Кимовский район проводит оценку результативности реализации муниципальных программ за I квартал, полугодие и 9 месяцев текущего года в соответствии с Методическими указаниями.</w:t>
      </w:r>
    </w:p>
    <w:p w:rsidR="00E307BB" w:rsidRPr="007054A5" w:rsidRDefault="00037EB0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lastRenderedPageBreak/>
        <w:t>34</w:t>
      </w:r>
      <w:r w:rsidR="00E307BB" w:rsidRPr="007054A5">
        <w:rPr>
          <w:sz w:val="24"/>
          <w:szCs w:val="24"/>
        </w:rPr>
        <w:t>. По итогам оценки результативности реализации муниципальных программ отдел экономического развития, предпринимательства и сельского хозяйства администрации муниципального образования Кимовский район подготавливает и в срок до 20 числа второго месяца, следующего за отчетным периодом, представляет главе администрации муниципального образования Кимовский район сводный аналитический отчет по итогам оценки результативности реализации муниципальных программ за I квартал, полугодие и 9 месяцев текущего года.</w:t>
      </w:r>
    </w:p>
    <w:p w:rsidR="00E307BB" w:rsidRPr="007054A5" w:rsidRDefault="00E307BB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Сводный аналитический отчет по итогам оценки результативности реализации муниципальных программ подлежит размещению на официальном сайте муниципального образования в информационно-телекоммуникационной сети "Интернет" в срок до 30 числа второго месяца, следующего за отчетным периодом.</w:t>
      </w:r>
    </w:p>
    <w:p w:rsidR="0069308F" w:rsidRPr="007054A5" w:rsidRDefault="00B72A70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35</w:t>
      </w:r>
      <w:r w:rsidR="00E307BB" w:rsidRPr="007054A5">
        <w:rPr>
          <w:sz w:val="24"/>
          <w:szCs w:val="24"/>
        </w:rPr>
        <w:t xml:space="preserve">. Ответственный исполнитель с учетом информации соисполнителей и участников </w:t>
      </w:r>
      <w:r w:rsidR="0069308F" w:rsidRPr="007054A5">
        <w:rPr>
          <w:sz w:val="24"/>
          <w:szCs w:val="24"/>
        </w:rPr>
        <w:t>муниципальной</w:t>
      </w:r>
      <w:r w:rsidR="00E307BB" w:rsidRPr="007054A5">
        <w:rPr>
          <w:sz w:val="24"/>
          <w:szCs w:val="24"/>
        </w:rPr>
        <w:t xml:space="preserve"> программы формирует годовой отчет о ходе реализации </w:t>
      </w:r>
      <w:r w:rsidR="0069308F" w:rsidRPr="007054A5">
        <w:rPr>
          <w:sz w:val="24"/>
          <w:szCs w:val="24"/>
        </w:rPr>
        <w:t>муниципальной</w:t>
      </w:r>
      <w:r w:rsidR="00E307BB" w:rsidRPr="007054A5">
        <w:rPr>
          <w:sz w:val="24"/>
          <w:szCs w:val="24"/>
        </w:rPr>
        <w:t xml:space="preserve"> программы (далее - годовой отчет) и в срок до 20 марта года, следующего за отчетным, представляет его в </w:t>
      </w:r>
      <w:r w:rsidR="0069308F" w:rsidRPr="007054A5">
        <w:rPr>
          <w:sz w:val="24"/>
          <w:szCs w:val="24"/>
        </w:rPr>
        <w:t xml:space="preserve">отдел экономического развития, предпринимательства и сельского хозяйства администрации муниципального образования Кимовский район </w:t>
      </w:r>
    </w:p>
    <w:p w:rsidR="00E307BB" w:rsidRPr="007054A5" w:rsidRDefault="00E307BB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Годовой отчет должен быть согласован с финансов</w:t>
      </w:r>
      <w:r w:rsidR="0069308F" w:rsidRPr="007054A5">
        <w:rPr>
          <w:sz w:val="24"/>
          <w:szCs w:val="24"/>
        </w:rPr>
        <w:t>ым управлением администрации муниципального образования Кимовский район</w:t>
      </w:r>
      <w:r w:rsidRPr="007054A5">
        <w:rPr>
          <w:sz w:val="24"/>
          <w:szCs w:val="24"/>
        </w:rPr>
        <w:t xml:space="preserve"> в части финансового обеспечения.</w:t>
      </w:r>
    </w:p>
    <w:p w:rsidR="00D9458C" w:rsidRPr="007054A5" w:rsidRDefault="00D9458C" w:rsidP="007054A5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054A5">
        <w:rPr>
          <w:rFonts w:ascii="Arial" w:hAnsi="Arial" w:cs="Arial"/>
        </w:rPr>
        <w:t> </w:t>
      </w:r>
      <w:r w:rsidR="00B72A70" w:rsidRPr="007054A5">
        <w:rPr>
          <w:rFonts w:ascii="Arial" w:hAnsi="Arial" w:cs="Arial"/>
        </w:rPr>
        <w:t>36</w:t>
      </w:r>
      <w:r w:rsidRPr="007054A5">
        <w:rPr>
          <w:rFonts w:ascii="Arial" w:hAnsi="Arial" w:cs="Arial"/>
        </w:rPr>
        <w:t>. Годовой отчет содержит:</w:t>
      </w:r>
    </w:p>
    <w:p w:rsidR="00D9458C" w:rsidRPr="007054A5" w:rsidRDefault="00D173C4" w:rsidP="007054A5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054A5">
        <w:rPr>
          <w:rFonts w:ascii="Arial" w:hAnsi="Arial" w:cs="Arial"/>
        </w:rPr>
        <w:t>-</w:t>
      </w:r>
      <w:r w:rsidR="007054A5">
        <w:rPr>
          <w:rFonts w:ascii="Arial" w:hAnsi="Arial" w:cs="Arial"/>
        </w:rPr>
        <w:t xml:space="preserve"> </w:t>
      </w:r>
      <w:r w:rsidR="00D9458C" w:rsidRPr="007054A5">
        <w:rPr>
          <w:rFonts w:ascii="Arial" w:hAnsi="Arial" w:cs="Arial"/>
        </w:rPr>
        <w:t xml:space="preserve">конкретные результаты реализации </w:t>
      </w:r>
      <w:r w:rsidR="004379BE" w:rsidRPr="007054A5">
        <w:rPr>
          <w:rFonts w:ascii="Arial" w:hAnsi="Arial" w:cs="Arial"/>
        </w:rPr>
        <w:t>муниципальной</w:t>
      </w:r>
      <w:r w:rsidR="00D9458C" w:rsidRPr="007054A5">
        <w:rPr>
          <w:rFonts w:ascii="Arial" w:hAnsi="Arial" w:cs="Arial"/>
        </w:rPr>
        <w:t xml:space="preserve"> программы, достигнутые за отчетный период;</w:t>
      </w:r>
    </w:p>
    <w:p w:rsidR="00D9458C" w:rsidRPr="007054A5" w:rsidRDefault="00D173C4" w:rsidP="007054A5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054A5">
        <w:rPr>
          <w:rFonts w:ascii="Arial" w:hAnsi="Arial" w:cs="Arial"/>
        </w:rPr>
        <w:t xml:space="preserve">- </w:t>
      </w:r>
      <w:r w:rsidR="00D9458C" w:rsidRPr="007054A5">
        <w:rPr>
          <w:rFonts w:ascii="Arial" w:hAnsi="Arial" w:cs="Arial"/>
        </w:rPr>
        <w:t>перечень мероприятий, выполненных и не</w:t>
      </w:r>
      <w:r w:rsidR="00BD1EEB" w:rsidRPr="007054A5">
        <w:rPr>
          <w:rFonts w:ascii="Arial" w:hAnsi="Arial" w:cs="Arial"/>
        </w:rPr>
        <w:t xml:space="preserve"> </w:t>
      </w:r>
      <w:r w:rsidR="00D9458C" w:rsidRPr="007054A5">
        <w:rPr>
          <w:rFonts w:ascii="Arial" w:hAnsi="Arial" w:cs="Arial"/>
        </w:rPr>
        <w:t>выполненных (с указанием причин) в установленные сроки;</w:t>
      </w:r>
    </w:p>
    <w:p w:rsidR="00D9458C" w:rsidRPr="007054A5" w:rsidRDefault="00D173C4" w:rsidP="007054A5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054A5">
        <w:rPr>
          <w:rFonts w:ascii="Arial" w:hAnsi="Arial" w:cs="Arial"/>
        </w:rPr>
        <w:t>-</w:t>
      </w:r>
      <w:r w:rsidR="007054A5">
        <w:rPr>
          <w:rFonts w:ascii="Arial" w:hAnsi="Arial" w:cs="Arial"/>
        </w:rPr>
        <w:t xml:space="preserve"> </w:t>
      </w:r>
      <w:r w:rsidR="00D9458C" w:rsidRPr="007054A5">
        <w:rPr>
          <w:rFonts w:ascii="Arial" w:hAnsi="Arial" w:cs="Arial"/>
        </w:rPr>
        <w:t xml:space="preserve">результаты использования бюджетных ассигнований и иных средств на реализацию мероприятий </w:t>
      </w:r>
      <w:r w:rsidR="004379BE" w:rsidRPr="007054A5">
        <w:rPr>
          <w:rFonts w:ascii="Arial" w:hAnsi="Arial" w:cs="Arial"/>
        </w:rPr>
        <w:t>муниципаль</w:t>
      </w:r>
      <w:r w:rsidR="00D9458C" w:rsidRPr="007054A5">
        <w:rPr>
          <w:rFonts w:ascii="Arial" w:hAnsi="Arial" w:cs="Arial"/>
        </w:rPr>
        <w:t>ной программы;</w:t>
      </w:r>
    </w:p>
    <w:p w:rsidR="007C32E5" w:rsidRPr="007054A5" w:rsidRDefault="007C32E5" w:rsidP="007054A5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054A5">
        <w:rPr>
          <w:rFonts w:ascii="Arial" w:hAnsi="Arial" w:cs="Arial"/>
        </w:rPr>
        <w:t>- информацию о выполнении плана-графика;</w:t>
      </w:r>
    </w:p>
    <w:p w:rsidR="00D9458C" w:rsidRPr="007054A5" w:rsidRDefault="00D173C4" w:rsidP="007054A5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054A5">
        <w:rPr>
          <w:rFonts w:ascii="Arial" w:hAnsi="Arial" w:cs="Arial"/>
        </w:rPr>
        <w:t>-</w:t>
      </w:r>
      <w:r w:rsidR="007054A5">
        <w:rPr>
          <w:rFonts w:ascii="Arial" w:hAnsi="Arial" w:cs="Arial"/>
        </w:rPr>
        <w:t xml:space="preserve"> </w:t>
      </w:r>
      <w:r w:rsidR="00D9458C" w:rsidRPr="007054A5">
        <w:rPr>
          <w:rFonts w:ascii="Arial" w:hAnsi="Arial" w:cs="Arial"/>
        </w:rPr>
        <w:t xml:space="preserve">анализ факторов, повлиявших на ход реализации </w:t>
      </w:r>
      <w:r w:rsidR="004379BE" w:rsidRPr="007054A5">
        <w:rPr>
          <w:rFonts w:ascii="Arial" w:hAnsi="Arial" w:cs="Arial"/>
        </w:rPr>
        <w:t>муниципаль</w:t>
      </w:r>
      <w:r w:rsidR="00D9458C" w:rsidRPr="007054A5">
        <w:rPr>
          <w:rFonts w:ascii="Arial" w:hAnsi="Arial" w:cs="Arial"/>
        </w:rPr>
        <w:t>ной программы;</w:t>
      </w:r>
    </w:p>
    <w:p w:rsidR="00D9458C" w:rsidRPr="007054A5" w:rsidRDefault="00D173C4" w:rsidP="007054A5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054A5">
        <w:rPr>
          <w:rFonts w:ascii="Arial" w:hAnsi="Arial" w:cs="Arial"/>
        </w:rPr>
        <w:t>-</w:t>
      </w:r>
      <w:r w:rsidR="007054A5">
        <w:rPr>
          <w:rFonts w:ascii="Arial" w:hAnsi="Arial" w:cs="Arial"/>
        </w:rPr>
        <w:t xml:space="preserve"> </w:t>
      </w:r>
      <w:r w:rsidR="00D9458C" w:rsidRPr="007054A5">
        <w:rPr>
          <w:rFonts w:ascii="Arial" w:hAnsi="Arial" w:cs="Arial"/>
        </w:rPr>
        <w:t xml:space="preserve">информацию о внесенных ответственным исполнителем изменениях в </w:t>
      </w:r>
      <w:r w:rsidR="004379BE" w:rsidRPr="007054A5">
        <w:rPr>
          <w:rFonts w:ascii="Arial" w:hAnsi="Arial" w:cs="Arial"/>
        </w:rPr>
        <w:t>муниципаль</w:t>
      </w:r>
      <w:r w:rsidR="00D9458C" w:rsidRPr="007054A5">
        <w:rPr>
          <w:rFonts w:ascii="Arial" w:hAnsi="Arial" w:cs="Arial"/>
        </w:rPr>
        <w:t>ную программу.</w:t>
      </w:r>
    </w:p>
    <w:p w:rsidR="00D9458C" w:rsidRPr="007054A5" w:rsidRDefault="00D9458C" w:rsidP="007054A5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054A5">
        <w:rPr>
          <w:rFonts w:ascii="Arial" w:hAnsi="Arial" w:cs="Arial"/>
        </w:rPr>
        <w:t xml:space="preserve">Форма годового отчета и предъявляемые к нему требования </w:t>
      </w:r>
      <w:r w:rsidR="007C32E5" w:rsidRPr="007054A5">
        <w:rPr>
          <w:rFonts w:ascii="Arial" w:hAnsi="Arial" w:cs="Arial"/>
        </w:rPr>
        <w:t>определя</w:t>
      </w:r>
      <w:r w:rsidRPr="007054A5">
        <w:rPr>
          <w:rFonts w:ascii="Arial" w:hAnsi="Arial" w:cs="Arial"/>
        </w:rPr>
        <w:t>ются Методическими указаниями.</w:t>
      </w:r>
    </w:p>
    <w:p w:rsidR="007C32E5" w:rsidRPr="007054A5" w:rsidRDefault="00B72A70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37</w:t>
      </w:r>
      <w:r w:rsidR="007C32E5" w:rsidRPr="007054A5">
        <w:rPr>
          <w:sz w:val="24"/>
          <w:szCs w:val="24"/>
        </w:rPr>
        <w:t>. При необходимости в соответствии с решением главы администрации муниципального образования Кимовский район ответственный исполнитель готовит информацию о ходе реализации муниципальной программы в течение года.</w:t>
      </w:r>
    </w:p>
    <w:p w:rsidR="007C32E5" w:rsidRPr="007054A5" w:rsidRDefault="007C32E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3</w:t>
      </w:r>
      <w:r w:rsidR="00B72A70" w:rsidRPr="007054A5">
        <w:rPr>
          <w:sz w:val="24"/>
          <w:szCs w:val="24"/>
        </w:rPr>
        <w:t>8</w:t>
      </w:r>
      <w:r w:rsidRPr="007054A5">
        <w:rPr>
          <w:sz w:val="24"/>
          <w:szCs w:val="24"/>
        </w:rPr>
        <w:t xml:space="preserve">. </w:t>
      </w:r>
      <w:r w:rsidR="00225006" w:rsidRPr="007054A5">
        <w:rPr>
          <w:sz w:val="24"/>
          <w:szCs w:val="24"/>
        </w:rPr>
        <w:t xml:space="preserve">Отдел </w:t>
      </w:r>
      <w:r w:rsidRPr="007054A5">
        <w:rPr>
          <w:sz w:val="24"/>
          <w:szCs w:val="24"/>
        </w:rPr>
        <w:t>экономического развития</w:t>
      </w:r>
      <w:r w:rsidR="00B72A70" w:rsidRPr="007054A5">
        <w:rPr>
          <w:sz w:val="24"/>
          <w:szCs w:val="24"/>
        </w:rPr>
        <w:t>, предпринимательства и сельского хозяйства</w:t>
      </w:r>
      <w:r w:rsidRPr="007054A5">
        <w:rPr>
          <w:sz w:val="24"/>
          <w:szCs w:val="24"/>
        </w:rPr>
        <w:t xml:space="preserve"> </w:t>
      </w:r>
      <w:r w:rsidR="00B72A70" w:rsidRPr="007054A5">
        <w:rPr>
          <w:sz w:val="24"/>
          <w:szCs w:val="24"/>
        </w:rPr>
        <w:t>администрации муниципального образования Кимовский район</w:t>
      </w:r>
      <w:r w:rsidRPr="007054A5">
        <w:rPr>
          <w:sz w:val="24"/>
          <w:szCs w:val="24"/>
        </w:rPr>
        <w:t>:</w:t>
      </w:r>
    </w:p>
    <w:p w:rsidR="007C32E5" w:rsidRPr="007054A5" w:rsidRDefault="007C32E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а) осуществляет оценку результативности и эффективности реализации государственных программ в соответствии с Методическими указаниями;</w:t>
      </w:r>
    </w:p>
    <w:p w:rsidR="007C32E5" w:rsidRPr="007054A5" w:rsidRDefault="007C32E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б) ежегодно в срок до 30 апреля года, следующего за отчетным, представляет в правительство Тульской области сводный годовой доклад об оценке результативности и эффективности государственных программ, который содержит:</w:t>
      </w:r>
    </w:p>
    <w:p w:rsidR="00D9458C" w:rsidRPr="007054A5" w:rsidRDefault="007054A5" w:rsidP="007054A5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173C4" w:rsidRPr="007054A5">
        <w:rPr>
          <w:rFonts w:ascii="Arial" w:hAnsi="Arial" w:cs="Arial"/>
        </w:rPr>
        <w:t xml:space="preserve">- </w:t>
      </w:r>
      <w:r w:rsidR="00D9458C" w:rsidRPr="007054A5">
        <w:rPr>
          <w:rFonts w:ascii="Arial" w:hAnsi="Arial" w:cs="Arial"/>
        </w:rPr>
        <w:t xml:space="preserve">сведения об основных результатах реализации </w:t>
      </w:r>
      <w:r w:rsidR="004379BE" w:rsidRPr="007054A5">
        <w:rPr>
          <w:rFonts w:ascii="Arial" w:hAnsi="Arial" w:cs="Arial"/>
        </w:rPr>
        <w:t>муниципаль</w:t>
      </w:r>
      <w:r w:rsidR="00D9458C" w:rsidRPr="007054A5">
        <w:rPr>
          <w:rFonts w:ascii="Arial" w:hAnsi="Arial" w:cs="Arial"/>
        </w:rPr>
        <w:t>ных программ за отчетный период;</w:t>
      </w:r>
    </w:p>
    <w:p w:rsidR="00D9458C" w:rsidRPr="007054A5" w:rsidRDefault="007054A5" w:rsidP="007054A5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173C4" w:rsidRPr="007054A5">
        <w:rPr>
          <w:rFonts w:ascii="Arial" w:hAnsi="Arial" w:cs="Arial"/>
        </w:rPr>
        <w:t xml:space="preserve">- </w:t>
      </w:r>
      <w:r w:rsidR="00D9458C" w:rsidRPr="007054A5">
        <w:rPr>
          <w:rFonts w:ascii="Arial" w:hAnsi="Arial" w:cs="Arial"/>
        </w:rPr>
        <w:t xml:space="preserve">сведения о степени соответствия установленных и достигнутых показателей </w:t>
      </w:r>
      <w:r w:rsidR="004379BE" w:rsidRPr="007054A5">
        <w:rPr>
          <w:rFonts w:ascii="Arial" w:hAnsi="Arial" w:cs="Arial"/>
        </w:rPr>
        <w:t>муниципальных</w:t>
      </w:r>
      <w:r w:rsidR="00D9458C" w:rsidRPr="007054A5">
        <w:rPr>
          <w:rFonts w:ascii="Arial" w:hAnsi="Arial" w:cs="Arial"/>
        </w:rPr>
        <w:t xml:space="preserve"> программ за отчетный период;</w:t>
      </w:r>
    </w:p>
    <w:p w:rsidR="00D9458C" w:rsidRPr="007054A5" w:rsidRDefault="007054A5" w:rsidP="007054A5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173C4" w:rsidRPr="007054A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D9458C" w:rsidRPr="007054A5">
        <w:rPr>
          <w:rFonts w:ascii="Arial" w:hAnsi="Arial" w:cs="Arial"/>
        </w:rPr>
        <w:t xml:space="preserve">сведения о </w:t>
      </w:r>
      <w:r w:rsidR="007C32E5" w:rsidRPr="007054A5">
        <w:rPr>
          <w:rFonts w:ascii="Arial" w:hAnsi="Arial" w:cs="Arial"/>
        </w:rPr>
        <w:t>финансировании</w:t>
      </w:r>
      <w:r w:rsidR="00D9458C" w:rsidRPr="007054A5">
        <w:rPr>
          <w:rFonts w:ascii="Arial" w:hAnsi="Arial" w:cs="Arial"/>
        </w:rPr>
        <w:t xml:space="preserve"> </w:t>
      </w:r>
      <w:r w:rsidR="004379BE" w:rsidRPr="007054A5">
        <w:rPr>
          <w:rFonts w:ascii="Arial" w:hAnsi="Arial" w:cs="Arial"/>
        </w:rPr>
        <w:t>муниципальных</w:t>
      </w:r>
      <w:r w:rsidR="00D9458C" w:rsidRPr="007054A5">
        <w:rPr>
          <w:rFonts w:ascii="Arial" w:hAnsi="Arial" w:cs="Arial"/>
        </w:rPr>
        <w:t xml:space="preserve"> программ</w:t>
      </w:r>
      <w:r w:rsidR="007C32E5" w:rsidRPr="007054A5">
        <w:rPr>
          <w:rFonts w:ascii="Arial" w:hAnsi="Arial" w:cs="Arial"/>
        </w:rPr>
        <w:t xml:space="preserve"> за отчетный год</w:t>
      </w:r>
      <w:r w:rsidR="00D9458C" w:rsidRPr="007054A5">
        <w:rPr>
          <w:rFonts w:ascii="Arial" w:hAnsi="Arial" w:cs="Arial"/>
        </w:rPr>
        <w:t>;</w:t>
      </w:r>
    </w:p>
    <w:p w:rsidR="00D9458C" w:rsidRPr="007054A5" w:rsidRDefault="007054A5" w:rsidP="007054A5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173C4" w:rsidRPr="007054A5">
        <w:rPr>
          <w:rFonts w:ascii="Arial" w:hAnsi="Arial" w:cs="Arial"/>
        </w:rPr>
        <w:t xml:space="preserve">- </w:t>
      </w:r>
      <w:r w:rsidR="00D9458C" w:rsidRPr="007054A5">
        <w:rPr>
          <w:rFonts w:ascii="Arial" w:hAnsi="Arial" w:cs="Arial"/>
        </w:rPr>
        <w:t xml:space="preserve">предложения по оценке деятельности ответственных исполнителей в части, касающейся реализации </w:t>
      </w:r>
      <w:r w:rsidR="004379BE" w:rsidRPr="007054A5">
        <w:rPr>
          <w:rFonts w:ascii="Arial" w:hAnsi="Arial" w:cs="Arial"/>
        </w:rPr>
        <w:t xml:space="preserve">муниципальных </w:t>
      </w:r>
      <w:r w:rsidR="00D9458C" w:rsidRPr="007054A5">
        <w:rPr>
          <w:rFonts w:ascii="Arial" w:hAnsi="Arial" w:cs="Arial"/>
        </w:rPr>
        <w:t>программ;</w:t>
      </w:r>
    </w:p>
    <w:p w:rsidR="00D9458C" w:rsidRPr="007054A5" w:rsidRDefault="007054A5" w:rsidP="007054A5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D173C4" w:rsidRPr="007054A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D9458C" w:rsidRPr="007054A5">
        <w:rPr>
          <w:rFonts w:ascii="Arial" w:hAnsi="Arial" w:cs="Arial"/>
        </w:rPr>
        <w:t xml:space="preserve">предложения об изменении форм и методов управления реализацией </w:t>
      </w:r>
      <w:r w:rsidR="004379BE" w:rsidRPr="007054A5">
        <w:rPr>
          <w:rFonts w:ascii="Arial" w:hAnsi="Arial" w:cs="Arial"/>
        </w:rPr>
        <w:t>муниципаль</w:t>
      </w:r>
      <w:r w:rsidR="00D9458C" w:rsidRPr="007054A5">
        <w:rPr>
          <w:rFonts w:ascii="Arial" w:hAnsi="Arial" w:cs="Arial"/>
        </w:rPr>
        <w:t xml:space="preserve">ной программы, о сокращении (увеличении) финансирования и (или) досрочном прекращении отдельных мероприятий или </w:t>
      </w:r>
      <w:r w:rsidR="004379BE" w:rsidRPr="007054A5">
        <w:rPr>
          <w:rFonts w:ascii="Arial" w:hAnsi="Arial" w:cs="Arial"/>
        </w:rPr>
        <w:t>муниципаль</w:t>
      </w:r>
      <w:r w:rsidR="00D9458C" w:rsidRPr="007054A5">
        <w:rPr>
          <w:rFonts w:ascii="Arial" w:hAnsi="Arial" w:cs="Arial"/>
        </w:rPr>
        <w:t>ной программы в целом при выявлении такой необходимости</w:t>
      </w:r>
      <w:r w:rsidR="007C32E5" w:rsidRPr="007054A5">
        <w:rPr>
          <w:rFonts w:ascii="Arial" w:hAnsi="Arial" w:cs="Arial"/>
        </w:rPr>
        <w:t>;</w:t>
      </w:r>
    </w:p>
    <w:p w:rsidR="007C32E5" w:rsidRPr="007054A5" w:rsidRDefault="007C32E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- ежегодно в срок до 10 мая года, следующего за отчетным, направляет заключения по оценке результативности и эффективности реализации муниципальных программ ответственным исполнителям.</w:t>
      </w:r>
    </w:p>
    <w:p w:rsidR="00D9458C" w:rsidRPr="007054A5" w:rsidRDefault="00D9458C" w:rsidP="007054A5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054A5">
        <w:rPr>
          <w:rFonts w:ascii="Arial" w:hAnsi="Arial" w:cs="Arial"/>
        </w:rPr>
        <w:t>3</w:t>
      </w:r>
      <w:r w:rsidR="00B72A70" w:rsidRPr="007054A5">
        <w:rPr>
          <w:rFonts w:ascii="Arial" w:hAnsi="Arial" w:cs="Arial"/>
        </w:rPr>
        <w:t>9</w:t>
      </w:r>
      <w:r w:rsidRPr="007054A5">
        <w:rPr>
          <w:rFonts w:ascii="Arial" w:hAnsi="Arial" w:cs="Arial"/>
        </w:rPr>
        <w:t>. Годовой отчет подлежит размещению</w:t>
      </w:r>
      <w:r w:rsidR="004379BE" w:rsidRPr="007054A5">
        <w:rPr>
          <w:rFonts w:ascii="Arial" w:hAnsi="Arial" w:cs="Arial"/>
        </w:rPr>
        <w:t xml:space="preserve"> ответственным исполнител</w:t>
      </w:r>
      <w:r w:rsidR="00A1315D" w:rsidRPr="007054A5">
        <w:rPr>
          <w:rFonts w:ascii="Arial" w:hAnsi="Arial" w:cs="Arial"/>
        </w:rPr>
        <w:t>ем</w:t>
      </w:r>
      <w:r w:rsidRPr="007054A5">
        <w:rPr>
          <w:rFonts w:ascii="Arial" w:hAnsi="Arial" w:cs="Arial"/>
        </w:rPr>
        <w:t xml:space="preserve"> на официальном сайте </w:t>
      </w:r>
      <w:r w:rsidR="004379BE" w:rsidRPr="007054A5">
        <w:rPr>
          <w:rFonts w:ascii="Arial" w:hAnsi="Arial" w:cs="Arial"/>
        </w:rPr>
        <w:t xml:space="preserve">муниципального образования Кимовский район </w:t>
      </w:r>
      <w:r w:rsidRPr="007054A5">
        <w:rPr>
          <w:rFonts w:ascii="Arial" w:hAnsi="Arial" w:cs="Arial"/>
        </w:rPr>
        <w:t>в сети "Интернет".</w:t>
      </w:r>
    </w:p>
    <w:p w:rsidR="00BA454D" w:rsidRPr="007054A5" w:rsidRDefault="00D9458C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Сводный годовой доклад о</w:t>
      </w:r>
      <w:r w:rsidR="00BA454D" w:rsidRPr="007054A5">
        <w:rPr>
          <w:sz w:val="24"/>
          <w:szCs w:val="24"/>
        </w:rPr>
        <w:t>б</w:t>
      </w:r>
      <w:r w:rsidRPr="007054A5">
        <w:rPr>
          <w:sz w:val="24"/>
          <w:szCs w:val="24"/>
        </w:rPr>
        <w:t xml:space="preserve"> оценке </w:t>
      </w:r>
      <w:r w:rsidR="00BA454D" w:rsidRPr="007054A5">
        <w:rPr>
          <w:sz w:val="24"/>
          <w:szCs w:val="24"/>
        </w:rPr>
        <w:t xml:space="preserve">результативности и </w:t>
      </w:r>
      <w:r w:rsidRPr="007054A5">
        <w:rPr>
          <w:sz w:val="24"/>
          <w:szCs w:val="24"/>
        </w:rPr>
        <w:t xml:space="preserve">эффективности </w:t>
      </w:r>
      <w:r w:rsidR="00A1315D" w:rsidRPr="007054A5">
        <w:rPr>
          <w:sz w:val="24"/>
          <w:szCs w:val="24"/>
        </w:rPr>
        <w:t>муниципаль</w:t>
      </w:r>
      <w:r w:rsidRPr="007054A5">
        <w:rPr>
          <w:sz w:val="24"/>
          <w:szCs w:val="24"/>
        </w:rPr>
        <w:t>ных программ подлежит размещению на официальном</w:t>
      </w:r>
      <w:r w:rsidR="00A1315D" w:rsidRPr="007054A5">
        <w:rPr>
          <w:sz w:val="24"/>
          <w:szCs w:val="24"/>
        </w:rPr>
        <w:t xml:space="preserve"> сайте муниципального образования Кимовский район</w:t>
      </w:r>
      <w:r w:rsidRPr="007054A5">
        <w:rPr>
          <w:sz w:val="24"/>
          <w:szCs w:val="24"/>
        </w:rPr>
        <w:t xml:space="preserve"> в сети "Интернет"</w:t>
      </w:r>
      <w:r w:rsidR="00BA454D" w:rsidRPr="007054A5">
        <w:rPr>
          <w:sz w:val="24"/>
          <w:szCs w:val="24"/>
        </w:rPr>
        <w:t xml:space="preserve"> в срок до 10 мая года, следующего за отчетным.</w:t>
      </w:r>
    </w:p>
    <w:p w:rsidR="00BA454D" w:rsidRPr="007054A5" w:rsidRDefault="00B72A70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40</w:t>
      </w:r>
      <w:r w:rsidR="00D9458C" w:rsidRPr="007054A5">
        <w:rPr>
          <w:sz w:val="24"/>
          <w:szCs w:val="24"/>
        </w:rPr>
        <w:t>. По результатам оценки</w:t>
      </w:r>
      <w:r w:rsidR="00BA454D" w:rsidRPr="007054A5">
        <w:rPr>
          <w:sz w:val="24"/>
          <w:szCs w:val="24"/>
        </w:rPr>
        <w:t xml:space="preserve"> результативности и</w:t>
      </w:r>
      <w:r w:rsidR="00D9458C" w:rsidRPr="007054A5">
        <w:rPr>
          <w:sz w:val="24"/>
          <w:szCs w:val="24"/>
        </w:rPr>
        <w:t xml:space="preserve"> эффективности </w:t>
      </w:r>
      <w:r w:rsidR="00D173C4" w:rsidRPr="007054A5">
        <w:rPr>
          <w:sz w:val="24"/>
          <w:szCs w:val="24"/>
        </w:rPr>
        <w:t>муниципальной программы администраци</w:t>
      </w:r>
      <w:r w:rsidR="00225006" w:rsidRPr="007054A5">
        <w:rPr>
          <w:sz w:val="24"/>
          <w:szCs w:val="24"/>
        </w:rPr>
        <w:t>я</w:t>
      </w:r>
      <w:r w:rsidR="00D173C4" w:rsidRPr="007054A5">
        <w:rPr>
          <w:sz w:val="24"/>
          <w:szCs w:val="24"/>
        </w:rPr>
        <w:t xml:space="preserve"> </w:t>
      </w:r>
      <w:r w:rsidR="00D9458C" w:rsidRPr="007054A5">
        <w:rPr>
          <w:sz w:val="24"/>
          <w:szCs w:val="24"/>
        </w:rPr>
        <w:t xml:space="preserve">может принять решение </w:t>
      </w:r>
      <w:r w:rsidR="00BA454D" w:rsidRPr="007054A5">
        <w:rPr>
          <w:sz w:val="24"/>
          <w:szCs w:val="24"/>
        </w:rPr>
        <w:t>о необходимости прекращения или об изменении</w:t>
      </w:r>
      <w:r w:rsidRPr="007054A5">
        <w:rPr>
          <w:sz w:val="24"/>
          <w:szCs w:val="24"/>
        </w:rPr>
        <w:t>,</w:t>
      </w:r>
      <w:r w:rsidR="00BA454D" w:rsidRPr="007054A5">
        <w:rPr>
          <w:sz w:val="24"/>
          <w:szCs w:val="24"/>
        </w:rPr>
        <w:t xml:space="preserve">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B64B02" w:rsidRPr="007054A5" w:rsidRDefault="00B64B02" w:rsidP="007054A5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4325B5" w:rsidRPr="007054A5" w:rsidRDefault="004325B5" w:rsidP="007054A5">
      <w:pPr>
        <w:pStyle w:val="ConsPlusNormal"/>
        <w:numPr>
          <w:ilvl w:val="0"/>
          <w:numId w:val="6"/>
        </w:numPr>
        <w:ind w:firstLine="709"/>
        <w:jc w:val="center"/>
        <w:rPr>
          <w:b/>
          <w:sz w:val="24"/>
          <w:szCs w:val="24"/>
        </w:rPr>
      </w:pPr>
      <w:r w:rsidRPr="007054A5">
        <w:rPr>
          <w:b/>
          <w:sz w:val="24"/>
          <w:szCs w:val="24"/>
        </w:rPr>
        <w:t>Функции ответственных исполнителей</w:t>
      </w:r>
      <w:r w:rsidR="00B64B02" w:rsidRPr="007054A5">
        <w:rPr>
          <w:b/>
          <w:sz w:val="24"/>
          <w:szCs w:val="24"/>
        </w:rPr>
        <w:t>,</w:t>
      </w:r>
      <w:r w:rsidRPr="007054A5">
        <w:rPr>
          <w:b/>
          <w:sz w:val="24"/>
          <w:szCs w:val="24"/>
        </w:rPr>
        <w:t xml:space="preserve"> соисполнителей</w:t>
      </w:r>
      <w:r w:rsidR="007054A5">
        <w:rPr>
          <w:b/>
          <w:sz w:val="24"/>
          <w:szCs w:val="24"/>
        </w:rPr>
        <w:t xml:space="preserve"> </w:t>
      </w:r>
      <w:r w:rsidR="00B64B02" w:rsidRPr="007054A5">
        <w:rPr>
          <w:b/>
          <w:sz w:val="24"/>
          <w:szCs w:val="24"/>
        </w:rPr>
        <w:t xml:space="preserve">и участников муниципальной программы </w:t>
      </w:r>
      <w:r w:rsidRPr="007054A5">
        <w:rPr>
          <w:b/>
          <w:sz w:val="24"/>
          <w:szCs w:val="24"/>
        </w:rPr>
        <w:t>по разработке</w:t>
      </w:r>
      <w:r w:rsidR="007054A5" w:rsidRPr="007054A5">
        <w:rPr>
          <w:b/>
          <w:sz w:val="24"/>
          <w:szCs w:val="24"/>
        </w:rPr>
        <w:t xml:space="preserve"> </w:t>
      </w:r>
      <w:r w:rsidRPr="007054A5">
        <w:rPr>
          <w:b/>
          <w:sz w:val="24"/>
          <w:szCs w:val="24"/>
        </w:rPr>
        <w:t xml:space="preserve">и реализации </w:t>
      </w:r>
      <w:r w:rsidR="00701E08" w:rsidRPr="007054A5">
        <w:rPr>
          <w:b/>
          <w:sz w:val="24"/>
          <w:szCs w:val="24"/>
        </w:rPr>
        <w:t>муниципальных</w:t>
      </w:r>
      <w:r w:rsidR="007054A5" w:rsidRPr="007054A5">
        <w:rPr>
          <w:b/>
          <w:sz w:val="24"/>
          <w:szCs w:val="24"/>
        </w:rPr>
        <w:t xml:space="preserve"> </w:t>
      </w:r>
      <w:r w:rsidRPr="007054A5">
        <w:rPr>
          <w:b/>
          <w:sz w:val="24"/>
          <w:szCs w:val="24"/>
        </w:rPr>
        <w:t>программ</w:t>
      </w:r>
    </w:p>
    <w:p w:rsidR="004325B5" w:rsidRPr="007054A5" w:rsidRDefault="004325B5" w:rsidP="007054A5">
      <w:pPr>
        <w:pStyle w:val="ConsPlusNormal"/>
        <w:ind w:firstLine="709"/>
        <w:jc w:val="both"/>
        <w:rPr>
          <w:sz w:val="24"/>
          <w:szCs w:val="24"/>
        </w:rPr>
      </w:pPr>
    </w:p>
    <w:p w:rsidR="004325B5" w:rsidRPr="007054A5" w:rsidRDefault="00B72A70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41</w:t>
      </w:r>
      <w:r w:rsidR="004325B5" w:rsidRPr="007054A5">
        <w:rPr>
          <w:sz w:val="24"/>
          <w:szCs w:val="24"/>
        </w:rPr>
        <w:t>. Ответственный исполнитель:</w:t>
      </w:r>
    </w:p>
    <w:p w:rsidR="007072C9" w:rsidRPr="007054A5" w:rsidRDefault="007072C9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а) обеспечивает разработку проекта муниципальной программы, его согласование и утверждение в установленном порядке, а также координацию деятельности соисполнителей и участников муниципальной программы в процессе разработки и внесения проекта нормативного правового акта администрации муниципального образования Кимовский район об утверждении муниципальной программы;</w:t>
      </w:r>
    </w:p>
    <w:p w:rsidR="007072C9" w:rsidRPr="007054A5" w:rsidRDefault="007072C9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б) обеспечивает разработку и согласование проекта правового акта об утверждении плана-графика муниципальной программы;</w:t>
      </w:r>
    </w:p>
    <w:p w:rsidR="007072C9" w:rsidRPr="007054A5" w:rsidRDefault="007072C9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в) рассматривает предложения соисполнителей и участников муниципальной программы о корректировке муниципальной программы;</w:t>
      </w:r>
    </w:p>
    <w:p w:rsidR="007072C9" w:rsidRPr="007054A5" w:rsidRDefault="007072C9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г) осуществляет необходимые действия по представлению документов и сведений, необходимых для государственной регистрации муниципальной программы в федеральном государственном реестре документов стратегического планирования в соответствии с федеральным законодательством;</w:t>
      </w:r>
    </w:p>
    <w:p w:rsidR="007072C9" w:rsidRPr="007054A5" w:rsidRDefault="007072C9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д) организует реализацию муниципальной программы, координирует деятельность соисполнителей и участников муниципальной программы, принимает решение о внесении предложений об изменении муниципальной программы в соответствии с установленными требованиями, несет ответственность за достижение показателей программы, а также конечных результатов ее реализации;</w:t>
      </w:r>
    </w:p>
    <w:p w:rsidR="007072C9" w:rsidRPr="007054A5" w:rsidRDefault="007072C9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е) представляет по запросу отдела экономического развития, предпринимательства и сельского хозяйства финансового управления администрации муниципального образования Кимовский район</w:t>
      </w:r>
      <w:r w:rsidR="007054A5">
        <w:rPr>
          <w:sz w:val="24"/>
          <w:szCs w:val="24"/>
        </w:rPr>
        <w:t xml:space="preserve"> </w:t>
      </w:r>
      <w:r w:rsidRPr="007054A5">
        <w:rPr>
          <w:sz w:val="24"/>
          <w:szCs w:val="24"/>
        </w:rPr>
        <w:t xml:space="preserve">в сроки, указанные в запросе, но не менее 5 рабочих дней, информацию о ходе реализации муниципальной программы, в том числе документальное подтверждение фактических значений показателей муниципальной программы за отчетный период (формы ведомственной и прочей отчетности, акты выполненных работ и т.д.), для </w:t>
      </w:r>
      <w:r w:rsidRPr="007054A5">
        <w:rPr>
          <w:sz w:val="24"/>
          <w:szCs w:val="24"/>
        </w:rPr>
        <w:lastRenderedPageBreak/>
        <w:t>проведения оценки результативности и эффективности муниципальной программы;</w:t>
      </w:r>
    </w:p>
    <w:p w:rsidR="007072C9" w:rsidRPr="007054A5" w:rsidRDefault="007072C9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ж) подготавливает годовой отчет и представляет его в отдел экономического развития, предпринимательства и сельского хозяйства и финансовое управление администрации муниципального образования Кимовский район.</w:t>
      </w:r>
    </w:p>
    <w:p w:rsidR="004325B5" w:rsidRPr="007054A5" w:rsidRDefault="00BB55EA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4</w:t>
      </w:r>
      <w:r w:rsidR="00B72A70" w:rsidRPr="007054A5">
        <w:rPr>
          <w:sz w:val="24"/>
          <w:szCs w:val="24"/>
        </w:rPr>
        <w:t>2</w:t>
      </w:r>
      <w:r w:rsidR="004325B5" w:rsidRPr="007054A5">
        <w:rPr>
          <w:sz w:val="24"/>
          <w:szCs w:val="24"/>
        </w:rPr>
        <w:t>. Соисполнители:</w:t>
      </w:r>
    </w:p>
    <w:p w:rsidR="004325B5" w:rsidRPr="007054A5" w:rsidRDefault="004325B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а) участвуют в разработке и осуществляют реализацию мероприятий </w:t>
      </w:r>
      <w:r w:rsidR="00A2540B" w:rsidRPr="007054A5">
        <w:rPr>
          <w:sz w:val="24"/>
          <w:szCs w:val="24"/>
        </w:rPr>
        <w:t>муниципальной программы,</w:t>
      </w:r>
      <w:r w:rsidRPr="007054A5">
        <w:rPr>
          <w:sz w:val="24"/>
          <w:szCs w:val="24"/>
        </w:rPr>
        <w:t xml:space="preserve"> в отношении которых они являются соисполнителями;</w:t>
      </w:r>
    </w:p>
    <w:p w:rsidR="004325B5" w:rsidRPr="007054A5" w:rsidRDefault="004325B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б) представляют в </w:t>
      </w:r>
      <w:r w:rsidR="007072C9" w:rsidRPr="007054A5">
        <w:rPr>
          <w:sz w:val="24"/>
          <w:szCs w:val="24"/>
        </w:rPr>
        <w:t>пределах</w:t>
      </w:r>
      <w:r w:rsidRPr="007054A5">
        <w:rPr>
          <w:sz w:val="24"/>
          <w:szCs w:val="24"/>
        </w:rPr>
        <w:t xml:space="preserve"> своей компетенции предложения ответственному исполнителю по корректировке </w:t>
      </w:r>
      <w:r w:rsidR="00A2540B" w:rsidRPr="007054A5">
        <w:rPr>
          <w:sz w:val="24"/>
          <w:szCs w:val="24"/>
        </w:rPr>
        <w:t xml:space="preserve">муниципальной </w:t>
      </w:r>
      <w:r w:rsidRPr="007054A5">
        <w:rPr>
          <w:sz w:val="24"/>
          <w:szCs w:val="24"/>
        </w:rPr>
        <w:t>программы;</w:t>
      </w:r>
    </w:p>
    <w:p w:rsidR="004325B5" w:rsidRPr="007054A5" w:rsidRDefault="004325B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в) представляют ответственному исполнителю необходимую информацию для подготовки ответов на запросы </w:t>
      </w:r>
      <w:r w:rsidR="007072C9" w:rsidRPr="007054A5">
        <w:rPr>
          <w:sz w:val="24"/>
          <w:szCs w:val="24"/>
        </w:rPr>
        <w:t>отдела</w:t>
      </w:r>
      <w:r w:rsidR="00A2540B" w:rsidRPr="007054A5">
        <w:rPr>
          <w:sz w:val="24"/>
          <w:szCs w:val="24"/>
        </w:rPr>
        <w:t xml:space="preserve"> </w:t>
      </w:r>
      <w:r w:rsidRPr="007054A5">
        <w:rPr>
          <w:sz w:val="24"/>
          <w:szCs w:val="24"/>
        </w:rPr>
        <w:t>экономического развития</w:t>
      </w:r>
      <w:r w:rsidR="007072C9" w:rsidRPr="007054A5">
        <w:rPr>
          <w:sz w:val="24"/>
          <w:szCs w:val="24"/>
        </w:rPr>
        <w:t>, предпринимательства и сельского хозяйства</w:t>
      </w:r>
      <w:r w:rsidRPr="007054A5">
        <w:rPr>
          <w:sz w:val="24"/>
          <w:szCs w:val="24"/>
        </w:rPr>
        <w:t xml:space="preserve"> </w:t>
      </w:r>
      <w:r w:rsidR="00A2540B" w:rsidRPr="007054A5">
        <w:rPr>
          <w:sz w:val="24"/>
          <w:szCs w:val="24"/>
        </w:rPr>
        <w:t xml:space="preserve">и </w:t>
      </w:r>
      <w:r w:rsidRPr="007054A5">
        <w:rPr>
          <w:sz w:val="24"/>
          <w:szCs w:val="24"/>
        </w:rPr>
        <w:t>финансов</w:t>
      </w:r>
      <w:r w:rsidR="009A7754" w:rsidRPr="007054A5">
        <w:rPr>
          <w:sz w:val="24"/>
          <w:szCs w:val="24"/>
        </w:rPr>
        <w:t>ого управления</w:t>
      </w:r>
      <w:r w:rsidR="007054A5">
        <w:rPr>
          <w:sz w:val="24"/>
          <w:szCs w:val="24"/>
        </w:rPr>
        <w:t xml:space="preserve"> </w:t>
      </w:r>
      <w:r w:rsidRPr="007054A5">
        <w:rPr>
          <w:sz w:val="24"/>
          <w:szCs w:val="24"/>
        </w:rPr>
        <w:t xml:space="preserve">о ходе реализации </w:t>
      </w:r>
      <w:r w:rsidR="009A7754" w:rsidRPr="007054A5">
        <w:rPr>
          <w:sz w:val="24"/>
          <w:szCs w:val="24"/>
        </w:rPr>
        <w:t xml:space="preserve">муниципальной </w:t>
      </w:r>
      <w:r w:rsidRPr="007054A5">
        <w:rPr>
          <w:sz w:val="24"/>
          <w:szCs w:val="24"/>
        </w:rPr>
        <w:t>программы;</w:t>
      </w:r>
    </w:p>
    <w:p w:rsidR="004325B5" w:rsidRPr="007054A5" w:rsidRDefault="004325B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г) представляют ответственному исполнителю информацию, необходимую для подготовки</w:t>
      </w:r>
      <w:r w:rsidR="007072C9" w:rsidRPr="007054A5">
        <w:rPr>
          <w:sz w:val="24"/>
          <w:szCs w:val="24"/>
        </w:rPr>
        <w:t xml:space="preserve"> годового</w:t>
      </w:r>
      <w:r w:rsidRPr="007054A5">
        <w:rPr>
          <w:sz w:val="24"/>
          <w:szCs w:val="24"/>
        </w:rPr>
        <w:t xml:space="preserve"> отчета</w:t>
      </w:r>
      <w:r w:rsidR="007072C9" w:rsidRPr="007054A5">
        <w:rPr>
          <w:sz w:val="24"/>
          <w:szCs w:val="24"/>
        </w:rPr>
        <w:t>.</w:t>
      </w:r>
    </w:p>
    <w:p w:rsidR="00BB55EA" w:rsidRPr="007054A5" w:rsidRDefault="00B72A70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>4</w:t>
      </w:r>
      <w:r w:rsidR="00D95AF5" w:rsidRPr="007054A5">
        <w:rPr>
          <w:sz w:val="24"/>
          <w:szCs w:val="24"/>
        </w:rPr>
        <w:t>3</w:t>
      </w:r>
      <w:r w:rsidR="00BB55EA" w:rsidRPr="007054A5">
        <w:rPr>
          <w:sz w:val="24"/>
          <w:szCs w:val="24"/>
        </w:rPr>
        <w:t xml:space="preserve">. Участники </w:t>
      </w:r>
      <w:r w:rsidR="00D95AF5" w:rsidRPr="007054A5">
        <w:rPr>
          <w:sz w:val="24"/>
          <w:szCs w:val="24"/>
        </w:rPr>
        <w:t>муниципальной</w:t>
      </w:r>
      <w:r w:rsidR="00BB55EA" w:rsidRPr="007054A5">
        <w:rPr>
          <w:sz w:val="24"/>
          <w:szCs w:val="24"/>
        </w:rPr>
        <w:t xml:space="preserve"> программы:</w:t>
      </w:r>
    </w:p>
    <w:p w:rsidR="00BB55EA" w:rsidRPr="007054A5" w:rsidRDefault="00D95AF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- </w:t>
      </w:r>
      <w:r w:rsidR="00BB55EA" w:rsidRPr="007054A5">
        <w:rPr>
          <w:sz w:val="24"/>
          <w:szCs w:val="24"/>
        </w:rPr>
        <w:t>осуществляют в рамках</w:t>
      </w:r>
      <w:r w:rsidRPr="007054A5">
        <w:rPr>
          <w:sz w:val="24"/>
          <w:szCs w:val="24"/>
        </w:rPr>
        <w:t xml:space="preserve"> своей</w:t>
      </w:r>
      <w:r w:rsidR="00BB55EA" w:rsidRPr="007054A5">
        <w:rPr>
          <w:sz w:val="24"/>
          <w:szCs w:val="24"/>
        </w:rPr>
        <w:t xml:space="preserve"> компетенции реализацию мероприятий подпрограммы;</w:t>
      </w:r>
    </w:p>
    <w:p w:rsidR="00BB55EA" w:rsidRPr="007054A5" w:rsidRDefault="00D95AF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- </w:t>
      </w:r>
      <w:r w:rsidR="00BB55EA" w:rsidRPr="007054A5">
        <w:rPr>
          <w:sz w:val="24"/>
          <w:szCs w:val="24"/>
        </w:rPr>
        <w:t xml:space="preserve">представляют ответственному исполнителю и соисполнителю предложения при разработке </w:t>
      </w:r>
      <w:r w:rsidRPr="007054A5">
        <w:rPr>
          <w:sz w:val="24"/>
          <w:szCs w:val="24"/>
        </w:rPr>
        <w:t>муниципальной</w:t>
      </w:r>
      <w:r w:rsidR="00BB55EA" w:rsidRPr="007054A5">
        <w:rPr>
          <w:sz w:val="24"/>
          <w:szCs w:val="24"/>
        </w:rPr>
        <w:t xml:space="preserve"> программы в части мероприятий подпрограммы, в реализации которых предполагается их участие;</w:t>
      </w:r>
    </w:p>
    <w:p w:rsidR="00BB55EA" w:rsidRPr="007054A5" w:rsidRDefault="00D95AF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- </w:t>
      </w:r>
      <w:r w:rsidR="00BB55EA" w:rsidRPr="007054A5">
        <w:rPr>
          <w:sz w:val="24"/>
          <w:szCs w:val="24"/>
        </w:rPr>
        <w:t xml:space="preserve">представляют ответственному исполнителю и соисполнителю необходимую информацию для подготовки ответов на запросы </w:t>
      </w:r>
      <w:r w:rsidRPr="007054A5">
        <w:rPr>
          <w:sz w:val="24"/>
          <w:szCs w:val="24"/>
        </w:rPr>
        <w:t>отдела</w:t>
      </w:r>
      <w:r w:rsidR="00BB55EA" w:rsidRPr="007054A5">
        <w:rPr>
          <w:sz w:val="24"/>
          <w:szCs w:val="24"/>
        </w:rPr>
        <w:t xml:space="preserve"> экономического развития</w:t>
      </w:r>
      <w:r w:rsidRPr="007054A5">
        <w:rPr>
          <w:sz w:val="24"/>
          <w:szCs w:val="24"/>
        </w:rPr>
        <w:t>, предпринимательства и сельского хозяйства и ф</w:t>
      </w:r>
      <w:r w:rsidR="00BB55EA" w:rsidRPr="007054A5">
        <w:rPr>
          <w:sz w:val="24"/>
          <w:szCs w:val="24"/>
        </w:rPr>
        <w:t>инансов</w:t>
      </w:r>
      <w:r w:rsidRPr="007054A5">
        <w:rPr>
          <w:sz w:val="24"/>
          <w:szCs w:val="24"/>
        </w:rPr>
        <w:t>ого управления</w:t>
      </w:r>
      <w:r w:rsidR="00BB55EA" w:rsidRPr="007054A5">
        <w:rPr>
          <w:sz w:val="24"/>
          <w:szCs w:val="24"/>
        </w:rPr>
        <w:t xml:space="preserve"> </w:t>
      </w:r>
      <w:r w:rsidRPr="007054A5">
        <w:rPr>
          <w:sz w:val="24"/>
          <w:szCs w:val="24"/>
        </w:rPr>
        <w:t>администрации муниципального образования Кимовский район</w:t>
      </w:r>
      <w:r w:rsidR="00BB55EA" w:rsidRPr="007054A5">
        <w:rPr>
          <w:sz w:val="24"/>
          <w:szCs w:val="24"/>
        </w:rPr>
        <w:t>, а также отчет о ходе реализации мероприятий подпрограммы в срок, установленный соисполнителем, но не менее 5 рабочих дней;</w:t>
      </w:r>
    </w:p>
    <w:p w:rsidR="00BB55EA" w:rsidRPr="007054A5" w:rsidRDefault="00D95AF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- </w:t>
      </w:r>
      <w:r w:rsidR="00BB55EA" w:rsidRPr="007054A5">
        <w:rPr>
          <w:sz w:val="24"/>
          <w:szCs w:val="24"/>
        </w:rPr>
        <w:t>представляют ответственному исполнителю и соисполнителю информацию, необходимую для формирования ежеквартального отчета и подготовки годового отчета, в срок, установленный соисполнителем, но не менее 5 рабочих дней;</w:t>
      </w:r>
    </w:p>
    <w:p w:rsidR="00BB55EA" w:rsidRPr="007054A5" w:rsidRDefault="00D95AF5" w:rsidP="007054A5">
      <w:pPr>
        <w:pStyle w:val="ConsPlusNormal"/>
        <w:ind w:firstLine="709"/>
        <w:jc w:val="both"/>
        <w:rPr>
          <w:sz w:val="24"/>
          <w:szCs w:val="24"/>
        </w:rPr>
      </w:pPr>
      <w:r w:rsidRPr="007054A5">
        <w:rPr>
          <w:sz w:val="24"/>
          <w:szCs w:val="24"/>
        </w:rPr>
        <w:t xml:space="preserve">- </w:t>
      </w:r>
      <w:r w:rsidR="00BB55EA" w:rsidRPr="007054A5">
        <w:rPr>
          <w:sz w:val="24"/>
          <w:szCs w:val="24"/>
        </w:rPr>
        <w:t xml:space="preserve">представляют ответственному исполнителю и соисполнителю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Pr="007054A5">
        <w:rPr>
          <w:sz w:val="24"/>
          <w:szCs w:val="24"/>
        </w:rPr>
        <w:t>муниципаль</w:t>
      </w:r>
      <w:r w:rsidR="00BB55EA" w:rsidRPr="007054A5">
        <w:rPr>
          <w:sz w:val="24"/>
          <w:szCs w:val="24"/>
        </w:rPr>
        <w:t>ным контрактам в рамках реализации мероприятий подпрограммы.</w:t>
      </w:r>
    </w:p>
    <w:p w:rsidR="00BB55EA" w:rsidRPr="007054A5" w:rsidRDefault="00BB55EA" w:rsidP="007054A5">
      <w:pPr>
        <w:pStyle w:val="ConsPlusNormal"/>
        <w:ind w:firstLine="709"/>
        <w:jc w:val="both"/>
        <w:rPr>
          <w:sz w:val="24"/>
          <w:szCs w:val="24"/>
        </w:rPr>
      </w:pPr>
    </w:p>
    <w:p w:rsidR="004325B5" w:rsidRPr="007054A5" w:rsidRDefault="004325B5" w:rsidP="007054A5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4395"/>
      </w:tblGrid>
      <w:tr w:rsidR="007054A5" w:rsidRPr="004B0FAE" w:rsidTr="007054A5">
        <w:tc>
          <w:tcPr>
            <w:tcW w:w="4644" w:type="dxa"/>
          </w:tcPr>
          <w:p w:rsidR="007054A5" w:rsidRPr="007054A5" w:rsidRDefault="007054A5" w:rsidP="007054A5">
            <w:pPr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7054A5">
              <w:rPr>
                <w:rFonts w:ascii="Arial" w:hAnsi="Arial" w:cs="Arial"/>
                <w:spacing w:val="2"/>
                <w:sz w:val="24"/>
                <w:szCs w:val="24"/>
              </w:rPr>
              <w:t>Заместитель главы администрации муниципального образования Кимовский район</w:t>
            </w:r>
          </w:p>
        </w:tc>
        <w:tc>
          <w:tcPr>
            <w:tcW w:w="4395" w:type="dxa"/>
          </w:tcPr>
          <w:p w:rsidR="007054A5" w:rsidRPr="007054A5" w:rsidRDefault="007054A5" w:rsidP="007054A5">
            <w:pPr>
              <w:jc w:val="right"/>
              <w:rPr>
                <w:rFonts w:ascii="Arial" w:hAnsi="Arial" w:cs="Arial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Т.В. Ларионова</w:t>
            </w:r>
          </w:p>
        </w:tc>
      </w:tr>
    </w:tbl>
    <w:p w:rsidR="004325B5" w:rsidRPr="007054A5" w:rsidRDefault="004325B5" w:rsidP="007054A5">
      <w:pPr>
        <w:pStyle w:val="ConsPlusNormal"/>
        <w:ind w:firstLine="709"/>
        <w:jc w:val="both"/>
        <w:rPr>
          <w:sz w:val="24"/>
          <w:szCs w:val="24"/>
        </w:rPr>
      </w:pPr>
    </w:p>
    <w:sectPr w:rsidR="004325B5" w:rsidRPr="007054A5" w:rsidSect="009F2F5B">
      <w:headerReference w:type="default" r:id="rId7"/>
      <w:pgSz w:w="11906" w:h="16838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CA1" w:rsidRDefault="00305CA1" w:rsidP="00340787">
      <w:r>
        <w:separator/>
      </w:r>
    </w:p>
  </w:endnote>
  <w:endnote w:type="continuationSeparator" w:id="0">
    <w:p w:rsidR="00305CA1" w:rsidRDefault="00305CA1" w:rsidP="00340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CA1" w:rsidRDefault="00305CA1" w:rsidP="00340787">
      <w:r>
        <w:separator/>
      </w:r>
    </w:p>
  </w:footnote>
  <w:footnote w:type="continuationSeparator" w:id="0">
    <w:p w:rsidR="00305CA1" w:rsidRDefault="00305CA1" w:rsidP="00340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787" w:rsidRDefault="00340787">
    <w:pPr>
      <w:pStyle w:val="a7"/>
      <w:jc w:val="center"/>
    </w:pPr>
    <w:fldSimple w:instr=" PAGE   \* MERGEFORMAT ">
      <w:r w:rsidR="00F51779">
        <w:rPr>
          <w:noProof/>
        </w:rPr>
        <w:t>11</w:t>
      </w:r>
    </w:fldSimple>
  </w:p>
  <w:p w:rsidR="00340787" w:rsidRDefault="0034078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78D1"/>
    <w:multiLevelType w:val="hybridMultilevel"/>
    <w:tmpl w:val="99A002BC"/>
    <w:lvl w:ilvl="0" w:tplc="BFB28706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19602A8"/>
    <w:multiLevelType w:val="multilevel"/>
    <w:tmpl w:val="E0F00A9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66FA41B7"/>
    <w:multiLevelType w:val="hybridMultilevel"/>
    <w:tmpl w:val="58FC57AC"/>
    <w:lvl w:ilvl="0" w:tplc="18609756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47461B3"/>
    <w:multiLevelType w:val="hybridMultilevel"/>
    <w:tmpl w:val="5E229E38"/>
    <w:lvl w:ilvl="0" w:tplc="FCA0319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E62568F"/>
    <w:multiLevelType w:val="hybridMultilevel"/>
    <w:tmpl w:val="0D5A796A"/>
    <w:lvl w:ilvl="0" w:tplc="A3C076D4">
      <w:start w:val="6"/>
      <w:numFmt w:val="decimal"/>
      <w:lvlText w:val="%1."/>
      <w:lvlJc w:val="left"/>
      <w:pPr>
        <w:ind w:left="20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  <w:rPr>
        <w:rFonts w:cs="Times New Roman"/>
      </w:rPr>
    </w:lvl>
  </w:abstractNum>
  <w:abstractNum w:abstractNumId="5">
    <w:nsid w:val="7ED1664C"/>
    <w:multiLevelType w:val="hybridMultilevel"/>
    <w:tmpl w:val="ACEC63DE"/>
    <w:lvl w:ilvl="0" w:tplc="B81811AE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91E9E"/>
    <w:rsid w:val="00001057"/>
    <w:rsid w:val="00002A7F"/>
    <w:rsid w:val="00006931"/>
    <w:rsid w:val="00024196"/>
    <w:rsid w:val="000248CD"/>
    <w:rsid w:val="00024C46"/>
    <w:rsid w:val="00024F4E"/>
    <w:rsid w:val="00037EB0"/>
    <w:rsid w:val="00043BAC"/>
    <w:rsid w:val="00044E08"/>
    <w:rsid w:val="000556CF"/>
    <w:rsid w:val="000712D9"/>
    <w:rsid w:val="0007606A"/>
    <w:rsid w:val="000802E7"/>
    <w:rsid w:val="000951C4"/>
    <w:rsid w:val="000E414E"/>
    <w:rsid w:val="00110000"/>
    <w:rsid w:val="001155B3"/>
    <w:rsid w:val="00125DD4"/>
    <w:rsid w:val="0012708D"/>
    <w:rsid w:val="00131A2D"/>
    <w:rsid w:val="0013364A"/>
    <w:rsid w:val="00142BEC"/>
    <w:rsid w:val="00143EF7"/>
    <w:rsid w:val="00150F74"/>
    <w:rsid w:val="00151916"/>
    <w:rsid w:val="001558EB"/>
    <w:rsid w:val="00181044"/>
    <w:rsid w:val="00187FF7"/>
    <w:rsid w:val="00196C90"/>
    <w:rsid w:val="001A232A"/>
    <w:rsid w:val="001B4D57"/>
    <w:rsid w:val="001C023C"/>
    <w:rsid w:val="001C22C3"/>
    <w:rsid w:val="001C5AC3"/>
    <w:rsid w:val="001E7AE8"/>
    <w:rsid w:val="00225006"/>
    <w:rsid w:val="002335A8"/>
    <w:rsid w:val="002356C8"/>
    <w:rsid w:val="0024788D"/>
    <w:rsid w:val="00252944"/>
    <w:rsid w:val="00253243"/>
    <w:rsid w:val="00254EE4"/>
    <w:rsid w:val="00267D1D"/>
    <w:rsid w:val="0027279B"/>
    <w:rsid w:val="00276A67"/>
    <w:rsid w:val="002800EF"/>
    <w:rsid w:val="00291EA1"/>
    <w:rsid w:val="002B0A32"/>
    <w:rsid w:val="002C2FE6"/>
    <w:rsid w:val="002D4D9E"/>
    <w:rsid w:val="002F3F5F"/>
    <w:rsid w:val="002F7A1F"/>
    <w:rsid w:val="0030359D"/>
    <w:rsid w:val="00305CA1"/>
    <w:rsid w:val="003218C2"/>
    <w:rsid w:val="00326109"/>
    <w:rsid w:val="003274B9"/>
    <w:rsid w:val="00327EE2"/>
    <w:rsid w:val="00330135"/>
    <w:rsid w:val="003315CA"/>
    <w:rsid w:val="00340787"/>
    <w:rsid w:val="00342D19"/>
    <w:rsid w:val="0034540C"/>
    <w:rsid w:val="00383933"/>
    <w:rsid w:val="00386BBF"/>
    <w:rsid w:val="003C2AB4"/>
    <w:rsid w:val="003D0255"/>
    <w:rsid w:val="003D1060"/>
    <w:rsid w:val="003D3837"/>
    <w:rsid w:val="003D6D81"/>
    <w:rsid w:val="003E2266"/>
    <w:rsid w:val="003E4E6F"/>
    <w:rsid w:val="00401196"/>
    <w:rsid w:val="004033A0"/>
    <w:rsid w:val="004325B5"/>
    <w:rsid w:val="00436119"/>
    <w:rsid w:val="004379BE"/>
    <w:rsid w:val="00453401"/>
    <w:rsid w:val="004632EF"/>
    <w:rsid w:val="00483618"/>
    <w:rsid w:val="00492A36"/>
    <w:rsid w:val="00492BE8"/>
    <w:rsid w:val="0049550D"/>
    <w:rsid w:val="00495C33"/>
    <w:rsid w:val="00495D12"/>
    <w:rsid w:val="004A6F35"/>
    <w:rsid w:val="004B0FAE"/>
    <w:rsid w:val="004B51A2"/>
    <w:rsid w:val="004B7FBF"/>
    <w:rsid w:val="004D63A8"/>
    <w:rsid w:val="004E2B5A"/>
    <w:rsid w:val="004F21A6"/>
    <w:rsid w:val="00504E0F"/>
    <w:rsid w:val="00506D71"/>
    <w:rsid w:val="00523B8F"/>
    <w:rsid w:val="00523CEC"/>
    <w:rsid w:val="00536D4A"/>
    <w:rsid w:val="00556F57"/>
    <w:rsid w:val="00557D7E"/>
    <w:rsid w:val="00563B14"/>
    <w:rsid w:val="00571BCF"/>
    <w:rsid w:val="00572F14"/>
    <w:rsid w:val="00577ACC"/>
    <w:rsid w:val="005803F5"/>
    <w:rsid w:val="005917D9"/>
    <w:rsid w:val="00591C06"/>
    <w:rsid w:val="005973B5"/>
    <w:rsid w:val="005A3751"/>
    <w:rsid w:val="005B3180"/>
    <w:rsid w:val="005F412B"/>
    <w:rsid w:val="00605639"/>
    <w:rsid w:val="00606EE8"/>
    <w:rsid w:val="00611DF6"/>
    <w:rsid w:val="00625E65"/>
    <w:rsid w:val="006303FC"/>
    <w:rsid w:val="0063202A"/>
    <w:rsid w:val="0065076C"/>
    <w:rsid w:val="00653B31"/>
    <w:rsid w:val="00666F5C"/>
    <w:rsid w:val="00671F2D"/>
    <w:rsid w:val="00671FA0"/>
    <w:rsid w:val="0069308F"/>
    <w:rsid w:val="00695138"/>
    <w:rsid w:val="006A2C27"/>
    <w:rsid w:val="006A62C2"/>
    <w:rsid w:val="006B1CE2"/>
    <w:rsid w:val="006B50B6"/>
    <w:rsid w:val="006B733C"/>
    <w:rsid w:val="006C6005"/>
    <w:rsid w:val="00701E08"/>
    <w:rsid w:val="007054A5"/>
    <w:rsid w:val="007072C9"/>
    <w:rsid w:val="007153D3"/>
    <w:rsid w:val="00715A0E"/>
    <w:rsid w:val="0071665A"/>
    <w:rsid w:val="00722EFB"/>
    <w:rsid w:val="00734F4C"/>
    <w:rsid w:val="0074126D"/>
    <w:rsid w:val="00744630"/>
    <w:rsid w:val="00752C29"/>
    <w:rsid w:val="0075481A"/>
    <w:rsid w:val="00756173"/>
    <w:rsid w:val="007632FF"/>
    <w:rsid w:val="007705C4"/>
    <w:rsid w:val="00776D0C"/>
    <w:rsid w:val="00791E9E"/>
    <w:rsid w:val="007A4D94"/>
    <w:rsid w:val="007B30CA"/>
    <w:rsid w:val="007C32E5"/>
    <w:rsid w:val="007C79E9"/>
    <w:rsid w:val="007D3BB9"/>
    <w:rsid w:val="007E062F"/>
    <w:rsid w:val="007E0690"/>
    <w:rsid w:val="007F4995"/>
    <w:rsid w:val="007F6FEB"/>
    <w:rsid w:val="00805A65"/>
    <w:rsid w:val="00835C51"/>
    <w:rsid w:val="008448E0"/>
    <w:rsid w:val="008517E8"/>
    <w:rsid w:val="00853720"/>
    <w:rsid w:val="00866A22"/>
    <w:rsid w:val="00880C55"/>
    <w:rsid w:val="0088230D"/>
    <w:rsid w:val="00886A41"/>
    <w:rsid w:val="0089279C"/>
    <w:rsid w:val="008B4FC9"/>
    <w:rsid w:val="008C039B"/>
    <w:rsid w:val="008E59C0"/>
    <w:rsid w:val="00901CE7"/>
    <w:rsid w:val="00916A21"/>
    <w:rsid w:val="009267DB"/>
    <w:rsid w:val="009614A9"/>
    <w:rsid w:val="00971279"/>
    <w:rsid w:val="00972325"/>
    <w:rsid w:val="00980B22"/>
    <w:rsid w:val="00992F08"/>
    <w:rsid w:val="00994552"/>
    <w:rsid w:val="009A5F77"/>
    <w:rsid w:val="009A7754"/>
    <w:rsid w:val="009B5A4C"/>
    <w:rsid w:val="009C2460"/>
    <w:rsid w:val="009C4E4F"/>
    <w:rsid w:val="009E1B9C"/>
    <w:rsid w:val="009E3F73"/>
    <w:rsid w:val="009F2F5B"/>
    <w:rsid w:val="009F71E6"/>
    <w:rsid w:val="00A02E69"/>
    <w:rsid w:val="00A1315D"/>
    <w:rsid w:val="00A20132"/>
    <w:rsid w:val="00A2540B"/>
    <w:rsid w:val="00A26B36"/>
    <w:rsid w:val="00A61E34"/>
    <w:rsid w:val="00A628DB"/>
    <w:rsid w:val="00A8689F"/>
    <w:rsid w:val="00A945B5"/>
    <w:rsid w:val="00AB3FBD"/>
    <w:rsid w:val="00AC0193"/>
    <w:rsid w:val="00AC224D"/>
    <w:rsid w:val="00AF7CF5"/>
    <w:rsid w:val="00B02867"/>
    <w:rsid w:val="00B04481"/>
    <w:rsid w:val="00B0687E"/>
    <w:rsid w:val="00B07C6D"/>
    <w:rsid w:val="00B11D9B"/>
    <w:rsid w:val="00B13087"/>
    <w:rsid w:val="00B26E39"/>
    <w:rsid w:val="00B64B02"/>
    <w:rsid w:val="00B72A70"/>
    <w:rsid w:val="00B74097"/>
    <w:rsid w:val="00B746AB"/>
    <w:rsid w:val="00B87BB9"/>
    <w:rsid w:val="00BA1480"/>
    <w:rsid w:val="00BA454D"/>
    <w:rsid w:val="00BB55EA"/>
    <w:rsid w:val="00BB760D"/>
    <w:rsid w:val="00BD1EEB"/>
    <w:rsid w:val="00BE1F8E"/>
    <w:rsid w:val="00BF6626"/>
    <w:rsid w:val="00C04DD7"/>
    <w:rsid w:val="00C0597C"/>
    <w:rsid w:val="00C1037A"/>
    <w:rsid w:val="00C14CD4"/>
    <w:rsid w:val="00C14F84"/>
    <w:rsid w:val="00C22669"/>
    <w:rsid w:val="00C36A61"/>
    <w:rsid w:val="00C370F8"/>
    <w:rsid w:val="00C408C1"/>
    <w:rsid w:val="00C430C6"/>
    <w:rsid w:val="00C47D3F"/>
    <w:rsid w:val="00C6050A"/>
    <w:rsid w:val="00C93612"/>
    <w:rsid w:val="00C94D0A"/>
    <w:rsid w:val="00CA099A"/>
    <w:rsid w:val="00CB2A60"/>
    <w:rsid w:val="00CB3FF8"/>
    <w:rsid w:val="00CB6E55"/>
    <w:rsid w:val="00CD3AF0"/>
    <w:rsid w:val="00D00942"/>
    <w:rsid w:val="00D078C0"/>
    <w:rsid w:val="00D10508"/>
    <w:rsid w:val="00D107E2"/>
    <w:rsid w:val="00D173C4"/>
    <w:rsid w:val="00D3006A"/>
    <w:rsid w:val="00D33334"/>
    <w:rsid w:val="00D60B62"/>
    <w:rsid w:val="00D64CFF"/>
    <w:rsid w:val="00D71981"/>
    <w:rsid w:val="00D72076"/>
    <w:rsid w:val="00D77A30"/>
    <w:rsid w:val="00D81F20"/>
    <w:rsid w:val="00D846B5"/>
    <w:rsid w:val="00D9147D"/>
    <w:rsid w:val="00D9458C"/>
    <w:rsid w:val="00D95AF5"/>
    <w:rsid w:val="00D97F67"/>
    <w:rsid w:val="00DA2D4E"/>
    <w:rsid w:val="00DB5CEC"/>
    <w:rsid w:val="00DB7A83"/>
    <w:rsid w:val="00DE3F3A"/>
    <w:rsid w:val="00DE7355"/>
    <w:rsid w:val="00DF406F"/>
    <w:rsid w:val="00E055B4"/>
    <w:rsid w:val="00E202DF"/>
    <w:rsid w:val="00E307BB"/>
    <w:rsid w:val="00E45034"/>
    <w:rsid w:val="00E45941"/>
    <w:rsid w:val="00E66529"/>
    <w:rsid w:val="00E73DE3"/>
    <w:rsid w:val="00E7609B"/>
    <w:rsid w:val="00E77B08"/>
    <w:rsid w:val="00E854FD"/>
    <w:rsid w:val="00E90B61"/>
    <w:rsid w:val="00EB2036"/>
    <w:rsid w:val="00EE7F86"/>
    <w:rsid w:val="00EF20B9"/>
    <w:rsid w:val="00EF41F1"/>
    <w:rsid w:val="00F0638E"/>
    <w:rsid w:val="00F165F9"/>
    <w:rsid w:val="00F23739"/>
    <w:rsid w:val="00F27109"/>
    <w:rsid w:val="00F33A8F"/>
    <w:rsid w:val="00F37532"/>
    <w:rsid w:val="00F455CD"/>
    <w:rsid w:val="00F51779"/>
    <w:rsid w:val="00F72F8C"/>
    <w:rsid w:val="00F839EA"/>
    <w:rsid w:val="00FC1095"/>
    <w:rsid w:val="00FC6714"/>
    <w:rsid w:val="00FC70F1"/>
    <w:rsid w:val="00FD2435"/>
    <w:rsid w:val="00FE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9E"/>
  </w:style>
  <w:style w:type="paragraph" w:styleId="1">
    <w:name w:val="heading 1"/>
    <w:basedOn w:val="a"/>
    <w:next w:val="a"/>
    <w:link w:val="10"/>
    <w:uiPriority w:val="99"/>
    <w:qFormat/>
    <w:rsid w:val="00791E9E"/>
    <w:pPr>
      <w:keepNext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791E9E"/>
    <w:pPr>
      <w:keepNext/>
      <w:jc w:val="center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791E9E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rsid w:val="00571BC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C605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D9458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632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632F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407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4078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407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340787"/>
    <w:rPr>
      <w:rFonts w:cs="Times New Roman"/>
      <w:sz w:val="20"/>
      <w:szCs w:val="20"/>
    </w:rPr>
  </w:style>
  <w:style w:type="table" w:styleId="ab">
    <w:name w:val="Table Grid"/>
    <w:basedOn w:val="a1"/>
    <w:uiPriority w:val="59"/>
    <w:rsid w:val="00340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9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9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9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9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9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4681</Words>
  <Characters>26683</Characters>
  <Application>Microsoft Office Word</Application>
  <DocSecurity>0</DocSecurity>
  <Lines>222</Lines>
  <Paragraphs>62</Paragraphs>
  <ScaleCrop>false</ScaleCrop>
  <Company>Reanimator Extreme Edition</Company>
  <LinksUpToDate>false</LinksUpToDate>
  <CharactersWithSpaces>31302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Тульской области от 27.12.2012 N 771"Об утверждении Порядка разработки, реализации и оценки эффективности государственных программ Тульской области"</dc:title>
  <dc:creator>ConsultantPlus</dc:creator>
  <cp:lastModifiedBy>Астахова</cp:lastModifiedBy>
  <cp:revision>2</cp:revision>
  <cp:lastPrinted>2018-11-09T11:16:00Z</cp:lastPrinted>
  <dcterms:created xsi:type="dcterms:W3CDTF">2023-04-17T12:27:00Z</dcterms:created>
  <dcterms:modified xsi:type="dcterms:W3CDTF">2023-04-17T12:27:00Z</dcterms:modified>
</cp:coreProperties>
</file>