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7"/>
        <w:gridCol w:w="4783"/>
      </w:tblGrid>
      <w:tr w:rsidR="00FD3EC3" w:rsidRPr="00FD3EC3" w:rsidTr="00843AA6">
        <w:tc>
          <w:tcPr>
            <w:tcW w:w="10421" w:type="dxa"/>
            <w:gridSpan w:val="2"/>
            <w:hideMark/>
          </w:tcPr>
          <w:p w:rsidR="00172015" w:rsidRPr="00FD3EC3" w:rsidRDefault="00172015" w:rsidP="00843AA6">
            <w:pPr>
              <w:jc w:val="center"/>
              <w:rPr>
                <w:rFonts w:eastAsia="Times New Roman"/>
                <w:b/>
                <w:color w:val="FFFFFF" w:themeColor="background1"/>
              </w:rPr>
            </w:pPr>
            <w:r w:rsidRPr="00FD3EC3">
              <w:rPr>
                <w:b/>
                <w:color w:val="FFFFFF" w:themeColor="background1"/>
              </w:rPr>
              <w:t>Тульская область</w:t>
            </w:r>
          </w:p>
        </w:tc>
      </w:tr>
      <w:tr w:rsidR="00FD3EC3" w:rsidRPr="00FD3EC3" w:rsidTr="00843AA6">
        <w:tc>
          <w:tcPr>
            <w:tcW w:w="10421" w:type="dxa"/>
            <w:gridSpan w:val="2"/>
            <w:hideMark/>
          </w:tcPr>
          <w:p w:rsidR="00172015" w:rsidRPr="00FD3EC3" w:rsidRDefault="00172015" w:rsidP="00843AA6">
            <w:pPr>
              <w:jc w:val="center"/>
              <w:rPr>
                <w:rFonts w:eastAsia="Times New Roman"/>
                <w:b/>
                <w:color w:val="FFFFFF" w:themeColor="background1"/>
              </w:rPr>
            </w:pPr>
            <w:r w:rsidRPr="00FD3EC3">
              <w:rPr>
                <w:b/>
                <w:color w:val="FFFFFF" w:themeColor="background1"/>
              </w:rPr>
              <w:t>Муниципальное образование Кимовский район</w:t>
            </w:r>
          </w:p>
        </w:tc>
      </w:tr>
      <w:tr w:rsidR="00FD3EC3" w:rsidRPr="00FD3EC3" w:rsidTr="00843AA6">
        <w:tc>
          <w:tcPr>
            <w:tcW w:w="10421" w:type="dxa"/>
            <w:gridSpan w:val="2"/>
          </w:tcPr>
          <w:p w:rsidR="00172015" w:rsidRPr="00FD3EC3" w:rsidRDefault="00172015" w:rsidP="00843AA6">
            <w:pPr>
              <w:jc w:val="center"/>
              <w:rPr>
                <w:rFonts w:eastAsia="Times New Roman"/>
                <w:b/>
                <w:color w:val="FFFFFF" w:themeColor="background1"/>
              </w:rPr>
            </w:pPr>
            <w:r w:rsidRPr="00FD3EC3">
              <w:rPr>
                <w:b/>
                <w:color w:val="FFFFFF" w:themeColor="background1"/>
              </w:rPr>
              <w:t>Администрация</w:t>
            </w:r>
          </w:p>
          <w:p w:rsidR="00172015" w:rsidRPr="00FD3EC3" w:rsidRDefault="00172015" w:rsidP="00843AA6">
            <w:pPr>
              <w:jc w:val="center"/>
              <w:rPr>
                <w:b/>
                <w:color w:val="FFFFFF" w:themeColor="background1"/>
              </w:rPr>
            </w:pPr>
          </w:p>
          <w:p w:rsidR="00172015" w:rsidRPr="00FD3EC3" w:rsidRDefault="00172015" w:rsidP="00843AA6">
            <w:pPr>
              <w:jc w:val="center"/>
              <w:rPr>
                <w:rFonts w:eastAsia="Times New Roman"/>
                <w:b/>
                <w:color w:val="FFFFFF" w:themeColor="background1"/>
              </w:rPr>
            </w:pPr>
          </w:p>
        </w:tc>
      </w:tr>
      <w:tr w:rsidR="00FD3EC3" w:rsidRPr="00FD3EC3" w:rsidTr="00843AA6">
        <w:tc>
          <w:tcPr>
            <w:tcW w:w="10421" w:type="dxa"/>
            <w:gridSpan w:val="2"/>
            <w:hideMark/>
          </w:tcPr>
          <w:p w:rsidR="00172015" w:rsidRPr="00FD3EC3" w:rsidRDefault="00172015" w:rsidP="00843AA6">
            <w:pPr>
              <w:jc w:val="center"/>
              <w:rPr>
                <w:rFonts w:eastAsia="Times New Roman"/>
                <w:b/>
                <w:color w:val="FFFFFF" w:themeColor="background1"/>
              </w:rPr>
            </w:pPr>
            <w:r w:rsidRPr="00FD3EC3">
              <w:rPr>
                <w:b/>
                <w:color w:val="FFFFFF" w:themeColor="background1"/>
              </w:rPr>
              <w:t>Постановление</w:t>
            </w:r>
          </w:p>
        </w:tc>
      </w:tr>
      <w:tr w:rsidR="00FD3EC3" w:rsidRPr="00FD3EC3" w:rsidTr="00843AA6">
        <w:tc>
          <w:tcPr>
            <w:tcW w:w="10421" w:type="dxa"/>
            <w:gridSpan w:val="2"/>
          </w:tcPr>
          <w:p w:rsidR="00172015" w:rsidRPr="00FD3EC3" w:rsidRDefault="00172015" w:rsidP="00843AA6">
            <w:pPr>
              <w:jc w:val="center"/>
              <w:rPr>
                <w:rFonts w:eastAsia="Times New Roman"/>
                <w:b/>
                <w:color w:val="FFFFFF" w:themeColor="background1"/>
              </w:rPr>
            </w:pPr>
          </w:p>
        </w:tc>
      </w:tr>
      <w:tr w:rsidR="00FD3EC3" w:rsidRPr="00FD3EC3" w:rsidTr="00843AA6">
        <w:tc>
          <w:tcPr>
            <w:tcW w:w="5210" w:type="dxa"/>
            <w:hideMark/>
          </w:tcPr>
          <w:p w:rsidR="00172015" w:rsidRPr="00FD3EC3" w:rsidRDefault="00172015" w:rsidP="00843AA6">
            <w:pPr>
              <w:jc w:val="center"/>
              <w:rPr>
                <w:rFonts w:eastAsia="Times New Roman"/>
                <w:b/>
                <w:color w:val="FFFFFF" w:themeColor="background1"/>
              </w:rPr>
            </w:pPr>
            <w:r w:rsidRPr="00FD3EC3">
              <w:rPr>
                <w:b/>
                <w:color w:val="FFFFFF" w:themeColor="background1"/>
              </w:rPr>
              <w:t xml:space="preserve">от 23 марта 2016 г. </w:t>
            </w:r>
          </w:p>
        </w:tc>
        <w:tc>
          <w:tcPr>
            <w:tcW w:w="5211" w:type="dxa"/>
            <w:hideMark/>
          </w:tcPr>
          <w:p w:rsidR="00172015" w:rsidRPr="00FD3EC3" w:rsidRDefault="00172015" w:rsidP="00843AA6">
            <w:pPr>
              <w:jc w:val="center"/>
              <w:rPr>
                <w:rFonts w:eastAsia="Times New Roman"/>
                <w:b/>
                <w:color w:val="FFFFFF" w:themeColor="background1"/>
              </w:rPr>
            </w:pPr>
            <w:r w:rsidRPr="00FD3EC3">
              <w:rPr>
                <w:b/>
                <w:color w:val="FFFFFF" w:themeColor="background1"/>
              </w:rPr>
              <w:t>№ 401</w:t>
            </w:r>
          </w:p>
        </w:tc>
      </w:tr>
    </w:tbl>
    <w:p w:rsidR="00172015" w:rsidRPr="00B91160" w:rsidRDefault="00172015" w:rsidP="00172015">
      <w:pPr>
        <w:pStyle w:val="ConsPlusTitle"/>
        <w:spacing w:line="276" w:lineRule="auto"/>
        <w:jc w:val="center"/>
        <w:rPr>
          <w:sz w:val="24"/>
          <w:szCs w:val="24"/>
        </w:rPr>
      </w:pPr>
    </w:p>
    <w:p w:rsidR="00172015" w:rsidRPr="00B91160" w:rsidRDefault="00172015" w:rsidP="00172015">
      <w:pPr>
        <w:pStyle w:val="ConsPlusTitle"/>
        <w:spacing w:line="276" w:lineRule="auto"/>
        <w:jc w:val="center"/>
        <w:rPr>
          <w:sz w:val="24"/>
          <w:szCs w:val="24"/>
        </w:rPr>
      </w:pPr>
    </w:p>
    <w:p w:rsidR="00FD3EC3" w:rsidRDefault="00FD3EC3" w:rsidP="00172015">
      <w:pPr>
        <w:pStyle w:val="ConsPlusTitle"/>
        <w:spacing w:line="276" w:lineRule="auto"/>
        <w:jc w:val="center"/>
        <w:rPr>
          <w:sz w:val="24"/>
          <w:szCs w:val="24"/>
        </w:rPr>
      </w:pPr>
    </w:p>
    <w:p w:rsidR="00FD3EC3" w:rsidRDefault="00FD3EC3" w:rsidP="00172015">
      <w:pPr>
        <w:pStyle w:val="ConsPlusTitle"/>
        <w:spacing w:line="276" w:lineRule="auto"/>
        <w:jc w:val="center"/>
        <w:rPr>
          <w:sz w:val="24"/>
          <w:szCs w:val="24"/>
        </w:rPr>
      </w:pPr>
    </w:p>
    <w:p w:rsidR="00FD3EC3" w:rsidRDefault="00FD3EC3" w:rsidP="00172015">
      <w:pPr>
        <w:pStyle w:val="ConsPlusTitle"/>
        <w:spacing w:line="276" w:lineRule="auto"/>
        <w:jc w:val="center"/>
        <w:rPr>
          <w:sz w:val="24"/>
          <w:szCs w:val="24"/>
        </w:rPr>
      </w:pPr>
    </w:p>
    <w:p w:rsidR="00FD3EC3" w:rsidRDefault="00FD3EC3" w:rsidP="00172015">
      <w:pPr>
        <w:pStyle w:val="ConsPlusTitle"/>
        <w:spacing w:line="276" w:lineRule="auto"/>
        <w:jc w:val="center"/>
        <w:rPr>
          <w:sz w:val="24"/>
          <w:szCs w:val="24"/>
        </w:rPr>
      </w:pPr>
    </w:p>
    <w:p w:rsidR="00FD3EC3" w:rsidRDefault="00FD3EC3" w:rsidP="00172015">
      <w:pPr>
        <w:pStyle w:val="ConsPlusTitle"/>
        <w:spacing w:line="276" w:lineRule="auto"/>
        <w:jc w:val="center"/>
        <w:rPr>
          <w:sz w:val="24"/>
          <w:szCs w:val="24"/>
        </w:rPr>
      </w:pPr>
    </w:p>
    <w:p w:rsidR="00FD3EC3" w:rsidRDefault="00FD3EC3" w:rsidP="00172015">
      <w:pPr>
        <w:pStyle w:val="ConsPlusTitle"/>
        <w:spacing w:line="276" w:lineRule="auto"/>
        <w:jc w:val="center"/>
        <w:rPr>
          <w:sz w:val="24"/>
          <w:szCs w:val="24"/>
        </w:rPr>
      </w:pPr>
    </w:p>
    <w:p w:rsidR="00FD3EC3" w:rsidRDefault="00FD3EC3" w:rsidP="00172015">
      <w:pPr>
        <w:pStyle w:val="ConsPlusTitle"/>
        <w:spacing w:line="276" w:lineRule="auto"/>
        <w:jc w:val="center"/>
        <w:rPr>
          <w:sz w:val="24"/>
          <w:szCs w:val="24"/>
        </w:rPr>
      </w:pPr>
    </w:p>
    <w:p w:rsidR="00172015" w:rsidRPr="00B91160" w:rsidRDefault="00172015" w:rsidP="00172015">
      <w:pPr>
        <w:pStyle w:val="ConsPlusTitle"/>
        <w:spacing w:line="276" w:lineRule="auto"/>
        <w:jc w:val="center"/>
        <w:rPr>
          <w:sz w:val="24"/>
          <w:szCs w:val="24"/>
        </w:rPr>
      </w:pPr>
      <w:r w:rsidRPr="00B91160">
        <w:rPr>
          <w:sz w:val="24"/>
          <w:szCs w:val="24"/>
        </w:rPr>
        <w:t xml:space="preserve">О внесении изменения в постановление администрации муниципального образования Кимовский район от </w:t>
      </w:r>
      <w:r w:rsidR="00DE3F8E" w:rsidRPr="00B91160">
        <w:rPr>
          <w:sz w:val="24"/>
          <w:szCs w:val="24"/>
        </w:rPr>
        <w:t>28</w:t>
      </w:r>
      <w:r w:rsidRPr="00B91160">
        <w:rPr>
          <w:sz w:val="24"/>
          <w:szCs w:val="24"/>
        </w:rPr>
        <w:t>.</w:t>
      </w:r>
      <w:r w:rsidR="00DE3F8E" w:rsidRPr="00B91160">
        <w:rPr>
          <w:sz w:val="24"/>
          <w:szCs w:val="24"/>
        </w:rPr>
        <w:t>11</w:t>
      </w:r>
      <w:r w:rsidRPr="00B91160">
        <w:rPr>
          <w:sz w:val="24"/>
          <w:szCs w:val="24"/>
        </w:rPr>
        <w:t>.201</w:t>
      </w:r>
      <w:r w:rsidR="00DE3F8E" w:rsidRPr="00B91160">
        <w:rPr>
          <w:sz w:val="24"/>
          <w:szCs w:val="24"/>
        </w:rPr>
        <w:t>6</w:t>
      </w:r>
      <w:r w:rsidRPr="00B91160">
        <w:rPr>
          <w:sz w:val="24"/>
          <w:szCs w:val="24"/>
        </w:rPr>
        <w:t xml:space="preserve"> № </w:t>
      </w:r>
      <w:r w:rsidR="00DE3F8E" w:rsidRPr="00B91160">
        <w:rPr>
          <w:sz w:val="24"/>
          <w:szCs w:val="24"/>
        </w:rPr>
        <w:t>1810</w:t>
      </w:r>
      <w:r w:rsidRPr="00B91160">
        <w:rPr>
          <w:sz w:val="24"/>
          <w:szCs w:val="24"/>
        </w:rPr>
        <w:t xml:space="preserve"> «Об утверждении муниципальной программы «Информатизация муниципального образования Кимовский район на 20</w:t>
      </w:r>
      <w:r w:rsidR="00DE3F8E" w:rsidRPr="00B91160">
        <w:rPr>
          <w:sz w:val="24"/>
          <w:szCs w:val="24"/>
        </w:rPr>
        <w:t>17</w:t>
      </w:r>
      <w:r w:rsidRPr="00B91160">
        <w:rPr>
          <w:sz w:val="24"/>
          <w:szCs w:val="24"/>
        </w:rPr>
        <w:t xml:space="preserve"> - 20</w:t>
      </w:r>
      <w:r w:rsidR="00DE3F8E" w:rsidRPr="00B91160">
        <w:rPr>
          <w:sz w:val="24"/>
          <w:szCs w:val="24"/>
        </w:rPr>
        <w:t>21</w:t>
      </w:r>
      <w:r w:rsidRPr="00B91160">
        <w:rPr>
          <w:sz w:val="24"/>
          <w:szCs w:val="24"/>
        </w:rPr>
        <w:t xml:space="preserve"> годы»</w:t>
      </w:r>
    </w:p>
    <w:p w:rsidR="00172015" w:rsidRPr="00B91160" w:rsidRDefault="00172015" w:rsidP="00172015">
      <w:pPr>
        <w:pStyle w:val="ConsPlusTitle"/>
        <w:spacing w:line="276" w:lineRule="auto"/>
        <w:ind w:firstLine="709"/>
        <w:jc w:val="both"/>
        <w:rPr>
          <w:b w:val="0"/>
          <w:sz w:val="24"/>
          <w:szCs w:val="24"/>
        </w:rPr>
      </w:pPr>
    </w:p>
    <w:p w:rsidR="00172015" w:rsidRPr="00B91160" w:rsidRDefault="00172015" w:rsidP="00172015">
      <w:pPr>
        <w:spacing w:line="276" w:lineRule="auto"/>
        <w:ind w:firstLine="709"/>
      </w:pPr>
      <w:proofErr w:type="gramStart"/>
      <w:r w:rsidRPr="00B91160">
        <w:t>В соответствии с постановлением Правительства Российской Федерации от 06.06.2012 года № 560 «Об утверждении Правил распределения и предоставления субсидий из федерального бюджета бюджетам субъектов Российской Федерации на реализацию проектов, направленных на становление информационного общества в субъектах Российской Федерации», постановлением Правительства Тульской области от 25.11.2013 года № 684 «Об утверждении государственной программы Тульской области «Информационное общество Тульской области»», постановлениями администрации муниципального образования Кимовский</w:t>
      </w:r>
      <w:proofErr w:type="gramEnd"/>
      <w:r w:rsidRPr="00B91160">
        <w:t xml:space="preserve"> район от 04.12.2013 № 2417 «Об утверждении порядка разработки, реализации и оценки эффективности муниципальных программ муниципального образования Кимовский район», от 26.12.2013 № 2541 «Об утверждении перечня муниципальных программ муниципального образования Кимовский район», </w:t>
      </w:r>
      <w:r w:rsidR="00694FBA">
        <w:t>на основании у</w:t>
      </w:r>
      <w:r w:rsidRPr="00B91160">
        <w:t>став</w:t>
      </w:r>
      <w:r w:rsidR="00694FBA">
        <w:t>а</w:t>
      </w:r>
      <w:r w:rsidRPr="00B91160">
        <w:t xml:space="preserve"> муниципального образования Кимовский район, администрация муниципального образования Кимовский район ПОСТАНОВЛЯЕТ:</w:t>
      </w:r>
    </w:p>
    <w:p w:rsidR="00172015" w:rsidRPr="00C91C96" w:rsidRDefault="00172015" w:rsidP="00172015">
      <w:pPr>
        <w:spacing w:line="276" w:lineRule="auto"/>
        <w:ind w:firstLine="709"/>
      </w:pPr>
    </w:p>
    <w:p w:rsidR="00172015" w:rsidRPr="00C91C96" w:rsidRDefault="00172015" w:rsidP="00172015">
      <w:pPr>
        <w:pStyle w:val="ConsPlusNormal"/>
        <w:widowControl/>
        <w:spacing w:line="276" w:lineRule="auto"/>
        <w:ind w:firstLine="709"/>
        <w:jc w:val="both"/>
        <w:rPr>
          <w:rFonts w:ascii="Times New Roman" w:hAnsi="Times New Roman" w:cs="Times New Roman"/>
          <w:sz w:val="24"/>
          <w:szCs w:val="24"/>
        </w:rPr>
      </w:pPr>
      <w:r w:rsidRPr="00C91C96">
        <w:rPr>
          <w:rFonts w:ascii="Times New Roman" w:hAnsi="Times New Roman" w:cs="Times New Roman"/>
          <w:sz w:val="24"/>
          <w:szCs w:val="24"/>
        </w:rPr>
        <w:t xml:space="preserve">1. Внести в постановление администрации муниципального образования Кимовский район от </w:t>
      </w:r>
      <w:r w:rsidR="00D06583" w:rsidRPr="00C91C96">
        <w:rPr>
          <w:rFonts w:ascii="Times New Roman" w:hAnsi="Times New Roman" w:cs="Times New Roman"/>
          <w:sz w:val="24"/>
          <w:szCs w:val="24"/>
        </w:rPr>
        <w:t>28.11.2016 № 1810 «Об утверждении муниципальной программы «Информатизация муниципального образования Кимовский район на 2017 - 2021 годы»</w:t>
      </w:r>
      <w:r w:rsidR="00D06583" w:rsidRPr="00C91C96">
        <w:rPr>
          <w:rFonts w:ascii="Times New Roman" w:hAnsi="Times New Roman" w:cs="Times New Roman"/>
          <w:sz w:val="24"/>
          <w:szCs w:val="24"/>
        </w:rPr>
        <w:t xml:space="preserve"> </w:t>
      </w:r>
      <w:r w:rsidRPr="00C91C96">
        <w:rPr>
          <w:rFonts w:ascii="Times New Roman" w:hAnsi="Times New Roman" w:cs="Times New Roman"/>
          <w:sz w:val="24"/>
          <w:szCs w:val="24"/>
        </w:rPr>
        <w:t>следующие изменение:</w:t>
      </w:r>
    </w:p>
    <w:p w:rsidR="00172015" w:rsidRDefault="00172015" w:rsidP="00172015">
      <w:pPr>
        <w:pStyle w:val="ConsPlusNormal"/>
        <w:widowControl/>
        <w:spacing w:line="276" w:lineRule="auto"/>
        <w:ind w:firstLine="709"/>
        <w:jc w:val="both"/>
        <w:rPr>
          <w:rFonts w:ascii="Times New Roman" w:hAnsi="Times New Roman" w:cs="Times New Roman"/>
          <w:sz w:val="24"/>
          <w:szCs w:val="24"/>
        </w:rPr>
      </w:pPr>
      <w:r w:rsidRPr="00C91C96">
        <w:rPr>
          <w:rFonts w:ascii="Times New Roman" w:hAnsi="Times New Roman" w:cs="Times New Roman"/>
          <w:sz w:val="24"/>
          <w:szCs w:val="24"/>
        </w:rPr>
        <w:t>- приложение к постановлению изложить в новой редакции (приложение)</w:t>
      </w:r>
    </w:p>
    <w:p w:rsidR="00694FBA" w:rsidRPr="00C91C96" w:rsidRDefault="00694FBA" w:rsidP="00172015">
      <w:pPr>
        <w:pStyle w:val="ConsPlusNormal"/>
        <w:widowControl/>
        <w:spacing w:line="276" w:lineRule="auto"/>
        <w:ind w:firstLine="709"/>
        <w:jc w:val="both"/>
        <w:rPr>
          <w:rFonts w:ascii="Times New Roman" w:hAnsi="Times New Roman" w:cs="Times New Roman"/>
          <w:sz w:val="24"/>
          <w:szCs w:val="24"/>
        </w:rPr>
      </w:pPr>
    </w:p>
    <w:p w:rsidR="00172015" w:rsidRPr="00B91160" w:rsidRDefault="00952417" w:rsidP="00172015">
      <w:pPr>
        <w:spacing w:line="276" w:lineRule="auto"/>
        <w:ind w:firstLine="709"/>
      </w:pPr>
      <w:r>
        <w:t>2</w:t>
      </w:r>
      <w:r w:rsidR="00172015" w:rsidRPr="00B91160">
        <w:t xml:space="preserve">. </w:t>
      </w:r>
      <w:proofErr w:type="gramStart"/>
      <w:r w:rsidR="00172015" w:rsidRPr="00B91160">
        <w:t>Отделу по организационной работе и взаимодействию с органами местного самоуправления (</w:t>
      </w:r>
      <w:proofErr w:type="spellStart"/>
      <w:r w:rsidR="007414BC">
        <w:t>Федчук</w:t>
      </w:r>
      <w:proofErr w:type="spellEnd"/>
      <w:r w:rsidR="007414BC">
        <w:t xml:space="preserve"> Г.</w:t>
      </w:r>
      <w:r w:rsidR="00172015" w:rsidRPr="00B91160">
        <w:t>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технологиями делам архива (</w:t>
      </w:r>
      <w:proofErr w:type="spellStart"/>
      <w:r w:rsidR="00172015" w:rsidRPr="00B91160">
        <w:t>Юрчиков</w:t>
      </w:r>
      <w:r w:rsidR="007414BC">
        <w:t>а</w:t>
      </w:r>
      <w:proofErr w:type="spellEnd"/>
      <w:r w:rsidR="00172015" w:rsidRPr="00B91160">
        <w:t xml:space="preserve"> </w:t>
      </w:r>
      <w:r w:rsidR="00172015" w:rsidRPr="00B91160">
        <w:lastRenderedPageBreak/>
        <w:t>Н.А.) разместить настоящее постановление на официальном сайте муниципального образования Кимовский район.</w:t>
      </w:r>
      <w:proofErr w:type="gramEnd"/>
    </w:p>
    <w:p w:rsidR="00172015" w:rsidRPr="00B91160" w:rsidRDefault="00172015" w:rsidP="00172015">
      <w:pPr>
        <w:spacing w:line="276" w:lineRule="auto"/>
        <w:ind w:firstLine="709"/>
      </w:pPr>
    </w:p>
    <w:p w:rsidR="00172015" w:rsidRPr="00B91160" w:rsidRDefault="00952417" w:rsidP="00172015">
      <w:pPr>
        <w:spacing w:line="276" w:lineRule="auto"/>
        <w:ind w:firstLine="709"/>
      </w:pPr>
      <w:r>
        <w:t>3</w:t>
      </w:r>
      <w:r w:rsidR="00172015" w:rsidRPr="00B91160">
        <w:t xml:space="preserve">. </w:t>
      </w:r>
      <w:proofErr w:type="gramStart"/>
      <w:r w:rsidR="00172015" w:rsidRPr="00B91160">
        <w:t>Контроль за</w:t>
      </w:r>
      <w:proofErr w:type="gramEnd"/>
      <w:r w:rsidR="00172015" w:rsidRPr="00B91160">
        <w:t xml:space="preserve"> исполнением настоящего постановления возложить на руководителя аппарата администрации Морозову Н.М.</w:t>
      </w:r>
    </w:p>
    <w:p w:rsidR="00172015" w:rsidRPr="00B91160" w:rsidRDefault="00172015" w:rsidP="00172015">
      <w:pPr>
        <w:spacing w:line="276" w:lineRule="auto"/>
        <w:ind w:firstLine="709"/>
      </w:pPr>
    </w:p>
    <w:p w:rsidR="00172015" w:rsidRPr="00B91160" w:rsidRDefault="00952417" w:rsidP="00172015">
      <w:pPr>
        <w:spacing w:line="276" w:lineRule="auto"/>
        <w:ind w:firstLine="709"/>
      </w:pPr>
      <w:r>
        <w:t>4</w:t>
      </w:r>
      <w:r w:rsidR="00172015" w:rsidRPr="00B91160">
        <w:t>. Постановление вступает в силу со дня обнародования.</w:t>
      </w:r>
    </w:p>
    <w:p w:rsidR="00172015" w:rsidRPr="00B91160" w:rsidRDefault="00172015" w:rsidP="00172015">
      <w:pPr>
        <w:spacing w:line="276" w:lineRule="auto"/>
        <w:ind w:firstLine="709"/>
      </w:pPr>
    </w:p>
    <w:p w:rsidR="00172015" w:rsidRPr="00B91160" w:rsidRDefault="00172015" w:rsidP="00172015">
      <w:pPr>
        <w:ind w:firstLine="709"/>
      </w:pPr>
    </w:p>
    <w:p w:rsidR="00172015" w:rsidRPr="00B91160" w:rsidRDefault="00172015" w:rsidP="00172015">
      <w:pPr>
        <w:ind w:firstLine="709"/>
      </w:pPr>
    </w:p>
    <w:tbl>
      <w:tblPr>
        <w:tblW w:w="0" w:type="auto"/>
        <w:tblLook w:val="01E0" w:firstRow="1" w:lastRow="1" w:firstColumn="1" w:lastColumn="1" w:noHBand="0" w:noVBand="0"/>
      </w:tblPr>
      <w:tblGrid>
        <w:gridCol w:w="4785"/>
        <w:gridCol w:w="4785"/>
      </w:tblGrid>
      <w:tr w:rsidR="00172015" w:rsidRPr="00B91160" w:rsidTr="00843AA6">
        <w:tc>
          <w:tcPr>
            <w:tcW w:w="4785" w:type="dxa"/>
            <w:vAlign w:val="center"/>
          </w:tcPr>
          <w:p w:rsidR="00172015" w:rsidRPr="00B91160" w:rsidRDefault="00172015" w:rsidP="00843AA6">
            <w:pPr>
              <w:jc w:val="center"/>
              <w:rPr>
                <w:b/>
              </w:rPr>
            </w:pPr>
            <w:r w:rsidRPr="00B91160">
              <w:rPr>
                <w:b/>
              </w:rPr>
              <w:t xml:space="preserve">Глава  администрации </w:t>
            </w:r>
          </w:p>
          <w:p w:rsidR="00172015" w:rsidRPr="00B91160" w:rsidRDefault="00172015" w:rsidP="00843AA6">
            <w:pPr>
              <w:jc w:val="center"/>
            </w:pPr>
            <w:r w:rsidRPr="00B91160">
              <w:rPr>
                <w:b/>
              </w:rPr>
              <w:t>муниципального образования Кимовский район</w:t>
            </w:r>
          </w:p>
        </w:tc>
        <w:tc>
          <w:tcPr>
            <w:tcW w:w="4786" w:type="dxa"/>
            <w:vAlign w:val="center"/>
          </w:tcPr>
          <w:p w:rsidR="00172015" w:rsidRPr="00B91160" w:rsidRDefault="00172015" w:rsidP="00843AA6">
            <w:pPr>
              <w:ind w:firstLine="709"/>
              <w:jc w:val="right"/>
            </w:pPr>
            <w:r w:rsidRPr="00B91160">
              <w:rPr>
                <w:b/>
              </w:rPr>
              <w:t>Э.Л. Фролов</w:t>
            </w:r>
          </w:p>
        </w:tc>
      </w:tr>
    </w:tbl>
    <w:p w:rsidR="00172015" w:rsidRPr="00785154" w:rsidRDefault="00172015" w:rsidP="00172015">
      <w:pPr>
        <w:ind w:firstLine="709"/>
        <w:sectPr w:rsidR="00172015" w:rsidRPr="00785154" w:rsidSect="007414BC">
          <w:pgSz w:w="11906" w:h="16838"/>
          <w:pgMar w:top="1134" w:right="851" w:bottom="1134" w:left="1701" w:header="709" w:footer="709" w:gutter="0"/>
          <w:cols w:space="708"/>
          <w:docGrid w:linePitch="360"/>
        </w:sectPr>
      </w:pPr>
    </w:p>
    <w:p w:rsidR="00172015" w:rsidRPr="00640E6A" w:rsidRDefault="00172015" w:rsidP="00172015">
      <w:pPr>
        <w:ind w:firstLine="709"/>
        <w:jc w:val="right"/>
        <w:rPr>
          <w:color w:val="0D0D0D" w:themeColor="text1" w:themeTint="F2"/>
        </w:rPr>
      </w:pPr>
      <w:r w:rsidRPr="00640E6A">
        <w:rPr>
          <w:color w:val="0D0D0D" w:themeColor="text1" w:themeTint="F2"/>
        </w:rPr>
        <w:lastRenderedPageBreak/>
        <w:t>Приложение</w:t>
      </w:r>
    </w:p>
    <w:p w:rsidR="00172015" w:rsidRPr="00640E6A" w:rsidRDefault="00172015" w:rsidP="00172015">
      <w:pPr>
        <w:ind w:firstLine="709"/>
        <w:jc w:val="right"/>
        <w:rPr>
          <w:color w:val="0D0D0D" w:themeColor="text1" w:themeTint="F2"/>
        </w:rPr>
      </w:pPr>
      <w:r w:rsidRPr="00640E6A">
        <w:rPr>
          <w:color w:val="0D0D0D" w:themeColor="text1" w:themeTint="F2"/>
        </w:rPr>
        <w:t>к постановлению администрации</w:t>
      </w:r>
    </w:p>
    <w:p w:rsidR="00172015" w:rsidRPr="00640E6A" w:rsidRDefault="00172015" w:rsidP="00172015">
      <w:pPr>
        <w:ind w:firstLine="709"/>
        <w:jc w:val="right"/>
        <w:rPr>
          <w:color w:val="0D0D0D" w:themeColor="text1" w:themeTint="F2"/>
        </w:rPr>
      </w:pPr>
      <w:r w:rsidRPr="00640E6A">
        <w:rPr>
          <w:color w:val="0D0D0D" w:themeColor="text1" w:themeTint="F2"/>
        </w:rPr>
        <w:t>муниципального образования</w:t>
      </w:r>
    </w:p>
    <w:p w:rsidR="00172015" w:rsidRPr="00640E6A" w:rsidRDefault="00172015" w:rsidP="00172015">
      <w:pPr>
        <w:ind w:firstLine="709"/>
        <w:jc w:val="right"/>
        <w:rPr>
          <w:color w:val="0D0D0D" w:themeColor="text1" w:themeTint="F2"/>
        </w:rPr>
      </w:pPr>
      <w:r w:rsidRPr="00640E6A">
        <w:rPr>
          <w:color w:val="0D0D0D" w:themeColor="text1" w:themeTint="F2"/>
        </w:rPr>
        <w:t>Кимовский район</w:t>
      </w:r>
    </w:p>
    <w:p w:rsidR="00172015" w:rsidRPr="00220CF5" w:rsidRDefault="00172015" w:rsidP="00172015">
      <w:pPr>
        <w:ind w:firstLine="709"/>
        <w:jc w:val="right"/>
      </w:pPr>
      <w:r w:rsidRPr="00220CF5">
        <w:t xml:space="preserve">от </w:t>
      </w:r>
      <w:r w:rsidR="00220CF5" w:rsidRPr="00220CF5">
        <w:t>_____________</w:t>
      </w:r>
      <w:r w:rsidRPr="00220CF5">
        <w:t xml:space="preserve"> № </w:t>
      </w:r>
      <w:r w:rsidR="00220CF5" w:rsidRPr="00220CF5">
        <w:t>_____</w:t>
      </w:r>
    </w:p>
    <w:p w:rsidR="00172015" w:rsidRPr="00220CF5" w:rsidRDefault="00172015" w:rsidP="00172015">
      <w:pPr>
        <w:ind w:firstLine="709"/>
        <w:jc w:val="right"/>
      </w:pPr>
      <w:r w:rsidRPr="00220CF5">
        <w:t>Приложение</w:t>
      </w:r>
    </w:p>
    <w:p w:rsidR="00172015" w:rsidRPr="00640E6A" w:rsidRDefault="00172015" w:rsidP="00172015">
      <w:pPr>
        <w:ind w:firstLine="709"/>
        <w:jc w:val="right"/>
        <w:rPr>
          <w:color w:val="0D0D0D" w:themeColor="text1" w:themeTint="F2"/>
        </w:rPr>
      </w:pPr>
      <w:r w:rsidRPr="00640E6A">
        <w:rPr>
          <w:color w:val="0D0D0D" w:themeColor="text1" w:themeTint="F2"/>
        </w:rPr>
        <w:t>к постановлению администрации</w:t>
      </w:r>
    </w:p>
    <w:p w:rsidR="00172015" w:rsidRPr="00640E6A" w:rsidRDefault="00172015" w:rsidP="00172015">
      <w:pPr>
        <w:ind w:firstLine="709"/>
        <w:jc w:val="right"/>
        <w:rPr>
          <w:color w:val="0D0D0D" w:themeColor="text1" w:themeTint="F2"/>
        </w:rPr>
      </w:pPr>
      <w:r w:rsidRPr="00640E6A">
        <w:rPr>
          <w:color w:val="0D0D0D" w:themeColor="text1" w:themeTint="F2"/>
        </w:rPr>
        <w:t>муниципального образования</w:t>
      </w:r>
    </w:p>
    <w:p w:rsidR="00172015" w:rsidRPr="00640E6A" w:rsidRDefault="00172015" w:rsidP="00172015">
      <w:pPr>
        <w:ind w:firstLine="709"/>
        <w:jc w:val="right"/>
        <w:rPr>
          <w:color w:val="0D0D0D" w:themeColor="text1" w:themeTint="F2"/>
        </w:rPr>
      </w:pPr>
      <w:r w:rsidRPr="00640E6A">
        <w:rPr>
          <w:color w:val="0D0D0D" w:themeColor="text1" w:themeTint="F2"/>
        </w:rPr>
        <w:t>Кимовский район</w:t>
      </w:r>
    </w:p>
    <w:p w:rsidR="00172015" w:rsidRPr="00640E6A" w:rsidRDefault="00172015" w:rsidP="00172015">
      <w:pPr>
        <w:ind w:firstLine="709"/>
        <w:jc w:val="right"/>
        <w:rPr>
          <w:color w:val="0D0D0D" w:themeColor="text1" w:themeTint="F2"/>
        </w:rPr>
      </w:pPr>
      <w:r>
        <w:rPr>
          <w:color w:val="0D0D0D" w:themeColor="text1" w:themeTint="F2"/>
        </w:rPr>
        <w:t xml:space="preserve">от </w:t>
      </w:r>
      <w:r w:rsidR="00B774FB">
        <w:rPr>
          <w:color w:val="0D0D0D" w:themeColor="text1" w:themeTint="F2"/>
        </w:rPr>
        <w:t>28.11.2016</w:t>
      </w:r>
      <w:r w:rsidRPr="00640E6A">
        <w:rPr>
          <w:color w:val="0D0D0D" w:themeColor="text1" w:themeTint="F2"/>
        </w:rPr>
        <w:t xml:space="preserve"> № </w:t>
      </w:r>
      <w:r w:rsidR="00B774FB">
        <w:rPr>
          <w:color w:val="0D0D0D" w:themeColor="text1" w:themeTint="F2"/>
        </w:rPr>
        <w:t>1810</w:t>
      </w:r>
    </w:p>
    <w:p w:rsidR="00172015" w:rsidRPr="00640E6A" w:rsidRDefault="00172015" w:rsidP="00172015">
      <w:pPr>
        <w:ind w:firstLine="709"/>
        <w:jc w:val="right"/>
        <w:rPr>
          <w:color w:val="0D0D0D" w:themeColor="text1" w:themeTint="F2"/>
        </w:rPr>
      </w:pPr>
    </w:p>
    <w:p w:rsidR="00172015" w:rsidRPr="00640E6A" w:rsidRDefault="00172015" w:rsidP="00172015">
      <w:pPr>
        <w:ind w:firstLine="709"/>
        <w:jc w:val="center"/>
        <w:rPr>
          <w:color w:val="0D0D0D" w:themeColor="text1" w:themeTint="F2"/>
        </w:rPr>
      </w:pPr>
    </w:p>
    <w:p w:rsidR="00172015" w:rsidRPr="00640E6A" w:rsidRDefault="00172015" w:rsidP="00172015">
      <w:pPr>
        <w:ind w:firstLine="709"/>
        <w:jc w:val="center"/>
        <w:rPr>
          <w:color w:val="0D0D0D" w:themeColor="text1" w:themeTint="F2"/>
        </w:rPr>
      </w:pPr>
    </w:p>
    <w:p w:rsidR="00172015" w:rsidRPr="00640E6A" w:rsidRDefault="00172015" w:rsidP="00172015">
      <w:pPr>
        <w:pStyle w:val="ConsPlusTitle"/>
        <w:ind w:firstLine="709"/>
        <w:jc w:val="center"/>
        <w:rPr>
          <w:color w:val="0D0D0D" w:themeColor="text1" w:themeTint="F2"/>
          <w:sz w:val="28"/>
          <w:szCs w:val="24"/>
        </w:rPr>
      </w:pPr>
      <w:r w:rsidRPr="00640E6A">
        <w:rPr>
          <w:color w:val="0D0D0D" w:themeColor="text1" w:themeTint="F2"/>
          <w:sz w:val="28"/>
          <w:szCs w:val="24"/>
        </w:rPr>
        <w:t>Муниципальная программа «Информатизация муниципального образования Кимовский район на 201</w:t>
      </w:r>
      <w:r w:rsidR="00B774FB">
        <w:rPr>
          <w:color w:val="0D0D0D" w:themeColor="text1" w:themeTint="F2"/>
          <w:sz w:val="28"/>
          <w:szCs w:val="24"/>
        </w:rPr>
        <w:t>7</w:t>
      </w:r>
      <w:r w:rsidRPr="00640E6A">
        <w:rPr>
          <w:color w:val="0D0D0D" w:themeColor="text1" w:themeTint="F2"/>
          <w:sz w:val="28"/>
          <w:szCs w:val="24"/>
        </w:rPr>
        <w:t xml:space="preserve"> - 20</w:t>
      </w:r>
      <w:r w:rsidR="00B774FB">
        <w:rPr>
          <w:color w:val="0D0D0D" w:themeColor="text1" w:themeTint="F2"/>
          <w:sz w:val="28"/>
          <w:szCs w:val="24"/>
        </w:rPr>
        <w:t>21</w:t>
      </w:r>
      <w:r w:rsidRPr="00640E6A">
        <w:rPr>
          <w:color w:val="0D0D0D" w:themeColor="text1" w:themeTint="F2"/>
          <w:sz w:val="28"/>
          <w:szCs w:val="24"/>
        </w:rPr>
        <w:t xml:space="preserve"> годы»</w:t>
      </w:r>
    </w:p>
    <w:p w:rsidR="00172015" w:rsidRPr="00640E6A" w:rsidRDefault="00172015" w:rsidP="00172015">
      <w:pPr>
        <w:ind w:firstLine="709"/>
        <w:rPr>
          <w:color w:val="0D0D0D" w:themeColor="text1" w:themeTint="F2"/>
        </w:rPr>
      </w:pPr>
    </w:p>
    <w:p w:rsidR="00172015" w:rsidRPr="00640E6A" w:rsidRDefault="00172015" w:rsidP="00172015">
      <w:pPr>
        <w:pStyle w:val="a3"/>
        <w:numPr>
          <w:ilvl w:val="0"/>
          <w:numId w:val="1"/>
        </w:numPr>
        <w:ind w:left="0" w:firstLine="709"/>
        <w:contextualSpacing w:val="0"/>
        <w:jc w:val="center"/>
        <w:rPr>
          <w:color w:val="0D0D0D" w:themeColor="text1" w:themeTint="F2"/>
        </w:rPr>
      </w:pPr>
      <w:r w:rsidRPr="00640E6A">
        <w:rPr>
          <w:b/>
          <w:color w:val="0D0D0D" w:themeColor="text1" w:themeTint="F2"/>
        </w:rPr>
        <w:t>ПАСПОРТ</w:t>
      </w:r>
      <w:r w:rsidRPr="00640E6A">
        <w:rPr>
          <w:color w:val="0D0D0D" w:themeColor="text1" w:themeTint="F2"/>
        </w:rPr>
        <w:t xml:space="preserve"> </w:t>
      </w:r>
    </w:p>
    <w:p w:rsidR="00172015" w:rsidRDefault="00172015" w:rsidP="00172015">
      <w:pPr>
        <w:ind w:firstLine="709"/>
        <w:jc w:val="center"/>
        <w:rPr>
          <w:b/>
          <w:color w:val="0D0D0D" w:themeColor="text1" w:themeTint="F2"/>
        </w:rPr>
      </w:pPr>
      <w:r w:rsidRPr="00640E6A">
        <w:rPr>
          <w:b/>
          <w:color w:val="0D0D0D" w:themeColor="text1" w:themeTint="F2"/>
        </w:rPr>
        <w:t>муниципальной программы «Информатизация муниципального образования Кимовский район на 20</w:t>
      </w:r>
      <w:r w:rsidR="00B774FB">
        <w:rPr>
          <w:b/>
          <w:color w:val="0D0D0D" w:themeColor="text1" w:themeTint="F2"/>
        </w:rPr>
        <w:t>17</w:t>
      </w:r>
      <w:r w:rsidRPr="00640E6A">
        <w:rPr>
          <w:b/>
          <w:color w:val="0D0D0D" w:themeColor="text1" w:themeTint="F2"/>
        </w:rPr>
        <w:t xml:space="preserve"> - 20</w:t>
      </w:r>
      <w:r w:rsidR="00B774FB">
        <w:rPr>
          <w:b/>
          <w:color w:val="0D0D0D" w:themeColor="text1" w:themeTint="F2"/>
        </w:rPr>
        <w:t>21</w:t>
      </w:r>
      <w:r w:rsidRPr="00640E6A">
        <w:rPr>
          <w:b/>
          <w:color w:val="0D0D0D" w:themeColor="text1" w:themeTint="F2"/>
        </w:rPr>
        <w:t xml:space="preserve"> годы»</w:t>
      </w:r>
    </w:p>
    <w:p w:rsidR="00B774FB" w:rsidRPr="003000E6" w:rsidRDefault="00B774FB" w:rsidP="00B774FB">
      <w:pPr>
        <w:ind w:firstLine="709"/>
        <w:jc w:val="center"/>
        <w:rPr>
          <w:b/>
          <w:color w:val="0D0D0D" w:themeColor="text1" w:themeTint="F2"/>
        </w:rPr>
      </w:pPr>
    </w:p>
    <w:tbl>
      <w:tblPr>
        <w:tblW w:w="0" w:type="auto"/>
        <w:jc w:val="center"/>
        <w:tblLayout w:type="fixed"/>
        <w:tblCellMar>
          <w:left w:w="70" w:type="dxa"/>
          <w:right w:w="70" w:type="dxa"/>
        </w:tblCellMar>
        <w:tblLook w:val="0000" w:firstRow="0" w:lastRow="0" w:firstColumn="0" w:lastColumn="0" w:noHBand="0" w:noVBand="0"/>
      </w:tblPr>
      <w:tblGrid>
        <w:gridCol w:w="2640"/>
        <w:gridCol w:w="6607"/>
      </w:tblGrid>
      <w:tr w:rsidR="00B774FB" w:rsidRPr="003000E6" w:rsidTr="00843AA6">
        <w:trPr>
          <w:jc w:val="center"/>
        </w:trPr>
        <w:tc>
          <w:tcPr>
            <w:tcW w:w="2640"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Ответственный исполнитель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contextualSpacing/>
              <w:jc w:val="left"/>
              <w:rPr>
                <w:color w:val="0D0D0D" w:themeColor="text1" w:themeTint="F2"/>
              </w:rPr>
            </w:pPr>
            <w:r w:rsidRPr="003000E6">
              <w:rPr>
                <w:color w:val="0D0D0D" w:themeColor="text1" w:themeTint="F2"/>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B774FB" w:rsidRPr="003000E6" w:rsidTr="00843AA6">
        <w:trPr>
          <w:jc w:val="center"/>
        </w:trPr>
        <w:tc>
          <w:tcPr>
            <w:tcW w:w="2640"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Соисполнители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contextualSpacing/>
              <w:jc w:val="left"/>
              <w:rPr>
                <w:color w:val="0D0D0D" w:themeColor="text1" w:themeTint="F2"/>
              </w:rPr>
            </w:pPr>
            <w:r w:rsidRPr="003000E6">
              <w:rPr>
                <w:color w:val="0D0D0D" w:themeColor="text1" w:themeTint="F2"/>
              </w:rPr>
              <w:t>Финансовое управление;</w:t>
            </w:r>
          </w:p>
          <w:p w:rsidR="00B774FB" w:rsidRPr="003000E6" w:rsidRDefault="00B774FB" w:rsidP="00843AA6">
            <w:pPr>
              <w:contextualSpacing/>
              <w:jc w:val="left"/>
              <w:rPr>
                <w:color w:val="0D0D0D" w:themeColor="text1" w:themeTint="F2"/>
              </w:rPr>
            </w:pPr>
            <w:r w:rsidRPr="003000E6">
              <w:rPr>
                <w:rFonts w:eastAsia="Times New Roman"/>
                <w:color w:val="0D0D0D" w:themeColor="text1" w:themeTint="F2"/>
                <w:lang w:eastAsia="ru-RU"/>
              </w:rPr>
              <w:t>Отдел имущественных и земельных отношений</w:t>
            </w:r>
            <w:r w:rsidRPr="003000E6">
              <w:rPr>
                <w:color w:val="0D0D0D" w:themeColor="text1" w:themeTint="F2"/>
              </w:rPr>
              <w:t>;</w:t>
            </w:r>
          </w:p>
          <w:p w:rsidR="00B774FB" w:rsidRPr="003000E6" w:rsidRDefault="00B774FB" w:rsidP="00843AA6">
            <w:pPr>
              <w:contextualSpacing/>
              <w:jc w:val="left"/>
              <w:rPr>
                <w:color w:val="0D0D0D" w:themeColor="text1" w:themeTint="F2"/>
              </w:rPr>
            </w:pPr>
            <w:r w:rsidRPr="003000E6">
              <w:rPr>
                <w:color w:val="0D0D0D" w:themeColor="text1" w:themeTint="F2"/>
              </w:rPr>
              <w:t>Отдел по делопроизводству, кадрам, информационным технологиями делам архива;</w:t>
            </w:r>
          </w:p>
          <w:p w:rsidR="00B774FB" w:rsidRPr="003000E6" w:rsidRDefault="00B774FB" w:rsidP="00843AA6">
            <w:pPr>
              <w:contextualSpacing/>
              <w:jc w:val="left"/>
              <w:rPr>
                <w:color w:val="0D0D0D" w:themeColor="text1" w:themeTint="F2"/>
              </w:rPr>
            </w:pPr>
            <w:r w:rsidRPr="003000E6">
              <w:rPr>
                <w:color w:val="0D0D0D" w:themeColor="text1" w:themeTint="F2"/>
              </w:rPr>
              <w:t>Сектор по правовой работе;</w:t>
            </w:r>
          </w:p>
          <w:p w:rsidR="00B774FB" w:rsidRPr="003000E6" w:rsidRDefault="00B774FB" w:rsidP="00843AA6">
            <w:pPr>
              <w:contextualSpacing/>
              <w:jc w:val="left"/>
              <w:rPr>
                <w:color w:val="0D0D0D" w:themeColor="text1" w:themeTint="F2"/>
              </w:rPr>
            </w:pPr>
            <w:r w:rsidRPr="003000E6">
              <w:rPr>
                <w:color w:val="0D0D0D" w:themeColor="text1" w:themeTint="F2"/>
              </w:rPr>
              <w:t>Отдел бухгалтерского учета и отчетности.</w:t>
            </w:r>
          </w:p>
        </w:tc>
      </w:tr>
      <w:tr w:rsidR="00B774FB" w:rsidRPr="003000E6" w:rsidTr="00843AA6">
        <w:trPr>
          <w:jc w:val="center"/>
        </w:trPr>
        <w:tc>
          <w:tcPr>
            <w:tcW w:w="2640"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Программно-целевые инструменты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contextualSpacing/>
              <w:jc w:val="left"/>
              <w:rPr>
                <w:color w:val="0D0D0D" w:themeColor="text1" w:themeTint="F2"/>
              </w:rPr>
            </w:pPr>
            <w:r w:rsidRPr="003000E6">
              <w:rPr>
                <w:b/>
                <w:color w:val="0D0D0D" w:themeColor="text1" w:themeTint="F2"/>
              </w:rPr>
              <w:t xml:space="preserve">Мероприятие 1 </w:t>
            </w:r>
            <w:r w:rsidRPr="003000E6">
              <w:rPr>
                <w:color w:val="0D0D0D" w:themeColor="text1" w:themeTint="F2"/>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p w:rsidR="00B774FB" w:rsidRPr="003000E6" w:rsidRDefault="00B774FB" w:rsidP="00843AA6">
            <w:pPr>
              <w:widowControl w:val="0"/>
              <w:autoSpaceDE w:val="0"/>
              <w:autoSpaceDN w:val="0"/>
              <w:adjustRightInd w:val="0"/>
              <w:contextualSpacing/>
              <w:jc w:val="left"/>
              <w:rPr>
                <w:color w:val="0D0D0D" w:themeColor="text1" w:themeTint="F2"/>
              </w:rPr>
            </w:pPr>
            <w:r w:rsidRPr="003000E6">
              <w:rPr>
                <w:b/>
                <w:color w:val="0D0D0D" w:themeColor="text1" w:themeTint="F2"/>
              </w:rPr>
              <w:t>Мероприятие 2 «</w:t>
            </w:r>
            <w:r w:rsidRPr="003000E6">
              <w:rPr>
                <w:color w:val="0D0D0D" w:themeColor="text1" w:themeTint="F2"/>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p w:rsidR="00B774FB" w:rsidRPr="003000E6" w:rsidRDefault="00B774FB" w:rsidP="00843AA6">
            <w:pPr>
              <w:contextualSpacing/>
              <w:jc w:val="left"/>
              <w:rPr>
                <w:color w:val="0D0D0D" w:themeColor="text1" w:themeTint="F2"/>
              </w:rPr>
            </w:pPr>
            <w:r w:rsidRPr="003000E6">
              <w:rPr>
                <w:b/>
                <w:color w:val="0D0D0D" w:themeColor="text1" w:themeTint="F2"/>
              </w:rPr>
              <w:t xml:space="preserve">Мероприятие 3 </w:t>
            </w:r>
            <w:r w:rsidRPr="003000E6">
              <w:rPr>
                <w:color w:val="0D0D0D" w:themeColor="text1" w:themeTint="F2"/>
              </w:rPr>
              <w:t>«Техническое обеспечение реализации муниципальных программ муниципального образования Кимовский район»</w:t>
            </w:r>
          </w:p>
        </w:tc>
      </w:tr>
      <w:tr w:rsidR="00B774FB" w:rsidRPr="003000E6" w:rsidTr="00843AA6">
        <w:trPr>
          <w:jc w:val="center"/>
        </w:trPr>
        <w:tc>
          <w:tcPr>
            <w:tcW w:w="2640"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Цель Программы </w:t>
            </w:r>
          </w:p>
        </w:tc>
        <w:tc>
          <w:tcPr>
            <w:tcW w:w="6607"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Развитие информационного общества: </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lastRenderedPageBreak/>
              <w:t>- повышение эффективности систем информационно-аналитического обеспечения государственного управления;</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 обеспечение оперативности и полноты </w:t>
            </w:r>
            <w:proofErr w:type="gramStart"/>
            <w:r w:rsidRPr="003000E6">
              <w:rPr>
                <w:rFonts w:ascii="Times New Roman" w:hAnsi="Times New Roman" w:cs="Times New Roman"/>
                <w:color w:val="0D0D0D" w:themeColor="text1" w:themeTint="F2"/>
                <w:sz w:val="24"/>
                <w:szCs w:val="24"/>
              </w:rPr>
              <w:t>контроля за</w:t>
            </w:r>
            <w:proofErr w:type="gramEnd"/>
            <w:r w:rsidRPr="003000E6">
              <w:rPr>
                <w:rFonts w:ascii="Times New Roman" w:hAnsi="Times New Roman" w:cs="Times New Roman"/>
                <w:color w:val="0D0D0D" w:themeColor="text1" w:themeTint="F2"/>
                <w:sz w:val="24"/>
                <w:szCs w:val="24"/>
              </w:rPr>
              <w:t xml:space="preserve"> деятельностью органов местного самоуправления, повышение уровня подотчетности гражданам; </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B774FB" w:rsidRPr="003000E6" w:rsidTr="00843AA6">
        <w:trPr>
          <w:jc w:val="center"/>
        </w:trPr>
        <w:tc>
          <w:tcPr>
            <w:tcW w:w="2640" w:type="dxa"/>
            <w:tcBorders>
              <w:top w:val="single" w:sz="6" w:space="0" w:color="auto"/>
              <w:left w:val="single" w:sz="6" w:space="0" w:color="auto"/>
              <w:bottom w:val="single" w:sz="4"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lastRenderedPageBreak/>
              <w:t>Задачи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1.Формирование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2. Развитие системы межведомственного взаимодействия для предоставления государственных и муниципальных услуг в электронном виде. </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3. Формирование юридически значимого электронного документооборота, усовершенствование и развитие систем учета и отчетности.</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4.Проведение общесистемных мероприятий по защите информации и информационных ресурсов. </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5. Техническое обеспечение реализации муниципальных программ муниципального образования Кимовский район.</w:t>
            </w:r>
          </w:p>
        </w:tc>
      </w:tr>
      <w:tr w:rsidR="00B774FB" w:rsidRPr="003000E6" w:rsidTr="00843AA6">
        <w:trPr>
          <w:jc w:val="center"/>
        </w:trPr>
        <w:tc>
          <w:tcPr>
            <w:tcW w:w="2640" w:type="dxa"/>
            <w:tcBorders>
              <w:top w:val="single" w:sz="6" w:space="0" w:color="auto"/>
              <w:left w:val="single" w:sz="6" w:space="0" w:color="auto"/>
              <w:bottom w:val="single" w:sz="4"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Показатели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3000E6" w:rsidRDefault="00B774FB" w:rsidP="00B774FB">
            <w:pPr>
              <w:pStyle w:val="a3"/>
              <w:numPr>
                <w:ilvl w:val="0"/>
                <w:numId w:val="2"/>
              </w:numPr>
              <w:ind w:left="0" w:firstLine="0"/>
              <w:rPr>
                <w:color w:val="0D0D0D" w:themeColor="text1" w:themeTint="F2"/>
              </w:rPr>
            </w:pPr>
            <w:r w:rsidRPr="003000E6">
              <w:rPr>
                <w:color w:val="0D0D0D" w:themeColor="text1" w:themeTint="F2"/>
              </w:rPr>
              <w:t>Доля муниципальных учреждений, имеющих широкополосный доступ к сети "Интернет" со скоростью доступа не ниже 10 Мбит/</w:t>
            </w:r>
            <w:proofErr w:type="gramStart"/>
            <w:r w:rsidRPr="003000E6">
              <w:rPr>
                <w:color w:val="0D0D0D" w:themeColor="text1" w:themeTint="F2"/>
              </w:rPr>
              <w:t>с</w:t>
            </w:r>
            <w:proofErr w:type="gramEnd"/>
            <w:r w:rsidRPr="003000E6">
              <w:rPr>
                <w:color w:val="0D0D0D" w:themeColor="text1" w:themeTint="F2"/>
              </w:rPr>
              <w:t>, в среднем по Кимовскому району</w:t>
            </w:r>
          </w:p>
          <w:p w:rsidR="00B774FB" w:rsidRPr="003000E6" w:rsidRDefault="00B774FB" w:rsidP="00B774FB">
            <w:pPr>
              <w:pStyle w:val="a3"/>
              <w:numPr>
                <w:ilvl w:val="0"/>
                <w:numId w:val="2"/>
              </w:numPr>
              <w:ind w:left="0" w:firstLine="0"/>
              <w:rPr>
                <w:color w:val="0D0D0D" w:themeColor="text1" w:themeTint="F2"/>
              </w:rPr>
            </w:pPr>
            <w:r w:rsidRPr="003000E6">
              <w:rPr>
                <w:color w:val="0D0D0D" w:themeColor="text1" w:themeTint="F2"/>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B774FB" w:rsidRPr="003000E6" w:rsidRDefault="00B774FB" w:rsidP="00B774FB">
            <w:pPr>
              <w:pStyle w:val="a3"/>
              <w:numPr>
                <w:ilvl w:val="0"/>
                <w:numId w:val="2"/>
              </w:numPr>
              <w:ind w:left="0" w:firstLine="0"/>
              <w:rPr>
                <w:color w:val="0D0D0D" w:themeColor="text1" w:themeTint="F2"/>
              </w:rPr>
            </w:pPr>
            <w:r w:rsidRPr="003000E6">
              <w:rPr>
                <w:color w:val="0D0D0D" w:themeColor="text1" w:themeTint="F2"/>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B774FB" w:rsidRPr="003000E6" w:rsidRDefault="00B774FB" w:rsidP="00B774FB">
            <w:pPr>
              <w:pStyle w:val="a3"/>
              <w:numPr>
                <w:ilvl w:val="0"/>
                <w:numId w:val="2"/>
              </w:numPr>
              <w:ind w:left="0" w:firstLine="0"/>
              <w:rPr>
                <w:color w:val="0D0D0D" w:themeColor="text1" w:themeTint="F2"/>
              </w:rPr>
            </w:pPr>
            <w:r w:rsidRPr="003000E6">
              <w:t>Доля граждан, использующих механизм получения государственных и муниципальных услуг в электронной форме</w:t>
            </w:r>
            <w:proofErr w:type="gramStart"/>
            <w:r w:rsidRPr="003000E6">
              <w:t xml:space="preserve"> (%).</w:t>
            </w:r>
            <w:proofErr w:type="gramEnd"/>
          </w:p>
          <w:p w:rsidR="00B774FB" w:rsidRPr="003000E6" w:rsidRDefault="00B774FB" w:rsidP="00B774FB">
            <w:pPr>
              <w:pStyle w:val="a3"/>
              <w:numPr>
                <w:ilvl w:val="0"/>
                <w:numId w:val="2"/>
              </w:numPr>
              <w:ind w:left="0" w:firstLine="0"/>
              <w:rPr>
                <w:color w:val="0D0D0D" w:themeColor="text1" w:themeTint="F2"/>
              </w:rPr>
            </w:pPr>
            <w:proofErr w:type="gramStart"/>
            <w:r w:rsidRPr="003000E6">
              <w:t>Доля граждан Тульской области старше 14 лет, имеющих подтвержденный аккаунт ЕСИА (%)</w:t>
            </w:r>
            <w:proofErr w:type="gramEnd"/>
          </w:p>
          <w:p w:rsidR="00B774FB" w:rsidRPr="003000E6" w:rsidRDefault="00B774FB" w:rsidP="00B774FB">
            <w:pPr>
              <w:pStyle w:val="a3"/>
              <w:numPr>
                <w:ilvl w:val="0"/>
                <w:numId w:val="2"/>
              </w:numPr>
              <w:ind w:left="0" w:firstLine="0"/>
              <w:rPr>
                <w:color w:val="0D0D0D" w:themeColor="text1" w:themeTint="F2"/>
              </w:rPr>
            </w:pPr>
            <w:r w:rsidRPr="003000E6">
              <w:t>Уровень удовлетворенности граждан Российской Федерации качеством предоставления государственных и муниципальных услуг</w:t>
            </w:r>
          </w:p>
          <w:p w:rsidR="00B774FB" w:rsidRPr="003000E6" w:rsidRDefault="00B774FB" w:rsidP="00B774FB">
            <w:pPr>
              <w:pStyle w:val="a3"/>
              <w:numPr>
                <w:ilvl w:val="0"/>
                <w:numId w:val="2"/>
              </w:numPr>
              <w:ind w:left="0" w:firstLine="0"/>
              <w:rPr>
                <w:color w:val="0D0D0D" w:themeColor="text1" w:themeTint="F2"/>
              </w:rPr>
            </w:pPr>
            <w:r w:rsidRPr="003000E6">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B774FB" w:rsidRPr="003000E6" w:rsidRDefault="00B774FB" w:rsidP="00B774FB">
            <w:pPr>
              <w:pStyle w:val="a3"/>
              <w:numPr>
                <w:ilvl w:val="0"/>
                <w:numId w:val="2"/>
              </w:numPr>
              <w:autoSpaceDE w:val="0"/>
              <w:autoSpaceDN w:val="0"/>
              <w:adjustRightInd w:val="0"/>
              <w:ind w:left="0" w:firstLine="0"/>
            </w:pPr>
            <w:r w:rsidRPr="003000E6">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B774FB" w:rsidRPr="003000E6" w:rsidRDefault="00B774FB" w:rsidP="00B774FB">
            <w:pPr>
              <w:pStyle w:val="a3"/>
              <w:numPr>
                <w:ilvl w:val="0"/>
                <w:numId w:val="2"/>
              </w:numPr>
              <w:autoSpaceDE w:val="0"/>
              <w:autoSpaceDN w:val="0"/>
              <w:adjustRightInd w:val="0"/>
              <w:ind w:left="0" w:firstLine="0"/>
            </w:pPr>
            <w:r w:rsidRPr="003000E6">
              <w:t xml:space="preserve">доля отечественных товаров и услуг в объеме внутреннего рынка информационных и телекоммуникационных технологий </w:t>
            </w:r>
          </w:p>
          <w:p w:rsidR="00B774FB" w:rsidRPr="003000E6" w:rsidRDefault="00B774FB" w:rsidP="00B774FB">
            <w:pPr>
              <w:pStyle w:val="a3"/>
              <w:numPr>
                <w:ilvl w:val="0"/>
                <w:numId w:val="2"/>
              </w:numPr>
              <w:autoSpaceDE w:val="0"/>
              <w:autoSpaceDN w:val="0"/>
              <w:adjustRightInd w:val="0"/>
              <w:ind w:left="0" w:firstLine="0"/>
              <w:rPr>
                <w:color w:val="0D0D0D" w:themeColor="text1" w:themeTint="F2"/>
              </w:rPr>
            </w:pPr>
            <w:r w:rsidRPr="003000E6">
              <w:lastRenderedPageBreak/>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B774FB" w:rsidRPr="003000E6" w:rsidRDefault="00B774FB" w:rsidP="00B774FB">
            <w:pPr>
              <w:pStyle w:val="a3"/>
              <w:numPr>
                <w:ilvl w:val="0"/>
                <w:numId w:val="2"/>
              </w:numPr>
              <w:ind w:left="0" w:firstLine="0"/>
              <w:rPr>
                <w:color w:val="0D0D0D" w:themeColor="text1" w:themeTint="F2"/>
              </w:rPr>
            </w:pPr>
            <w:r w:rsidRPr="003000E6">
              <w:rPr>
                <w:color w:val="0D0D0D" w:themeColor="text1" w:themeTint="F2"/>
              </w:rPr>
              <w:t>Количество обращений граждан, выполненных с нарушением сроков исполнения</w:t>
            </w:r>
          </w:p>
          <w:p w:rsidR="00B774FB" w:rsidRPr="003000E6" w:rsidRDefault="00B774FB" w:rsidP="00B774FB">
            <w:pPr>
              <w:pStyle w:val="a3"/>
              <w:numPr>
                <w:ilvl w:val="0"/>
                <w:numId w:val="2"/>
              </w:numPr>
              <w:ind w:left="0" w:firstLine="0"/>
              <w:rPr>
                <w:color w:val="0D0D0D" w:themeColor="text1" w:themeTint="F2"/>
              </w:rPr>
            </w:pPr>
            <w:r w:rsidRPr="003000E6">
              <w:rPr>
                <w:color w:val="0D0D0D" w:themeColor="text1" w:themeTint="F2"/>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B774FB" w:rsidRPr="003000E6" w:rsidRDefault="00B774FB" w:rsidP="00B774FB">
            <w:pPr>
              <w:pStyle w:val="a3"/>
              <w:numPr>
                <w:ilvl w:val="0"/>
                <w:numId w:val="2"/>
              </w:numPr>
              <w:ind w:left="0" w:firstLine="0"/>
              <w:rPr>
                <w:color w:val="0D0D0D" w:themeColor="text1" w:themeTint="F2"/>
              </w:rPr>
            </w:pPr>
            <w:r w:rsidRPr="003000E6">
              <w:rPr>
                <w:color w:val="0D0D0D" w:themeColor="text1" w:themeTint="F2"/>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B774FB" w:rsidRPr="003000E6" w:rsidTr="00843AA6">
        <w:trPr>
          <w:jc w:val="center"/>
        </w:trPr>
        <w:tc>
          <w:tcPr>
            <w:tcW w:w="2640" w:type="dxa"/>
            <w:tcBorders>
              <w:top w:val="single" w:sz="6" w:space="0" w:color="auto"/>
              <w:left w:val="single" w:sz="6" w:space="0" w:color="auto"/>
              <w:bottom w:val="single" w:sz="4"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lastRenderedPageBreak/>
              <w:t>Этапы и сроки реализации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Срок реализации программы с 2017 по 2021 годы, разделение на этапы не предусмотрено</w:t>
            </w:r>
          </w:p>
        </w:tc>
      </w:tr>
      <w:tr w:rsidR="00B774FB" w:rsidRPr="003000E6" w:rsidTr="00843AA6">
        <w:trPr>
          <w:jc w:val="center"/>
        </w:trPr>
        <w:tc>
          <w:tcPr>
            <w:tcW w:w="2640" w:type="dxa"/>
            <w:tcBorders>
              <w:top w:val="single" w:sz="6" w:space="0" w:color="auto"/>
              <w:left w:val="single" w:sz="6" w:space="0" w:color="auto"/>
              <w:bottom w:val="single" w:sz="4"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Объемы бюджетных ассигнований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3000E6" w:rsidRDefault="00B774FB" w:rsidP="00843AA6">
            <w:pPr>
              <w:pStyle w:val="ConsPlusCell"/>
              <w:widowControl/>
              <w:contextualSpacing/>
              <w:rPr>
                <w:rFonts w:ascii="Times New Roman" w:hAnsi="Times New Roman" w:cs="Times New Roman"/>
                <w:color w:val="FF0000"/>
                <w:sz w:val="24"/>
                <w:szCs w:val="24"/>
              </w:rPr>
            </w:pPr>
            <w:r w:rsidRPr="003000E6">
              <w:rPr>
                <w:rFonts w:ascii="Times New Roman" w:hAnsi="Times New Roman" w:cs="Times New Roman"/>
                <w:color w:val="0D0D0D" w:themeColor="text1" w:themeTint="F2"/>
                <w:sz w:val="24"/>
                <w:szCs w:val="24"/>
              </w:rPr>
              <w:t xml:space="preserve">Общий объем финансирования Программы – средства местного бюджета – </w:t>
            </w:r>
            <w:r w:rsidRPr="003000E6">
              <w:rPr>
                <w:rFonts w:ascii="Times New Roman" w:hAnsi="Times New Roman" w:cs="Times New Roman"/>
                <w:bCs/>
                <w:color w:val="0D0D0D"/>
                <w:sz w:val="24"/>
                <w:szCs w:val="24"/>
              </w:rPr>
              <w:t xml:space="preserve">15779,40 </w:t>
            </w:r>
            <w:r w:rsidRPr="003000E6">
              <w:rPr>
                <w:rFonts w:ascii="Times New Roman" w:hAnsi="Times New Roman" w:cs="Times New Roman"/>
                <w:sz w:val="24"/>
                <w:szCs w:val="24"/>
              </w:rPr>
              <w:t>тыс. руб., в том числе по годам:</w:t>
            </w:r>
          </w:p>
          <w:p w:rsidR="00B774FB" w:rsidRPr="003000E6" w:rsidRDefault="00B774FB" w:rsidP="00843AA6">
            <w:pPr>
              <w:pStyle w:val="ConsPlusCell"/>
              <w:widowControl/>
              <w:contextualSpacing/>
              <w:rPr>
                <w:rFonts w:ascii="Times New Roman" w:hAnsi="Times New Roman" w:cs="Times New Roman"/>
                <w:sz w:val="24"/>
                <w:szCs w:val="24"/>
              </w:rPr>
            </w:pPr>
            <w:r w:rsidRPr="003000E6">
              <w:rPr>
                <w:rFonts w:ascii="Times New Roman" w:hAnsi="Times New Roman" w:cs="Times New Roman"/>
                <w:sz w:val="24"/>
                <w:szCs w:val="24"/>
              </w:rPr>
              <w:t xml:space="preserve">2017 год – </w:t>
            </w:r>
            <w:r w:rsidRPr="003000E6">
              <w:rPr>
                <w:rFonts w:ascii="Times New Roman" w:hAnsi="Times New Roman" w:cs="Times New Roman"/>
                <w:bCs/>
                <w:color w:val="0D0D0D"/>
                <w:sz w:val="24"/>
                <w:szCs w:val="24"/>
              </w:rPr>
              <w:t>2800,</w:t>
            </w:r>
            <w:r w:rsidR="00B92097">
              <w:rPr>
                <w:rFonts w:ascii="Times New Roman" w:hAnsi="Times New Roman" w:cs="Times New Roman"/>
                <w:bCs/>
                <w:color w:val="0D0D0D"/>
                <w:sz w:val="24"/>
                <w:szCs w:val="24"/>
              </w:rPr>
              <w:t>0</w:t>
            </w:r>
            <w:r w:rsidRPr="003000E6">
              <w:rPr>
                <w:rFonts w:ascii="Times New Roman" w:hAnsi="Times New Roman" w:cs="Times New Roman"/>
                <w:bCs/>
                <w:color w:val="0D0D0D"/>
                <w:sz w:val="24"/>
                <w:szCs w:val="24"/>
              </w:rPr>
              <w:t xml:space="preserve"> </w:t>
            </w:r>
            <w:r w:rsidRPr="003000E6">
              <w:rPr>
                <w:rFonts w:ascii="Times New Roman" w:hAnsi="Times New Roman" w:cs="Times New Roman"/>
                <w:sz w:val="24"/>
                <w:szCs w:val="24"/>
              </w:rPr>
              <w:t>тыс. руб.;</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2018 год – </w:t>
            </w:r>
            <w:r w:rsidR="00B92097">
              <w:rPr>
                <w:rFonts w:ascii="Times New Roman" w:hAnsi="Times New Roman" w:cs="Times New Roman"/>
                <w:color w:val="0D0D0D" w:themeColor="text1" w:themeTint="F2"/>
                <w:sz w:val="24"/>
                <w:szCs w:val="24"/>
              </w:rPr>
              <w:t>2050</w:t>
            </w:r>
            <w:r w:rsidRPr="003000E6">
              <w:rPr>
                <w:rFonts w:ascii="Times New Roman" w:hAnsi="Times New Roman" w:cs="Times New Roman"/>
                <w:bCs/>
                <w:color w:val="0D0D0D" w:themeColor="text1" w:themeTint="F2"/>
                <w:sz w:val="24"/>
                <w:szCs w:val="24"/>
              </w:rPr>
              <w:t xml:space="preserve">,00 </w:t>
            </w:r>
            <w:r w:rsidRPr="003000E6">
              <w:rPr>
                <w:rFonts w:ascii="Times New Roman" w:hAnsi="Times New Roman" w:cs="Times New Roman"/>
                <w:color w:val="0D0D0D" w:themeColor="text1" w:themeTint="F2"/>
                <w:sz w:val="24"/>
                <w:szCs w:val="24"/>
              </w:rPr>
              <w:t>тыс. руб.;</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2019 год – </w:t>
            </w:r>
            <w:r w:rsidR="00B92097">
              <w:rPr>
                <w:rFonts w:ascii="Times New Roman" w:hAnsi="Times New Roman" w:cs="Times New Roman"/>
                <w:color w:val="0D0D0D" w:themeColor="text1" w:themeTint="F2"/>
                <w:sz w:val="24"/>
                <w:szCs w:val="24"/>
              </w:rPr>
              <w:t>2750</w:t>
            </w:r>
            <w:r w:rsidRPr="003000E6">
              <w:rPr>
                <w:rFonts w:ascii="Times New Roman" w:hAnsi="Times New Roman" w:cs="Times New Roman"/>
                <w:bCs/>
                <w:color w:val="0D0D0D"/>
                <w:sz w:val="24"/>
                <w:szCs w:val="24"/>
              </w:rPr>
              <w:t xml:space="preserve">,00 </w:t>
            </w:r>
            <w:r w:rsidRPr="003000E6">
              <w:rPr>
                <w:rFonts w:ascii="Times New Roman" w:hAnsi="Times New Roman" w:cs="Times New Roman"/>
                <w:color w:val="0D0D0D" w:themeColor="text1" w:themeTint="F2"/>
                <w:sz w:val="24"/>
                <w:szCs w:val="24"/>
              </w:rPr>
              <w:t>тыс. руб.;</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2020 год – 3582,00 тыс. руб.;</w:t>
            </w:r>
          </w:p>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2021 год – 3112,00 тыс. руб.</w:t>
            </w:r>
          </w:p>
        </w:tc>
      </w:tr>
      <w:tr w:rsidR="00B774FB" w:rsidRPr="003000E6" w:rsidTr="00843AA6">
        <w:trPr>
          <w:jc w:val="center"/>
        </w:trPr>
        <w:tc>
          <w:tcPr>
            <w:tcW w:w="2640" w:type="dxa"/>
            <w:tcBorders>
              <w:top w:val="single" w:sz="6" w:space="0" w:color="auto"/>
              <w:left w:val="single" w:sz="6" w:space="0" w:color="auto"/>
              <w:bottom w:val="single" w:sz="6" w:space="0" w:color="auto"/>
              <w:right w:val="single" w:sz="4" w:space="0" w:color="auto"/>
            </w:tcBorders>
          </w:tcPr>
          <w:p w:rsidR="00B774FB" w:rsidRPr="003000E6" w:rsidRDefault="00B774FB" w:rsidP="00843AA6">
            <w:pPr>
              <w:pStyle w:val="ConsPlusCell"/>
              <w:widowControl/>
              <w:contextualSpacing/>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Ожидаемые результаты реализации Программы </w:t>
            </w:r>
          </w:p>
        </w:tc>
        <w:tc>
          <w:tcPr>
            <w:tcW w:w="6607" w:type="dxa"/>
            <w:tcBorders>
              <w:top w:val="single" w:sz="4" w:space="0" w:color="auto"/>
              <w:left w:val="single" w:sz="4" w:space="0" w:color="auto"/>
              <w:bottom w:val="single" w:sz="4" w:space="0" w:color="auto"/>
              <w:right w:val="single" w:sz="4" w:space="0" w:color="auto"/>
            </w:tcBorders>
          </w:tcPr>
          <w:p w:rsidR="00B774FB" w:rsidRPr="003000E6" w:rsidRDefault="00B774FB" w:rsidP="00B774FB">
            <w:pPr>
              <w:pStyle w:val="a3"/>
              <w:numPr>
                <w:ilvl w:val="0"/>
                <w:numId w:val="3"/>
              </w:numPr>
              <w:ind w:left="0" w:firstLine="0"/>
              <w:rPr>
                <w:color w:val="0D0D0D" w:themeColor="text1" w:themeTint="F2"/>
              </w:rPr>
            </w:pPr>
            <w:r w:rsidRPr="003000E6">
              <w:rPr>
                <w:color w:val="0D0D0D" w:themeColor="text1" w:themeTint="F2"/>
              </w:rPr>
              <w:t>Доля муниципальных учреждений, имеющих широкополосный доступ к сети "Интернет" со скоростью доступа не ниже 10 Мбит/</w:t>
            </w:r>
            <w:proofErr w:type="gramStart"/>
            <w:r w:rsidRPr="003000E6">
              <w:rPr>
                <w:color w:val="0D0D0D" w:themeColor="text1" w:themeTint="F2"/>
              </w:rPr>
              <w:t>с</w:t>
            </w:r>
            <w:proofErr w:type="gramEnd"/>
            <w:r w:rsidRPr="003000E6">
              <w:rPr>
                <w:color w:val="0D0D0D" w:themeColor="text1" w:themeTint="F2"/>
              </w:rPr>
              <w:t xml:space="preserve">, </w:t>
            </w:r>
            <w:proofErr w:type="gramStart"/>
            <w:r w:rsidRPr="003000E6">
              <w:rPr>
                <w:color w:val="0D0D0D" w:themeColor="text1" w:themeTint="F2"/>
              </w:rPr>
              <w:t>в</w:t>
            </w:r>
            <w:proofErr w:type="gramEnd"/>
            <w:r w:rsidRPr="003000E6">
              <w:rPr>
                <w:color w:val="0D0D0D" w:themeColor="text1" w:themeTint="F2"/>
              </w:rPr>
              <w:t xml:space="preserve"> среднем по Кимовскому району к концу 2021 года 100%;</w:t>
            </w:r>
          </w:p>
          <w:p w:rsidR="00B774FB" w:rsidRPr="003000E6" w:rsidRDefault="00B774FB" w:rsidP="00B774FB">
            <w:pPr>
              <w:pStyle w:val="a3"/>
              <w:numPr>
                <w:ilvl w:val="0"/>
                <w:numId w:val="3"/>
              </w:numPr>
              <w:ind w:left="0" w:firstLine="0"/>
              <w:rPr>
                <w:color w:val="0D0D0D" w:themeColor="text1" w:themeTint="F2"/>
              </w:rPr>
            </w:pPr>
            <w:r w:rsidRPr="003000E6">
              <w:rPr>
                <w:color w:val="0D0D0D" w:themeColor="text1" w:themeTint="F2"/>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2021 года 100%;</w:t>
            </w:r>
          </w:p>
          <w:p w:rsidR="00B774FB" w:rsidRPr="003000E6" w:rsidRDefault="00B774FB" w:rsidP="00B774FB">
            <w:pPr>
              <w:pStyle w:val="a3"/>
              <w:numPr>
                <w:ilvl w:val="0"/>
                <w:numId w:val="3"/>
              </w:numPr>
              <w:ind w:left="0" w:firstLine="0"/>
              <w:rPr>
                <w:color w:val="0D0D0D" w:themeColor="text1" w:themeTint="F2"/>
              </w:rPr>
            </w:pPr>
            <w:r w:rsidRPr="003000E6">
              <w:rPr>
                <w:color w:val="0D0D0D" w:themeColor="text1" w:themeTint="F2"/>
              </w:rPr>
              <w:t>Доля государственных и муниципальных услуг, предоставляемых посредством Региональной системы межведомственного электронного взаимодействия к концу 2021 года 100%;</w:t>
            </w:r>
          </w:p>
          <w:p w:rsidR="00B774FB" w:rsidRPr="003000E6" w:rsidRDefault="00B774FB" w:rsidP="00B774FB">
            <w:pPr>
              <w:pStyle w:val="a3"/>
              <w:numPr>
                <w:ilvl w:val="0"/>
                <w:numId w:val="3"/>
              </w:numPr>
              <w:ind w:left="0" w:firstLine="0"/>
              <w:rPr>
                <w:color w:val="0D0D0D" w:themeColor="text1" w:themeTint="F2"/>
              </w:rPr>
            </w:pPr>
            <w:r w:rsidRPr="003000E6">
              <w:t xml:space="preserve">Доля граждан, использующих механизм получения государственных и муниципальных услуг в электронной форме </w:t>
            </w:r>
            <w:r w:rsidRPr="003000E6">
              <w:rPr>
                <w:color w:val="0D0D0D" w:themeColor="text1" w:themeTint="F2"/>
              </w:rPr>
              <w:t>к концу 2021 года 80%;</w:t>
            </w:r>
            <w:r w:rsidRPr="003000E6">
              <w:t>.</w:t>
            </w:r>
          </w:p>
          <w:p w:rsidR="00B774FB" w:rsidRPr="003000E6" w:rsidRDefault="00B774FB" w:rsidP="00B774FB">
            <w:pPr>
              <w:pStyle w:val="a3"/>
              <w:numPr>
                <w:ilvl w:val="0"/>
                <w:numId w:val="3"/>
              </w:numPr>
              <w:ind w:left="0" w:firstLine="0"/>
              <w:rPr>
                <w:color w:val="0D0D0D" w:themeColor="text1" w:themeTint="F2"/>
              </w:rPr>
            </w:pPr>
            <w:proofErr w:type="gramStart"/>
            <w:r w:rsidRPr="003000E6">
              <w:t xml:space="preserve">Доля граждан Тульской области старше 14 лет, имеющих подтвержденный аккаунт ЕСИА </w:t>
            </w:r>
            <w:r w:rsidRPr="003000E6">
              <w:rPr>
                <w:color w:val="0D0D0D" w:themeColor="text1" w:themeTint="F2"/>
              </w:rPr>
              <w:t>к концу 2021 года 80%;</w:t>
            </w:r>
            <w:proofErr w:type="gramEnd"/>
          </w:p>
          <w:p w:rsidR="00B774FB" w:rsidRPr="003000E6" w:rsidRDefault="00B774FB" w:rsidP="00B774FB">
            <w:pPr>
              <w:pStyle w:val="a3"/>
              <w:numPr>
                <w:ilvl w:val="0"/>
                <w:numId w:val="3"/>
              </w:numPr>
              <w:ind w:left="0" w:firstLine="0"/>
              <w:rPr>
                <w:color w:val="0D0D0D" w:themeColor="text1" w:themeTint="F2"/>
              </w:rPr>
            </w:pPr>
            <w:r w:rsidRPr="003000E6">
              <w:t xml:space="preserve">Уровень удовлетворенности граждан Российской Федерации качеством предоставления государственных и муниципальных услуг </w:t>
            </w:r>
            <w:r w:rsidRPr="003000E6">
              <w:rPr>
                <w:color w:val="0D0D0D" w:themeColor="text1" w:themeTint="F2"/>
              </w:rPr>
              <w:t>к концу 2021 года 80%;</w:t>
            </w:r>
          </w:p>
          <w:p w:rsidR="00B774FB" w:rsidRPr="003000E6" w:rsidRDefault="00B774FB" w:rsidP="00B774FB">
            <w:pPr>
              <w:pStyle w:val="a3"/>
              <w:numPr>
                <w:ilvl w:val="0"/>
                <w:numId w:val="3"/>
              </w:numPr>
              <w:ind w:left="0" w:firstLine="0"/>
              <w:rPr>
                <w:color w:val="0D0D0D" w:themeColor="text1" w:themeTint="F2"/>
              </w:rPr>
            </w:pPr>
            <w:r w:rsidRPr="003000E6">
              <w:t xml:space="preserve">Количество сотрудников Администрации, прошедших обучение работе с информационными системами </w:t>
            </w:r>
            <w:r w:rsidRPr="003000E6">
              <w:rPr>
                <w:color w:val="0D0D0D" w:themeColor="text1" w:themeTint="F2"/>
              </w:rPr>
              <w:t>к концу 2021 года не менее 80%</w:t>
            </w:r>
            <w:r w:rsidRPr="003000E6">
              <w:t>;</w:t>
            </w:r>
          </w:p>
          <w:p w:rsidR="00B774FB" w:rsidRPr="003000E6" w:rsidRDefault="00B774FB" w:rsidP="00B774FB">
            <w:pPr>
              <w:pStyle w:val="a3"/>
              <w:numPr>
                <w:ilvl w:val="0"/>
                <w:numId w:val="3"/>
              </w:numPr>
              <w:autoSpaceDE w:val="0"/>
              <w:autoSpaceDN w:val="0"/>
              <w:adjustRightInd w:val="0"/>
              <w:ind w:left="0" w:firstLine="0"/>
            </w:pPr>
            <w:r w:rsidRPr="003000E6">
              <w:t xml:space="preserve">Доля автоматизированных рабочих мест в Администрации, на которых производится обработка информации ограниченного распространения, </w:t>
            </w:r>
            <w:r w:rsidRPr="003000E6">
              <w:lastRenderedPageBreak/>
              <w:t xml:space="preserve">соответствующих требованиям нормативных документов в области информационной безопасности </w:t>
            </w:r>
            <w:r w:rsidRPr="003000E6">
              <w:rPr>
                <w:color w:val="0D0D0D" w:themeColor="text1" w:themeTint="F2"/>
              </w:rPr>
              <w:t>к концу 2021 года 100%</w:t>
            </w:r>
            <w:r w:rsidRPr="003000E6">
              <w:t xml:space="preserve">; </w:t>
            </w:r>
          </w:p>
          <w:p w:rsidR="00B774FB" w:rsidRPr="003000E6" w:rsidRDefault="00B774FB" w:rsidP="00B774FB">
            <w:pPr>
              <w:pStyle w:val="a3"/>
              <w:numPr>
                <w:ilvl w:val="0"/>
                <w:numId w:val="3"/>
              </w:numPr>
              <w:autoSpaceDE w:val="0"/>
              <w:autoSpaceDN w:val="0"/>
              <w:adjustRightInd w:val="0"/>
              <w:ind w:left="0" w:firstLine="0"/>
              <w:rPr>
                <w:color w:val="0D0D0D" w:themeColor="text1" w:themeTint="F2"/>
              </w:rPr>
            </w:pPr>
            <w:r w:rsidRPr="003000E6">
              <w:t>доля отечественных товаров и услуг в объеме внутреннего рынка информационных и телекоммуникационных технологий - более 50%</w:t>
            </w:r>
          </w:p>
          <w:p w:rsidR="00B774FB" w:rsidRPr="003000E6" w:rsidRDefault="00B774FB" w:rsidP="00B774FB">
            <w:pPr>
              <w:pStyle w:val="a3"/>
              <w:numPr>
                <w:ilvl w:val="0"/>
                <w:numId w:val="3"/>
              </w:numPr>
              <w:autoSpaceDE w:val="0"/>
              <w:autoSpaceDN w:val="0"/>
              <w:adjustRightInd w:val="0"/>
              <w:ind w:left="0" w:firstLine="0"/>
              <w:rPr>
                <w:color w:val="0D0D0D" w:themeColor="text1" w:themeTint="F2"/>
              </w:rPr>
            </w:pPr>
            <w:r w:rsidRPr="003000E6">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- 100%;</w:t>
            </w:r>
          </w:p>
          <w:p w:rsidR="00B774FB" w:rsidRPr="003000E6" w:rsidRDefault="00B774FB" w:rsidP="00B774FB">
            <w:pPr>
              <w:pStyle w:val="a3"/>
              <w:numPr>
                <w:ilvl w:val="0"/>
                <w:numId w:val="3"/>
              </w:numPr>
              <w:ind w:left="0" w:firstLine="0"/>
              <w:rPr>
                <w:color w:val="0D0D0D" w:themeColor="text1" w:themeTint="F2"/>
              </w:rPr>
            </w:pPr>
            <w:r w:rsidRPr="003000E6">
              <w:rPr>
                <w:color w:val="0D0D0D" w:themeColor="text1" w:themeTint="F2"/>
              </w:rPr>
              <w:t>Количество обращений граждан, выполненных с нарушением сроков исполнения к концу 2021 года менее 1%;</w:t>
            </w:r>
          </w:p>
          <w:p w:rsidR="00B774FB" w:rsidRPr="003000E6" w:rsidRDefault="00B774FB" w:rsidP="00B774FB">
            <w:pPr>
              <w:pStyle w:val="a3"/>
              <w:numPr>
                <w:ilvl w:val="0"/>
                <w:numId w:val="3"/>
              </w:numPr>
              <w:ind w:left="0" w:firstLine="0"/>
              <w:rPr>
                <w:color w:val="0D0D0D" w:themeColor="text1" w:themeTint="F2"/>
              </w:rPr>
            </w:pPr>
            <w:r w:rsidRPr="003000E6">
              <w:rPr>
                <w:color w:val="0D0D0D" w:themeColor="text1" w:themeTint="F2"/>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2021 года 100%;</w:t>
            </w:r>
          </w:p>
          <w:p w:rsidR="00B774FB" w:rsidRPr="003000E6" w:rsidRDefault="00B774FB" w:rsidP="00B774FB">
            <w:pPr>
              <w:pStyle w:val="a3"/>
              <w:numPr>
                <w:ilvl w:val="0"/>
                <w:numId w:val="3"/>
              </w:numPr>
              <w:ind w:left="0" w:firstLine="0"/>
              <w:rPr>
                <w:color w:val="0D0D0D" w:themeColor="text1" w:themeTint="F2"/>
              </w:rPr>
            </w:pPr>
            <w:r w:rsidRPr="003000E6">
              <w:rPr>
                <w:color w:val="0D0D0D" w:themeColor="text1" w:themeTint="F2"/>
              </w:rPr>
              <w:t>Доля защищенных рабочих станций/серверов в органах местного самоуправления Кимовского района в общем числе рабочих станций/серверов к концу 2021 года 100%;</w:t>
            </w:r>
          </w:p>
        </w:tc>
      </w:tr>
    </w:tbl>
    <w:p w:rsidR="00B774FB" w:rsidRPr="003000E6" w:rsidRDefault="00B774FB" w:rsidP="00B774FB">
      <w:pPr>
        <w:ind w:firstLine="709"/>
        <w:rPr>
          <w:color w:val="0D0D0D" w:themeColor="text1" w:themeTint="F2"/>
        </w:rPr>
      </w:pPr>
    </w:p>
    <w:p w:rsidR="00B774FB" w:rsidRPr="003000E6" w:rsidRDefault="00B774FB" w:rsidP="00B774FB">
      <w:pPr>
        <w:pStyle w:val="a3"/>
        <w:numPr>
          <w:ilvl w:val="0"/>
          <w:numId w:val="1"/>
        </w:numPr>
        <w:ind w:left="0" w:firstLine="709"/>
        <w:contextualSpacing w:val="0"/>
        <w:jc w:val="center"/>
        <w:rPr>
          <w:b/>
          <w:color w:val="0D0D0D" w:themeColor="text1" w:themeTint="F2"/>
        </w:rPr>
      </w:pPr>
      <w:r w:rsidRPr="003000E6">
        <w:rPr>
          <w:b/>
          <w:color w:val="0D0D0D" w:themeColor="text1" w:themeTint="F2"/>
        </w:rPr>
        <w:t>Характеристика текущего состояния, основные показатели, основные проблемы информатизации муниципального образования Кимовский район</w:t>
      </w:r>
    </w:p>
    <w:p w:rsidR="00B774FB" w:rsidRPr="003000E6" w:rsidRDefault="00B774FB" w:rsidP="00B774FB">
      <w:pPr>
        <w:ind w:firstLine="709"/>
        <w:rPr>
          <w:color w:val="0D0D0D" w:themeColor="text1" w:themeTint="F2"/>
        </w:rPr>
      </w:pPr>
    </w:p>
    <w:p w:rsidR="00B774FB" w:rsidRPr="003000E6" w:rsidRDefault="00B774FB" w:rsidP="00B774FB">
      <w:pPr>
        <w:ind w:firstLine="709"/>
        <w:rPr>
          <w:color w:val="0D0D0D" w:themeColor="text1" w:themeTint="F2"/>
        </w:rPr>
      </w:pPr>
      <w:proofErr w:type="gramStart"/>
      <w:r w:rsidRPr="003000E6">
        <w:rPr>
          <w:color w:val="0D0D0D" w:themeColor="text1" w:themeTint="F2"/>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B774FB" w:rsidRPr="003000E6" w:rsidRDefault="00B774FB" w:rsidP="00B774FB">
      <w:pPr>
        <w:ind w:firstLine="709"/>
        <w:rPr>
          <w:color w:val="0D0D0D" w:themeColor="text1" w:themeTint="F2"/>
        </w:rPr>
      </w:pPr>
      <w:r w:rsidRPr="003000E6">
        <w:rPr>
          <w:color w:val="0D0D0D" w:themeColor="text1" w:themeTint="F2"/>
        </w:rPr>
        <w:t>Одной из основных задач государственной программы Российской Федерации "Информационное общество (2011 - 2020 годы)"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B774FB" w:rsidRPr="003000E6" w:rsidRDefault="00B774FB" w:rsidP="00B774FB">
      <w:pPr>
        <w:ind w:firstLine="709"/>
        <w:rPr>
          <w:color w:val="0D0D0D" w:themeColor="text1" w:themeTint="F2"/>
        </w:rPr>
      </w:pPr>
      <w:r w:rsidRPr="003000E6">
        <w:rPr>
          <w:color w:val="0D0D0D" w:themeColor="text1" w:themeTint="F2"/>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B774FB" w:rsidRPr="003000E6" w:rsidRDefault="00B774FB" w:rsidP="00B774FB">
      <w:pPr>
        <w:ind w:firstLine="709"/>
        <w:rPr>
          <w:color w:val="0D0D0D" w:themeColor="text1" w:themeTint="F2"/>
        </w:rPr>
      </w:pPr>
      <w:r w:rsidRPr="003000E6">
        <w:rPr>
          <w:color w:val="0D0D0D" w:themeColor="text1" w:themeTint="F2"/>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B774FB" w:rsidRPr="003000E6" w:rsidRDefault="00B774FB" w:rsidP="00B774FB">
      <w:pPr>
        <w:ind w:firstLine="709"/>
        <w:rPr>
          <w:color w:val="0D0D0D" w:themeColor="text1" w:themeTint="F2"/>
        </w:rPr>
      </w:pPr>
      <w:r w:rsidRPr="003000E6">
        <w:rPr>
          <w:color w:val="0D0D0D" w:themeColor="text1" w:themeTint="F2"/>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B774FB" w:rsidRPr="003000E6" w:rsidRDefault="00B774FB" w:rsidP="00B774FB">
      <w:pPr>
        <w:ind w:firstLine="709"/>
        <w:rPr>
          <w:color w:val="0D0D0D" w:themeColor="text1" w:themeTint="F2"/>
        </w:rPr>
      </w:pPr>
      <w:r w:rsidRPr="003000E6">
        <w:rPr>
          <w:color w:val="0D0D0D" w:themeColor="text1" w:themeTint="F2"/>
        </w:rPr>
        <w:t xml:space="preserve">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w:t>
      </w:r>
      <w:r w:rsidRPr="003000E6">
        <w:rPr>
          <w:color w:val="0D0D0D" w:themeColor="text1" w:themeTint="F2"/>
        </w:rPr>
        <w:lastRenderedPageBreak/>
        <w:t>информационное взаимодействие между органами государственной власти и органами местного самоуправления.</w:t>
      </w:r>
    </w:p>
    <w:p w:rsidR="00B774FB" w:rsidRPr="003000E6" w:rsidRDefault="00B774FB" w:rsidP="00B774FB">
      <w:pPr>
        <w:ind w:firstLine="709"/>
        <w:rPr>
          <w:color w:val="0D0D0D" w:themeColor="text1" w:themeTint="F2"/>
        </w:rPr>
      </w:pPr>
      <w:r w:rsidRPr="003000E6">
        <w:rPr>
          <w:color w:val="0D0D0D" w:themeColor="text1" w:themeTint="F2"/>
        </w:rPr>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 "Интернет",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B774FB" w:rsidRPr="003000E6" w:rsidRDefault="00B774FB" w:rsidP="00B774FB">
      <w:pPr>
        <w:ind w:firstLine="709"/>
        <w:rPr>
          <w:color w:val="0D0D0D" w:themeColor="text1" w:themeTint="F2"/>
        </w:rPr>
      </w:pPr>
      <w:r w:rsidRPr="003000E6">
        <w:rPr>
          <w:color w:val="0D0D0D" w:themeColor="text1" w:themeTint="F2"/>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B774FB" w:rsidRPr="003000E6" w:rsidRDefault="00B774FB" w:rsidP="00B774FB">
      <w:pPr>
        <w:ind w:firstLine="709"/>
        <w:rPr>
          <w:color w:val="0D0D0D" w:themeColor="text1" w:themeTint="F2"/>
        </w:rPr>
      </w:pPr>
      <w:r w:rsidRPr="003000E6">
        <w:rPr>
          <w:color w:val="0D0D0D" w:themeColor="text1" w:themeTint="F2"/>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B774FB" w:rsidRPr="003000E6" w:rsidRDefault="00B774FB" w:rsidP="00B774FB">
      <w:pPr>
        <w:ind w:firstLine="709"/>
        <w:rPr>
          <w:color w:val="0D0D0D" w:themeColor="text1" w:themeTint="F2"/>
        </w:rPr>
      </w:pPr>
      <w:r w:rsidRPr="003000E6">
        <w:rPr>
          <w:color w:val="0D0D0D" w:themeColor="text1" w:themeTint="F2"/>
        </w:rPr>
        <w:t>- отмечается уровень цифрового неравенства между учреждениями в использовании информационных и телекоммуникационных технологий;</w:t>
      </w:r>
    </w:p>
    <w:p w:rsidR="00B774FB" w:rsidRPr="003000E6" w:rsidRDefault="00B774FB" w:rsidP="00B774FB">
      <w:pPr>
        <w:ind w:firstLine="709"/>
        <w:rPr>
          <w:color w:val="0D0D0D" w:themeColor="text1" w:themeTint="F2"/>
        </w:rPr>
      </w:pPr>
      <w:r w:rsidRPr="003000E6">
        <w:rPr>
          <w:color w:val="0D0D0D" w:themeColor="text1" w:themeTint="F2"/>
        </w:rPr>
        <w:t>- недостаточный уровень распространения в обществе базовых навыков использования ИКТ;</w:t>
      </w:r>
    </w:p>
    <w:p w:rsidR="00B774FB" w:rsidRPr="003000E6" w:rsidRDefault="00B774FB" w:rsidP="00B774FB">
      <w:pPr>
        <w:ind w:firstLine="709"/>
        <w:rPr>
          <w:color w:val="0D0D0D" w:themeColor="text1" w:themeTint="F2"/>
        </w:rPr>
      </w:pPr>
      <w:r w:rsidRPr="003000E6">
        <w:rPr>
          <w:color w:val="0D0D0D" w:themeColor="text1" w:themeTint="F2"/>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B774FB" w:rsidRPr="003000E6" w:rsidRDefault="00B774FB" w:rsidP="00B774FB">
      <w:pPr>
        <w:ind w:firstLine="709"/>
        <w:rPr>
          <w:color w:val="0D0D0D" w:themeColor="text1" w:themeTint="F2"/>
        </w:rPr>
      </w:pPr>
      <w:r w:rsidRPr="003000E6">
        <w:rPr>
          <w:color w:val="0D0D0D" w:themeColor="text1" w:themeTint="F2"/>
        </w:rPr>
        <w:t>- разрозненность информационных ресурсов, несопоставимость данных и их дублирование;</w:t>
      </w:r>
    </w:p>
    <w:p w:rsidR="00B774FB" w:rsidRPr="003000E6" w:rsidRDefault="00B774FB" w:rsidP="00B774FB">
      <w:pPr>
        <w:ind w:firstLine="709"/>
        <w:rPr>
          <w:color w:val="0D0D0D" w:themeColor="text1" w:themeTint="F2"/>
        </w:rPr>
      </w:pPr>
      <w:r w:rsidRPr="003000E6">
        <w:rPr>
          <w:color w:val="0D0D0D" w:themeColor="text1" w:themeTint="F2"/>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B774FB" w:rsidRPr="003000E6" w:rsidRDefault="00B774FB" w:rsidP="00B774FB">
      <w:pPr>
        <w:ind w:firstLine="709"/>
        <w:rPr>
          <w:color w:val="0D0D0D" w:themeColor="text1" w:themeTint="F2"/>
        </w:rPr>
      </w:pPr>
      <w:r w:rsidRPr="003000E6">
        <w:rPr>
          <w:color w:val="0D0D0D" w:themeColor="text1" w:themeTint="F2"/>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B774FB" w:rsidRPr="003000E6" w:rsidRDefault="00B774FB" w:rsidP="00B774FB">
      <w:pPr>
        <w:ind w:firstLine="709"/>
        <w:rPr>
          <w:color w:val="0D0D0D" w:themeColor="text1" w:themeTint="F2"/>
        </w:rPr>
      </w:pPr>
    </w:p>
    <w:p w:rsidR="00B774FB" w:rsidRPr="003000E6" w:rsidRDefault="00B774FB" w:rsidP="00B774FB">
      <w:pPr>
        <w:pStyle w:val="a3"/>
        <w:numPr>
          <w:ilvl w:val="0"/>
          <w:numId w:val="1"/>
        </w:numPr>
        <w:ind w:left="0" w:firstLine="709"/>
        <w:contextualSpacing w:val="0"/>
        <w:jc w:val="center"/>
        <w:rPr>
          <w:b/>
          <w:color w:val="0D0D0D" w:themeColor="text1" w:themeTint="F2"/>
        </w:rPr>
      </w:pPr>
      <w:r w:rsidRPr="003000E6">
        <w:rPr>
          <w:b/>
          <w:color w:val="0D0D0D" w:themeColor="text1" w:themeTint="F2"/>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B774FB" w:rsidRPr="003000E6" w:rsidRDefault="00B774FB" w:rsidP="00B774FB">
      <w:pPr>
        <w:ind w:firstLine="709"/>
        <w:rPr>
          <w:color w:val="0D0D0D" w:themeColor="text1" w:themeTint="F2"/>
        </w:rPr>
      </w:pPr>
    </w:p>
    <w:p w:rsidR="00B774FB" w:rsidRPr="003000E6" w:rsidRDefault="00B774FB" w:rsidP="00B774FB">
      <w:pPr>
        <w:ind w:firstLine="709"/>
        <w:rPr>
          <w:color w:val="0D0D0D" w:themeColor="text1" w:themeTint="F2"/>
        </w:rPr>
      </w:pPr>
      <w:proofErr w:type="gramStart"/>
      <w:r w:rsidRPr="003000E6">
        <w:rPr>
          <w:color w:val="0D0D0D" w:themeColor="text1" w:themeTint="F2"/>
        </w:rPr>
        <w:t>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07.02.2008 № Пр-212,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B774FB" w:rsidRPr="003000E6" w:rsidRDefault="00B774FB" w:rsidP="00B774FB">
      <w:pPr>
        <w:ind w:firstLine="709"/>
        <w:rPr>
          <w:color w:val="0D0D0D" w:themeColor="text1" w:themeTint="F2"/>
        </w:rPr>
      </w:pPr>
      <w:r w:rsidRPr="003000E6">
        <w:rPr>
          <w:color w:val="0D0D0D" w:themeColor="text1" w:themeTint="F2"/>
        </w:rPr>
        <w:t xml:space="preserve">Целью Программы является развитие информационного общества: </w:t>
      </w:r>
    </w:p>
    <w:p w:rsidR="00B774FB" w:rsidRPr="003000E6" w:rsidRDefault="00B774FB" w:rsidP="00B774FB">
      <w:pPr>
        <w:pStyle w:val="a3"/>
        <w:numPr>
          <w:ilvl w:val="0"/>
          <w:numId w:val="5"/>
        </w:numPr>
        <w:ind w:left="0" w:firstLine="709"/>
        <w:rPr>
          <w:color w:val="0D0D0D" w:themeColor="text1" w:themeTint="F2"/>
        </w:rPr>
      </w:pPr>
      <w:r w:rsidRPr="003000E6">
        <w:rPr>
          <w:color w:val="0D0D0D" w:themeColor="text1" w:themeTint="F2"/>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внедрения единых стандартов обслуживания населения; </w:t>
      </w:r>
    </w:p>
    <w:p w:rsidR="00B774FB" w:rsidRPr="003000E6" w:rsidRDefault="00B774FB" w:rsidP="00B774FB">
      <w:pPr>
        <w:pStyle w:val="a3"/>
        <w:numPr>
          <w:ilvl w:val="0"/>
          <w:numId w:val="5"/>
        </w:numPr>
        <w:ind w:left="0" w:firstLine="709"/>
        <w:rPr>
          <w:color w:val="0D0D0D" w:themeColor="text1" w:themeTint="F2"/>
        </w:rPr>
      </w:pPr>
      <w:r w:rsidRPr="003000E6">
        <w:rPr>
          <w:color w:val="0D0D0D" w:themeColor="text1" w:themeTint="F2"/>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B774FB" w:rsidRPr="003000E6" w:rsidRDefault="00B774FB" w:rsidP="00B774FB">
      <w:pPr>
        <w:pStyle w:val="a3"/>
        <w:numPr>
          <w:ilvl w:val="0"/>
          <w:numId w:val="5"/>
        </w:numPr>
        <w:ind w:left="0" w:firstLine="709"/>
        <w:rPr>
          <w:color w:val="0D0D0D" w:themeColor="text1" w:themeTint="F2"/>
        </w:rPr>
      </w:pPr>
      <w:r w:rsidRPr="003000E6">
        <w:rPr>
          <w:color w:val="0D0D0D" w:themeColor="text1" w:themeTint="F2"/>
        </w:rPr>
        <w:t>повышение эффективности систем информационно - аналитического обеспечения государственного управления;</w:t>
      </w:r>
    </w:p>
    <w:p w:rsidR="00B774FB" w:rsidRPr="003000E6" w:rsidRDefault="00B774FB" w:rsidP="00B774FB">
      <w:pPr>
        <w:pStyle w:val="a3"/>
        <w:numPr>
          <w:ilvl w:val="0"/>
          <w:numId w:val="5"/>
        </w:numPr>
        <w:ind w:left="0" w:firstLine="709"/>
        <w:rPr>
          <w:color w:val="0D0D0D" w:themeColor="text1" w:themeTint="F2"/>
        </w:rPr>
      </w:pPr>
      <w:r w:rsidRPr="003000E6">
        <w:rPr>
          <w:color w:val="0D0D0D" w:themeColor="text1" w:themeTint="F2"/>
        </w:rPr>
        <w:t xml:space="preserve">обеспечение оперативности и полноты контроля над деятельностью органов местного самоуправления, повышение уровня подотчетности гражданам </w:t>
      </w:r>
    </w:p>
    <w:p w:rsidR="00B774FB" w:rsidRPr="003000E6" w:rsidRDefault="00B774FB" w:rsidP="00B774FB">
      <w:pPr>
        <w:pStyle w:val="a3"/>
        <w:numPr>
          <w:ilvl w:val="0"/>
          <w:numId w:val="5"/>
        </w:numPr>
        <w:ind w:left="0" w:firstLine="709"/>
        <w:rPr>
          <w:color w:val="0D0D0D" w:themeColor="text1" w:themeTint="F2"/>
        </w:rPr>
      </w:pPr>
      <w:r w:rsidRPr="003000E6">
        <w:rPr>
          <w:color w:val="0D0D0D" w:themeColor="text1" w:themeTint="F2"/>
        </w:rPr>
        <w:t>содействие формированию муниципального рынка информационных ресурсов, услуг, информационных систем, технологий, средств их обеспечения.</w:t>
      </w:r>
    </w:p>
    <w:p w:rsidR="00B774FB" w:rsidRPr="003000E6" w:rsidRDefault="00B774FB" w:rsidP="00B774FB">
      <w:pPr>
        <w:ind w:firstLine="709"/>
        <w:rPr>
          <w:color w:val="0D0D0D" w:themeColor="text1" w:themeTint="F2"/>
        </w:rPr>
      </w:pPr>
      <w:r w:rsidRPr="003000E6">
        <w:rPr>
          <w:color w:val="0D0D0D" w:themeColor="text1" w:themeTint="F2"/>
        </w:rPr>
        <w:lastRenderedPageBreak/>
        <w:t>Задачами Программы являются:</w:t>
      </w:r>
    </w:p>
    <w:p w:rsidR="00B774FB" w:rsidRPr="003000E6" w:rsidRDefault="00B774FB" w:rsidP="00B774FB">
      <w:pPr>
        <w:pStyle w:val="ConsPlusCell"/>
        <w:widowControl/>
        <w:numPr>
          <w:ilvl w:val="0"/>
          <w:numId w:val="4"/>
        </w:numPr>
        <w:ind w:left="0" w:firstLine="709"/>
        <w:jc w:val="both"/>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B774FB" w:rsidRPr="003000E6" w:rsidRDefault="00B774FB" w:rsidP="00B774FB">
      <w:pPr>
        <w:pStyle w:val="ConsPlusCell"/>
        <w:widowControl/>
        <w:numPr>
          <w:ilvl w:val="0"/>
          <w:numId w:val="4"/>
        </w:numPr>
        <w:ind w:left="0" w:firstLine="709"/>
        <w:jc w:val="both"/>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B774FB" w:rsidRPr="003000E6" w:rsidRDefault="00B774FB" w:rsidP="00B774FB">
      <w:pPr>
        <w:pStyle w:val="ConsPlusCell"/>
        <w:widowControl/>
        <w:numPr>
          <w:ilvl w:val="0"/>
          <w:numId w:val="4"/>
        </w:numPr>
        <w:ind w:left="0" w:firstLine="709"/>
        <w:jc w:val="both"/>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 формирование юридически значимого электронного документооборота, усовершенствование и развитие систем учета и отчетности.</w:t>
      </w:r>
    </w:p>
    <w:p w:rsidR="00B774FB" w:rsidRPr="003000E6" w:rsidRDefault="00B774FB" w:rsidP="00B774FB">
      <w:pPr>
        <w:pStyle w:val="ConsPlusCell"/>
        <w:widowControl/>
        <w:numPr>
          <w:ilvl w:val="0"/>
          <w:numId w:val="4"/>
        </w:numPr>
        <w:ind w:left="0" w:firstLine="709"/>
        <w:jc w:val="both"/>
        <w:rPr>
          <w:rFonts w:ascii="Times New Roman" w:hAnsi="Times New Roman" w:cs="Times New Roman"/>
          <w:color w:val="0D0D0D" w:themeColor="text1" w:themeTint="F2"/>
          <w:sz w:val="24"/>
          <w:szCs w:val="24"/>
        </w:rPr>
      </w:pPr>
      <w:r w:rsidRPr="003000E6">
        <w:rPr>
          <w:rFonts w:ascii="Times New Roman" w:hAnsi="Times New Roman" w:cs="Times New Roman"/>
          <w:color w:val="0D0D0D" w:themeColor="text1" w:themeTint="F2"/>
          <w:sz w:val="24"/>
          <w:szCs w:val="24"/>
        </w:rPr>
        <w:t xml:space="preserve"> проведение общесистемных мероприятий по защите информации и информационных ресурсов. </w:t>
      </w:r>
    </w:p>
    <w:p w:rsidR="00B774FB" w:rsidRPr="003000E6" w:rsidRDefault="00B774FB" w:rsidP="00B774FB">
      <w:pPr>
        <w:pStyle w:val="a3"/>
        <w:numPr>
          <w:ilvl w:val="0"/>
          <w:numId w:val="4"/>
        </w:numPr>
        <w:ind w:left="0" w:firstLine="709"/>
        <w:rPr>
          <w:color w:val="0D0D0D" w:themeColor="text1" w:themeTint="F2"/>
        </w:rPr>
      </w:pPr>
      <w:r w:rsidRPr="003000E6">
        <w:rPr>
          <w:color w:val="0D0D0D" w:themeColor="text1" w:themeTint="F2"/>
        </w:rPr>
        <w:t xml:space="preserve"> техническое обеспечение реализации муниципальных программ муниципального образования Кимовский район.</w:t>
      </w:r>
    </w:p>
    <w:p w:rsidR="00B774FB" w:rsidRPr="003000E6" w:rsidRDefault="00B774FB" w:rsidP="00B774FB">
      <w:pPr>
        <w:autoSpaceDE w:val="0"/>
        <w:autoSpaceDN w:val="0"/>
        <w:adjustRightInd w:val="0"/>
        <w:ind w:firstLine="709"/>
        <w:rPr>
          <w:color w:val="0D0D0D" w:themeColor="text1" w:themeTint="F2"/>
        </w:rPr>
      </w:pPr>
    </w:p>
    <w:p w:rsidR="00B774FB" w:rsidRPr="003000E6" w:rsidRDefault="00B774FB" w:rsidP="00B774FB">
      <w:pPr>
        <w:pStyle w:val="a3"/>
        <w:numPr>
          <w:ilvl w:val="0"/>
          <w:numId w:val="1"/>
        </w:numPr>
        <w:autoSpaceDE w:val="0"/>
        <w:autoSpaceDN w:val="0"/>
        <w:adjustRightInd w:val="0"/>
        <w:ind w:left="0" w:firstLine="709"/>
        <w:contextualSpacing w:val="0"/>
        <w:jc w:val="center"/>
        <w:rPr>
          <w:b/>
          <w:color w:val="0D0D0D" w:themeColor="text1" w:themeTint="F2"/>
        </w:rPr>
      </w:pPr>
      <w:r w:rsidRPr="003000E6">
        <w:rPr>
          <w:b/>
          <w:color w:val="0D0D0D" w:themeColor="text1" w:themeTint="F2"/>
        </w:rPr>
        <w:t xml:space="preserve"> Этапы и сроки реализации Программы</w:t>
      </w:r>
    </w:p>
    <w:p w:rsidR="00B774FB" w:rsidRPr="003000E6" w:rsidRDefault="00B774FB" w:rsidP="00B774FB">
      <w:pPr>
        <w:autoSpaceDE w:val="0"/>
        <w:autoSpaceDN w:val="0"/>
        <w:adjustRightInd w:val="0"/>
        <w:ind w:firstLine="709"/>
        <w:rPr>
          <w:color w:val="0D0D0D" w:themeColor="text1" w:themeTint="F2"/>
        </w:rPr>
      </w:pPr>
    </w:p>
    <w:p w:rsidR="00B774FB" w:rsidRPr="003000E6" w:rsidRDefault="00B774FB" w:rsidP="00B774FB">
      <w:pPr>
        <w:autoSpaceDE w:val="0"/>
        <w:autoSpaceDN w:val="0"/>
        <w:adjustRightInd w:val="0"/>
        <w:ind w:firstLine="709"/>
        <w:rPr>
          <w:color w:val="0D0D0D" w:themeColor="text1" w:themeTint="F2"/>
        </w:rPr>
      </w:pPr>
      <w:r w:rsidRPr="003000E6">
        <w:rPr>
          <w:color w:val="0D0D0D" w:themeColor="text1" w:themeTint="F2"/>
        </w:rPr>
        <w:t>Срок реализации Программы с 2017 по 2021 годы, разделение на этапы не предусмотрено.</w:t>
      </w:r>
    </w:p>
    <w:p w:rsidR="00B774FB" w:rsidRPr="003000E6" w:rsidRDefault="00B774FB" w:rsidP="00B774FB">
      <w:pPr>
        <w:autoSpaceDE w:val="0"/>
        <w:autoSpaceDN w:val="0"/>
        <w:adjustRightInd w:val="0"/>
        <w:ind w:firstLine="709"/>
        <w:rPr>
          <w:color w:val="0D0D0D" w:themeColor="text1" w:themeTint="F2"/>
        </w:rPr>
        <w:sectPr w:rsidR="00B774FB" w:rsidRPr="003000E6" w:rsidSect="007414BC">
          <w:pgSz w:w="11906" w:h="16838"/>
          <w:pgMar w:top="1134" w:right="851" w:bottom="1134" w:left="1701" w:header="709" w:footer="709" w:gutter="0"/>
          <w:cols w:space="708"/>
          <w:docGrid w:linePitch="360"/>
        </w:sectPr>
      </w:pPr>
    </w:p>
    <w:p w:rsidR="00B774FB" w:rsidRPr="003000E6" w:rsidRDefault="00B774FB" w:rsidP="00B774FB">
      <w:pPr>
        <w:pStyle w:val="a3"/>
        <w:numPr>
          <w:ilvl w:val="0"/>
          <w:numId w:val="1"/>
        </w:numPr>
        <w:ind w:left="0" w:firstLine="709"/>
        <w:contextualSpacing w:val="0"/>
        <w:jc w:val="center"/>
        <w:rPr>
          <w:b/>
          <w:color w:val="0D0D0D" w:themeColor="text1" w:themeTint="F2"/>
        </w:rPr>
      </w:pPr>
      <w:r w:rsidRPr="003000E6">
        <w:rPr>
          <w:b/>
          <w:color w:val="0D0D0D" w:themeColor="text1" w:themeTint="F2"/>
        </w:rPr>
        <w:lastRenderedPageBreak/>
        <w:t xml:space="preserve"> Мероприятия по реализации Программы</w:t>
      </w:r>
    </w:p>
    <w:p w:rsidR="00B774FB" w:rsidRPr="003000E6" w:rsidRDefault="00B774FB" w:rsidP="00B774FB">
      <w:pPr>
        <w:jc w:val="center"/>
        <w:rPr>
          <w:b/>
          <w:color w:val="0D0D0D" w:themeColor="text1" w:themeTint="F2"/>
        </w:rPr>
      </w:pPr>
    </w:p>
    <w:p w:rsidR="00B774FB" w:rsidRPr="003000E6" w:rsidRDefault="00B774FB" w:rsidP="00B774FB">
      <w:pPr>
        <w:jc w:val="center"/>
        <w:rPr>
          <w:b/>
          <w:color w:val="0D0D0D" w:themeColor="text1" w:themeTint="F2"/>
        </w:rPr>
      </w:pPr>
    </w:p>
    <w:tbl>
      <w:tblPr>
        <w:tblW w:w="14616" w:type="dxa"/>
        <w:tblInd w:w="93" w:type="dxa"/>
        <w:tblLayout w:type="fixed"/>
        <w:tblLook w:val="04A0" w:firstRow="1" w:lastRow="0" w:firstColumn="1" w:lastColumn="0" w:noHBand="0" w:noVBand="1"/>
      </w:tblPr>
      <w:tblGrid>
        <w:gridCol w:w="3300"/>
        <w:gridCol w:w="1398"/>
        <w:gridCol w:w="1413"/>
        <w:gridCol w:w="940"/>
        <w:gridCol w:w="940"/>
        <w:gridCol w:w="940"/>
        <w:gridCol w:w="940"/>
        <w:gridCol w:w="1080"/>
        <w:gridCol w:w="3665"/>
      </w:tblGrid>
      <w:tr w:rsidR="00046AA5" w:rsidRPr="00046AA5" w:rsidTr="00DE7531">
        <w:trPr>
          <w:trHeight w:val="315"/>
        </w:trPr>
        <w:tc>
          <w:tcPr>
            <w:tcW w:w="33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Название работы</w:t>
            </w:r>
          </w:p>
        </w:tc>
        <w:tc>
          <w:tcPr>
            <w:tcW w:w="139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Срок исполнения</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Источник финансирования</w:t>
            </w:r>
          </w:p>
        </w:tc>
        <w:tc>
          <w:tcPr>
            <w:tcW w:w="4840" w:type="dxa"/>
            <w:gridSpan w:val="5"/>
            <w:tcBorders>
              <w:top w:val="single" w:sz="8" w:space="0" w:color="auto"/>
              <w:left w:val="nil"/>
              <w:bottom w:val="single" w:sz="8" w:space="0" w:color="auto"/>
              <w:right w:val="single" w:sz="8" w:space="0" w:color="000000"/>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Расходы по годам тыс. руб.</w:t>
            </w:r>
          </w:p>
        </w:tc>
        <w:tc>
          <w:tcPr>
            <w:tcW w:w="366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Ответственные исполнители</w:t>
            </w:r>
          </w:p>
        </w:tc>
      </w:tr>
      <w:tr w:rsidR="00046AA5" w:rsidRPr="00046AA5" w:rsidTr="00DE7531">
        <w:trPr>
          <w:trHeight w:val="315"/>
        </w:trPr>
        <w:tc>
          <w:tcPr>
            <w:tcW w:w="3300"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b/>
                <w:bCs/>
                <w:sz w:val="22"/>
                <w:szCs w:val="22"/>
                <w:lang w:eastAsia="ru-RU"/>
              </w:rPr>
            </w:pPr>
          </w:p>
        </w:tc>
        <w:tc>
          <w:tcPr>
            <w:tcW w:w="1398"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b/>
                <w:bCs/>
                <w:sz w:val="22"/>
                <w:szCs w:val="22"/>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b/>
                <w:bCs/>
                <w:sz w:val="22"/>
                <w:szCs w:val="22"/>
                <w:lang w:eastAsia="ru-RU"/>
              </w:rPr>
            </w:pP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2017</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2018</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2019</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2020</w:t>
            </w:r>
          </w:p>
        </w:tc>
        <w:tc>
          <w:tcPr>
            <w:tcW w:w="108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2021</w:t>
            </w:r>
          </w:p>
        </w:tc>
        <w:tc>
          <w:tcPr>
            <w:tcW w:w="3665"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b/>
                <w:bCs/>
                <w:sz w:val="22"/>
                <w:szCs w:val="22"/>
                <w:lang w:eastAsia="ru-RU"/>
              </w:rPr>
            </w:pPr>
          </w:p>
        </w:tc>
      </w:tr>
      <w:tr w:rsidR="00046AA5" w:rsidRPr="00046AA5" w:rsidTr="00DE7531">
        <w:trPr>
          <w:trHeight w:val="810"/>
        </w:trPr>
        <w:tc>
          <w:tcPr>
            <w:tcW w:w="14616" w:type="dxa"/>
            <w:gridSpan w:val="9"/>
            <w:tcBorders>
              <w:top w:val="nil"/>
              <w:left w:val="single" w:sz="8" w:space="0" w:color="auto"/>
              <w:bottom w:val="single" w:sz="8" w:space="0" w:color="auto"/>
              <w:right w:val="single" w:sz="8" w:space="0" w:color="000000"/>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046AA5" w:rsidRPr="00046AA5" w:rsidTr="00DE7531">
        <w:trPr>
          <w:trHeight w:val="145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Развитие официального сайта администрации муниципального образования Кимовский район, в том числе:</w:t>
            </w:r>
          </w:p>
        </w:tc>
        <w:tc>
          <w:tcPr>
            <w:tcW w:w="1398" w:type="dxa"/>
            <w:vMerge w:val="restart"/>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vMerge w:val="restart"/>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45,00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3665" w:type="dxa"/>
            <w:vMerge w:val="restart"/>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информационная поддержка сайта</w:t>
            </w:r>
          </w:p>
        </w:tc>
        <w:tc>
          <w:tcPr>
            <w:tcW w:w="1398"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3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техническая поддержка сайта</w:t>
            </w:r>
          </w:p>
        </w:tc>
        <w:tc>
          <w:tcPr>
            <w:tcW w:w="1398"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15,00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600"/>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Обеспечение доступа к сети "Интернет", в том архив:</w:t>
            </w:r>
          </w:p>
        </w:tc>
        <w:tc>
          <w:tcPr>
            <w:tcW w:w="1398" w:type="dxa"/>
            <w:tcBorders>
              <w:top w:val="single" w:sz="8" w:space="0" w:color="auto"/>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tcBorders>
              <w:top w:val="single" w:sz="8" w:space="0" w:color="auto"/>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120,00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120,00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120,00</w:t>
            </w:r>
          </w:p>
        </w:tc>
        <w:tc>
          <w:tcPr>
            <w:tcW w:w="3665" w:type="dxa"/>
            <w:tcBorders>
              <w:top w:val="single" w:sz="8" w:space="0" w:color="auto"/>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бухгалтерского учета и отчетности</w:t>
            </w: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Обеспечение доступа к сети электросвязи</w:t>
            </w:r>
          </w:p>
        </w:tc>
        <w:tc>
          <w:tcPr>
            <w:tcW w:w="1398"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900,00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920,00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940,00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960,00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980,00</w:t>
            </w:r>
          </w:p>
        </w:tc>
        <w:tc>
          <w:tcPr>
            <w:tcW w:w="3665"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бухгалтерского учета и отчетности</w:t>
            </w:r>
          </w:p>
        </w:tc>
      </w:tr>
      <w:tr w:rsidR="00046AA5" w:rsidRPr="00046AA5" w:rsidTr="00DE7531">
        <w:trPr>
          <w:trHeight w:val="202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139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110,00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112,00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117,00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127,00</w:t>
            </w:r>
          </w:p>
        </w:tc>
        <w:tc>
          <w:tcPr>
            <w:tcW w:w="366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информационное сопровождение</w:t>
            </w:r>
          </w:p>
        </w:tc>
        <w:tc>
          <w:tcPr>
            <w:tcW w:w="1398"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45,00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55,00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65,00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70,00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80,00</w:t>
            </w:r>
          </w:p>
        </w:tc>
        <w:tc>
          <w:tcPr>
            <w:tcW w:w="3665"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3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увеличение рабочих мест</w:t>
            </w:r>
          </w:p>
        </w:tc>
        <w:tc>
          <w:tcPr>
            <w:tcW w:w="1398"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37,00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37,00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37,00</w:t>
            </w:r>
          </w:p>
        </w:tc>
        <w:tc>
          <w:tcPr>
            <w:tcW w:w="3665"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lastRenderedPageBreak/>
              <w:t>-  приобретение модуля "Сканирование"</w:t>
            </w:r>
          </w:p>
        </w:tc>
        <w:tc>
          <w:tcPr>
            <w:tcW w:w="1398"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18,00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18,00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w:t>
            </w:r>
          </w:p>
        </w:tc>
        <w:tc>
          <w:tcPr>
            <w:tcW w:w="3665"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1170"/>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Сопровождение информационных систем бухгалтерского учета и отчетности, в том числе:</w:t>
            </w:r>
          </w:p>
        </w:tc>
        <w:tc>
          <w:tcPr>
            <w:tcW w:w="1398" w:type="dxa"/>
            <w:vMerge w:val="restart"/>
            <w:tcBorders>
              <w:top w:val="nil"/>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vMerge w:val="restart"/>
            <w:tcBorders>
              <w:top w:val="nil"/>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3665" w:type="dxa"/>
            <w:vMerge w:val="restart"/>
            <w:tcBorders>
              <w:top w:val="nil"/>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бухгалтерского учета и отчетности</w:t>
            </w:r>
          </w:p>
        </w:tc>
      </w:tr>
      <w:tr w:rsidR="00046AA5" w:rsidRPr="00046AA5" w:rsidTr="00DE7531">
        <w:trPr>
          <w:trHeight w:val="660"/>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сопровождение программы «1С</w:t>
            </w:r>
            <w:proofErr w:type="gramStart"/>
            <w:r w:rsidRPr="00046AA5">
              <w:rPr>
                <w:rFonts w:eastAsia="Times New Roman"/>
                <w:sz w:val="22"/>
                <w:szCs w:val="22"/>
                <w:lang w:eastAsia="ru-RU"/>
              </w:rPr>
              <w:t>:Б</w:t>
            </w:r>
            <w:proofErr w:type="gramEnd"/>
            <w:r w:rsidRPr="00046AA5">
              <w:rPr>
                <w:rFonts w:eastAsia="Times New Roman"/>
                <w:sz w:val="22"/>
                <w:szCs w:val="22"/>
                <w:lang w:eastAsia="ru-RU"/>
              </w:rPr>
              <w:t>ухгалтерия», администрация</w:t>
            </w:r>
          </w:p>
        </w:tc>
        <w:tc>
          <w:tcPr>
            <w:tcW w:w="1398" w:type="dxa"/>
            <w:vMerge/>
            <w:tcBorders>
              <w:top w:val="nil"/>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nil"/>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3665" w:type="dxa"/>
            <w:vMerge/>
            <w:tcBorders>
              <w:top w:val="nil"/>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145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Техническое сопровождение бухгалтерской и финансовой отчетности («Барс», «</w:t>
            </w:r>
            <w:proofErr w:type="spellStart"/>
            <w:r w:rsidRPr="00046AA5">
              <w:rPr>
                <w:rFonts w:eastAsia="Times New Roman"/>
                <w:b/>
                <w:bCs/>
                <w:sz w:val="22"/>
                <w:szCs w:val="22"/>
                <w:lang w:eastAsia="ru-RU"/>
              </w:rPr>
              <w:t>Контурн</w:t>
            </w:r>
            <w:proofErr w:type="spellEnd"/>
            <w:r w:rsidRPr="00046AA5">
              <w:rPr>
                <w:rFonts w:eastAsia="Times New Roman"/>
                <w:b/>
                <w:bCs/>
                <w:sz w:val="22"/>
                <w:szCs w:val="22"/>
                <w:lang w:eastAsia="ru-RU"/>
              </w:rPr>
              <w:t>-Экстерн», "</w:t>
            </w:r>
            <w:proofErr w:type="spellStart"/>
            <w:r w:rsidRPr="00046AA5">
              <w:rPr>
                <w:rFonts w:eastAsia="Times New Roman"/>
                <w:b/>
                <w:bCs/>
                <w:sz w:val="22"/>
                <w:szCs w:val="22"/>
                <w:lang w:eastAsia="ru-RU"/>
              </w:rPr>
              <w:t>Криста</w:t>
            </w:r>
            <w:proofErr w:type="spellEnd"/>
            <w:r w:rsidRPr="00046AA5">
              <w:rPr>
                <w:rFonts w:eastAsia="Times New Roman"/>
                <w:b/>
                <w:bCs/>
                <w:sz w:val="22"/>
                <w:szCs w:val="22"/>
                <w:lang w:eastAsia="ru-RU"/>
              </w:rPr>
              <w:t>", Офис 2005)</w:t>
            </w:r>
          </w:p>
        </w:tc>
        <w:tc>
          <w:tcPr>
            <w:tcW w:w="1398"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3665"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бухгалтерского учета и отчетности</w:t>
            </w:r>
          </w:p>
        </w:tc>
      </w:tr>
      <w:tr w:rsidR="00046AA5" w:rsidRPr="00046AA5" w:rsidTr="00DE7531">
        <w:trPr>
          <w:trHeight w:val="1170"/>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Информационное обслуживание справочно-правовой системы "Консультант Плюс"</w:t>
            </w:r>
          </w:p>
        </w:tc>
        <w:tc>
          <w:tcPr>
            <w:tcW w:w="1398" w:type="dxa"/>
            <w:tcBorders>
              <w:top w:val="single" w:sz="8" w:space="0" w:color="auto"/>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tcBorders>
              <w:top w:val="single" w:sz="8" w:space="0" w:color="auto"/>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60,00</w:t>
            </w:r>
          </w:p>
        </w:tc>
        <w:tc>
          <w:tcPr>
            <w:tcW w:w="3665" w:type="dxa"/>
            <w:tcBorders>
              <w:top w:val="single" w:sz="8" w:space="0" w:color="auto"/>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Сектор по правовой работе</w:t>
            </w:r>
          </w:p>
        </w:tc>
      </w:tr>
      <w:tr w:rsidR="00046AA5" w:rsidRPr="00046AA5" w:rsidTr="00DE7531">
        <w:trPr>
          <w:trHeight w:val="465"/>
        </w:trPr>
        <w:tc>
          <w:tcPr>
            <w:tcW w:w="611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 xml:space="preserve">Итого по Мероприятию 1 </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1325,00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1370,00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1392,00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1417,00</w:t>
            </w:r>
          </w:p>
        </w:tc>
        <w:tc>
          <w:tcPr>
            <w:tcW w:w="108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1447,00</w:t>
            </w:r>
          </w:p>
        </w:tc>
        <w:tc>
          <w:tcPr>
            <w:tcW w:w="3665"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6951,00</w:t>
            </w:r>
          </w:p>
        </w:tc>
      </w:tr>
      <w:tr w:rsidR="00046AA5" w:rsidRPr="00046AA5" w:rsidTr="00DE7531">
        <w:trPr>
          <w:trHeight w:val="825"/>
        </w:trPr>
        <w:tc>
          <w:tcPr>
            <w:tcW w:w="14616"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Мероприятие 2 «Развитие системы предоставления государственных и муниципальных услуг в электронном виде, защита информации и информационных ресурсов»;</w:t>
            </w:r>
          </w:p>
        </w:tc>
      </w:tr>
      <w:tr w:rsidR="00046AA5" w:rsidRPr="00046AA5" w:rsidTr="00DE7531">
        <w:trPr>
          <w:trHeight w:val="1170"/>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 xml:space="preserve">Оцифровка архивного фонда, Создание электронного каталога (приобретение оборудования и </w:t>
            </w:r>
            <w:proofErr w:type="gramStart"/>
            <w:r w:rsidRPr="00046AA5">
              <w:rPr>
                <w:rFonts w:eastAsia="Times New Roman"/>
                <w:b/>
                <w:bCs/>
                <w:sz w:val="22"/>
                <w:szCs w:val="22"/>
                <w:lang w:eastAsia="ru-RU"/>
              </w:rPr>
              <w:t>ПО</w:t>
            </w:r>
            <w:proofErr w:type="gramEnd"/>
            <w:r w:rsidRPr="00046AA5">
              <w:rPr>
                <w:rFonts w:eastAsia="Times New Roman"/>
                <w:b/>
                <w:bCs/>
                <w:sz w:val="22"/>
                <w:szCs w:val="22"/>
                <w:lang w:eastAsia="ru-RU"/>
              </w:rPr>
              <w:t>)</w:t>
            </w:r>
            <w:r w:rsidRPr="00046AA5">
              <w:rPr>
                <w:rFonts w:eastAsia="Times New Roman"/>
                <w:sz w:val="22"/>
                <w:szCs w:val="22"/>
                <w:lang w:eastAsia="ru-RU"/>
              </w:rPr>
              <w:t xml:space="preserve"> </w:t>
            </w:r>
          </w:p>
        </w:tc>
        <w:tc>
          <w:tcPr>
            <w:tcW w:w="1398"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2021,00</w:t>
            </w:r>
          </w:p>
        </w:tc>
        <w:tc>
          <w:tcPr>
            <w:tcW w:w="1413"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300,00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3665"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145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Развитие системы автоматизации управления муниципальным имуществом Кимовского района («SAUMI»), в том числе:</w:t>
            </w:r>
          </w:p>
        </w:tc>
        <w:tc>
          <w:tcPr>
            <w:tcW w:w="1398"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left"/>
              <w:rPr>
                <w:rFonts w:ascii="Calibri" w:eastAsia="Times New Roman" w:hAnsi="Calibri"/>
                <w:sz w:val="22"/>
                <w:szCs w:val="22"/>
                <w:lang w:eastAsia="ru-RU"/>
              </w:rPr>
            </w:pPr>
            <w:r w:rsidRPr="00046AA5">
              <w:rPr>
                <w:rFonts w:ascii="Calibri" w:eastAsia="Times New Roman" w:hAnsi="Calibri"/>
                <w:sz w:val="22"/>
                <w:szCs w:val="22"/>
                <w:lang w:eastAsia="ru-RU"/>
              </w:rPr>
              <w:t>постоянно</w:t>
            </w:r>
          </w:p>
        </w:tc>
        <w:tc>
          <w:tcPr>
            <w:tcW w:w="1413" w:type="dxa"/>
            <w:vMerge w:val="restart"/>
            <w:tcBorders>
              <w:top w:val="single" w:sz="8" w:space="0" w:color="auto"/>
              <w:left w:val="single" w:sz="8" w:space="0" w:color="auto"/>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190,00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240,00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240,00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240,00</w:t>
            </w:r>
          </w:p>
        </w:tc>
        <w:tc>
          <w:tcPr>
            <w:tcW w:w="3665" w:type="dxa"/>
            <w:vMerge w:val="restart"/>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имущественных и земельных отношений</w:t>
            </w: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lastRenderedPageBreak/>
              <w:t xml:space="preserve"> - Разработка и настройка модулей</w:t>
            </w:r>
          </w:p>
        </w:tc>
        <w:tc>
          <w:tcPr>
            <w:tcW w:w="1398"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vMerge/>
            <w:tcBorders>
              <w:top w:val="single" w:sz="8" w:space="0" w:color="auto"/>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60,00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60,00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60,00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3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техническая поддержка</w:t>
            </w:r>
          </w:p>
        </w:tc>
        <w:tc>
          <w:tcPr>
            <w:tcW w:w="1398"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vMerge/>
            <w:tcBorders>
              <w:top w:val="single" w:sz="8" w:space="0" w:color="auto"/>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курс консультирования пользователей</w:t>
            </w:r>
          </w:p>
        </w:tc>
        <w:tc>
          <w:tcPr>
            <w:tcW w:w="1398"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vMerge/>
            <w:tcBorders>
              <w:top w:val="single" w:sz="8" w:space="0" w:color="auto"/>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30,00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курс консультирования администратора</w:t>
            </w:r>
          </w:p>
        </w:tc>
        <w:tc>
          <w:tcPr>
            <w:tcW w:w="1398"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через год</w:t>
            </w:r>
          </w:p>
        </w:tc>
        <w:tc>
          <w:tcPr>
            <w:tcW w:w="1413" w:type="dxa"/>
            <w:vMerge/>
            <w:tcBorders>
              <w:top w:val="single" w:sz="8" w:space="0" w:color="auto"/>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300"/>
        </w:trPr>
        <w:tc>
          <w:tcPr>
            <w:tcW w:w="3300" w:type="dxa"/>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право доступа до новой версии</w:t>
            </w:r>
          </w:p>
        </w:tc>
        <w:tc>
          <w:tcPr>
            <w:tcW w:w="1398"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vMerge/>
            <w:tcBorders>
              <w:top w:val="single" w:sz="8" w:space="0" w:color="auto"/>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108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600"/>
        </w:trPr>
        <w:tc>
          <w:tcPr>
            <w:tcW w:w="3300" w:type="dxa"/>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ИС Архитектура и градостроительство</w:t>
            </w:r>
          </w:p>
        </w:tc>
        <w:tc>
          <w:tcPr>
            <w:tcW w:w="1398"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Постоянно</w:t>
            </w:r>
          </w:p>
        </w:tc>
        <w:tc>
          <w:tcPr>
            <w:tcW w:w="1413"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 </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208,00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108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w:t>
            </w:r>
          </w:p>
        </w:tc>
        <w:tc>
          <w:tcPr>
            <w:tcW w:w="3665"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 </w:t>
            </w:r>
          </w:p>
        </w:tc>
      </w:tr>
      <w:tr w:rsidR="00046AA5" w:rsidRPr="00046AA5" w:rsidTr="00DE7531">
        <w:trPr>
          <w:trHeight w:val="600"/>
        </w:trPr>
        <w:tc>
          <w:tcPr>
            <w:tcW w:w="33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 xml:space="preserve">Техническая поддержка </w:t>
            </w:r>
            <w:proofErr w:type="spellStart"/>
            <w:r w:rsidRPr="00046AA5">
              <w:rPr>
                <w:rFonts w:eastAsia="Times New Roman"/>
                <w:b/>
                <w:bCs/>
                <w:sz w:val="22"/>
                <w:szCs w:val="22"/>
                <w:lang w:eastAsia="ru-RU"/>
              </w:rPr>
              <w:t>VipNet</w:t>
            </w:r>
            <w:proofErr w:type="spellEnd"/>
          </w:p>
        </w:tc>
        <w:tc>
          <w:tcPr>
            <w:tcW w:w="1398"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постоянно</w:t>
            </w:r>
          </w:p>
        </w:tc>
        <w:tc>
          <w:tcPr>
            <w:tcW w:w="1413"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Местный бюджет</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90,00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100,00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100,00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100,00</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100,00</w:t>
            </w:r>
          </w:p>
        </w:tc>
        <w:tc>
          <w:tcPr>
            <w:tcW w:w="3665"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 </w:t>
            </w:r>
          </w:p>
        </w:tc>
      </w:tr>
      <w:tr w:rsidR="00046AA5" w:rsidRPr="00046AA5" w:rsidTr="00DE7531">
        <w:trPr>
          <w:trHeight w:val="9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Электронные подписи</w:t>
            </w:r>
          </w:p>
        </w:tc>
        <w:tc>
          <w:tcPr>
            <w:tcW w:w="1398"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25,00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35,00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35,00</w:t>
            </w:r>
          </w:p>
        </w:tc>
        <w:tc>
          <w:tcPr>
            <w:tcW w:w="3665"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510"/>
        </w:trPr>
        <w:tc>
          <w:tcPr>
            <w:tcW w:w="611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Итого по Мероприятию 2</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410,00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573,00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470,00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475,00</w:t>
            </w:r>
          </w:p>
        </w:tc>
        <w:tc>
          <w:tcPr>
            <w:tcW w:w="108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475,00</w:t>
            </w:r>
          </w:p>
        </w:tc>
        <w:tc>
          <w:tcPr>
            <w:tcW w:w="3665"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2403,00</w:t>
            </w:r>
          </w:p>
        </w:tc>
      </w:tr>
      <w:tr w:rsidR="00046AA5" w:rsidRPr="00046AA5" w:rsidTr="00DE7531">
        <w:trPr>
          <w:trHeight w:val="630"/>
        </w:trPr>
        <w:tc>
          <w:tcPr>
            <w:tcW w:w="14616"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Мероприятие 3«Техническое обеспечение реализации муниципальных программ муниципального образования Кимовский район»</w:t>
            </w:r>
          </w:p>
        </w:tc>
      </w:tr>
      <w:tr w:rsidR="00046AA5" w:rsidRPr="00046AA5" w:rsidTr="00DE7531">
        <w:trPr>
          <w:trHeight w:val="88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Организация антивирусной защиты локальной вычислительной сети</w:t>
            </w:r>
          </w:p>
        </w:tc>
        <w:tc>
          <w:tcPr>
            <w:tcW w:w="1398"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90,00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90,00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90,00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90,00</w:t>
            </w:r>
          </w:p>
        </w:tc>
        <w:tc>
          <w:tcPr>
            <w:tcW w:w="1080"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90,00</w:t>
            </w:r>
          </w:p>
        </w:tc>
        <w:tc>
          <w:tcPr>
            <w:tcW w:w="3665"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88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Приобретение и модернизация компьютерной техники</w:t>
            </w:r>
            <w:r w:rsidRPr="00046AA5">
              <w:rPr>
                <w:rFonts w:eastAsia="Times New Roman"/>
                <w:sz w:val="22"/>
                <w:szCs w:val="22"/>
                <w:lang w:eastAsia="ru-RU"/>
              </w:rPr>
              <w:t xml:space="preserve">, </w:t>
            </w:r>
            <w:r w:rsidRPr="00046AA5">
              <w:rPr>
                <w:rFonts w:eastAsia="Times New Roman"/>
                <w:b/>
                <w:bCs/>
                <w:sz w:val="22"/>
                <w:szCs w:val="22"/>
                <w:lang w:eastAsia="ru-RU"/>
              </w:rPr>
              <w:t>в том числе:</w:t>
            </w:r>
          </w:p>
        </w:tc>
        <w:tc>
          <w:tcPr>
            <w:tcW w:w="139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575,00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398,00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700,00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700,00</w:t>
            </w:r>
          </w:p>
        </w:tc>
        <w:tc>
          <w:tcPr>
            <w:tcW w:w="366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3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Приобретение оргтехники</w:t>
            </w:r>
          </w:p>
        </w:tc>
        <w:tc>
          <w:tcPr>
            <w:tcW w:w="1398"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405,00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198,00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500,00</w:t>
            </w:r>
          </w:p>
        </w:tc>
        <w:tc>
          <w:tcPr>
            <w:tcW w:w="3665"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3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Ремонт оргтехники</w:t>
            </w:r>
          </w:p>
        </w:tc>
        <w:tc>
          <w:tcPr>
            <w:tcW w:w="1398"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40,00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50,00</w:t>
            </w:r>
          </w:p>
        </w:tc>
        <w:tc>
          <w:tcPr>
            <w:tcW w:w="3665"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3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Заправка картриджей</w:t>
            </w:r>
          </w:p>
        </w:tc>
        <w:tc>
          <w:tcPr>
            <w:tcW w:w="1398"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130,00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150,00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150,00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150,00</w:t>
            </w:r>
          </w:p>
        </w:tc>
        <w:tc>
          <w:tcPr>
            <w:tcW w:w="3665" w:type="dxa"/>
            <w:vMerge/>
            <w:tcBorders>
              <w:top w:val="single" w:sz="8" w:space="0" w:color="auto"/>
              <w:left w:val="single" w:sz="8" w:space="0" w:color="auto"/>
              <w:bottom w:val="single" w:sz="8" w:space="0" w:color="000000"/>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9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lastRenderedPageBreak/>
              <w:t>Обучение сотрудников информационным технологиям</w:t>
            </w:r>
          </w:p>
        </w:tc>
        <w:tc>
          <w:tcPr>
            <w:tcW w:w="1398"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постоянно</w:t>
            </w:r>
          </w:p>
        </w:tc>
        <w:tc>
          <w:tcPr>
            <w:tcW w:w="1413"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17,00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100,00</w:t>
            </w:r>
          </w:p>
        </w:tc>
        <w:tc>
          <w:tcPr>
            <w:tcW w:w="3665"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3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proofErr w:type="spellStart"/>
            <w:r w:rsidRPr="00046AA5">
              <w:rPr>
                <w:rFonts w:eastAsia="Times New Roman"/>
                <w:b/>
                <w:bCs/>
                <w:sz w:val="22"/>
                <w:szCs w:val="22"/>
                <w:lang w:eastAsia="ru-RU"/>
              </w:rPr>
              <w:t>Импортозамещение</w:t>
            </w:r>
            <w:proofErr w:type="spellEnd"/>
          </w:p>
        </w:tc>
        <w:tc>
          <w:tcPr>
            <w:tcW w:w="1398" w:type="dxa"/>
            <w:vMerge w:val="restart"/>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2021,00</w:t>
            </w:r>
          </w:p>
        </w:tc>
        <w:tc>
          <w:tcPr>
            <w:tcW w:w="1413" w:type="dxa"/>
            <w:vMerge w:val="restart"/>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300,00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300,00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300,00</w:t>
            </w:r>
          </w:p>
        </w:tc>
        <w:tc>
          <w:tcPr>
            <w:tcW w:w="3665" w:type="dxa"/>
            <w:vMerge w:val="restart"/>
            <w:tcBorders>
              <w:top w:val="nil"/>
              <w:left w:val="single" w:sz="8" w:space="0" w:color="auto"/>
              <w:bottom w:val="nil"/>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персональные операционные системы</w:t>
            </w:r>
          </w:p>
        </w:tc>
        <w:tc>
          <w:tcPr>
            <w:tcW w:w="1398"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200,00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200,00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200,00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6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xml:space="preserve">- серверные операционные системы </w:t>
            </w:r>
          </w:p>
        </w:tc>
        <w:tc>
          <w:tcPr>
            <w:tcW w:w="1398"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315"/>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sz w:val="22"/>
                <w:szCs w:val="22"/>
                <w:lang w:eastAsia="ru-RU"/>
              </w:rPr>
            </w:pPr>
            <w:r w:rsidRPr="00046AA5">
              <w:rPr>
                <w:rFonts w:eastAsia="Times New Roman"/>
                <w:sz w:val="22"/>
                <w:szCs w:val="22"/>
                <w:lang w:eastAsia="ru-RU"/>
              </w:rPr>
              <w:t xml:space="preserve"> - прочее </w:t>
            </w:r>
            <w:proofErr w:type="gramStart"/>
            <w:r w:rsidRPr="00046AA5">
              <w:rPr>
                <w:rFonts w:eastAsia="Times New Roman"/>
                <w:sz w:val="22"/>
                <w:szCs w:val="22"/>
                <w:lang w:eastAsia="ru-RU"/>
              </w:rPr>
              <w:t>ПО</w:t>
            </w:r>
            <w:proofErr w:type="gramEnd"/>
          </w:p>
        </w:tc>
        <w:tc>
          <w:tcPr>
            <w:tcW w:w="1398"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1413"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100,00</w:t>
            </w:r>
          </w:p>
        </w:tc>
        <w:tc>
          <w:tcPr>
            <w:tcW w:w="3665" w:type="dxa"/>
            <w:vMerge/>
            <w:tcBorders>
              <w:top w:val="nil"/>
              <w:left w:val="single" w:sz="8" w:space="0" w:color="auto"/>
              <w:bottom w:val="nil"/>
              <w:right w:val="single" w:sz="8" w:space="0" w:color="auto"/>
            </w:tcBorders>
            <w:vAlign w:val="center"/>
            <w:hideMark/>
          </w:tcPr>
          <w:p w:rsidR="00046AA5" w:rsidRPr="00046AA5" w:rsidRDefault="00046AA5" w:rsidP="00046AA5">
            <w:pPr>
              <w:jc w:val="left"/>
              <w:rPr>
                <w:rFonts w:eastAsia="Times New Roman"/>
                <w:sz w:val="22"/>
                <w:szCs w:val="22"/>
                <w:lang w:eastAsia="ru-RU"/>
              </w:rPr>
            </w:pPr>
          </w:p>
        </w:tc>
      </w:tr>
      <w:tr w:rsidR="00046AA5" w:rsidRPr="00046AA5" w:rsidTr="00DE7531">
        <w:trPr>
          <w:trHeight w:val="1170"/>
        </w:trPr>
        <w:tc>
          <w:tcPr>
            <w:tcW w:w="3300" w:type="dxa"/>
            <w:tcBorders>
              <w:top w:val="nil"/>
              <w:left w:val="single" w:sz="8" w:space="0" w:color="auto"/>
              <w:bottom w:val="single" w:sz="8" w:space="0" w:color="auto"/>
              <w:right w:val="single" w:sz="8" w:space="0" w:color="auto"/>
            </w:tcBorders>
            <w:shd w:val="clear" w:color="auto" w:fill="auto"/>
            <w:vAlign w:val="bottom"/>
            <w:hideMark/>
          </w:tcPr>
          <w:p w:rsidR="00046AA5" w:rsidRPr="00046AA5" w:rsidRDefault="00046AA5" w:rsidP="00046AA5">
            <w:pPr>
              <w:jc w:val="left"/>
              <w:rPr>
                <w:rFonts w:eastAsia="Times New Roman"/>
                <w:b/>
                <w:bCs/>
                <w:sz w:val="22"/>
                <w:szCs w:val="22"/>
                <w:lang w:eastAsia="ru-RU"/>
              </w:rPr>
            </w:pPr>
            <w:r w:rsidRPr="00046AA5">
              <w:rPr>
                <w:rFonts w:eastAsia="Times New Roman"/>
                <w:b/>
                <w:bCs/>
                <w:sz w:val="22"/>
                <w:szCs w:val="22"/>
                <w:lang w:eastAsia="ru-RU"/>
              </w:rPr>
              <w:t>Аттестация (переаттестация) рабочих мест обрабатывающих персональные данные</w:t>
            </w:r>
          </w:p>
        </w:tc>
        <w:tc>
          <w:tcPr>
            <w:tcW w:w="1398"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один раз в три года</w:t>
            </w:r>
          </w:p>
        </w:tc>
        <w:tc>
          <w:tcPr>
            <w:tcW w:w="1413"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Местный бюджет</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400,00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94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500,00</w:t>
            </w:r>
          </w:p>
        </w:tc>
        <w:tc>
          <w:tcPr>
            <w:tcW w:w="1080"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0,00</w:t>
            </w:r>
          </w:p>
        </w:tc>
        <w:tc>
          <w:tcPr>
            <w:tcW w:w="3665" w:type="dxa"/>
            <w:tcBorders>
              <w:top w:val="nil"/>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sz w:val="22"/>
                <w:szCs w:val="22"/>
                <w:lang w:eastAsia="ru-RU"/>
              </w:rPr>
            </w:pPr>
            <w:r w:rsidRPr="00046AA5">
              <w:rPr>
                <w:rFonts w:eastAsia="Times New Roman"/>
                <w:sz w:val="22"/>
                <w:szCs w:val="22"/>
                <w:lang w:eastAsia="ru-RU"/>
              </w:rPr>
              <w:t>Отдел по делопроизводству, кадрам, информационным технологиям  и делам архива</w:t>
            </w:r>
          </w:p>
        </w:tc>
      </w:tr>
      <w:tr w:rsidR="00046AA5" w:rsidRPr="00046AA5" w:rsidTr="00DE7531">
        <w:trPr>
          <w:trHeight w:val="780"/>
        </w:trPr>
        <w:tc>
          <w:tcPr>
            <w:tcW w:w="611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Итого по Мероприятию 3</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1065,00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107,00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888,00</w:t>
            </w:r>
          </w:p>
        </w:tc>
        <w:tc>
          <w:tcPr>
            <w:tcW w:w="940" w:type="dxa"/>
            <w:tcBorders>
              <w:top w:val="nil"/>
              <w:left w:val="nil"/>
              <w:bottom w:val="nil"/>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1690,00</w:t>
            </w:r>
          </w:p>
        </w:tc>
        <w:tc>
          <w:tcPr>
            <w:tcW w:w="1080" w:type="dxa"/>
            <w:tcBorders>
              <w:top w:val="nil"/>
              <w:left w:val="nil"/>
              <w:bottom w:val="nil"/>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1190,00</w:t>
            </w:r>
          </w:p>
        </w:tc>
        <w:tc>
          <w:tcPr>
            <w:tcW w:w="3665" w:type="dxa"/>
            <w:tcBorders>
              <w:top w:val="nil"/>
              <w:left w:val="nil"/>
              <w:bottom w:val="nil"/>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4940,00</w:t>
            </w:r>
          </w:p>
        </w:tc>
      </w:tr>
      <w:tr w:rsidR="00046AA5" w:rsidRPr="00046AA5" w:rsidTr="00DE7531">
        <w:trPr>
          <w:trHeight w:val="315"/>
        </w:trPr>
        <w:tc>
          <w:tcPr>
            <w:tcW w:w="611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Итого по программе</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2800,00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2050,00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2750,00</w:t>
            </w:r>
          </w:p>
        </w:tc>
        <w:tc>
          <w:tcPr>
            <w:tcW w:w="94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3582,00</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right"/>
              <w:rPr>
                <w:rFonts w:eastAsia="Times New Roman"/>
                <w:b/>
                <w:bCs/>
                <w:sz w:val="22"/>
                <w:szCs w:val="22"/>
                <w:lang w:eastAsia="ru-RU"/>
              </w:rPr>
            </w:pPr>
            <w:r w:rsidRPr="00046AA5">
              <w:rPr>
                <w:rFonts w:eastAsia="Times New Roman"/>
                <w:b/>
                <w:bCs/>
                <w:sz w:val="22"/>
                <w:szCs w:val="22"/>
                <w:lang w:eastAsia="ru-RU"/>
              </w:rPr>
              <w:t>3112,00</w:t>
            </w:r>
          </w:p>
        </w:tc>
        <w:tc>
          <w:tcPr>
            <w:tcW w:w="3665" w:type="dxa"/>
            <w:tcBorders>
              <w:top w:val="single" w:sz="8" w:space="0" w:color="auto"/>
              <w:left w:val="nil"/>
              <w:bottom w:val="single" w:sz="8" w:space="0" w:color="auto"/>
              <w:right w:val="single" w:sz="8" w:space="0" w:color="auto"/>
            </w:tcBorders>
            <w:shd w:val="clear" w:color="auto" w:fill="auto"/>
            <w:vAlign w:val="bottom"/>
            <w:hideMark/>
          </w:tcPr>
          <w:p w:rsidR="00046AA5" w:rsidRPr="00046AA5" w:rsidRDefault="00046AA5" w:rsidP="00046AA5">
            <w:pPr>
              <w:jc w:val="center"/>
              <w:rPr>
                <w:rFonts w:eastAsia="Times New Roman"/>
                <w:b/>
                <w:bCs/>
                <w:sz w:val="22"/>
                <w:szCs w:val="22"/>
                <w:lang w:eastAsia="ru-RU"/>
              </w:rPr>
            </w:pPr>
            <w:r w:rsidRPr="00046AA5">
              <w:rPr>
                <w:rFonts w:eastAsia="Times New Roman"/>
                <w:b/>
                <w:bCs/>
                <w:sz w:val="22"/>
                <w:szCs w:val="22"/>
                <w:lang w:eastAsia="ru-RU"/>
              </w:rPr>
              <w:t>14294,00</w:t>
            </w:r>
          </w:p>
        </w:tc>
      </w:tr>
    </w:tbl>
    <w:p w:rsidR="00B774FB" w:rsidRPr="003000E6" w:rsidRDefault="00B774FB" w:rsidP="00B774FB">
      <w:pPr>
        <w:jc w:val="center"/>
        <w:rPr>
          <w:b/>
          <w:color w:val="0D0D0D" w:themeColor="text1" w:themeTint="F2"/>
        </w:rPr>
      </w:pPr>
    </w:p>
    <w:p w:rsidR="00B774FB" w:rsidRPr="003000E6" w:rsidRDefault="00B774FB" w:rsidP="00B774FB">
      <w:pPr>
        <w:jc w:val="center"/>
        <w:rPr>
          <w:b/>
          <w:color w:val="0D0D0D" w:themeColor="text1" w:themeTint="F2"/>
        </w:rPr>
      </w:pPr>
    </w:p>
    <w:p w:rsidR="00B774FB" w:rsidRPr="003000E6" w:rsidRDefault="00B774FB" w:rsidP="00B774FB">
      <w:pPr>
        <w:jc w:val="center"/>
        <w:rPr>
          <w:b/>
          <w:color w:val="0D0D0D" w:themeColor="text1" w:themeTint="F2"/>
        </w:rPr>
      </w:pPr>
    </w:p>
    <w:p w:rsidR="00B774FB" w:rsidRPr="003000E6" w:rsidRDefault="00B774FB" w:rsidP="00B774FB">
      <w:pPr>
        <w:pStyle w:val="a3"/>
        <w:numPr>
          <w:ilvl w:val="0"/>
          <w:numId w:val="1"/>
        </w:numPr>
        <w:autoSpaceDE w:val="0"/>
        <w:autoSpaceDN w:val="0"/>
        <w:adjustRightInd w:val="0"/>
        <w:ind w:left="0" w:firstLine="709"/>
        <w:contextualSpacing w:val="0"/>
        <w:jc w:val="center"/>
        <w:rPr>
          <w:b/>
          <w:color w:val="0D0D0D" w:themeColor="text1" w:themeTint="F2"/>
        </w:rPr>
        <w:sectPr w:rsidR="00B774FB" w:rsidRPr="003000E6" w:rsidSect="00A87EB7">
          <w:pgSz w:w="16838" w:h="11906" w:orient="landscape"/>
          <w:pgMar w:top="1701" w:right="1134" w:bottom="851" w:left="1134" w:header="709" w:footer="709" w:gutter="0"/>
          <w:cols w:space="708"/>
          <w:docGrid w:linePitch="360"/>
        </w:sectPr>
      </w:pPr>
    </w:p>
    <w:p w:rsidR="00B774FB" w:rsidRPr="003000E6" w:rsidRDefault="00B774FB" w:rsidP="00B774FB">
      <w:pPr>
        <w:pStyle w:val="a3"/>
        <w:numPr>
          <w:ilvl w:val="0"/>
          <w:numId w:val="1"/>
        </w:numPr>
        <w:autoSpaceDE w:val="0"/>
        <w:autoSpaceDN w:val="0"/>
        <w:adjustRightInd w:val="0"/>
        <w:ind w:left="0" w:firstLine="709"/>
        <w:contextualSpacing w:val="0"/>
        <w:jc w:val="center"/>
        <w:rPr>
          <w:b/>
          <w:color w:val="0D0D0D" w:themeColor="text1" w:themeTint="F2"/>
        </w:rPr>
      </w:pPr>
      <w:r w:rsidRPr="003000E6">
        <w:rPr>
          <w:b/>
          <w:color w:val="0D0D0D" w:themeColor="text1" w:themeTint="F2"/>
        </w:rPr>
        <w:lastRenderedPageBreak/>
        <w:t xml:space="preserve"> Основные меры правового регулирования, направленные на достижение целей и задач Программы</w:t>
      </w:r>
    </w:p>
    <w:p w:rsidR="00B774FB" w:rsidRPr="003000E6" w:rsidRDefault="00B774FB" w:rsidP="00B774FB">
      <w:pPr>
        <w:autoSpaceDE w:val="0"/>
        <w:autoSpaceDN w:val="0"/>
        <w:adjustRightInd w:val="0"/>
        <w:ind w:firstLine="709"/>
        <w:rPr>
          <w:color w:val="0D0D0D" w:themeColor="text1" w:themeTint="F2"/>
        </w:rPr>
      </w:pPr>
    </w:p>
    <w:p w:rsidR="00B774FB" w:rsidRPr="003000E6" w:rsidRDefault="00B774FB" w:rsidP="00B774FB">
      <w:pPr>
        <w:autoSpaceDE w:val="0"/>
        <w:autoSpaceDN w:val="0"/>
        <w:adjustRightInd w:val="0"/>
        <w:ind w:firstLine="709"/>
        <w:rPr>
          <w:color w:val="0D0D0D" w:themeColor="text1" w:themeTint="F2"/>
        </w:rPr>
      </w:pPr>
      <w:r w:rsidRPr="003000E6">
        <w:rPr>
          <w:color w:val="0D0D0D" w:themeColor="text1" w:themeTint="F2"/>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3000E6">
        <w:rPr>
          <w:color w:val="0D0D0D" w:themeColor="text1" w:themeTint="F2"/>
        </w:rPr>
        <w:t>Федеральный закон от 27.07.2006 N 149-ФЗ "Об информации, информационных технологиях и о защите информации", Федеральный закон от 27.07.2006 № 152-ФЗ «О персональных данных»,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и постановление Правительства Тульской области от 25.11.2013 года</w:t>
      </w:r>
      <w:proofErr w:type="gramEnd"/>
      <w:r w:rsidRPr="003000E6">
        <w:rPr>
          <w:color w:val="0D0D0D" w:themeColor="text1" w:themeTint="F2"/>
        </w:rPr>
        <w:t xml:space="preserve"> № 684 «Об утверждении государственной программы Тульской области «Информационное общество Тульской области»».</w:t>
      </w:r>
    </w:p>
    <w:p w:rsidR="00B774FB" w:rsidRPr="003000E6" w:rsidRDefault="00B774FB" w:rsidP="00B774FB">
      <w:pPr>
        <w:autoSpaceDE w:val="0"/>
        <w:autoSpaceDN w:val="0"/>
        <w:adjustRightInd w:val="0"/>
        <w:ind w:firstLine="709"/>
        <w:rPr>
          <w:color w:val="0D0D0D" w:themeColor="text1" w:themeTint="F2"/>
        </w:rPr>
      </w:pPr>
    </w:p>
    <w:p w:rsidR="00B774FB" w:rsidRPr="003000E6" w:rsidRDefault="00B774FB" w:rsidP="00B774FB">
      <w:pPr>
        <w:pStyle w:val="a3"/>
        <w:numPr>
          <w:ilvl w:val="0"/>
          <w:numId w:val="1"/>
        </w:numPr>
        <w:autoSpaceDE w:val="0"/>
        <w:autoSpaceDN w:val="0"/>
        <w:adjustRightInd w:val="0"/>
        <w:ind w:left="0" w:firstLine="709"/>
        <w:contextualSpacing w:val="0"/>
        <w:jc w:val="center"/>
        <w:rPr>
          <w:b/>
          <w:color w:val="0D0D0D" w:themeColor="text1" w:themeTint="F2"/>
        </w:rPr>
      </w:pPr>
      <w:r w:rsidRPr="003000E6">
        <w:rPr>
          <w:b/>
          <w:color w:val="0D0D0D" w:themeColor="text1" w:themeTint="F2"/>
        </w:rPr>
        <w:t xml:space="preserve"> Перечень и краткое описание основных мероприятий, включенных в Программу</w:t>
      </w:r>
    </w:p>
    <w:p w:rsidR="00B774FB" w:rsidRPr="003000E6" w:rsidRDefault="00B774FB" w:rsidP="00B774FB">
      <w:pPr>
        <w:autoSpaceDE w:val="0"/>
        <w:autoSpaceDN w:val="0"/>
        <w:adjustRightInd w:val="0"/>
        <w:ind w:firstLine="709"/>
        <w:rPr>
          <w:color w:val="0D0D0D" w:themeColor="text1" w:themeTint="F2"/>
        </w:rPr>
      </w:pPr>
    </w:p>
    <w:p w:rsidR="00B774FB" w:rsidRPr="003000E6" w:rsidRDefault="00B774FB" w:rsidP="00B774FB">
      <w:pPr>
        <w:autoSpaceDE w:val="0"/>
        <w:autoSpaceDN w:val="0"/>
        <w:adjustRightInd w:val="0"/>
        <w:ind w:firstLine="709"/>
        <w:rPr>
          <w:color w:val="0D0D0D" w:themeColor="text1" w:themeTint="F2"/>
        </w:rPr>
      </w:pPr>
      <w:r w:rsidRPr="003000E6">
        <w:rPr>
          <w:color w:val="0D0D0D" w:themeColor="text1" w:themeTint="F2"/>
        </w:rPr>
        <w:t>В Программу включены 3 Мероприятия:</w:t>
      </w:r>
    </w:p>
    <w:p w:rsidR="00B774FB" w:rsidRPr="003000E6" w:rsidRDefault="00B774FB" w:rsidP="00B774FB">
      <w:pPr>
        <w:ind w:firstLine="709"/>
        <w:rPr>
          <w:color w:val="0D0D0D" w:themeColor="text1" w:themeTint="F2"/>
        </w:rPr>
      </w:pPr>
      <w:proofErr w:type="gramStart"/>
      <w:r w:rsidRPr="003000E6">
        <w:rPr>
          <w:rFonts w:eastAsia="Times New Roman"/>
          <w:b/>
          <w:bCs/>
          <w:color w:val="0D0D0D"/>
          <w:lang w:eastAsia="ru-RU"/>
        </w:rPr>
        <w:t>Мероприятие 1</w:t>
      </w:r>
      <w:r w:rsidRPr="003000E6">
        <w:rPr>
          <w:color w:val="0D0D0D" w:themeColor="text1" w:themeTint="F2"/>
        </w:rPr>
        <w:t xml:space="preserve">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 </w:t>
      </w:r>
      <w:r>
        <w:rPr>
          <w:color w:val="0D0D0D" w:themeColor="text1" w:themeTint="F2"/>
        </w:rPr>
        <w:t xml:space="preserve">направлено на исполнение </w:t>
      </w:r>
      <w:r w:rsidRPr="003000E6">
        <w:rPr>
          <w:color w:val="0D0D0D" w:themeColor="text1" w:themeTint="F2"/>
        </w:rPr>
        <w:t>Федеральн</w:t>
      </w:r>
      <w:r>
        <w:rPr>
          <w:color w:val="0D0D0D" w:themeColor="text1" w:themeTint="F2"/>
        </w:rPr>
        <w:t>ого</w:t>
      </w:r>
      <w:r w:rsidRPr="003000E6">
        <w:rPr>
          <w:color w:val="0D0D0D" w:themeColor="text1" w:themeTint="F2"/>
        </w:rPr>
        <w:t xml:space="preserve"> закон</w:t>
      </w:r>
      <w:r>
        <w:rPr>
          <w:color w:val="0D0D0D" w:themeColor="text1" w:themeTint="F2"/>
        </w:rPr>
        <w:t>а</w:t>
      </w:r>
      <w:r w:rsidRPr="003000E6">
        <w:rPr>
          <w:color w:val="0D0D0D" w:themeColor="text1" w:themeTint="F2"/>
        </w:rPr>
        <w:t xml:space="preserve"> от 09.02.2009 № 8-ФЗ «Об обеспечении доступа к информации о деятельности государственных органов и органов местного самоуправления», включает в себя р</w:t>
      </w:r>
      <w:r w:rsidRPr="003000E6">
        <w:rPr>
          <w:rFonts w:eastAsia="Times New Roman"/>
          <w:bCs/>
          <w:color w:val="0D0D0D" w:themeColor="text1" w:themeTint="F2"/>
          <w:lang w:eastAsia="ru-RU"/>
        </w:rPr>
        <w:t>азвитие официального сайта администрации муниципального образования Кимовский район, развитие системы электронного документооборота администрации муниципального образования Кимовский район</w:t>
      </w:r>
      <w:proofErr w:type="gramEnd"/>
      <w:r w:rsidRPr="003000E6">
        <w:rPr>
          <w:rFonts w:eastAsia="Times New Roman"/>
          <w:bCs/>
          <w:color w:val="0D0D0D" w:themeColor="text1" w:themeTint="F2"/>
          <w:lang w:eastAsia="ru-RU"/>
        </w:rPr>
        <w:t xml:space="preserve"> (АСЭД «Дело»), Централизация и техническое сопровождение информационных систем бухгалтерского учета и отчетности («Барс», «</w:t>
      </w:r>
      <w:proofErr w:type="spellStart"/>
      <w:r w:rsidRPr="003000E6">
        <w:rPr>
          <w:rFonts w:eastAsia="Times New Roman"/>
          <w:bCs/>
          <w:color w:val="0D0D0D" w:themeColor="text1" w:themeTint="F2"/>
          <w:lang w:eastAsia="ru-RU"/>
        </w:rPr>
        <w:t>Контурн</w:t>
      </w:r>
      <w:proofErr w:type="spellEnd"/>
      <w:r w:rsidRPr="003000E6">
        <w:rPr>
          <w:rFonts w:eastAsia="Times New Roman"/>
          <w:bCs/>
          <w:color w:val="0D0D0D" w:themeColor="text1" w:themeTint="F2"/>
          <w:lang w:eastAsia="ru-RU"/>
        </w:rPr>
        <w:t>-Экстерн», "</w:t>
      </w:r>
      <w:proofErr w:type="spellStart"/>
      <w:r w:rsidRPr="003000E6">
        <w:rPr>
          <w:rFonts w:eastAsia="Times New Roman"/>
          <w:bCs/>
          <w:color w:val="0D0D0D" w:themeColor="text1" w:themeTint="F2"/>
          <w:lang w:eastAsia="ru-RU"/>
        </w:rPr>
        <w:t>Криста</w:t>
      </w:r>
      <w:proofErr w:type="spellEnd"/>
      <w:r w:rsidRPr="003000E6">
        <w:rPr>
          <w:rFonts w:eastAsia="Times New Roman"/>
          <w:bCs/>
          <w:color w:val="0D0D0D" w:themeColor="text1" w:themeTint="F2"/>
          <w:lang w:eastAsia="ru-RU"/>
        </w:rPr>
        <w:t>", Офис 2005), информационное обслуживание справочно-правовой системы "Консультант Плюс".</w:t>
      </w:r>
    </w:p>
    <w:p w:rsidR="00B774FB" w:rsidRPr="003000E6" w:rsidRDefault="00B774FB" w:rsidP="00B774FB">
      <w:pPr>
        <w:ind w:firstLine="709"/>
        <w:rPr>
          <w:color w:val="0D0D0D" w:themeColor="text1" w:themeTint="F2"/>
        </w:rPr>
      </w:pPr>
      <w:proofErr w:type="gramStart"/>
      <w:r w:rsidRPr="003000E6">
        <w:rPr>
          <w:rFonts w:eastAsia="Times New Roman"/>
          <w:b/>
          <w:bCs/>
          <w:color w:val="0D0D0D"/>
          <w:lang w:eastAsia="ru-RU"/>
        </w:rPr>
        <w:t>Мероприятие 2</w:t>
      </w:r>
      <w:r w:rsidRPr="003000E6">
        <w:rPr>
          <w:b/>
          <w:color w:val="0D0D0D" w:themeColor="text1" w:themeTint="F2"/>
        </w:rPr>
        <w:t xml:space="preserve"> «</w:t>
      </w:r>
      <w:r w:rsidRPr="003000E6">
        <w:rPr>
          <w:color w:val="0D0D0D" w:themeColor="text1" w:themeTint="F2"/>
        </w:rPr>
        <w:t xml:space="preserve">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 </w:t>
      </w:r>
      <w:r>
        <w:rPr>
          <w:color w:val="0D0D0D" w:themeColor="text1" w:themeTint="F2"/>
        </w:rPr>
        <w:t xml:space="preserve">направлено на исполнение </w:t>
      </w:r>
      <w:r w:rsidRPr="003000E6">
        <w:rPr>
          <w:color w:val="0D0D0D" w:themeColor="text1" w:themeTint="F2"/>
        </w:rPr>
        <w:t>Федеральн</w:t>
      </w:r>
      <w:r>
        <w:rPr>
          <w:color w:val="0D0D0D" w:themeColor="text1" w:themeTint="F2"/>
        </w:rPr>
        <w:t>ого</w:t>
      </w:r>
      <w:r w:rsidRPr="003000E6">
        <w:rPr>
          <w:color w:val="0D0D0D" w:themeColor="text1" w:themeTint="F2"/>
        </w:rPr>
        <w:t xml:space="preserve"> закон</w:t>
      </w:r>
      <w:r>
        <w:rPr>
          <w:color w:val="0D0D0D" w:themeColor="text1" w:themeTint="F2"/>
        </w:rPr>
        <w:t>а</w:t>
      </w:r>
      <w:r w:rsidRPr="003000E6">
        <w:rPr>
          <w:color w:val="0D0D0D" w:themeColor="text1" w:themeTint="F2"/>
        </w:rPr>
        <w:t xml:space="preserve"> от 27.07.2010 № 210-ФЗ «Об организации предоставления государственных и муниципальных услуг»</w:t>
      </w:r>
      <w:r>
        <w:rPr>
          <w:color w:val="0D0D0D" w:themeColor="text1" w:themeTint="F2"/>
        </w:rPr>
        <w:t xml:space="preserve">, </w:t>
      </w:r>
      <w:r w:rsidRPr="003000E6">
        <w:rPr>
          <w:color w:val="0D0D0D" w:themeColor="text1" w:themeTint="F2"/>
        </w:rPr>
        <w:t>включает в себя о</w:t>
      </w:r>
      <w:r w:rsidRPr="003000E6">
        <w:rPr>
          <w:rFonts w:eastAsia="Times New Roman"/>
          <w:bCs/>
          <w:color w:val="0D0D0D" w:themeColor="text1" w:themeTint="F2"/>
          <w:lang w:eastAsia="ru-RU"/>
        </w:rPr>
        <w:t>цифровку архивного фонда (приобретение оборудования), создание электронных каталогов (приобретение оборудования и программного обеспечения), развитие системы автоматизации управления муниципальным имуществом Кимовского района («SAUMI</w:t>
      </w:r>
      <w:proofErr w:type="gramEnd"/>
      <w:r w:rsidRPr="003000E6">
        <w:rPr>
          <w:rFonts w:eastAsia="Times New Roman"/>
          <w:bCs/>
          <w:color w:val="0D0D0D" w:themeColor="text1" w:themeTint="F2"/>
          <w:lang w:eastAsia="ru-RU"/>
        </w:rPr>
        <w:t>»), приобретение электронных подписей</w:t>
      </w:r>
      <w:r>
        <w:rPr>
          <w:color w:val="0D0D0D" w:themeColor="text1" w:themeTint="F2"/>
        </w:rPr>
        <w:t>.</w:t>
      </w:r>
    </w:p>
    <w:p w:rsidR="00B774FB" w:rsidRPr="003000E6" w:rsidRDefault="00B774FB" w:rsidP="00B774FB">
      <w:pPr>
        <w:ind w:firstLine="709"/>
        <w:rPr>
          <w:rFonts w:eastAsia="Times New Roman"/>
          <w:bCs/>
          <w:color w:val="0D0D0D" w:themeColor="text1" w:themeTint="F2"/>
          <w:lang w:eastAsia="ru-RU"/>
        </w:rPr>
      </w:pPr>
      <w:proofErr w:type="gramStart"/>
      <w:r w:rsidRPr="003000E6">
        <w:rPr>
          <w:rFonts w:eastAsia="Times New Roman"/>
          <w:b/>
          <w:bCs/>
          <w:color w:val="0D0D0D"/>
          <w:lang w:eastAsia="ru-RU"/>
        </w:rPr>
        <w:t>Мероприятие 3</w:t>
      </w:r>
      <w:r w:rsidRPr="003000E6">
        <w:rPr>
          <w:color w:val="0D0D0D" w:themeColor="text1" w:themeTint="F2"/>
        </w:rPr>
        <w:t xml:space="preserve"> «Техническое обеспечение реализации муниципальных программ муниципального образования Кимовский район» </w:t>
      </w:r>
      <w:r>
        <w:rPr>
          <w:color w:val="0D0D0D" w:themeColor="text1" w:themeTint="F2"/>
        </w:rPr>
        <w:t xml:space="preserve">направлено на исполнение </w:t>
      </w:r>
      <w:r w:rsidRPr="003000E6">
        <w:rPr>
          <w:color w:val="0D0D0D" w:themeColor="text1" w:themeTint="F2"/>
        </w:rPr>
        <w:t>Федеральн</w:t>
      </w:r>
      <w:r>
        <w:rPr>
          <w:color w:val="0D0D0D" w:themeColor="text1" w:themeTint="F2"/>
        </w:rPr>
        <w:t>ых</w:t>
      </w:r>
      <w:r w:rsidRPr="003000E6">
        <w:rPr>
          <w:color w:val="0D0D0D" w:themeColor="text1" w:themeTint="F2"/>
        </w:rPr>
        <w:t xml:space="preserve"> закон</w:t>
      </w:r>
      <w:r>
        <w:rPr>
          <w:color w:val="0D0D0D" w:themeColor="text1" w:themeTint="F2"/>
        </w:rPr>
        <w:t>ов</w:t>
      </w:r>
      <w:r w:rsidRPr="003000E6">
        <w:rPr>
          <w:color w:val="0D0D0D" w:themeColor="text1" w:themeTint="F2"/>
        </w:rPr>
        <w:t xml:space="preserve"> от 27.07.2006 N 149-ФЗ "Об информации, информационных технологиях и о защите информации", от 27.07.2006 № 152-ФЗ «О персональных данных»</w:t>
      </w:r>
      <w:r>
        <w:rPr>
          <w:color w:val="0D0D0D" w:themeColor="text1" w:themeTint="F2"/>
        </w:rPr>
        <w:t xml:space="preserve">,  </w:t>
      </w:r>
      <w:r w:rsidRPr="003000E6">
        <w:rPr>
          <w:color w:val="0D0D0D" w:themeColor="text1" w:themeTint="F2"/>
        </w:rPr>
        <w:t>включает в себя организацию антивирусной защиты локальной вычислительной сети, обеспечение доступа к сети интернет, п</w:t>
      </w:r>
      <w:r w:rsidRPr="003000E6">
        <w:rPr>
          <w:rFonts w:eastAsia="Times New Roman"/>
          <w:bCs/>
          <w:color w:val="0D0D0D" w:themeColor="text1" w:themeTint="F2"/>
          <w:lang w:eastAsia="ru-RU"/>
        </w:rPr>
        <w:t>остроение локальных сетей, приобретение и модернизация компьютерной техники, обучение сотрудников информационным технологиям</w:t>
      </w:r>
      <w:proofErr w:type="gramEnd"/>
      <w:r w:rsidRPr="003000E6">
        <w:rPr>
          <w:rFonts w:eastAsia="Times New Roman"/>
          <w:bCs/>
          <w:color w:val="0D0D0D" w:themeColor="text1" w:themeTint="F2"/>
          <w:lang w:eastAsia="ru-RU"/>
        </w:rPr>
        <w:t>, легализация программного обеспечения (приобретение лицензий), аттестация (переаттестация) рабочих мест обрабатывающих персональные данные.</w:t>
      </w:r>
    </w:p>
    <w:p w:rsidR="00B774FB" w:rsidRPr="003000E6" w:rsidRDefault="00B774FB" w:rsidP="00B774FB">
      <w:pPr>
        <w:pStyle w:val="a3"/>
        <w:autoSpaceDE w:val="0"/>
        <w:autoSpaceDN w:val="0"/>
        <w:adjustRightInd w:val="0"/>
        <w:ind w:left="709"/>
        <w:contextualSpacing w:val="0"/>
        <w:rPr>
          <w:color w:val="0D0D0D" w:themeColor="text1" w:themeTint="F2"/>
        </w:rPr>
      </w:pPr>
      <w:r w:rsidRPr="003000E6">
        <w:rPr>
          <w:color w:val="0D0D0D" w:themeColor="text1" w:themeTint="F2"/>
        </w:rPr>
        <w:t>.</w:t>
      </w:r>
    </w:p>
    <w:p w:rsidR="00B774FB" w:rsidRPr="003000E6" w:rsidRDefault="00B774FB" w:rsidP="00B774FB">
      <w:pPr>
        <w:autoSpaceDE w:val="0"/>
        <w:autoSpaceDN w:val="0"/>
        <w:adjustRightInd w:val="0"/>
        <w:ind w:firstLine="709"/>
        <w:rPr>
          <w:b/>
          <w:color w:val="0D0D0D" w:themeColor="text1" w:themeTint="F2"/>
        </w:rPr>
        <w:sectPr w:rsidR="00B774FB" w:rsidRPr="003000E6" w:rsidSect="007414BC">
          <w:pgSz w:w="11906" w:h="16838"/>
          <w:pgMar w:top="1134" w:right="851" w:bottom="1134" w:left="1701" w:header="709" w:footer="709" w:gutter="0"/>
          <w:cols w:space="708"/>
          <w:docGrid w:linePitch="360"/>
        </w:sectPr>
      </w:pPr>
    </w:p>
    <w:p w:rsidR="00B774FB" w:rsidRPr="003000E6" w:rsidRDefault="00B774FB" w:rsidP="00B774FB">
      <w:pPr>
        <w:autoSpaceDE w:val="0"/>
        <w:autoSpaceDN w:val="0"/>
        <w:adjustRightInd w:val="0"/>
        <w:ind w:firstLine="709"/>
        <w:rPr>
          <w:b/>
          <w:color w:val="0D0D0D" w:themeColor="text1" w:themeTint="F2"/>
        </w:rPr>
      </w:pPr>
    </w:p>
    <w:p w:rsidR="00B774FB" w:rsidRPr="003000E6" w:rsidRDefault="00B774FB" w:rsidP="00B774FB">
      <w:pPr>
        <w:pStyle w:val="a3"/>
        <w:numPr>
          <w:ilvl w:val="0"/>
          <w:numId w:val="1"/>
        </w:numPr>
        <w:autoSpaceDE w:val="0"/>
        <w:autoSpaceDN w:val="0"/>
        <w:adjustRightInd w:val="0"/>
        <w:ind w:left="0" w:firstLine="709"/>
        <w:contextualSpacing w:val="0"/>
        <w:jc w:val="center"/>
        <w:rPr>
          <w:b/>
          <w:color w:val="0D0D0D" w:themeColor="text1" w:themeTint="F2"/>
        </w:rPr>
      </w:pPr>
      <w:r w:rsidRPr="003000E6">
        <w:rPr>
          <w:b/>
          <w:color w:val="0D0D0D" w:themeColor="text1" w:themeTint="F2"/>
        </w:rPr>
        <w:t xml:space="preserve"> Перечень показателей результативности и эффективности Программы</w:t>
      </w:r>
    </w:p>
    <w:p w:rsidR="00B774FB" w:rsidRPr="003000E6" w:rsidRDefault="00B774FB" w:rsidP="00B774FB">
      <w:pPr>
        <w:ind w:firstLine="709"/>
        <w:rPr>
          <w:color w:val="0D0D0D" w:themeColor="text1" w:themeTint="F2"/>
        </w:rPr>
      </w:pPr>
    </w:p>
    <w:p w:rsidR="00B774FB" w:rsidRPr="003000E6" w:rsidRDefault="00B774FB" w:rsidP="00B774FB">
      <w:pPr>
        <w:ind w:firstLine="709"/>
        <w:rPr>
          <w:color w:val="0D0D0D" w:themeColor="text1" w:themeTint="F2"/>
        </w:rPr>
      </w:pPr>
      <w:r w:rsidRPr="003000E6">
        <w:rPr>
          <w:color w:val="0D0D0D" w:themeColor="text1" w:themeTint="F2"/>
        </w:rPr>
        <w:t>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B774FB" w:rsidRPr="003000E6" w:rsidRDefault="00B774FB" w:rsidP="00B774FB">
      <w:pPr>
        <w:autoSpaceDE w:val="0"/>
        <w:autoSpaceDN w:val="0"/>
        <w:adjustRightInd w:val="0"/>
        <w:ind w:firstLine="709"/>
        <w:jc w:val="center"/>
        <w:rPr>
          <w:b/>
          <w:color w:val="0D0D0D" w:themeColor="text1" w:themeTint="F2"/>
        </w:rPr>
      </w:pPr>
    </w:p>
    <w:tbl>
      <w:tblPr>
        <w:tblW w:w="0" w:type="auto"/>
        <w:jc w:val="center"/>
        <w:tblLook w:val="04A0" w:firstRow="1" w:lastRow="0" w:firstColumn="1" w:lastColumn="0" w:noHBand="0" w:noVBand="1"/>
      </w:tblPr>
      <w:tblGrid>
        <w:gridCol w:w="7656"/>
        <w:gridCol w:w="1584"/>
        <w:gridCol w:w="2066"/>
        <w:gridCol w:w="696"/>
        <w:gridCol w:w="696"/>
        <w:gridCol w:w="696"/>
        <w:gridCol w:w="696"/>
        <w:gridCol w:w="696"/>
      </w:tblGrid>
      <w:tr w:rsidR="00B774FB" w:rsidRPr="003000E6" w:rsidTr="00843AA6">
        <w:trPr>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00000"/>
                <w:lang w:eastAsia="ru-RU"/>
              </w:rPr>
            </w:pPr>
            <w:r w:rsidRPr="003000E6">
              <w:rPr>
                <w:rFonts w:eastAsia="Times New Roman"/>
                <w:b/>
                <w:color w:val="000000"/>
                <w:lang w:eastAsia="ru-RU"/>
              </w:rPr>
              <w:t>Наименование показателей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00000"/>
                <w:lang w:eastAsia="ru-RU"/>
              </w:rPr>
            </w:pPr>
            <w:r w:rsidRPr="003000E6">
              <w:rPr>
                <w:rFonts w:eastAsia="Times New Roman"/>
                <w:b/>
                <w:color w:val="000000"/>
                <w:lang w:eastAsia="ru-RU"/>
              </w:rPr>
              <w:t>Единица измерения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00000"/>
                <w:lang w:eastAsia="ru-RU"/>
              </w:rPr>
            </w:pPr>
            <w:r w:rsidRPr="003000E6">
              <w:rPr>
                <w:rFonts w:eastAsia="Times New Roman"/>
                <w:b/>
                <w:color w:val="000000"/>
                <w:lang w:eastAsia="ru-RU"/>
              </w:rPr>
              <w:t>Планируемые значения контрольного показателя, по годам:</w:t>
            </w:r>
          </w:p>
        </w:tc>
      </w:tr>
      <w:tr w:rsidR="00B774FB" w:rsidRPr="003000E6" w:rsidTr="00843AA6">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4FB" w:rsidRPr="003000E6" w:rsidRDefault="00B774FB" w:rsidP="00843AA6">
            <w:pPr>
              <w:jc w:val="center"/>
              <w:rPr>
                <w:rFonts w:eastAsia="Times New Roman"/>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4FB" w:rsidRPr="003000E6" w:rsidRDefault="00B774FB" w:rsidP="00843AA6">
            <w:pPr>
              <w:jc w:val="center"/>
              <w:rPr>
                <w:rFonts w:eastAsia="Times New Roman"/>
                <w:b/>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D0D0D"/>
                <w:lang w:eastAsia="ru-RU"/>
              </w:rPr>
            </w:pPr>
            <w:r w:rsidRPr="003000E6">
              <w:rPr>
                <w:rFonts w:eastAsia="Times New Roman"/>
                <w:b/>
                <w:color w:val="0D0D0D"/>
                <w:lang w:eastAsia="ru-RU"/>
              </w:rPr>
              <w:t>До начала реализации Программы</w:t>
            </w:r>
          </w:p>
        </w:tc>
        <w:tc>
          <w:tcPr>
            <w:tcW w:w="0" w:type="auto"/>
            <w:tcBorders>
              <w:top w:val="nil"/>
              <w:left w:val="nil"/>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00000"/>
                <w:lang w:eastAsia="ru-RU"/>
              </w:rPr>
            </w:pPr>
            <w:r w:rsidRPr="003000E6">
              <w:rPr>
                <w:rFonts w:eastAsia="Times New Roman"/>
                <w:b/>
                <w:color w:val="000000"/>
                <w:lang w:eastAsia="ru-RU"/>
              </w:rPr>
              <w:t>2017</w:t>
            </w:r>
          </w:p>
        </w:tc>
        <w:tc>
          <w:tcPr>
            <w:tcW w:w="0" w:type="auto"/>
            <w:tcBorders>
              <w:top w:val="nil"/>
              <w:left w:val="nil"/>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00000"/>
                <w:lang w:eastAsia="ru-RU"/>
              </w:rPr>
            </w:pPr>
            <w:r w:rsidRPr="003000E6">
              <w:rPr>
                <w:rFonts w:eastAsia="Times New Roman"/>
                <w:b/>
                <w:color w:val="000000"/>
                <w:lang w:eastAsia="ru-RU"/>
              </w:rPr>
              <w:t>2018</w:t>
            </w:r>
          </w:p>
        </w:tc>
        <w:tc>
          <w:tcPr>
            <w:tcW w:w="0" w:type="auto"/>
            <w:tcBorders>
              <w:top w:val="nil"/>
              <w:left w:val="nil"/>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00000"/>
                <w:lang w:eastAsia="ru-RU"/>
              </w:rPr>
            </w:pPr>
            <w:r w:rsidRPr="003000E6">
              <w:rPr>
                <w:rFonts w:eastAsia="Times New Roman"/>
                <w:b/>
                <w:color w:val="00000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00000"/>
                <w:lang w:eastAsia="ru-RU"/>
              </w:rPr>
            </w:pPr>
            <w:r w:rsidRPr="003000E6">
              <w:rPr>
                <w:rFonts w:eastAsia="Times New Roman"/>
                <w:b/>
                <w:color w:val="00000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B774FB" w:rsidRPr="003000E6" w:rsidRDefault="00B774FB" w:rsidP="00843AA6">
            <w:pPr>
              <w:jc w:val="center"/>
              <w:rPr>
                <w:rFonts w:eastAsia="Times New Roman"/>
                <w:b/>
                <w:color w:val="000000"/>
                <w:lang w:eastAsia="ru-RU"/>
              </w:rPr>
            </w:pPr>
            <w:r w:rsidRPr="003000E6">
              <w:rPr>
                <w:rFonts w:eastAsia="Times New Roman"/>
                <w:b/>
                <w:color w:val="000000"/>
                <w:lang w:eastAsia="ru-RU"/>
              </w:rPr>
              <w:t>2021</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D0D0D"/>
                <w:lang w:eastAsia="ru-RU"/>
              </w:rPr>
            </w:pPr>
            <w:r w:rsidRPr="003000E6">
              <w:rPr>
                <w:rFonts w:eastAsia="Times New Roman"/>
                <w:color w:val="0D0D0D"/>
                <w:lang w:eastAsia="ru-RU"/>
              </w:rPr>
              <w:t>Доля муниципальных учреждений, имеющих широкополосный доступ к сети "Интернет" со скоростью доступа не ниже 10 Мбит/</w:t>
            </w:r>
            <w:proofErr w:type="gramStart"/>
            <w:r w:rsidRPr="003000E6">
              <w:rPr>
                <w:rFonts w:eastAsia="Times New Roman"/>
                <w:color w:val="0D0D0D"/>
                <w:lang w:eastAsia="ru-RU"/>
              </w:rPr>
              <w:t>с</w:t>
            </w:r>
            <w:proofErr w:type="gramEnd"/>
            <w:r w:rsidRPr="003000E6">
              <w:rPr>
                <w:rFonts w:eastAsia="Times New Roman"/>
                <w:color w:val="0D0D0D"/>
                <w:lang w:eastAsia="ru-RU"/>
              </w:rPr>
              <w:t>, в среднем по Кимовскому району</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95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D0D0D"/>
                <w:lang w:eastAsia="ru-RU"/>
              </w:rPr>
            </w:pPr>
            <w:r w:rsidRPr="003000E6">
              <w:rPr>
                <w:rFonts w:eastAsia="Times New Roman"/>
                <w:color w:val="0D0D0D"/>
                <w:lang w:eastAsia="ru-RU"/>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37</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D0D0D"/>
                <w:lang w:eastAsia="ru-RU"/>
              </w:rPr>
            </w:pPr>
            <w:r w:rsidRPr="003000E6">
              <w:rPr>
                <w:rFonts w:eastAsia="Times New Roman"/>
                <w:color w:val="0D0D0D"/>
                <w:lang w:eastAsia="ru-RU"/>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95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00000"/>
                <w:lang w:eastAsia="ru-RU"/>
              </w:rPr>
            </w:pPr>
            <w:r w:rsidRPr="003000E6">
              <w:rPr>
                <w:rFonts w:eastAsia="Times New Roman"/>
                <w:color w:val="000000"/>
                <w:lang w:eastAsia="ru-RU"/>
              </w:rPr>
              <w:t>Доля граждан, использующих механизм получения государственных и муниципальных услуг в электронной форме</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00000"/>
                <w:lang w:eastAsia="ru-RU"/>
              </w:rPr>
            </w:pPr>
            <w:proofErr w:type="gramStart"/>
            <w:r w:rsidRPr="003000E6">
              <w:rPr>
                <w:rFonts w:eastAsia="Times New Roman"/>
                <w:color w:val="000000"/>
                <w:lang w:eastAsia="ru-RU"/>
              </w:rPr>
              <w:t xml:space="preserve">Доля граждан Тульской области старше 14 лет, имеющих подтвержденный аккаунт ЕСИА </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35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45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00000"/>
                <w:lang w:eastAsia="ru-RU"/>
              </w:rPr>
            </w:pPr>
            <w:r w:rsidRPr="003000E6">
              <w:rPr>
                <w:rFonts w:eastAsia="Times New Roman"/>
                <w:color w:val="000000"/>
                <w:lang w:eastAsia="ru-RU"/>
              </w:rPr>
              <w:t>Уровень удовлетворенности граждан Российской Федерации качеством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40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00000"/>
                <w:lang w:eastAsia="ru-RU"/>
              </w:rPr>
            </w:pPr>
            <w:r w:rsidRPr="003000E6">
              <w:rPr>
                <w:rFonts w:eastAsia="Times New Roman"/>
                <w:color w:val="000000"/>
                <w:lang w:eastAsia="ru-RU"/>
              </w:rPr>
              <w:t>Количество сотрудников Администрации, прошедших обучение работе с информационными системами</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40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00000"/>
                <w:lang w:eastAsia="ru-RU"/>
              </w:rPr>
            </w:pPr>
            <w:r w:rsidRPr="003000E6">
              <w:rPr>
                <w:rFonts w:eastAsia="Symbol"/>
                <w:color w:val="000000"/>
                <w:lang w:eastAsia="ru-RU"/>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00000"/>
                <w:lang w:eastAsia="ru-RU"/>
              </w:rPr>
            </w:pPr>
            <w:r w:rsidRPr="003000E6">
              <w:rPr>
                <w:rFonts w:eastAsia="Times New Roman"/>
                <w:color w:val="000000"/>
                <w:lang w:eastAsia="ru-RU"/>
              </w:rPr>
              <w:lastRenderedPageBreak/>
              <w:t>Доля отечественных товаров и услуг в объеме внутреннего рынка информационных и телекоммуникационных технологий, более</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50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55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00000"/>
                <w:lang w:eastAsia="ru-RU"/>
              </w:rPr>
            </w:pPr>
            <w:r w:rsidRPr="003000E6">
              <w:rPr>
                <w:rFonts w:eastAsia="Times New Roman"/>
                <w:color w:val="000000"/>
                <w:lang w:eastAsia="ru-RU"/>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D0D0D"/>
                <w:lang w:eastAsia="ru-RU"/>
              </w:rPr>
            </w:pPr>
            <w:r w:rsidRPr="003000E6">
              <w:rPr>
                <w:rFonts w:eastAsia="Times New Roman"/>
                <w:color w:val="0D0D0D"/>
                <w:lang w:eastAsia="ru-RU"/>
              </w:rPr>
              <w:t>Количество обращений граждан, выполненных с нарушением сроков исполнения, не более</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proofErr w:type="spellStart"/>
            <w:proofErr w:type="gramStart"/>
            <w:r>
              <w:rPr>
                <w:rFonts w:eastAsia="Times New Roman"/>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Pr>
                <w:rFonts w:eastAsia="Times New Roman"/>
                <w:color w:val="000000"/>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Pr>
                <w:rFonts w:eastAsia="Times New Roman"/>
                <w:color w:val="000000"/>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Pr>
                <w:rFonts w:eastAsia="Times New Roman"/>
                <w:color w:val="000000"/>
                <w:lang w:eastAsia="ru-RU"/>
              </w:rPr>
              <w:t>5</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Pr>
                <w:rFonts w:eastAsia="Times New Roman"/>
                <w:color w:val="000000"/>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Pr>
                <w:rFonts w:eastAsia="Times New Roman"/>
                <w:color w:val="000000"/>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74FB" w:rsidRPr="003000E6" w:rsidRDefault="00B774FB" w:rsidP="00843AA6">
            <w:pPr>
              <w:rPr>
                <w:rFonts w:eastAsia="Times New Roman"/>
                <w:color w:val="0D0D0D"/>
                <w:lang w:eastAsia="ru-RU"/>
              </w:rPr>
            </w:pPr>
            <w:r w:rsidRPr="003000E6">
              <w:rPr>
                <w:rFonts w:eastAsia="Times New Roman"/>
                <w:color w:val="0D0D0D"/>
                <w:lang w:eastAsia="ru-RU"/>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r>
      <w:tr w:rsidR="00B774FB" w:rsidRPr="003000E6" w:rsidTr="00843AA6">
        <w:trPr>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774FB" w:rsidRPr="003000E6" w:rsidRDefault="00B774FB" w:rsidP="00843AA6">
            <w:pPr>
              <w:jc w:val="left"/>
              <w:rPr>
                <w:rFonts w:eastAsia="Times New Roman"/>
                <w:color w:val="0D0D0D"/>
                <w:lang w:eastAsia="ru-RU"/>
              </w:rPr>
            </w:pPr>
            <w:r w:rsidRPr="003000E6">
              <w:rPr>
                <w:rFonts w:eastAsia="Times New Roman"/>
                <w:color w:val="0D0D0D"/>
                <w:lang w:eastAsia="ru-RU"/>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center"/>
              <w:rPr>
                <w:rFonts w:eastAsia="Times New Roman"/>
                <w:color w:val="000000"/>
                <w:lang w:eastAsia="ru-RU"/>
              </w:rPr>
            </w:pPr>
            <w:r w:rsidRPr="003000E6">
              <w:rPr>
                <w:rFonts w:eastAsia="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60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70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80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90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c>
          <w:tcPr>
            <w:tcW w:w="0" w:type="auto"/>
            <w:tcBorders>
              <w:top w:val="nil"/>
              <w:left w:val="nil"/>
              <w:bottom w:val="single" w:sz="4" w:space="0" w:color="auto"/>
              <w:right w:val="single" w:sz="4" w:space="0" w:color="auto"/>
            </w:tcBorders>
            <w:shd w:val="clear" w:color="auto" w:fill="auto"/>
            <w:vAlign w:val="bottom"/>
            <w:hideMark/>
          </w:tcPr>
          <w:p w:rsidR="00B774FB" w:rsidRPr="003000E6" w:rsidRDefault="00B774FB" w:rsidP="00843AA6">
            <w:pPr>
              <w:jc w:val="right"/>
              <w:rPr>
                <w:rFonts w:eastAsia="Times New Roman"/>
                <w:color w:val="000000"/>
                <w:lang w:eastAsia="ru-RU"/>
              </w:rPr>
            </w:pPr>
            <w:r w:rsidRPr="003000E6">
              <w:rPr>
                <w:rFonts w:eastAsia="Times New Roman"/>
                <w:color w:val="000000"/>
                <w:lang w:eastAsia="ru-RU"/>
              </w:rPr>
              <w:t>100</w:t>
            </w:r>
          </w:p>
        </w:tc>
      </w:tr>
    </w:tbl>
    <w:p w:rsidR="00B774FB" w:rsidRPr="003000E6" w:rsidRDefault="00B774FB" w:rsidP="00B774FB">
      <w:pPr>
        <w:autoSpaceDE w:val="0"/>
        <w:autoSpaceDN w:val="0"/>
        <w:adjustRightInd w:val="0"/>
        <w:ind w:firstLine="709"/>
        <w:jc w:val="center"/>
        <w:rPr>
          <w:b/>
          <w:color w:val="0D0D0D" w:themeColor="text1" w:themeTint="F2"/>
        </w:rPr>
      </w:pPr>
    </w:p>
    <w:p w:rsidR="00B774FB" w:rsidRPr="003000E6" w:rsidRDefault="00B774FB" w:rsidP="00B774FB">
      <w:pPr>
        <w:autoSpaceDE w:val="0"/>
        <w:autoSpaceDN w:val="0"/>
        <w:adjustRightInd w:val="0"/>
        <w:ind w:firstLine="709"/>
        <w:jc w:val="center"/>
        <w:rPr>
          <w:b/>
          <w:color w:val="0D0D0D" w:themeColor="text1" w:themeTint="F2"/>
        </w:rPr>
      </w:pPr>
    </w:p>
    <w:p w:rsidR="00B774FB" w:rsidRPr="003000E6" w:rsidRDefault="00B774FB" w:rsidP="00B774FB">
      <w:pPr>
        <w:autoSpaceDE w:val="0"/>
        <w:autoSpaceDN w:val="0"/>
        <w:adjustRightInd w:val="0"/>
        <w:ind w:firstLine="709"/>
        <w:jc w:val="center"/>
        <w:rPr>
          <w:b/>
          <w:color w:val="0D0D0D" w:themeColor="text1" w:themeTint="F2"/>
        </w:rPr>
        <w:sectPr w:rsidR="00B774FB" w:rsidRPr="003000E6" w:rsidSect="004F459C">
          <w:pgSz w:w="16838" w:h="11906" w:orient="landscape"/>
          <w:pgMar w:top="1701" w:right="1134" w:bottom="851" w:left="1134" w:header="709" w:footer="709" w:gutter="0"/>
          <w:cols w:space="708"/>
          <w:docGrid w:linePitch="360"/>
        </w:sectPr>
      </w:pPr>
    </w:p>
    <w:p w:rsidR="00B774FB" w:rsidRPr="003000E6" w:rsidRDefault="00B774FB" w:rsidP="00B774FB">
      <w:pPr>
        <w:autoSpaceDE w:val="0"/>
        <w:autoSpaceDN w:val="0"/>
        <w:adjustRightInd w:val="0"/>
        <w:ind w:firstLine="709"/>
        <w:jc w:val="center"/>
        <w:rPr>
          <w:b/>
          <w:color w:val="0D0D0D" w:themeColor="text1" w:themeTint="F2"/>
        </w:rPr>
      </w:pPr>
    </w:p>
    <w:p w:rsidR="00B774FB" w:rsidRPr="003000E6" w:rsidRDefault="00B774FB" w:rsidP="00B774FB">
      <w:pPr>
        <w:pStyle w:val="a3"/>
        <w:numPr>
          <w:ilvl w:val="0"/>
          <w:numId w:val="1"/>
        </w:numPr>
        <w:autoSpaceDE w:val="0"/>
        <w:autoSpaceDN w:val="0"/>
        <w:adjustRightInd w:val="0"/>
        <w:ind w:left="0" w:firstLine="709"/>
        <w:contextualSpacing w:val="0"/>
        <w:jc w:val="center"/>
        <w:rPr>
          <w:b/>
          <w:color w:val="0D0D0D" w:themeColor="text1" w:themeTint="F2"/>
        </w:rPr>
      </w:pPr>
      <w:r w:rsidRPr="003000E6">
        <w:rPr>
          <w:b/>
          <w:color w:val="0D0D0D" w:themeColor="text1" w:themeTint="F2"/>
        </w:rPr>
        <w:t xml:space="preserve"> Ресурсное обеспечение Программы</w:t>
      </w:r>
    </w:p>
    <w:p w:rsidR="00B774FB" w:rsidRPr="003000E6" w:rsidRDefault="00B774FB" w:rsidP="00B774FB">
      <w:pPr>
        <w:autoSpaceDE w:val="0"/>
        <w:autoSpaceDN w:val="0"/>
        <w:adjustRightInd w:val="0"/>
        <w:ind w:firstLine="709"/>
        <w:rPr>
          <w:color w:val="0D0D0D" w:themeColor="text1" w:themeTint="F2"/>
        </w:rPr>
      </w:pPr>
    </w:p>
    <w:p w:rsidR="00B774FB" w:rsidRPr="003000E6" w:rsidRDefault="00B774FB" w:rsidP="00B774FB">
      <w:pPr>
        <w:autoSpaceDE w:val="0"/>
        <w:autoSpaceDN w:val="0"/>
        <w:adjustRightInd w:val="0"/>
        <w:ind w:firstLine="709"/>
        <w:rPr>
          <w:color w:val="0D0D0D" w:themeColor="text1" w:themeTint="F2"/>
        </w:rPr>
      </w:pPr>
      <w:r w:rsidRPr="003000E6">
        <w:rPr>
          <w:color w:val="0D0D0D" w:themeColor="text1" w:themeTint="F2"/>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B774FB" w:rsidRPr="003000E6" w:rsidRDefault="00B774FB" w:rsidP="00B774FB">
      <w:pPr>
        <w:autoSpaceDE w:val="0"/>
        <w:autoSpaceDN w:val="0"/>
        <w:adjustRightInd w:val="0"/>
        <w:ind w:firstLine="709"/>
        <w:rPr>
          <w:color w:val="0D0D0D" w:themeColor="text1" w:themeTint="F2"/>
        </w:rPr>
      </w:pPr>
    </w:p>
    <w:tbl>
      <w:tblPr>
        <w:tblW w:w="0" w:type="auto"/>
        <w:jc w:val="center"/>
        <w:tblCellMar>
          <w:left w:w="70" w:type="dxa"/>
          <w:right w:w="70" w:type="dxa"/>
        </w:tblCellMar>
        <w:tblLook w:val="0000" w:firstRow="0" w:lastRow="0" w:firstColumn="0" w:lastColumn="0" w:noHBand="0" w:noVBand="0"/>
      </w:tblPr>
      <w:tblGrid>
        <w:gridCol w:w="2562"/>
        <w:gridCol w:w="1292"/>
        <w:gridCol w:w="1040"/>
        <w:gridCol w:w="920"/>
        <w:gridCol w:w="920"/>
        <w:gridCol w:w="920"/>
        <w:gridCol w:w="920"/>
        <w:gridCol w:w="920"/>
      </w:tblGrid>
      <w:tr w:rsidR="00B774FB" w:rsidRPr="003000E6" w:rsidTr="00843AA6">
        <w:trPr>
          <w:jc w:val="center"/>
        </w:trPr>
        <w:tc>
          <w:tcPr>
            <w:tcW w:w="0" w:type="auto"/>
            <w:vMerge w:val="restart"/>
            <w:tcBorders>
              <w:top w:val="single" w:sz="6" w:space="0" w:color="auto"/>
              <w:left w:val="single" w:sz="6" w:space="0" w:color="auto"/>
              <w:right w:val="single" w:sz="4" w:space="0" w:color="auto"/>
            </w:tcBorders>
            <w:vAlign w:val="center"/>
          </w:tcPr>
          <w:p w:rsidR="00B774FB" w:rsidRPr="003000E6" w:rsidRDefault="00B774FB" w:rsidP="00843AA6">
            <w:pPr>
              <w:jc w:val="center"/>
              <w:rPr>
                <w:b/>
              </w:rPr>
            </w:pPr>
            <w:r w:rsidRPr="003000E6">
              <w:rPr>
                <w:b/>
              </w:rPr>
              <w:t>Наименование ресурсов</w:t>
            </w:r>
          </w:p>
        </w:tc>
        <w:tc>
          <w:tcPr>
            <w:tcW w:w="1262" w:type="dxa"/>
            <w:vMerge w:val="restart"/>
            <w:tcBorders>
              <w:top w:val="single" w:sz="4" w:space="0" w:color="auto"/>
              <w:left w:val="single" w:sz="4" w:space="0" w:color="auto"/>
              <w:right w:val="single" w:sz="4" w:space="0" w:color="auto"/>
            </w:tcBorders>
            <w:vAlign w:val="center"/>
          </w:tcPr>
          <w:p w:rsidR="00B774FB" w:rsidRPr="003000E6" w:rsidRDefault="00B774FB" w:rsidP="00843AA6">
            <w:pPr>
              <w:jc w:val="center"/>
              <w:rPr>
                <w:b/>
              </w:rPr>
            </w:pPr>
            <w:r w:rsidRPr="003000E6">
              <w:rPr>
                <w:b/>
              </w:rPr>
              <w:t>Единица измерения</w:t>
            </w:r>
          </w:p>
        </w:tc>
        <w:tc>
          <w:tcPr>
            <w:tcW w:w="0" w:type="auto"/>
            <w:gridSpan w:val="6"/>
            <w:tcBorders>
              <w:top w:val="single" w:sz="4" w:space="0" w:color="auto"/>
              <w:left w:val="single" w:sz="4" w:space="0" w:color="auto"/>
              <w:right w:val="single" w:sz="4" w:space="0" w:color="auto"/>
            </w:tcBorders>
            <w:vAlign w:val="center"/>
          </w:tcPr>
          <w:p w:rsidR="00B774FB" w:rsidRPr="003000E6" w:rsidRDefault="00B774FB" w:rsidP="00843AA6">
            <w:pPr>
              <w:jc w:val="center"/>
              <w:rPr>
                <w:b/>
              </w:rPr>
            </w:pPr>
            <w:r w:rsidRPr="003000E6">
              <w:rPr>
                <w:b/>
              </w:rPr>
              <w:t>Объем потребности в ресурсах</w:t>
            </w:r>
          </w:p>
        </w:tc>
      </w:tr>
      <w:tr w:rsidR="00B774FB" w:rsidRPr="003000E6" w:rsidTr="00843AA6">
        <w:trPr>
          <w:jc w:val="center"/>
        </w:trPr>
        <w:tc>
          <w:tcPr>
            <w:tcW w:w="0" w:type="auto"/>
            <w:vMerge/>
            <w:tcBorders>
              <w:left w:val="single" w:sz="6" w:space="0" w:color="auto"/>
              <w:right w:val="single" w:sz="4" w:space="0" w:color="auto"/>
            </w:tcBorders>
            <w:vAlign w:val="center"/>
          </w:tcPr>
          <w:p w:rsidR="00B774FB" w:rsidRPr="003000E6" w:rsidRDefault="00B774FB" w:rsidP="00843AA6">
            <w:pPr>
              <w:jc w:val="center"/>
              <w:rPr>
                <w:b/>
              </w:rPr>
            </w:pPr>
          </w:p>
        </w:tc>
        <w:tc>
          <w:tcPr>
            <w:tcW w:w="1262" w:type="dxa"/>
            <w:vMerge/>
            <w:tcBorders>
              <w:left w:val="single" w:sz="4" w:space="0" w:color="auto"/>
              <w:right w:val="single" w:sz="4" w:space="0" w:color="auto"/>
            </w:tcBorders>
            <w:vAlign w:val="center"/>
          </w:tcPr>
          <w:p w:rsidR="00B774FB" w:rsidRPr="003000E6" w:rsidRDefault="00B774FB" w:rsidP="00843AA6">
            <w:pPr>
              <w:jc w:val="center"/>
              <w:rPr>
                <w:b/>
              </w:rPr>
            </w:pPr>
          </w:p>
        </w:tc>
        <w:tc>
          <w:tcPr>
            <w:tcW w:w="0" w:type="auto"/>
            <w:vMerge w:val="restart"/>
            <w:tcBorders>
              <w:top w:val="single" w:sz="4" w:space="0" w:color="auto"/>
              <w:left w:val="single" w:sz="4" w:space="0" w:color="auto"/>
              <w:right w:val="single" w:sz="4" w:space="0" w:color="auto"/>
            </w:tcBorders>
            <w:vAlign w:val="center"/>
          </w:tcPr>
          <w:p w:rsidR="00B774FB" w:rsidRPr="003000E6" w:rsidRDefault="00B774FB" w:rsidP="00843AA6">
            <w:pPr>
              <w:jc w:val="center"/>
              <w:rPr>
                <w:b/>
              </w:rPr>
            </w:pPr>
            <w:r w:rsidRPr="003000E6">
              <w:rPr>
                <w:b/>
              </w:rPr>
              <w:t>Всего</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rPr>
                <w:b/>
              </w:rPr>
            </w:pPr>
            <w:r w:rsidRPr="003000E6">
              <w:rPr>
                <w:b/>
              </w:rPr>
              <w:t>в том числе по годам реализации</w:t>
            </w:r>
          </w:p>
        </w:tc>
      </w:tr>
      <w:tr w:rsidR="00B774FB" w:rsidRPr="003000E6" w:rsidTr="00843AA6">
        <w:trPr>
          <w:jc w:val="center"/>
        </w:trPr>
        <w:tc>
          <w:tcPr>
            <w:tcW w:w="0" w:type="auto"/>
            <w:vMerge/>
            <w:tcBorders>
              <w:left w:val="single" w:sz="6" w:space="0" w:color="auto"/>
              <w:bottom w:val="single" w:sz="6" w:space="0" w:color="auto"/>
              <w:right w:val="single" w:sz="4" w:space="0" w:color="auto"/>
            </w:tcBorders>
            <w:vAlign w:val="center"/>
          </w:tcPr>
          <w:p w:rsidR="00B774FB" w:rsidRPr="003000E6" w:rsidRDefault="00B774FB" w:rsidP="00843AA6">
            <w:pPr>
              <w:jc w:val="center"/>
              <w:rPr>
                <w:b/>
              </w:rPr>
            </w:pPr>
          </w:p>
        </w:tc>
        <w:tc>
          <w:tcPr>
            <w:tcW w:w="1262" w:type="dxa"/>
            <w:vMerge/>
            <w:tcBorders>
              <w:left w:val="single" w:sz="4" w:space="0" w:color="auto"/>
              <w:bottom w:val="single" w:sz="4" w:space="0" w:color="auto"/>
              <w:right w:val="single" w:sz="4" w:space="0" w:color="auto"/>
            </w:tcBorders>
            <w:vAlign w:val="center"/>
          </w:tcPr>
          <w:p w:rsidR="00B774FB" w:rsidRPr="003000E6" w:rsidRDefault="00B774FB" w:rsidP="00843AA6">
            <w:pPr>
              <w:jc w:val="center"/>
              <w:rPr>
                <w:b/>
              </w:rPr>
            </w:pPr>
          </w:p>
        </w:tc>
        <w:tc>
          <w:tcPr>
            <w:tcW w:w="0" w:type="auto"/>
            <w:vMerge/>
            <w:tcBorders>
              <w:left w:val="single" w:sz="4" w:space="0" w:color="auto"/>
              <w:bottom w:val="single" w:sz="4" w:space="0" w:color="auto"/>
              <w:right w:val="single" w:sz="4" w:space="0" w:color="auto"/>
            </w:tcBorders>
            <w:vAlign w:val="center"/>
          </w:tcPr>
          <w:p w:rsidR="00B774FB" w:rsidRPr="003000E6" w:rsidRDefault="00B774FB" w:rsidP="00843AA6">
            <w:pPr>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rPr>
                <w:b/>
              </w:rPr>
            </w:pPr>
            <w:r w:rsidRPr="003000E6">
              <w:rPr>
                <w:b/>
              </w:rPr>
              <w:t>2017</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rPr>
                <w:b/>
              </w:rPr>
            </w:pPr>
            <w:r w:rsidRPr="003000E6">
              <w:rPr>
                <w:b/>
              </w:rPr>
              <w:t>2018</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rPr>
                <w:b/>
              </w:rPr>
            </w:pPr>
            <w:r w:rsidRPr="003000E6">
              <w:rPr>
                <w:b/>
              </w:rPr>
              <w:t>2019</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rPr>
                <w:b/>
              </w:rPr>
            </w:pPr>
            <w:r w:rsidRPr="003000E6">
              <w:rPr>
                <w:b/>
              </w:rPr>
              <w:t>2020</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rPr>
                <w:b/>
              </w:rPr>
            </w:pPr>
            <w:r w:rsidRPr="003000E6">
              <w:rPr>
                <w:b/>
              </w:rPr>
              <w:t>2021</w:t>
            </w:r>
          </w:p>
        </w:tc>
      </w:tr>
      <w:tr w:rsidR="00B774FB" w:rsidRPr="003000E6" w:rsidTr="00843AA6">
        <w:trPr>
          <w:jc w:val="center"/>
        </w:trPr>
        <w:tc>
          <w:tcPr>
            <w:tcW w:w="0" w:type="auto"/>
            <w:tcBorders>
              <w:top w:val="single" w:sz="6" w:space="0" w:color="auto"/>
              <w:left w:val="single" w:sz="6" w:space="0" w:color="auto"/>
              <w:bottom w:val="single" w:sz="6" w:space="0" w:color="auto"/>
              <w:right w:val="single" w:sz="4" w:space="0" w:color="auto"/>
            </w:tcBorders>
            <w:vAlign w:val="center"/>
          </w:tcPr>
          <w:p w:rsidR="00B774FB" w:rsidRPr="003000E6" w:rsidRDefault="00B774FB" w:rsidP="00843AA6">
            <w:pPr>
              <w:jc w:val="center"/>
            </w:pPr>
            <w:r w:rsidRPr="003000E6">
              <w:t>бюджет МО Кимовский район, всего:</w:t>
            </w:r>
          </w:p>
        </w:tc>
        <w:tc>
          <w:tcPr>
            <w:tcW w:w="1262" w:type="dxa"/>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pPr>
            <w:r w:rsidRPr="003000E6">
              <w:t>тыс. руб.</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pPr>
            <w:r w:rsidRPr="003000E6">
              <w:t>15779,40</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9253DA">
            <w:pPr>
              <w:jc w:val="center"/>
            </w:pPr>
            <w:r w:rsidRPr="003000E6">
              <w:t>2800,</w:t>
            </w:r>
            <w:r w:rsidR="009253DA">
              <w:t>0</w:t>
            </w:r>
            <w:r w:rsidRPr="003000E6">
              <w:t>0</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9253DA" w:rsidP="00843AA6">
            <w:pPr>
              <w:jc w:val="center"/>
            </w:pPr>
            <w:r>
              <w:t>2050,00</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9253DA" w:rsidP="00843AA6">
            <w:pPr>
              <w:jc w:val="center"/>
            </w:pPr>
            <w:r>
              <w:t>2750,00</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pPr>
            <w:r w:rsidRPr="003000E6">
              <w:t>3582,00</w:t>
            </w:r>
          </w:p>
        </w:tc>
        <w:tc>
          <w:tcPr>
            <w:tcW w:w="0" w:type="auto"/>
            <w:tcBorders>
              <w:top w:val="single" w:sz="4" w:space="0" w:color="auto"/>
              <w:left w:val="single" w:sz="4" w:space="0" w:color="auto"/>
              <w:bottom w:val="single" w:sz="4" w:space="0" w:color="auto"/>
              <w:right w:val="single" w:sz="4" w:space="0" w:color="auto"/>
            </w:tcBorders>
            <w:vAlign w:val="center"/>
          </w:tcPr>
          <w:p w:rsidR="00B774FB" w:rsidRPr="003000E6" w:rsidRDefault="00B774FB" w:rsidP="00843AA6">
            <w:pPr>
              <w:jc w:val="center"/>
            </w:pPr>
            <w:r w:rsidRPr="003000E6">
              <w:t>3112,00</w:t>
            </w:r>
          </w:p>
        </w:tc>
      </w:tr>
    </w:tbl>
    <w:p w:rsidR="00B774FB" w:rsidRPr="003000E6" w:rsidRDefault="00B774FB" w:rsidP="00B774FB">
      <w:pPr>
        <w:ind w:firstLine="709"/>
        <w:rPr>
          <w:color w:val="0D0D0D" w:themeColor="text1" w:themeTint="F2"/>
        </w:rPr>
      </w:pPr>
    </w:p>
    <w:p w:rsidR="00B774FB" w:rsidRPr="003000E6" w:rsidRDefault="00B774FB" w:rsidP="00B774FB">
      <w:pPr>
        <w:pStyle w:val="a3"/>
        <w:numPr>
          <w:ilvl w:val="0"/>
          <w:numId w:val="1"/>
        </w:numPr>
        <w:ind w:left="0" w:firstLine="709"/>
        <w:contextualSpacing w:val="0"/>
        <w:jc w:val="center"/>
        <w:rPr>
          <w:b/>
          <w:color w:val="0D0D0D" w:themeColor="text1" w:themeTint="F2"/>
        </w:rPr>
      </w:pPr>
      <w:r w:rsidRPr="003000E6">
        <w:rPr>
          <w:b/>
          <w:color w:val="0D0D0D" w:themeColor="text1" w:themeTint="F2"/>
        </w:rPr>
        <w:t xml:space="preserve"> Анализ рисков реализации Программы и описание мер по управлению рисками с целью </w:t>
      </w:r>
      <w:proofErr w:type="spellStart"/>
      <w:r w:rsidRPr="003000E6">
        <w:rPr>
          <w:b/>
          <w:color w:val="0D0D0D" w:themeColor="text1" w:themeTint="F2"/>
        </w:rPr>
        <w:t>минимализации</w:t>
      </w:r>
      <w:proofErr w:type="spellEnd"/>
      <w:r w:rsidRPr="003000E6">
        <w:rPr>
          <w:b/>
          <w:color w:val="0D0D0D" w:themeColor="text1" w:themeTint="F2"/>
        </w:rPr>
        <w:t xml:space="preserve"> их влияния на достижение целей</w:t>
      </w:r>
    </w:p>
    <w:p w:rsidR="00B774FB" w:rsidRPr="003000E6" w:rsidRDefault="00B774FB" w:rsidP="00B774FB">
      <w:pPr>
        <w:ind w:firstLine="709"/>
        <w:rPr>
          <w:color w:val="0D0D0D" w:themeColor="text1" w:themeTint="F2"/>
        </w:rPr>
      </w:pPr>
    </w:p>
    <w:p w:rsidR="00B774FB" w:rsidRPr="003000E6" w:rsidRDefault="00B774FB" w:rsidP="00B774FB">
      <w:pPr>
        <w:ind w:firstLine="709"/>
        <w:rPr>
          <w:color w:val="0D0D0D" w:themeColor="text1" w:themeTint="F2"/>
        </w:rPr>
      </w:pPr>
      <w:r w:rsidRPr="003000E6">
        <w:rPr>
          <w:color w:val="0D0D0D" w:themeColor="text1" w:themeTint="F2"/>
        </w:rPr>
        <w:t>В качестве рисков реализации Программы можно отметить следующие:</w:t>
      </w:r>
    </w:p>
    <w:p w:rsidR="00B774FB" w:rsidRPr="003000E6" w:rsidRDefault="00B774FB" w:rsidP="00B774FB">
      <w:pPr>
        <w:ind w:firstLine="709"/>
        <w:rPr>
          <w:color w:val="0D0D0D" w:themeColor="text1" w:themeTint="F2"/>
        </w:rPr>
      </w:pPr>
      <w:r w:rsidRPr="003000E6">
        <w:rPr>
          <w:color w:val="0D0D0D" w:themeColor="text1" w:themeTint="F2"/>
        </w:rPr>
        <w:t xml:space="preserve"> - отмечается уровень цифрового неравенства между учреждениями в использовании информационных и телекоммуникационных технологий;</w:t>
      </w:r>
    </w:p>
    <w:p w:rsidR="00B774FB" w:rsidRPr="003000E6" w:rsidRDefault="00B774FB" w:rsidP="00B774FB">
      <w:pPr>
        <w:ind w:firstLine="709"/>
        <w:rPr>
          <w:color w:val="0D0D0D" w:themeColor="text1" w:themeTint="F2"/>
        </w:rPr>
      </w:pPr>
      <w:r w:rsidRPr="003000E6">
        <w:rPr>
          <w:color w:val="0D0D0D" w:themeColor="text1" w:themeTint="F2"/>
        </w:rPr>
        <w:t>- недостаточный уровень распространения в обществе базовых навыков использования ИКТ;</w:t>
      </w:r>
    </w:p>
    <w:p w:rsidR="00B774FB" w:rsidRPr="003000E6" w:rsidRDefault="00B774FB" w:rsidP="00B774FB">
      <w:pPr>
        <w:ind w:firstLine="709"/>
        <w:rPr>
          <w:color w:val="0D0D0D" w:themeColor="text1" w:themeTint="F2"/>
        </w:rPr>
      </w:pPr>
      <w:r w:rsidRPr="003000E6">
        <w:rPr>
          <w:color w:val="0D0D0D" w:themeColor="text1" w:themeTint="F2"/>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B774FB" w:rsidRPr="003000E6" w:rsidRDefault="00B774FB" w:rsidP="00B774FB">
      <w:pPr>
        <w:ind w:firstLine="709"/>
        <w:rPr>
          <w:color w:val="0D0D0D" w:themeColor="text1" w:themeTint="F2"/>
        </w:rPr>
      </w:pPr>
      <w:r w:rsidRPr="003000E6">
        <w:rPr>
          <w:color w:val="0D0D0D" w:themeColor="text1" w:themeTint="F2"/>
        </w:rPr>
        <w:t>- разрозненность информационных ресурсов, несопоставимость данных и их дублирование;</w:t>
      </w:r>
    </w:p>
    <w:p w:rsidR="00B774FB" w:rsidRPr="003000E6" w:rsidRDefault="00B774FB" w:rsidP="00B774FB">
      <w:pPr>
        <w:ind w:firstLine="709"/>
        <w:rPr>
          <w:color w:val="0D0D0D" w:themeColor="text1" w:themeTint="F2"/>
        </w:rPr>
      </w:pPr>
      <w:r w:rsidRPr="003000E6">
        <w:rPr>
          <w:color w:val="0D0D0D" w:themeColor="text1" w:themeTint="F2"/>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B774FB" w:rsidRDefault="00B774FB" w:rsidP="00B774FB">
      <w:pPr>
        <w:ind w:firstLine="709"/>
        <w:rPr>
          <w:color w:val="0D0D0D" w:themeColor="text1" w:themeTint="F2"/>
        </w:rPr>
      </w:pPr>
      <w:r w:rsidRPr="003000E6">
        <w:rPr>
          <w:color w:val="0D0D0D" w:themeColor="text1" w:themeTint="F2"/>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DE7531" w:rsidRDefault="00DE7531" w:rsidP="00B774FB">
      <w:pPr>
        <w:ind w:firstLine="709"/>
        <w:rPr>
          <w:color w:val="0D0D0D" w:themeColor="text1" w:themeTint="F2"/>
        </w:rPr>
      </w:pPr>
    </w:p>
    <w:p w:rsidR="00DE7531" w:rsidRDefault="00DE7531" w:rsidP="00B774FB">
      <w:pPr>
        <w:ind w:firstLine="709"/>
        <w:rPr>
          <w:color w:val="0D0D0D" w:themeColor="text1" w:themeTint="F2"/>
        </w:rPr>
      </w:pPr>
    </w:p>
    <w:p w:rsidR="00DE7531" w:rsidRDefault="00DE7531" w:rsidP="00B774FB">
      <w:pPr>
        <w:ind w:firstLine="709"/>
        <w:rPr>
          <w:color w:val="0D0D0D" w:themeColor="text1" w:themeTint="F2"/>
        </w:rPr>
      </w:pPr>
    </w:p>
    <w:p w:rsidR="00DE7531" w:rsidRDefault="00DE7531" w:rsidP="00B774FB">
      <w:pPr>
        <w:ind w:firstLine="709"/>
        <w:rPr>
          <w:color w:val="0D0D0D" w:themeColor="text1" w:themeTint="F2"/>
        </w:rPr>
      </w:pPr>
    </w:p>
    <w:p w:rsidR="00DE7531" w:rsidRDefault="00DE7531" w:rsidP="00B774FB">
      <w:pPr>
        <w:ind w:firstLine="709"/>
        <w:rPr>
          <w:color w:val="0D0D0D" w:themeColor="text1" w:themeTint="F2"/>
        </w:rPr>
      </w:pPr>
    </w:p>
    <w:p w:rsidR="00DE7531" w:rsidRDefault="00DE7531" w:rsidP="00B774FB">
      <w:pPr>
        <w:ind w:firstLine="709"/>
        <w:rPr>
          <w:color w:val="0D0D0D" w:themeColor="text1" w:themeTint="F2"/>
        </w:rPr>
      </w:pPr>
    </w:p>
    <w:p w:rsidR="00DE7531" w:rsidRDefault="00DE7531" w:rsidP="00B774FB">
      <w:pPr>
        <w:ind w:firstLine="709"/>
        <w:rPr>
          <w:color w:val="0D0D0D" w:themeColor="text1" w:themeTint="F2"/>
        </w:rPr>
      </w:pPr>
    </w:p>
    <w:p w:rsidR="00DE7531" w:rsidRDefault="00DE7531" w:rsidP="00DE7531">
      <w:pPr>
        <w:ind w:firstLine="709"/>
        <w:jc w:val="center"/>
        <w:rPr>
          <w:color w:val="0D0D0D" w:themeColor="text1" w:themeTint="F2"/>
        </w:rPr>
      </w:pPr>
      <w:r>
        <w:rPr>
          <w:color w:val="0D0D0D" w:themeColor="text1" w:themeTint="F2"/>
        </w:rPr>
        <w:t>___________________________________________________________</w:t>
      </w:r>
    </w:p>
    <w:p w:rsidR="00897076" w:rsidRDefault="00897076" w:rsidP="00DE7531">
      <w:pPr>
        <w:ind w:firstLine="709"/>
        <w:jc w:val="center"/>
        <w:rPr>
          <w:color w:val="0D0D0D" w:themeColor="text1" w:themeTint="F2"/>
        </w:rPr>
      </w:pPr>
    </w:p>
    <w:p w:rsidR="00DE7531" w:rsidRDefault="00DE7531" w:rsidP="00DE7531">
      <w:pPr>
        <w:ind w:firstLine="709"/>
        <w:jc w:val="center"/>
        <w:rPr>
          <w:color w:val="0D0D0D" w:themeColor="text1" w:themeTint="F2"/>
        </w:rPr>
      </w:pPr>
    </w:p>
    <w:tbl>
      <w:tblPr>
        <w:tblW w:w="0" w:type="auto"/>
        <w:tblLook w:val="04A0" w:firstRow="1" w:lastRow="0" w:firstColumn="1" w:lastColumn="0" w:noHBand="0" w:noVBand="1"/>
      </w:tblPr>
      <w:tblGrid>
        <w:gridCol w:w="4785"/>
        <w:gridCol w:w="4785"/>
      </w:tblGrid>
      <w:tr w:rsidR="00897076" w:rsidRPr="00336CDD" w:rsidTr="002D556F">
        <w:tc>
          <w:tcPr>
            <w:tcW w:w="4785" w:type="dxa"/>
            <w:vAlign w:val="center"/>
          </w:tcPr>
          <w:p w:rsidR="00897076" w:rsidRPr="00336CDD" w:rsidRDefault="00897076" w:rsidP="0085436D">
            <w:pPr>
              <w:jc w:val="center"/>
              <w:rPr>
                <w:b/>
                <w:sz w:val="28"/>
                <w:szCs w:val="28"/>
              </w:rPr>
            </w:pPr>
            <w:r w:rsidRPr="00336CDD">
              <w:rPr>
                <w:b/>
                <w:sz w:val="28"/>
                <w:szCs w:val="28"/>
              </w:rPr>
              <w:t>Руководитель аппарата</w:t>
            </w:r>
          </w:p>
        </w:tc>
        <w:tc>
          <w:tcPr>
            <w:tcW w:w="4785" w:type="dxa"/>
            <w:vAlign w:val="center"/>
          </w:tcPr>
          <w:p w:rsidR="00897076" w:rsidRPr="00336CDD" w:rsidRDefault="00897076" w:rsidP="005F1245">
            <w:pPr>
              <w:jc w:val="center"/>
              <w:rPr>
                <w:b/>
                <w:sz w:val="28"/>
                <w:szCs w:val="28"/>
              </w:rPr>
            </w:pPr>
            <w:r>
              <w:rPr>
                <w:b/>
                <w:sz w:val="28"/>
                <w:szCs w:val="28"/>
              </w:rPr>
              <w:t xml:space="preserve">                 </w:t>
            </w:r>
            <w:r w:rsidRPr="00336CDD">
              <w:rPr>
                <w:b/>
                <w:sz w:val="28"/>
                <w:szCs w:val="28"/>
              </w:rPr>
              <w:t>Н.М. Морозова</w:t>
            </w:r>
          </w:p>
        </w:tc>
      </w:tr>
    </w:tbl>
    <w:p w:rsidR="00DE7531" w:rsidRPr="002D556F" w:rsidRDefault="002D556F" w:rsidP="002D556F">
      <w:pPr>
        <w:ind w:left="708"/>
        <w:jc w:val="left"/>
        <w:rPr>
          <w:b/>
          <w:sz w:val="28"/>
          <w:szCs w:val="28"/>
        </w:rPr>
      </w:pPr>
      <w:r>
        <w:rPr>
          <w:b/>
          <w:sz w:val="28"/>
          <w:szCs w:val="28"/>
        </w:rPr>
        <w:t xml:space="preserve">        </w:t>
      </w:r>
      <w:bookmarkStart w:id="0" w:name="_GoBack"/>
      <w:bookmarkEnd w:id="0"/>
      <w:r w:rsidRPr="002D556F">
        <w:rPr>
          <w:b/>
          <w:sz w:val="28"/>
          <w:szCs w:val="28"/>
        </w:rPr>
        <w:t>администрации</w:t>
      </w:r>
    </w:p>
    <w:p w:rsidR="00897076" w:rsidRPr="003000E6" w:rsidRDefault="00897076" w:rsidP="00DE7531">
      <w:pPr>
        <w:ind w:firstLine="709"/>
        <w:jc w:val="left"/>
        <w:rPr>
          <w:color w:val="0D0D0D" w:themeColor="text1" w:themeTint="F2"/>
        </w:rPr>
      </w:pPr>
    </w:p>
    <w:p w:rsidR="00B774FB" w:rsidRPr="003000E6" w:rsidRDefault="00B774FB" w:rsidP="00B774FB">
      <w:pPr>
        <w:ind w:firstLine="709"/>
        <w:rPr>
          <w:color w:val="0D0D0D" w:themeColor="text1" w:themeTint="F2"/>
        </w:rPr>
      </w:pPr>
    </w:p>
    <w:p w:rsidR="00B774FB" w:rsidRPr="00640E6A" w:rsidRDefault="00B774FB" w:rsidP="00172015">
      <w:pPr>
        <w:ind w:firstLine="709"/>
        <w:jc w:val="center"/>
        <w:rPr>
          <w:b/>
          <w:color w:val="0D0D0D" w:themeColor="text1" w:themeTint="F2"/>
        </w:rPr>
      </w:pPr>
    </w:p>
    <w:p w:rsidR="00CA01F3" w:rsidRDefault="002D556F"/>
    <w:sectPr w:rsidR="00CA01F3" w:rsidSect="007414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5"/>
    <w:rsid w:val="0001768D"/>
    <w:rsid w:val="00046AA5"/>
    <w:rsid w:val="00071D97"/>
    <w:rsid w:val="00090217"/>
    <w:rsid w:val="000D6EC8"/>
    <w:rsid w:val="000F30EA"/>
    <w:rsid w:val="000F5462"/>
    <w:rsid w:val="001535D3"/>
    <w:rsid w:val="00163E20"/>
    <w:rsid w:val="00172015"/>
    <w:rsid w:val="00180B20"/>
    <w:rsid w:val="001A361D"/>
    <w:rsid w:val="001A4C47"/>
    <w:rsid w:val="001E0CB4"/>
    <w:rsid w:val="00220CF5"/>
    <w:rsid w:val="00253689"/>
    <w:rsid w:val="00262019"/>
    <w:rsid w:val="00273D65"/>
    <w:rsid w:val="002D2924"/>
    <w:rsid w:val="002D556F"/>
    <w:rsid w:val="00301B86"/>
    <w:rsid w:val="00323316"/>
    <w:rsid w:val="00371489"/>
    <w:rsid w:val="00393215"/>
    <w:rsid w:val="00393D93"/>
    <w:rsid w:val="003A2241"/>
    <w:rsid w:val="003C5628"/>
    <w:rsid w:val="004157C7"/>
    <w:rsid w:val="0045179B"/>
    <w:rsid w:val="00463FFE"/>
    <w:rsid w:val="0046785D"/>
    <w:rsid w:val="004C1B7C"/>
    <w:rsid w:val="004D25C1"/>
    <w:rsid w:val="004D6EA3"/>
    <w:rsid w:val="004F459C"/>
    <w:rsid w:val="004F7D44"/>
    <w:rsid w:val="00501E5A"/>
    <w:rsid w:val="0052721A"/>
    <w:rsid w:val="0052746A"/>
    <w:rsid w:val="005629B3"/>
    <w:rsid w:val="005946B5"/>
    <w:rsid w:val="005B3B20"/>
    <w:rsid w:val="005C47B2"/>
    <w:rsid w:val="006049D4"/>
    <w:rsid w:val="006144F6"/>
    <w:rsid w:val="0066516C"/>
    <w:rsid w:val="006877B8"/>
    <w:rsid w:val="00694FBA"/>
    <w:rsid w:val="00697F5B"/>
    <w:rsid w:val="006C3250"/>
    <w:rsid w:val="006D0AF6"/>
    <w:rsid w:val="006E4F61"/>
    <w:rsid w:val="006E596F"/>
    <w:rsid w:val="006F1D9A"/>
    <w:rsid w:val="00705B20"/>
    <w:rsid w:val="007162A9"/>
    <w:rsid w:val="00717F6C"/>
    <w:rsid w:val="00721257"/>
    <w:rsid w:val="00723AD0"/>
    <w:rsid w:val="00736ED4"/>
    <w:rsid w:val="007414BC"/>
    <w:rsid w:val="00750CF7"/>
    <w:rsid w:val="007600A0"/>
    <w:rsid w:val="00763DE7"/>
    <w:rsid w:val="0077113D"/>
    <w:rsid w:val="00786173"/>
    <w:rsid w:val="00786F17"/>
    <w:rsid w:val="007D5D4B"/>
    <w:rsid w:val="0080295A"/>
    <w:rsid w:val="0085436D"/>
    <w:rsid w:val="0087214D"/>
    <w:rsid w:val="008721C4"/>
    <w:rsid w:val="008724A5"/>
    <w:rsid w:val="00874185"/>
    <w:rsid w:val="00886A95"/>
    <w:rsid w:val="0089401B"/>
    <w:rsid w:val="00895039"/>
    <w:rsid w:val="00897076"/>
    <w:rsid w:val="008A0917"/>
    <w:rsid w:val="008B5186"/>
    <w:rsid w:val="008E4BDA"/>
    <w:rsid w:val="008F5F2D"/>
    <w:rsid w:val="009004ED"/>
    <w:rsid w:val="00900C2B"/>
    <w:rsid w:val="009253DA"/>
    <w:rsid w:val="00937554"/>
    <w:rsid w:val="00952417"/>
    <w:rsid w:val="00963274"/>
    <w:rsid w:val="009632E7"/>
    <w:rsid w:val="00977008"/>
    <w:rsid w:val="0099614D"/>
    <w:rsid w:val="009A6DBF"/>
    <w:rsid w:val="009F2432"/>
    <w:rsid w:val="00A10FA9"/>
    <w:rsid w:val="00A2005C"/>
    <w:rsid w:val="00A40916"/>
    <w:rsid w:val="00A46452"/>
    <w:rsid w:val="00A65FFE"/>
    <w:rsid w:val="00A87EB7"/>
    <w:rsid w:val="00A904E5"/>
    <w:rsid w:val="00AB063A"/>
    <w:rsid w:val="00AC3F06"/>
    <w:rsid w:val="00AD48FB"/>
    <w:rsid w:val="00AE6B61"/>
    <w:rsid w:val="00B4350E"/>
    <w:rsid w:val="00B5473C"/>
    <w:rsid w:val="00B54AAB"/>
    <w:rsid w:val="00B7413B"/>
    <w:rsid w:val="00B774FB"/>
    <w:rsid w:val="00B91160"/>
    <w:rsid w:val="00B92097"/>
    <w:rsid w:val="00BA115E"/>
    <w:rsid w:val="00BA2318"/>
    <w:rsid w:val="00BB54E5"/>
    <w:rsid w:val="00C2017D"/>
    <w:rsid w:val="00C91C96"/>
    <w:rsid w:val="00CF0BD4"/>
    <w:rsid w:val="00D06583"/>
    <w:rsid w:val="00D23B97"/>
    <w:rsid w:val="00D67F4E"/>
    <w:rsid w:val="00D813E9"/>
    <w:rsid w:val="00D9433C"/>
    <w:rsid w:val="00DA0F17"/>
    <w:rsid w:val="00DA7D68"/>
    <w:rsid w:val="00DB7BD0"/>
    <w:rsid w:val="00DD2F15"/>
    <w:rsid w:val="00DD7B91"/>
    <w:rsid w:val="00DE3F8E"/>
    <w:rsid w:val="00DE7531"/>
    <w:rsid w:val="00E012C5"/>
    <w:rsid w:val="00E2627B"/>
    <w:rsid w:val="00E379D6"/>
    <w:rsid w:val="00E44DDE"/>
    <w:rsid w:val="00E501DE"/>
    <w:rsid w:val="00E53939"/>
    <w:rsid w:val="00E5774A"/>
    <w:rsid w:val="00E57AE8"/>
    <w:rsid w:val="00E62592"/>
    <w:rsid w:val="00E76A65"/>
    <w:rsid w:val="00EB5D72"/>
    <w:rsid w:val="00EC0B66"/>
    <w:rsid w:val="00EC7E30"/>
    <w:rsid w:val="00ED7026"/>
    <w:rsid w:val="00EF043B"/>
    <w:rsid w:val="00F11264"/>
    <w:rsid w:val="00F4088B"/>
    <w:rsid w:val="00F83FB5"/>
    <w:rsid w:val="00F906E2"/>
    <w:rsid w:val="00FA6090"/>
    <w:rsid w:val="00FB51BF"/>
    <w:rsid w:val="00FB7232"/>
    <w:rsid w:val="00FC7D08"/>
    <w:rsid w:val="00FD3EC3"/>
    <w:rsid w:val="00FF5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15"/>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015"/>
    <w:pPr>
      <w:ind w:left="720"/>
      <w:contextualSpacing/>
    </w:pPr>
  </w:style>
  <w:style w:type="paragraph" w:customStyle="1" w:styleId="ConsPlusTitle">
    <w:name w:val="ConsPlusTitle"/>
    <w:rsid w:val="00172015"/>
    <w:pPr>
      <w:ind w:firstLine="0"/>
      <w:jc w:val="left"/>
    </w:pPr>
    <w:rPr>
      <w:rFonts w:eastAsia="Times New Roman"/>
      <w:b/>
      <w:snapToGrid w:val="0"/>
      <w:sz w:val="20"/>
      <w:szCs w:val="20"/>
      <w:lang w:eastAsia="ru-RU"/>
    </w:rPr>
  </w:style>
  <w:style w:type="paragraph" w:customStyle="1" w:styleId="ConsPlusNormal">
    <w:name w:val="ConsPlusNormal"/>
    <w:rsid w:val="0017201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Cell">
    <w:name w:val="ConsPlusCell"/>
    <w:uiPriority w:val="99"/>
    <w:rsid w:val="00B774FB"/>
    <w:pPr>
      <w:widowControl w:val="0"/>
      <w:autoSpaceDE w:val="0"/>
      <w:autoSpaceDN w:val="0"/>
      <w:adjustRightInd w:val="0"/>
      <w:ind w:firstLine="0"/>
      <w:jc w:val="left"/>
    </w:pPr>
    <w:rPr>
      <w:rFonts w:ascii="Arial" w:eastAsia="Times New Roman" w:hAnsi="Arial" w:cs="Arial"/>
      <w:sz w:val="20"/>
      <w:szCs w:val="20"/>
      <w:lang w:eastAsia="ru-RU"/>
    </w:rPr>
  </w:style>
  <w:style w:type="paragraph" w:styleId="a4">
    <w:name w:val="Balloon Text"/>
    <w:basedOn w:val="a"/>
    <w:link w:val="a5"/>
    <w:uiPriority w:val="99"/>
    <w:semiHidden/>
    <w:unhideWhenUsed/>
    <w:rsid w:val="00694FBA"/>
    <w:rPr>
      <w:rFonts w:ascii="Tahoma" w:hAnsi="Tahoma" w:cs="Tahoma"/>
      <w:sz w:val="16"/>
      <w:szCs w:val="16"/>
    </w:rPr>
  </w:style>
  <w:style w:type="character" w:customStyle="1" w:styleId="a5">
    <w:name w:val="Текст выноски Знак"/>
    <w:basedOn w:val="a0"/>
    <w:link w:val="a4"/>
    <w:uiPriority w:val="99"/>
    <w:semiHidden/>
    <w:rsid w:val="00694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15"/>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015"/>
    <w:pPr>
      <w:ind w:left="720"/>
      <w:contextualSpacing/>
    </w:pPr>
  </w:style>
  <w:style w:type="paragraph" w:customStyle="1" w:styleId="ConsPlusTitle">
    <w:name w:val="ConsPlusTitle"/>
    <w:rsid w:val="00172015"/>
    <w:pPr>
      <w:ind w:firstLine="0"/>
      <w:jc w:val="left"/>
    </w:pPr>
    <w:rPr>
      <w:rFonts w:eastAsia="Times New Roman"/>
      <w:b/>
      <w:snapToGrid w:val="0"/>
      <w:sz w:val="20"/>
      <w:szCs w:val="20"/>
      <w:lang w:eastAsia="ru-RU"/>
    </w:rPr>
  </w:style>
  <w:style w:type="paragraph" w:customStyle="1" w:styleId="ConsPlusNormal">
    <w:name w:val="ConsPlusNormal"/>
    <w:rsid w:val="0017201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Cell">
    <w:name w:val="ConsPlusCell"/>
    <w:uiPriority w:val="99"/>
    <w:rsid w:val="00B774FB"/>
    <w:pPr>
      <w:widowControl w:val="0"/>
      <w:autoSpaceDE w:val="0"/>
      <w:autoSpaceDN w:val="0"/>
      <w:adjustRightInd w:val="0"/>
      <w:ind w:firstLine="0"/>
      <w:jc w:val="left"/>
    </w:pPr>
    <w:rPr>
      <w:rFonts w:ascii="Arial" w:eastAsia="Times New Roman" w:hAnsi="Arial" w:cs="Arial"/>
      <w:sz w:val="20"/>
      <w:szCs w:val="20"/>
      <w:lang w:eastAsia="ru-RU"/>
    </w:rPr>
  </w:style>
  <w:style w:type="paragraph" w:styleId="a4">
    <w:name w:val="Balloon Text"/>
    <w:basedOn w:val="a"/>
    <w:link w:val="a5"/>
    <w:uiPriority w:val="99"/>
    <w:semiHidden/>
    <w:unhideWhenUsed/>
    <w:rsid w:val="00694FBA"/>
    <w:rPr>
      <w:rFonts w:ascii="Tahoma" w:hAnsi="Tahoma" w:cs="Tahoma"/>
      <w:sz w:val="16"/>
      <w:szCs w:val="16"/>
    </w:rPr>
  </w:style>
  <w:style w:type="character" w:customStyle="1" w:styleId="a5">
    <w:name w:val="Текст выноски Знак"/>
    <w:basedOn w:val="a0"/>
    <w:link w:val="a4"/>
    <w:uiPriority w:val="99"/>
    <w:semiHidden/>
    <w:rsid w:val="00694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06816">
      <w:bodyDiv w:val="1"/>
      <w:marLeft w:val="0"/>
      <w:marRight w:val="0"/>
      <w:marTop w:val="0"/>
      <w:marBottom w:val="0"/>
      <w:divBdr>
        <w:top w:val="none" w:sz="0" w:space="0" w:color="auto"/>
        <w:left w:val="none" w:sz="0" w:space="0" w:color="auto"/>
        <w:bottom w:val="none" w:sz="0" w:space="0" w:color="auto"/>
        <w:right w:val="none" w:sz="0" w:space="0" w:color="auto"/>
      </w:divBdr>
    </w:div>
    <w:div w:id="16468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Зарубин Михаил Александрович</dc:creator>
  <cp:lastModifiedBy>Зарубин Михаил Александрович</cp:lastModifiedBy>
  <cp:revision>40</cp:revision>
  <cp:lastPrinted>2017-05-15T13:05:00Z</cp:lastPrinted>
  <dcterms:created xsi:type="dcterms:W3CDTF">2017-05-15T11:35:00Z</dcterms:created>
  <dcterms:modified xsi:type="dcterms:W3CDTF">2017-05-15T13:27:00Z</dcterms:modified>
</cp:coreProperties>
</file>