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73C82" w:rsidRDefault="00D73C82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18CD" w:rsidRDefault="005018CD" w:rsidP="005018C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973AF" w:rsidRDefault="00295356" w:rsidP="001C25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62317C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62317C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62317C">
        <w:rPr>
          <w:rFonts w:ascii="PT Astra Serif" w:hAnsi="PT Astra Serif"/>
          <w:b/>
          <w:sz w:val="28"/>
          <w:szCs w:val="28"/>
        </w:rPr>
        <w:t xml:space="preserve"> район от 12.07.2013</w:t>
      </w:r>
      <w:r w:rsidR="001C251A">
        <w:rPr>
          <w:rFonts w:ascii="PT Astra Serif" w:hAnsi="PT Astra Serif"/>
          <w:b/>
          <w:sz w:val="28"/>
          <w:szCs w:val="28"/>
        </w:rPr>
        <w:t xml:space="preserve"> №1406 «Об утверждении му</w:t>
      </w:r>
      <w:r w:rsidR="00F01F34">
        <w:rPr>
          <w:rFonts w:ascii="PT Astra Serif" w:hAnsi="PT Astra Serif"/>
          <w:b/>
          <w:sz w:val="28"/>
          <w:szCs w:val="28"/>
        </w:rPr>
        <w:t xml:space="preserve">ниципальной </w:t>
      </w:r>
      <w:r w:rsidR="001C251A">
        <w:rPr>
          <w:rFonts w:ascii="PT Astra Serif" w:hAnsi="PT Astra Serif"/>
          <w:b/>
          <w:sz w:val="28"/>
          <w:szCs w:val="28"/>
        </w:rPr>
        <w:t xml:space="preserve"> программы «Развитие сельского хозяйства </w:t>
      </w:r>
      <w:proofErr w:type="spellStart"/>
      <w:r w:rsidR="00F01F34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F01F34">
        <w:rPr>
          <w:rFonts w:ascii="PT Astra Serif" w:hAnsi="PT Astra Serif"/>
          <w:b/>
          <w:sz w:val="28"/>
          <w:szCs w:val="28"/>
        </w:rPr>
        <w:t xml:space="preserve"> района</w:t>
      </w:r>
      <w:r w:rsidR="003B7DF8">
        <w:rPr>
          <w:rFonts w:ascii="PT Astra Serif" w:hAnsi="PT Astra Serif"/>
          <w:b/>
          <w:sz w:val="28"/>
          <w:szCs w:val="28"/>
        </w:rPr>
        <w:t xml:space="preserve"> на 2019 – 2024 </w:t>
      </w:r>
      <w:r w:rsidR="001C251A">
        <w:rPr>
          <w:rFonts w:ascii="PT Astra Serif" w:hAnsi="PT Astra Serif"/>
          <w:b/>
          <w:sz w:val="28"/>
          <w:szCs w:val="28"/>
        </w:rPr>
        <w:t>годы»</w:t>
      </w:r>
    </w:p>
    <w:p w:rsidR="001C251A" w:rsidRDefault="001C251A" w:rsidP="001C25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973AF" w:rsidRDefault="007B392B" w:rsidP="005018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280450">
        <w:rPr>
          <w:rFonts w:ascii="PT Astra Serif" w:hAnsi="PT Astra Serif"/>
          <w:sz w:val="28"/>
          <w:szCs w:val="28"/>
        </w:rPr>
        <w:t xml:space="preserve"> с постановлением администрации муниципального образования </w:t>
      </w:r>
      <w:proofErr w:type="spellStart"/>
      <w:r w:rsidR="00280450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80450">
        <w:rPr>
          <w:rFonts w:ascii="PT Astra Serif" w:hAnsi="PT Astra Serif"/>
          <w:sz w:val="28"/>
          <w:szCs w:val="28"/>
        </w:rPr>
        <w:t xml:space="preserve"> район от 08.11.2018 №1430 «Об утверждении порядка разработки</w:t>
      </w:r>
      <w:r w:rsidR="00035318">
        <w:rPr>
          <w:rFonts w:ascii="PT Astra Serif" w:hAnsi="PT Astra Serif"/>
          <w:sz w:val="28"/>
          <w:szCs w:val="28"/>
        </w:rPr>
        <w:t xml:space="preserve">, реализации и оценки эффективности муниципальных программ муниципального образования </w:t>
      </w:r>
      <w:proofErr w:type="spellStart"/>
      <w:r w:rsidR="0003531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035318">
        <w:rPr>
          <w:rFonts w:ascii="PT Astra Serif" w:hAnsi="PT Astra Serif"/>
          <w:sz w:val="28"/>
          <w:szCs w:val="28"/>
        </w:rPr>
        <w:t xml:space="preserve"> район»,</w:t>
      </w:r>
      <w:r w:rsidR="00547B2E">
        <w:rPr>
          <w:rFonts w:ascii="PT Astra Serif" w:hAnsi="PT Astra Serif"/>
          <w:sz w:val="28"/>
          <w:szCs w:val="28"/>
        </w:rPr>
        <w:t xml:space="preserve"> </w:t>
      </w:r>
      <w:r w:rsidR="00876AF1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876AF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876AF1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876AF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876AF1">
        <w:rPr>
          <w:rFonts w:ascii="PT Astra Serif" w:hAnsi="PT Astra Serif"/>
          <w:sz w:val="28"/>
          <w:szCs w:val="28"/>
        </w:rPr>
        <w:t xml:space="preserve"> район </w:t>
      </w:r>
      <w:r w:rsidR="009279DD">
        <w:rPr>
          <w:rFonts w:ascii="PT Astra Serif" w:hAnsi="PT Astra Serif"/>
          <w:sz w:val="28"/>
          <w:szCs w:val="28"/>
        </w:rPr>
        <w:t>ПОСТАНОВЛЯЕТ</w:t>
      </w:r>
      <w:r w:rsidR="00876AF1">
        <w:rPr>
          <w:rFonts w:ascii="PT Astra Serif" w:hAnsi="PT Astra Serif"/>
          <w:sz w:val="28"/>
          <w:szCs w:val="28"/>
        </w:rPr>
        <w:t>:</w:t>
      </w:r>
    </w:p>
    <w:p w:rsidR="00876AF1" w:rsidRDefault="00876AF1" w:rsidP="005018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935B9" w:rsidRDefault="00876AF1" w:rsidP="001935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AF1">
        <w:rPr>
          <w:rFonts w:ascii="PT Astra Serif" w:hAnsi="PT Astra Serif"/>
          <w:sz w:val="28"/>
          <w:szCs w:val="28"/>
        </w:rPr>
        <w:t>1.</w:t>
      </w:r>
      <w:r w:rsidR="005018CD">
        <w:rPr>
          <w:rFonts w:ascii="PT Astra Serif" w:hAnsi="PT Astra Serif"/>
          <w:sz w:val="28"/>
          <w:szCs w:val="28"/>
        </w:rPr>
        <w:t> </w:t>
      </w:r>
      <w:r w:rsidR="00035318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03531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035318">
        <w:rPr>
          <w:rFonts w:ascii="PT Astra Serif" w:hAnsi="PT Astra Serif"/>
          <w:sz w:val="28"/>
          <w:szCs w:val="28"/>
        </w:rPr>
        <w:t xml:space="preserve"> район от 12.07.2013 № 1406 «Об утверждении му</w:t>
      </w:r>
      <w:r w:rsidR="0048015B">
        <w:rPr>
          <w:rFonts w:ascii="PT Astra Serif" w:hAnsi="PT Astra Serif"/>
          <w:sz w:val="28"/>
          <w:szCs w:val="28"/>
        </w:rPr>
        <w:t xml:space="preserve">ниципальной </w:t>
      </w:r>
      <w:r w:rsidR="00035318">
        <w:rPr>
          <w:rFonts w:ascii="PT Astra Serif" w:hAnsi="PT Astra Serif"/>
          <w:sz w:val="28"/>
          <w:szCs w:val="28"/>
        </w:rPr>
        <w:t xml:space="preserve"> программы «Развитие сельского хозяйства  </w:t>
      </w:r>
      <w:proofErr w:type="spellStart"/>
      <w:r w:rsidR="00035318">
        <w:rPr>
          <w:rFonts w:ascii="PT Astra Serif" w:hAnsi="PT Astra Serif"/>
          <w:sz w:val="28"/>
          <w:szCs w:val="28"/>
        </w:rPr>
        <w:t>Кимовск</w:t>
      </w:r>
      <w:r w:rsidR="0048015B">
        <w:rPr>
          <w:rFonts w:ascii="PT Astra Serif" w:hAnsi="PT Astra Serif"/>
          <w:sz w:val="28"/>
          <w:szCs w:val="28"/>
        </w:rPr>
        <w:t>ого</w:t>
      </w:r>
      <w:proofErr w:type="spellEnd"/>
      <w:r w:rsidR="00035318">
        <w:rPr>
          <w:rFonts w:ascii="PT Astra Serif" w:hAnsi="PT Astra Serif"/>
          <w:sz w:val="28"/>
          <w:szCs w:val="28"/>
        </w:rPr>
        <w:t xml:space="preserve"> район</w:t>
      </w:r>
      <w:r w:rsidR="0048015B">
        <w:rPr>
          <w:rFonts w:ascii="PT Astra Serif" w:hAnsi="PT Astra Serif"/>
          <w:sz w:val="28"/>
          <w:szCs w:val="28"/>
        </w:rPr>
        <w:t>а</w:t>
      </w:r>
      <w:r w:rsidR="004D5935">
        <w:rPr>
          <w:rFonts w:ascii="PT Astra Serif" w:hAnsi="PT Astra Serif"/>
          <w:sz w:val="28"/>
          <w:szCs w:val="28"/>
        </w:rPr>
        <w:t xml:space="preserve"> на</w:t>
      </w:r>
      <w:r w:rsidR="00451758">
        <w:rPr>
          <w:rFonts w:ascii="PT Astra Serif" w:hAnsi="PT Astra Serif"/>
          <w:sz w:val="28"/>
          <w:szCs w:val="28"/>
        </w:rPr>
        <w:t xml:space="preserve"> 2019 - 2024</w:t>
      </w:r>
      <w:r w:rsidR="001935B9">
        <w:rPr>
          <w:rFonts w:ascii="PT Astra Serif" w:hAnsi="PT Astra Serif"/>
          <w:sz w:val="28"/>
          <w:szCs w:val="28"/>
        </w:rPr>
        <w:t xml:space="preserve"> годы</w:t>
      </w:r>
      <w:r w:rsidR="0048015B">
        <w:rPr>
          <w:rFonts w:ascii="PT Astra Serif" w:hAnsi="PT Astra Serif"/>
          <w:sz w:val="28"/>
          <w:szCs w:val="28"/>
        </w:rPr>
        <w:t>»</w:t>
      </w:r>
      <w:r w:rsidR="001935B9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79743B" w:rsidRDefault="0079743B" w:rsidP="001935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935B9" w:rsidRDefault="001935B9" w:rsidP="005018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2086E">
        <w:rPr>
          <w:rFonts w:ascii="PT Astra Serif" w:hAnsi="PT Astra Serif"/>
          <w:sz w:val="28"/>
          <w:szCs w:val="28"/>
        </w:rPr>
        <w:t> </w:t>
      </w:r>
      <w:r w:rsidR="00295356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риложение к постановлению изложить в новой редакции (приложение).</w:t>
      </w:r>
    </w:p>
    <w:p w:rsidR="00200EE3" w:rsidRDefault="00200EE3" w:rsidP="005018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4608" w:rsidRDefault="005B1545" w:rsidP="0029535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018CD">
        <w:rPr>
          <w:rFonts w:ascii="PT Astra Serif" w:hAnsi="PT Astra Serif"/>
          <w:sz w:val="28"/>
          <w:szCs w:val="28"/>
        </w:rPr>
        <w:t> </w:t>
      </w:r>
      <w:proofErr w:type="gramStart"/>
      <w:r w:rsidR="00474608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органами мест</w:t>
      </w:r>
      <w:r w:rsidR="00C7175E">
        <w:rPr>
          <w:rFonts w:ascii="PT Astra Serif" w:hAnsi="PT Astra Serif"/>
          <w:sz w:val="28"/>
          <w:szCs w:val="28"/>
        </w:rPr>
        <w:t>ного самоуправления</w:t>
      </w:r>
      <w:r w:rsidR="007974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>
        <w:rPr>
          <w:rFonts w:ascii="PT Astra Serif" w:hAnsi="PT Astra Serif"/>
          <w:sz w:val="28"/>
          <w:szCs w:val="28"/>
        </w:rPr>
        <w:t>Кимовская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центральная районная библиотека</w:t>
      </w:r>
      <w:r w:rsidR="00EC40A7">
        <w:rPr>
          <w:rFonts w:ascii="PT Astra Serif" w:hAnsi="PT Astra Serif"/>
          <w:sz w:val="28"/>
          <w:szCs w:val="28"/>
        </w:rPr>
        <w:t>»</w:t>
      </w:r>
      <w:r w:rsidR="00295356">
        <w:rPr>
          <w:rFonts w:ascii="PT Astra Serif" w:hAnsi="PT Astra Serif"/>
          <w:sz w:val="28"/>
          <w:szCs w:val="28"/>
        </w:rPr>
        <w:t>, о</w:t>
      </w:r>
      <w:r w:rsidR="00474608">
        <w:rPr>
          <w:rFonts w:ascii="PT Astra Serif" w:hAnsi="PT Astra Serif"/>
          <w:sz w:val="28"/>
          <w:szCs w:val="28"/>
        </w:rPr>
        <w:t>тделу по  делопроизводству, кадрам, информационным технологиям</w:t>
      </w:r>
      <w:r w:rsidR="00C7175E">
        <w:rPr>
          <w:rFonts w:ascii="PT Astra Serif" w:hAnsi="PT Astra Serif"/>
          <w:sz w:val="28"/>
          <w:szCs w:val="28"/>
        </w:rPr>
        <w:t xml:space="preserve">  и делам архива </w:t>
      </w:r>
      <w:r w:rsidR="00474608">
        <w:rPr>
          <w:rFonts w:ascii="PT Astra Serif" w:hAnsi="PT Astra Serif"/>
          <w:sz w:val="28"/>
          <w:szCs w:val="28"/>
        </w:rPr>
        <w:t xml:space="preserve"> разместить постановление на официальном сайте муниципального  образования </w:t>
      </w:r>
      <w:proofErr w:type="spellStart"/>
      <w:r w:rsidR="0047460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474608">
        <w:rPr>
          <w:rFonts w:ascii="PT Astra Serif" w:hAnsi="PT Astra Serif"/>
          <w:sz w:val="28"/>
          <w:szCs w:val="28"/>
        </w:rPr>
        <w:t xml:space="preserve"> район в сети Интернет.</w:t>
      </w:r>
      <w:proofErr w:type="gramEnd"/>
    </w:p>
    <w:p w:rsidR="00A2086E" w:rsidRDefault="00A2086E" w:rsidP="005018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C2D0D" w:rsidRDefault="00295356" w:rsidP="005018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018CD">
        <w:rPr>
          <w:rFonts w:ascii="PT Astra Serif" w:hAnsi="PT Astra Serif"/>
          <w:sz w:val="28"/>
          <w:szCs w:val="28"/>
        </w:rPr>
        <w:t>. </w:t>
      </w:r>
      <w:proofErr w:type="gramStart"/>
      <w:r w:rsidR="0047460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74608">
        <w:rPr>
          <w:rFonts w:ascii="PT Astra Serif" w:hAnsi="PT Astra Serif"/>
          <w:sz w:val="28"/>
          <w:szCs w:val="28"/>
        </w:rPr>
        <w:t xml:space="preserve"> выполнением</w:t>
      </w:r>
      <w:r w:rsidR="00BC2D0D">
        <w:rPr>
          <w:rFonts w:ascii="PT Astra Serif" w:hAnsi="PT Astra Serif"/>
          <w:sz w:val="28"/>
          <w:szCs w:val="28"/>
        </w:rPr>
        <w:t xml:space="preserve"> настоящего постановления возложить на заместителя главы администрации Ларионову Т.В.</w:t>
      </w:r>
    </w:p>
    <w:p w:rsidR="00BC2D0D" w:rsidRDefault="00295356" w:rsidP="005018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BC2D0D">
        <w:rPr>
          <w:rFonts w:ascii="PT Astra Serif" w:hAnsi="PT Astra Serif"/>
          <w:sz w:val="28"/>
          <w:szCs w:val="28"/>
        </w:rPr>
        <w:t>.</w:t>
      </w:r>
      <w:r w:rsidR="00A2086E">
        <w:rPr>
          <w:rFonts w:ascii="PT Astra Serif" w:hAnsi="PT Astra Serif"/>
          <w:sz w:val="28"/>
          <w:szCs w:val="28"/>
        </w:rPr>
        <w:t> </w:t>
      </w:r>
      <w:r w:rsidR="00BC2D0D">
        <w:rPr>
          <w:rFonts w:ascii="PT Astra Serif" w:hAnsi="PT Astra Serif"/>
          <w:sz w:val="28"/>
          <w:szCs w:val="28"/>
        </w:rPr>
        <w:t>Постановление вступает в силу со дня</w:t>
      </w:r>
      <w:r w:rsidR="001935B9">
        <w:rPr>
          <w:rFonts w:ascii="PT Astra Serif" w:hAnsi="PT Astra Serif"/>
          <w:sz w:val="28"/>
          <w:szCs w:val="28"/>
        </w:rPr>
        <w:t xml:space="preserve"> обнародования</w:t>
      </w:r>
      <w:r w:rsidR="00E60230">
        <w:rPr>
          <w:rFonts w:ascii="PT Astra Serif" w:hAnsi="PT Astra Serif"/>
          <w:sz w:val="28"/>
          <w:szCs w:val="28"/>
        </w:rPr>
        <w:t>.</w:t>
      </w:r>
    </w:p>
    <w:p w:rsidR="008B49C0" w:rsidRDefault="008B49C0" w:rsidP="005018C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B49C0" w:rsidRDefault="008B49C0" w:rsidP="005018C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B49C0" w:rsidRDefault="008B49C0" w:rsidP="005018C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958"/>
        <w:gridCol w:w="2677"/>
      </w:tblGrid>
      <w:tr w:rsidR="005018CD" w:rsidTr="005018CD">
        <w:tc>
          <w:tcPr>
            <w:tcW w:w="4219" w:type="dxa"/>
          </w:tcPr>
          <w:p w:rsidR="005018CD" w:rsidRPr="00BC2D0D" w:rsidRDefault="005018CD" w:rsidP="005018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018CD" w:rsidRDefault="005018CD" w:rsidP="005018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C2D0D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BC2D0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958" w:type="dxa"/>
          </w:tcPr>
          <w:p w:rsidR="005018CD" w:rsidRDefault="005018CD" w:rsidP="005018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018CD" w:rsidRPr="00BC2D0D" w:rsidRDefault="005018CD" w:rsidP="005018C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5018CD" w:rsidRDefault="005018CD" w:rsidP="005018C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18CD" w:rsidRDefault="005018CD" w:rsidP="005018C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18CD" w:rsidRPr="00BC2D0D" w:rsidRDefault="005018CD" w:rsidP="005018C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:rsidR="00BC2D0D" w:rsidRPr="00876AF1" w:rsidRDefault="00BC2D0D" w:rsidP="005018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32961" w:rsidTr="00832961">
        <w:tc>
          <w:tcPr>
            <w:tcW w:w="4927" w:type="dxa"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к постановлению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                        № 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12.07.2013 №1406</w:t>
            </w:r>
          </w:p>
        </w:tc>
      </w:tr>
    </w:tbl>
    <w:p w:rsidR="00832961" w:rsidRDefault="00832961" w:rsidP="0083296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832961" w:rsidRDefault="00832961" w:rsidP="008329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«Развитие сельского хозяйства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на 2019 -2024 годы»</w:t>
      </w:r>
    </w:p>
    <w:p w:rsidR="00832961" w:rsidRDefault="00832961" w:rsidP="008329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32961" w:rsidRDefault="00832961" w:rsidP="008329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 Программы</w:t>
      </w:r>
    </w:p>
    <w:p w:rsidR="00832961" w:rsidRDefault="00832961" w:rsidP="008329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27"/>
      </w:tblGrid>
      <w:tr w:rsidR="00832961" w:rsidTr="00832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«Развитие сельского хозяйства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на 2019 -2024 годы»</w:t>
            </w:r>
          </w:p>
        </w:tc>
      </w:tr>
      <w:tr w:rsidR="00832961" w:rsidTr="00832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pStyle w:val="a3"/>
              <w:spacing w:after="0" w:line="240" w:lineRule="auto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</w:p>
          <w:p w:rsidR="00832961" w:rsidRDefault="0083296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исполнитель</w:t>
            </w:r>
          </w:p>
          <w:p w:rsidR="00832961" w:rsidRDefault="0083296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экономического развития, предпринимательства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 сельского хозяйства</w:t>
            </w:r>
          </w:p>
        </w:tc>
      </w:tr>
      <w:tr w:rsidR="00832961" w:rsidTr="00832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pStyle w:val="a3"/>
              <w:spacing w:after="0" w:line="240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сельскохозяйственные организации, крестьянские (фермерские) хозяйства, личные подсобные хозяйства</w:t>
            </w:r>
          </w:p>
        </w:tc>
      </w:tr>
      <w:tr w:rsidR="00832961" w:rsidTr="00832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Цель 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61" w:rsidRDefault="0083296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Цель Программы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Развитие агропромышленного потенциала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32961" w:rsidTr="00832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61" w:rsidRDefault="0083296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Основные задачи: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Повышение эффективности отраслей растениеводства и животноводства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Поддержка малых форм хозяйствования.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3.Создание условий для эффективного использования земель сельскохозяйственного назначения.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 Обеспечение эффективной деятельности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в сфере развития сельского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хозяйства.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32961" w:rsidTr="00832961">
        <w:trPr>
          <w:trHeight w:val="49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61" w:rsidRDefault="0083296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Показатели программы</w:t>
            </w:r>
          </w:p>
          <w:p w:rsidR="00832961" w:rsidRDefault="0083296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Основными показателями реализации Программы являются: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 к предыдущему году.</w:t>
            </w:r>
            <w:proofErr w:type="gramEnd"/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Индекс производства продукции растениеводства в хозяйствах всех категорий (в сопоставимых ценах, процентов к предыдущему году).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 Индекс производства продукции животноводства в хозяйствах всех категорий (в сопоставимых ценах, процентов к предыдущему году).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 Индекс производства в хозяйствах всех категорий зерновых и зернобобовых культур.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 Индекс производства в хозяйствах всех категорий картофеля.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 Индекс производства скота и птицы на убой в хозяйствах всех категорий (в живом весе).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 Индекс производства молока в хозяйствах всех категорий.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 Рентабельность сельскохозяйственных организаций (с учетом субсидий).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9. Среднемесячная заработанная плата в сельском хозяйстве (по сельскохозяйственным организациям). 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 Сохранение существующих и создание новых рабочих мест.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11. Увеличение природно-ресурсного потенциала сельхозугодий за счет вовлечения в сельскохозяйственный оборот неиспользуемых сельскохозяйственных угодий, уменьшения степени кислотности почв путем проведения известкования 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фосфоритования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 Индекс физического объема инвестиций в основной капитал сельского хозяйства.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 Площадь земельных участков, оформленных в собственность крестьянскими (фермерскими) хозяйствами.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 Количество внесенных минеральных удобрений в действующем веществе.</w:t>
            </w:r>
          </w:p>
        </w:tc>
      </w:tr>
      <w:tr w:rsidR="00832961" w:rsidTr="00832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Этапы и сроки реализации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Муниципальная программа реализуется в один этап с 2019 по 2024 год.</w:t>
            </w:r>
          </w:p>
        </w:tc>
      </w:tr>
      <w:tr w:rsidR="00832961" w:rsidTr="00832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Объемы бюджетных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ассигнований программы, тысяч рублей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Общий объем финансирования программы 110 тысяч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рублей, в том числе: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20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-  0 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20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20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20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30 тысяч рублей.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 них средства 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110 тысяч рублей, в том числе: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20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-  0 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20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20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20 тысяч рублей;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2024 год – 30 тысяч рублей. </w:t>
            </w:r>
          </w:p>
        </w:tc>
      </w:tr>
      <w:tr w:rsidR="00832961" w:rsidTr="00832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61" w:rsidRDefault="0083296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 Увеличение производства сельскохозяйственной продукции.</w:t>
            </w:r>
          </w:p>
          <w:p w:rsidR="00832961" w:rsidRDefault="0083296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Обеспечение занятости сельского населения, повышение уровня его жизни и квалификации.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Улучшение качества продукции сельского хозяйства, производимой в хозяйствах всех категорий.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Достижение результатов будет обеспечено за счет: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Роста индекса производства продукции сельского хозяйства в хозяйствах всех категорий (в сопоставимых ценах) к предыдущему году до 103,2 процента.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Роста индекса производства продукции растениеводства  в хозяйствах всех категорий (в сопоставимых ценах) к предыдущему году до 104 процентов.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Роста индекса производства продукции  животноводства в хозяйствах всех категорий (в сопоставимых ценах) к предыдущему году до 101 процента.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 Увеличения валового сбора зерновых и зернобобовых культур  до 110 тысяч тонн.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 Увеличения валового сбора  картофеля в хозяйствах всех категорий до 55 тысяч тонн.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 Увеличения производства скота и птицы на убой в хозяйствах всех категорий (в живом весе) до 2,2 тысяч тонн.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7. Увеличения производства молока в хозяйствах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всех категорий  до 3,5 тысяч тонн.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8.Повышения рентабельности сельскохозяйственных организаций до 40 процентов.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 Роста среднемесячной зарплаты по сельскохозяйственным организациям до 32350 рублей.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 Сохранения существующих и создание новых рабочих мест ежегодно 5 человек.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 Вовлечения в сельскохозяйственный оборот  4 тысячи гектаров неиспользуемых сельскохозяйственных угодий за 2019-2024 годы.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 Роста индекса физического объема инвестиций к предыдущему году до 105 процентов.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 Площади земельных участков, оформленных в собственность крестьянскими (фермерскими) хозяйствами  1,8 тысяч гектаров за 2019-2024 годы.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 Увеличения количества внесенных минеральных удобрений в действующем веществе до 3,5 тысяч тонн.</w:t>
            </w:r>
          </w:p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32961" w:rsidRDefault="00832961" w:rsidP="0083296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Характеристика текущего состояния, основные показатели, основные проблемы  сельского хозяйства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период реализации муниципальной программы за 2013-2018 годы  был обеспечен рост продукции сельского хозяйства на 4 процента.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 период с 2013 года по 2018 год  в хозяйствах всех категорий в среднем в год производилось 93,2 тысячи  тонн зерновых и зернобобовых культур в весе после доработки, 49,7  тысяч тонн картофеля, 11,9 тысяч тонн овощей, 3, 877 тысяч тонн молока, 5,094 тысячи тонн скота и птицы на убой (в живом весе).</w:t>
      </w:r>
      <w:proofErr w:type="gramEnd"/>
      <w:r>
        <w:rPr>
          <w:rFonts w:ascii="PT Astra Serif" w:hAnsi="PT Astra Serif"/>
          <w:sz w:val="28"/>
          <w:szCs w:val="28"/>
        </w:rPr>
        <w:t xml:space="preserve"> Динамика производства основных видов сельскохозяйственной продукции на территории </w:t>
      </w:r>
      <w:proofErr w:type="spellStart"/>
      <w:r>
        <w:rPr>
          <w:rFonts w:ascii="PT Astra Serif" w:hAnsi="PT Astra Serif"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отражена в таблице 1.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аграрном секторе </w:t>
      </w:r>
      <w:proofErr w:type="spellStart"/>
      <w:r>
        <w:rPr>
          <w:rFonts w:ascii="PT Astra Serif" w:hAnsi="PT Astra Serif"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осуществляют деятельность 9 сельскохозяйственных организаций,  40 крестьянских (фермерских) хозяйств, 4373 личных подсобных хозяйств, 2 сельскохозяйственных потребительских кооператива,  4 предприятия пищевой и перерабатывающей промышленности. 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Площадь сельскохозяйственных угодий составляет 78,9 тысяч гектаров, в том числе пашни – 67,1 тысяча гектаров, из которой на долю площади посевов сельскохозяйственных культур приходится более 70 процентов. 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долю растениеводческой продукции в общем объеме производства приходится более 85 процентов,  животноводческой – около 15  процентов.</w:t>
      </w:r>
    </w:p>
    <w:p w:rsidR="00832961" w:rsidRDefault="00832961" w:rsidP="00832961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</w:t>
      </w:r>
    </w:p>
    <w:p w:rsidR="00832961" w:rsidRDefault="00832961" w:rsidP="00832961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Динамика производства основных видов сельскохозяйственной продукции</w:t>
      </w: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1102"/>
        <w:gridCol w:w="973"/>
        <w:gridCol w:w="1101"/>
        <w:gridCol w:w="1101"/>
        <w:gridCol w:w="1101"/>
        <w:gridCol w:w="972"/>
        <w:gridCol w:w="1199"/>
      </w:tblGrid>
      <w:tr w:rsidR="00832961" w:rsidTr="008329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2015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среднем</w:t>
            </w:r>
            <w:proofErr w:type="gramEnd"/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2014-2018</w:t>
            </w:r>
          </w:p>
        </w:tc>
      </w:tr>
      <w:tr w:rsidR="00832961" w:rsidTr="008329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Зерно (в весе после доработки),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93,2</w:t>
            </w:r>
          </w:p>
        </w:tc>
      </w:tr>
      <w:tr w:rsidR="00832961" w:rsidTr="008329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Картофель,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49,7</w:t>
            </w:r>
          </w:p>
        </w:tc>
      </w:tr>
      <w:tr w:rsidR="00832961" w:rsidTr="008329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Овощи,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11,9</w:t>
            </w:r>
          </w:p>
        </w:tc>
      </w:tr>
      <w:tr w:rsidR="00832961" w:rsidTr="008329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Молоко,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3,88</w:t>
            </w:r>
          </w:p>
        </w:tc>
      </w:tr>
      <w:tr w:rsidR="00832961" w:rsidTr="008329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Скот и птица на убой (в живом весе),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5,1</w:t>
            </w:r>
          </w:p>
        </w:tc>
      </w:tr>
      <w:tr w:rsidR="00832961" w:rsidTr="008329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Яйцо, тысяч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4651</w:t>
            </w:r>
          </w:p>
        </w:tc>
      </w:tr>
    </w:tbl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Динамика поголовья животных (в хозяйствах всех категорий) отражена в таблице 2.</w:t>
      </w:r>
    </w:p>
    <w:p w:rsidR="00832961" w:rsidRDefault="00832961" w:rsidP="00832961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Динамика поголовья животных</w:t>
      </w: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 в хозяйствах всех категорий</w:t>
      </w:r>
      <w:proofErr w:type="gramStart"/>
      <w:r>
        <w:rPr>
          <w:rFonts w:ascii="PT Astra Serif" w:hAnsi="PT Astra Serif"/>
          <w:sz w:val="28"/>
          <w:szCs w:val="28"/>
        </w:rPr>
        <w:t xml:space="preserve"> )</w:t>
      </w:r>
      <w:proofErr w:type="gramEnd"/>
      <w:r>
        <w:rPr>
          <w:rFonts w:ascii="PT Astra Serif" w:hAnsi="PT Astra Serif"/>
          <w:sz w:val="28"/>
          <w:szCs w:val="28"/>
        </w:rPr>
        <w:t xml:space="preserve"> на конец года, голов</w:t>
      </w: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1417"/>
        <w:gridCol w:w="1276"/>
        <w:gridCol w:w="1134"/>
        <w:gridCol w:w="1134"/>
        <w:gridCol w:w="1099"/>
      </w:tblGrid>
      <w:tr w:rsidR="00832961" w:rsidTr="0083296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Вид животных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Поголовье, тысяч голов</w:t>
            </w:r>
          </w:p>
        </w:tc>
      </w:tr>
      <w:tr w:rsidR="00832961" w:rsidTr="00832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2018г.</w:t>
            </w:r>
          </w:p>
        </w:tc>
      </w:tr>
      <w:tr w:rsidR="00832961" w:rsidTr="00832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Крупный рогатый скот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2,508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2,890</w:t>
            </w:r>
          </w:p>
        </w:tc>
      </w:tr>
      <w:tr w:rsidR="00832961" w:rsidTr="00832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коровы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1,041</w:t>
            </w:r>
          </w:p>
        </w:tc>
      </w:tr>
      <w:tr w:rsidR="00832961" w:rsidTr="00832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Свиньи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2,070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0,400</w:t>
            </w:r>
          </w:p>
        </w:tc>
      </w:tr>
      <w:tr w:rsidR="00832961" w:rsidTr="00832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Овцы и козы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4,089</w:t>
            </w:r>
          </w:p>
        </w:tc>
      </w:tr>
      <w:tr w:rsidR="00832961" w:rsidTr="00832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73,642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94,349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104,008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95,732</w:t>
            </w:r>
          </w:p>
        </w:tc>
      </w:tr>
    </w:tbl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Резкое снижение поголовья свиней обусловлено тем, что в ООО «Свиноводческий </w:t>
      </w:r>
      <w:proofErr w:type="spellStart"/>
      <w:r>
        <w:rPr>
          <w:rFonts w:ascii="PT Astra Serif" w:hAnsi="PT Astra Serif"/>
          <w:sz w:val="28"/>
          <w:szCs w:val="28"/>
        </w:rPr>
        <w:t>племрепродуктор</w:t>
      </w:r>
      <w:proofErr w:type="spellEnd"/>
      <w:r>
        <w:rPr>
          <w:rFonts w:ascii="PT Astra Serif" w:hAnsi="PT Astra Serif"/>
          <w:sz w:val="28"/>
          <w:szCs w:val="28"/>
        </w:rPr>
        <w:t xml:space="preserve"> «Кораблино» была введена процедура банкротства, поголовье свиней на конец 2018 года отсутствует.</w:t>
      </w:r>
      <w:proofErr w:type="gramEnd"/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Собственное производство скота и птицы на убой в убойном весе в 2017 году составило 1206 тонн или 32 килограмма на душу населения. Производство молока на душу населения в 2018 году составило 61 килограмм.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Несмотря на определенную положительную динамику производства сельскохозяйственной продукции (в натуральном выражении) экономическая ситуация в сельском хозяйстве остается сложной.</w:t>
      </w:r>
    </w:p>
    <w:p w:rsidR="00832961" w:rsidRDefault="00832961" w:rsidP="0083296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основным проблемам сельского хозяйства района относятся: </w:t>
      </w:r>
    </w:p>
    <w:p w:rsidR="00832961" w:rsidRDefault="00832961" w:rsidP="0083296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отсутствие притока инвестиций в сельскохозяйственное производство;</w:t>
      </w:r>
    </w:p>
    <w:p w:rsidR="00832961" w:rsidRDefault="00832961" w:rsidP="0083296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низкие закупочные цены на сельскохозяйственную продукцию;</w:t>
      </w:r>
    </w:p>
    <w:p w:rsidR="00832961" w:rsidRDefault="00832961" w:rsidP="0083296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высокие цены на горюче-смазочные материалы и энергоносители;</w:t>
      </w:r>
    </w:p>
    <w:p w:rsidR="00832961" w:rsidRDefault="00832961" w:rsidP="0083296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недостаток высокопроизводительной сельскохозяйственной техники и оборудования;</w:t>
      </w:r>
    </w:p>
    <w:p w:rsidR="00832961" w:rsidRDefault="00832961" w:rsidP="0083296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тяжелое финансовое положение предприятий, отсутствие оборотных средств на проведение модернизации производства;</w:t>
      </w:r>
    </w:p>
    <w:p w:rsidR="00832961" w:rsidRDefault="00832961" w:rsidP="0083296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дефицит в кадрах массовых профессий и специалистов на селе, низкая заработная плата;</w:t>
      </w:r>
    </w:p>
    <w:p w:rsidR="00832961" w:rsidRDefault="00832961" w:rsidP="0083296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слабая социальная развитость сел и деревень, которые являются основными </w:t>
      </w:r>
      <w:proofErr w:type="spellStart"/>
      <w:r>
        <w:rPr>
          <w:rFonts w:ascii="PT Astra Serif" w:hAnsi="PT Astra Serif"/>
          <w:sz w:val="28"/>
          <w:szCs w:val="28"/>
        </w:rPr>
        <w:t>мотиваторами</w:t>
      </w:r>
      <w:proofErr w:type="spellEnd"/>
      <w:r>
        <w:rPr>
          <w:rFonts w:ascii="PT Astra Serif" w:hAnsi="PT Astra Serif"/>
          <w:sz w:val="28"/>
          <w:szCs w:val="28"/>
        </w:rPr>
        <w:t xml:space="preserve"> развития сельского хозяйства.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наращивания объемов производства и повышения конкурентоспособности отечественной молочной продукции необходимо вести работу по таким направлениям, как развитие инфраструктуры переработки, кооперации и выстраивания эффективного взаимодействия между производителями, в том числе малыми формами хозяйствования и переработчиками молока.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Цель и задачи,  прогноз развития сельского хозяйства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района, прогноз конечных результатов  муниципальной программы.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 Программы: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Развитие агропромышленного потенциала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Достижение указанной цели обеспечивается  за счет решения следующих задач: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повышение эффективности отраслей растениеводства и животноводства </w:t>
      </w:r>
      <w:proofErr w:type="spellStart"/>
      <w:r>
        <w:rPr>
          <w:rFonts w:ascii="PT Astra Serif" w:hAnsi="PT Astra Serif"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района;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поддержка малых форм хозяйствования;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обеспечение эффективной деятельности 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сфере развития сельского хозяйства.</w:t>
      </w:r>
    </w:p>
    <w:p w:rsidR="00832961" w:rsidRDefault="00832961" w:rsidP="0083296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итогам реализации муниципальной программы ожидается достижение следующих результатов:</w:t>
      </w:r>
    </w:p>
    <w:p w:rsidR="00832961" w:rsidRDefault="00832961" w:rsidP="0083296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 Увеличение производства сельскохозяйственной продукции.</w:t>
      </w:r>
    </w:p>
    <w:p w:rsidR="00832961" w:rsidRDefault="00832961" w:rsidP="0083296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Обеспечение занятости сельского населения, повышение уровня его жизни и квалификации.</w:t>
      </w:r>
    </w:p>
    <w:p w:rsidR="00832961" w:rsidRDefault="00832961" w:rsidP="008329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Улучшение качества продукции сельского хозяйства, производимой в хозяйствах всех категорий.</w:t>
      </w:r>
    </w:p>
    <w:p w:rsidR="00832961" w:rsidRDefault="00832961" w:rsidP="008329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Достижение результатов будет обеспечено за счет: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 Роста индекса производства продукции сельского хозяйства в хозяйствах всех категорий (в сопоставимых ценах) к предыдущему году до 103,2 процента.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Роста  индекса производства продукции растениеводства  в хозяйствах всех категорий (в сопоставимых ценах) к предыдущему году до 104 процентов.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Роста индекса производства продукции  животноводства в хозяйствах всех категорий (в сопоставимых ценах) к предыдущему году до 101 процента.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Увеличения валового сбора зерновых и зернобобовых культур  до 110 тысяч тонн.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Увеличения валового сбора  картофеля в хозяйствах всех категорий до 55 тысяч тонн.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Увеличения производства скота и птицы на убой в хозяйствах всех категорий (в живом весе) до 2,2 тысяч тонн.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Увеличения производства молока в хозяйствах всех категорий  до 3,5 тысяч тонн.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Повышения рентабельности сельскохозяйственных организаций до 40 процентов.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Роста среднемесячной зарплаты по сельскохозяйственным организациям до 32350 рублей.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Сохранения существующих и создание новых рабочих мест ежегодно 5 человек.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Вовлечения в сельскохозяйственный оборот  4 тысячи гектаров неиспользуемых сельскохозяйственных угодий за 2019-2024 годы.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Роста индекса физического объема инвестиций к предыдущему году до 105 процентов.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 Площади земельных участков, оформленных в собственность крестьянскими (фермерскими) хозяйствами  1,8 тысяч гектаров за 2019-2024 годы.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 Увеличения количества внесенных минеральных удобрений в действующем веществе до 3,5 тысяч тонн.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Этапы и сроки реализации программы.</w:t>
      </w: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реализуется в один этап с 2019 по 2024 год.</w:t>
      </w:r>
    </w:p>
    <w:p w:rsidR="00832961" w:rsidRDefault="00832961" w:rsidP="0083296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Перечень основных мероприятий муниципальной  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832961" w:rsidRDefault="00832961" w:rsidP="0083296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276"/>
        <w:gridCol w:w="1560"/>
        <w:gridCol w:w="1559"/>
        <w:gridCol w:w="1418"/>
        <w:gridCol w:w="1418"/>
        <w:gridCol w:w="1418"/>
      </w:tblGrid>
      <w:tr w:rsidR="00832961" w:rsidTr="008329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Объем финансирования из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район, тысяч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 за выполнение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Связь с целевыми показателя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ми (индикаторами) программы</w:t>
            </w:r>
          </w:p>
        </w:tc>
      </w:tr>
      <w:tr w:rsidR="00832961" w:rsidTr="008329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Поддержка сельскохозяйственных производителей на территории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Кимовского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2019 - 2024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Поддержка малых форм хозяйствования на селе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Показатели</w:t>
            </w:r>
          </w:p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 10-11,  № 13-15</w:t>
            </w:r>
          </w:p>
        </w:tc>
      </w:tr>
      <w:tr w:rsidR="00832961" w:rsidTr="008329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и проведение ежегодного мероприятия, связанного с подведением итогов работы сельскохозяйственных организаций, предприятий переработки и крестьянских фермерских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2019 - 2024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Популяризация сельскохозяйственного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Обеспечение занятости сельского населения, повышение уровня его жизни 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Показатели  </w:t>
            </w:r>
          </w:p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2-7, </w:t>
            </w:r>
          </w:p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16</w:t>
            </w:r>
          </w:p>
        </w:tc>
      </w:tr>
      <w:tr w:rsidR="00832961" w:rsidTr="008329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Обеспечение реализации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  - 2024 годы</w:t>
            </w:r>
          </w:p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Повышение конкурентоспособности производимой сельскохозяйственной продукции и эффективности функционирования внутреннего рынка сельскохозяйственной продукции,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сырья и продовольствия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Улучшение качества продукции сельского хозяйства, производимой в хозяйствах всех категорий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Показатели  </w:t>
            </w:r>
          </w:p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1, </w:t>
            </w:r>
          </w:p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8-9, </w:t>
            </w:r>
          </w:p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№12</w:t>
            </w:r>
          </w:p>
          <w:p w:rsidR="00832961" w:rsidRDefault="0083296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832961" w:rsidRDefault="00832961" w:rsidP="0083296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 Принятие муниципальных правовых актов,  внесение изменений  в действующие муниципальные правовые акты  не требуется.</w:t>
      </w: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 Перечень показателей результативности и эффективности реализации муниципальной программы.</w:t>
      </w:r>
    </w:p>
    <w:p w:rsidR="00832961" w:rsidRDefault="00832961" w:rsidP="00832961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1135"/>
        <w:gridCol w:w="1134"/>
        <w:gridCol w:w="992"/>
        <w:gridCol w:w="992"/>
        <w:gridCol w:w="851"/>
        <w:gridCol w:w="850"/>
        <w:gridCol w:w="1277"/>
      </w:tblGrid>
      <w:tr w:rsidR="00832961" w:rsidTr="0083296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Перечень показателей, обеспечивающих выполнение целей и задач  программы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832961" w:rsidTr="00832961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Индекс производства продукции сельского хозяйства в хозяйствах всех категорий в сопоставимых ценах, процентов к предыдущему году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Индекс производства продукции растениеводства в хозяйствах всех категорий в сопоставимых ценах, процентов к предыдущему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Индекс производства продукции животноводства в хозяйствах всех категорий в сопоставимых ценах, 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4.Производство в хозяйствах всех категорий зерновых и зернобобовых культур,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5. Производство в хозяйствах всех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категорий картофеля,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6. Производство скота и птицы на убой в хозяйствах всех категорий (в живом весе)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2,200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7.Производство молока в хозяйствах всех категорий,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3,500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 Рентабельность сельскохозяйственных организаций (с учетом субсидий),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 Среднемесячная заработанная плата  в сельском хозяйстве,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 Сохранение существующих и создание новых рабочих мест, чел/мест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 Площадь вовлеченных в сельскохозяйственный оборот неиспользуемых сельскохозяйственных угодий, тысяч 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 Индекс физического объема инвестиций в основной капитал сельского хозяйства, 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 Площадь земельных участков, оформленных в собственность крестьянскими (фермерскими) хозяйствами, тысяч 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</w:tr>
      <w:tr w:rsidR="00832961" w:rsidTr="0083296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 Количество внесенных минеральных удобрений в действующем веществе, тысяч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</w:tr>
    </w:tbl>
    <w:p w:rsidR="00832961" w:rsidRDefault="00832961" w:rsidP="00832961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7. Ресурсное обеспечение муниципальной программы.</w:t>
      </w:r>
    </w:p>
    <w:p w:rsidR="00832961" w:rsidRDefault="00832961" w:rsidP="00832961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832961" w:rsidRDefault="00832961" w:rsidP="008329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Ресурсное обеспечение муниципальной программы из средств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 110  тысяч рублей, в том числе: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2019 год – 20 тысяч рублей;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2020 год –  0  тысяч рублей;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2021 год – 20 тысяч рублей;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 год – 20 тысяч рублей;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 год – 20 тысяч рублей;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 год – 30 тысяч рублей.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Финансирование мероприятий муниципальной программы «Развитие сельского хозяйства </w:t>
      </w:r>
      <w:proofErr w:type="spellStart"/>
      <w:r>
        <w:rPr>
          <w:rFonts w:ascii="PT Astra Serif" w:hAnsi="PT Astra Serif"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на 2019 – 2024 годы» из средств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район: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1523"/>
        <w:gridCol w:w="1137"/>
        <w:gridCol w:w="1491"/>
        <w:gridCol w:w="708"/>
        <w:gridCol w:w="709"/>
        <w:gridCol w:w="709"/>
        <w:gridCol w:w="709"/>
        <w:gridCol w:w="595"/>
        <w:gridCol w:w="715"/>
      </w:tblGrid>
      <w:tr w:rsidR="00832961" w:rsidTr="00832961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Сроки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Источники 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ресурсного обеспечения, тысяч рублей</w:t>
            </w:r>
          </w:p>
        </w:tc>
      </w:tr>
      <w:tr w:rsidR="00832961" w:rsidTr="00832961"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61" w:rsidRDefault="0083296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832961" w:rsidTr="00832961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Организация и проведение ежегодного мероприятия, связанного с подведением итогов работы сельскохозяйственных организаций, предприятий переработки и крестьянских фермерских хозяйств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Отдел экономического развития, </w:t>
            </w:r>
            <w:proofErr w:type="spellStart"/>
            <w:r>
              <w:rPr>
                <w:rFonts w:ascii="PT Astra Serif" w:hAnsi="PT Astra Serif"/>
              </w:rPr>
              <w:t>предприни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мательства</w:t>
            </w:r>
            <w:proofErr w:type="spellEnd"/>
            <w:r>
              <w:rPr>
                <w:rFonts w:ascii="PT Astra Serif" w:hAnsi="PT Astra Serif"/>
              </w:rPr>
              <w:t xml:space="preserve"> и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сельского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хозяйства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2019-2024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ежегодно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октябрь-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Средства 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бюджета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Кимовский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</w:tr>
    </w:tbl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и задачи программы способствуют решению многих проблем в развитии сельскохозяйственной отрасли.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8. Анализ рисков  реализации муниципальной программы и описание мер по управлению рисками с целью минимизации их влияния на достижение целей муниципальной программы. 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процессе реализации Программы могут быть определенные риски. Описание рисков муниципальной программы представлено в таблице.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2694"/>
        <w:gridCol w:w="2431"/>
        <w:gridCol w:w="2229"/>
      </w:tblGrid>
      <w:tr w:rsidR="00832961" w:rsidTr="0083296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рисков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Меры управления рисками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Оценка уровня влияния риска</w:t>
            </w:r>
          </w:p>
        </w:tc>
      </w:tr>
      <w:tr w:rsidR="00832961" w:rsidTr="0083296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Природно-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климатические риски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Возникновение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обстоятельств непреодолимой силы (природные, техногенные катастрофы)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риском в рамках муниципальной программы невозможно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Низкий</w:t>
            </w:r>
          </w:p>
        </w:tc>
      </w:tr>
      <w:tr w:rsidR="00832961" w:rsidTr="0083296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 Социальные  риски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Недостаток квалифицированных  специалистов в сфере АПК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мероприятий по привлечению к работе молодых специалистов и профессионалов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Средний</w:t>
            </w:r>
          </w:p>
        </w:tc>
      </w:tr>
      <w:tr w:rsidR="00832961" w:rsidTr="0083296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3.Законодательные риски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Изменение федерального и регионального законодательства в связи с внесением изменений в нормативные и правовые акты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Оперативное реагирование на изменения законодательства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Высокий</w:t>
            </w:r>
          </w:p>
        </w:tc>
      </w:tr>
      <w:tr w:rsidR="00832961" w:rsidTr="0083296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 Управленческие (внутренние) риски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Неэффективное управление реализацией муниципальной программы, недостаточный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реализацией муниципальной 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Мониторинг выполнения мероприятий муниципальной программы ответственными исполнителями</w:t>
            </w:r>
          </w:p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(2 раза в год)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61" w:rsidRDefault="0083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Низкий</w:t>
            </w:r>
          </w:p>
        </w:tc>
      </w:tr>
    </w:tbl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минимизации рисков в процессе реализации муниципальной программы  предусматривается: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гибкой  и эффективной системы управления на основе  четкого распределения функций, полномочий и ответственности основных исполнителей муниципальной программы;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Мониторинг выполнения мероприятий муниципальной программы, анализ, при необходимости ежегодная корректировка  показателей и мероприятий муниципальной программы.</w:t>
      </w: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2961" w:rsidRDefault="00832961" w:rsidP="0083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</w:t>
      </w:r>
    </w:p>
    <w:p w:rsidR="00832961" w:rsidRDefault="00832961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380A" w:rsidRDefault="0034380A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34380A" w:rsidSect="003438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49" w:rsidRDefault="00712549" w:rsidP="005018CD">
      <w:pPr>
        <w:spacing w:after="0" w:line="240" w:lineRule="auto"/>
      </w:pPr>
      <w:r>
        <w:separator/>
      </w:r>
    </w:p>
  </w:endnote>
  <w:endnote w:type="continuationSeparator" w:id="0">
    <w:p w:rsidR="00712549" w:rsidRDefault="00712549" w:rsidP="0050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49" w:rsidRDefault="00712549" w:rsidP="005018CD">
      <w:pPr>
        <w:spacing w:after="0" w:line="240" w:lineRule="auto"/>
      </w:pPr>
      <w:r>
        <w:separator/>
      </w:r>
    </w:p>
  </w:footnote>
  <w:footnote w:type="continuationSeparator" w:id="0">
    <w:p w:rsidR="00712549" w:rsidRDefault="00712549" w:rsidP="0050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8376"/>
      <w:docPartObj>
        <w:docPartGallery w:val="Page Numbers (Top of Page)"/>
        <w:docPartUnique/>
      </w:docPartObj>
    </w:sdtPr>
    <w:sdtContent>
      <w:p w:rsidR="005018CD" w:rsidRDefault="00870A8F">
        <w:pPr>
          <w:pStyle w:val="a5"/>
          <w:jc w:val="center"/>
        </w:pPr>
        <w:fldSimple w:instr=" PAGE   \* MERGEFORMAT ">
          <w:r w:rsidR="00832961">
            <w:rPr>
              <w:noProof/>
            </w:rPr>
            <w:t>2</w:t>
          </w:r>
        </w:fldSimple>
      </w:p>
    </w:sdtContent>
  </w:sdt>
  <w:p w:rsidR="005018CD" w:rsidRDefault="005018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98"/>
    <w:multiLevelType w:val="hybridMultilevel"/>
    <w:tmpl w:val="15FEF160"/>
    <w:lvl w:ilvl="0" w:tplc="3F4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B973AF"/>
    <w:rsid w:val="00035318"/>
    <w:rsid w:val="00094039"/>
    <w:rsid w:val="00095B9C"/>
    <w:rsid w:val="000A34B8"/>
    <w:rsid w:val="000B2671"/>
    <w:rsid w:val="000B502D"/>
    <w:rsid w:val="000B7CC1"/>
    <w:rsid w:val="001027A1"/>
    <w:rsid w:val="00120D4B"/>
    <w:rsid w:val="00144B4F"/>
    <w:rsid w:val="001935B9"/>
    <w:rsid w:val="001A25E7"/>
    <w:rsid w:val="001C251A"/>
    <w:rsid w:val="001C6319"/>
    <w:rsid w:val="001C6F27"/>
    <w:rsid w:val="001E489F"/>
    <w:rsid w:val="00200EE3"/>
    <w:rsid w:val="00265303"/>
    <w:rsid w:val="0028024D"/>
    <w:rsid w:val="00280450"/>
    <w:rsid w:val="00295356"/>
    <w:rsid w:val="0034380A"/>
    <w:rsid w:val="003B7DF8"/>
    <w:rsid w:val="004338AC"/>
    <w:rsid w:val="00451758"/>
    <w:rsid w:val="00474608"/>
    <w:rsid w:val="0048015B"/>
    <w:rsid w:val="004B6E08"/>
    <w:rsid w:val="004D5935"/>
    <w:rsid w:val="005018CD"/>
    <w:rsid w:val="00547B2E"/>
    <w:rsid w:val="005511A5"/>
    <w:rsid w:val="00591754"/>
    <w:rsid w:val="0059378F"/>
    <w:rsid w:val="0059537F"/>
    <w:rsid w:val="005A40B1"/>
    <w:rsid w:val="005B1545"/>
    <w:rsid w:val="005B2414"/>
    <w:rsid w:val="005E1D6D"/>
    <w:rsid w:val="006220F4"/>
    <w:rsid w:val="0062317C"/>
    <w:rsid w:val="006C15E3"/>
    <w:rsid w:val="006C274A"/>
    <w:rsid w:val="006D206A"/>
    <w:rsid w:val="00712549"/>
    <w:rsid w:val="007306FF"/>
    <w:rsid w:val="0079743B"/>
    <w:rsid w:val="007A0066"/>
    <w:rsid w:val="007B392B"/>
    <w:rsid w:val="00832961"/>
    <w:rsid w:val="00863FE2"/>
    <w:rsid w:val="00870A8F"/>
    <w:rsid w:val="00876AF1"/>
    <w:rsid w:val="008B49C0"/>
    <w:rsid w:val="009279DD"/>
    <w:rsid w:val="00954101"/>
    <w:rsid w:val="00A2086E"/>
    <w:rsid w:val="00A76FD6"/>
    <w:rsid w:val="00B00BA1"/>
    <w:rsid w:val="00B47592"/>
    <w:rsid w:val="00B61421"/>
    <w:rsid w:val="00B826B2"/>
    <w:rsid w:val="00B92AE5"/>
    <w:rsid w:val="00B973AF"/>
    <w:rsid w:val="00BB0F51"/>
    <w:rsid w:val="00BC2D0D"/>
    <w:rsid w:val="00C7175E"/>
    <w:rsid w:val="00C9335A"/>
    <w:rsid w:val="00D146DA"/>
    <w:rsid w:val="00D33B5D"/>
    <w:rsid w:val="00D36F3A"/>
    <w:rsid w:val="00D71A6A"/>
    <w:rsid w:val="00D73C82"/>
    <w:rsid w:val="00D94885"/>
    <w:rsid w:val="00E60230"/>
    <w:rsid w:val="00E729EC"/>
    <w:rsid w:val="00EC40A7"/>
    <w:rsid w:val="00EF6D84"/>
    <w:rsid w:val="00F01F34"/>
    <w:rsid w:val="00F21DF1"/>
    <w:rsid w:val="00F75964"/>
    <w:rsid w:val="00F849DE"/>
    <w:rsid w:val="00F87658"/>
    <w:rsid w:val="00FA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F1"/>
    <w:pPr>
      <w:ind w:left="720"/>
      <w:contextualSpacing/>
    </w:pPr>
  </w:style>
  <w:style w:type="table" w:styleId="a4">
    <w:name w:val="Table Grid"/>
    <w:basedOn w:val="a1"/>
    <w:uiPriority w:val="59"/>
    <w:rsid w:val="00BC2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8CD"/>
  </w:style>
  <w:style w:type="paragraph" w:styleId="a7">
    <w:name w:val="footer"/>
    <w:basedOn w:val="a"/>
    <w:link w:val="a8"/>
    <w:uiPriority w:val="99"/>
    <w:semiHidden/>
    <w:unhideWhenUsed/>
    <w:rsid w:val="0050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8CD"/>
  </w:style>
  <w:style w:type="paragraph" w:customStyle="1" w:styleId="formattext">
    <w:name w:val="formattext"/>
    <w:basedOn w:val="a"/>
    <w:rsid w:val="0083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15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Желтоухова</cp:lastModifiedBy>
  <cp:revision>48</cp:revision>
  <cp:lastPrinted>2021-10-29T06:00:00Z</cp:lastPrinted>
  <dcterms:created xsi:type="dcterms:W3CDTF">2021-01-29T12:56:00Z</dcterms:created>
  <dcterms:modified xsi:type="dcterms:W3CDTF">2021-11-01T06:27:00Z</dcterms:modified>
</cp:coreProperties>
</file>