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A1" w:rsidRDefault="001D74A1" w:rsidP="001D74A1"/>
    <w:p w:rsidR="001D74A1" w:rsidRDefault="00386D3B" w:rsidP="00386D3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D74A1">
        <w:rPr>
          <w:bCs/>
          <w:sz w:val="28"/>
          <w:szCs w:val="28"/>
        </w:rPr>
        <w:t>роект</w:t>
      </w:r>
    </w:p>
    <w:p w:rsidR="001D74A1" w:rsidRDefault="001D74A1" w:rsidP="001D74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D74A1" w:rsidRDefault="001D74A1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1D74A1" w:rsidRDefault="001D74A1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МУНИЦИПАЛЬНОЕ ОБРАЗОВАНИЕ</w:t>
      </w:r>
    </w:p>
    <w:p w:rsidR="001D74A1" w:rsidRDefault="00386D3B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КИМОВСКИЙ РАЙОН</w:t>
      </w:r>
    </w:p>
    <w:p w:rsidR="00386D3B" w:rsidRDefault="001D74A1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</w:t>
      </w:r>
      <w:r w:rsidR="00386D3B">
        <w:rPr>
          <w:b/>
          <w:bCs/>
          <w:sz w:val="28"/>
          <w:szCs w:val="28"/>
        </w:rPr>
        <w:t>РАНИЕ ПРЕДСТАВИТЕЛЕЙ</w:t>
      </w:r>
    </w:p>
    <w:p w:rsidR="001D74A1" w:rsidRDefault="00386D3B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5-го созыва</w:t>
      </w:r>
      <w:r w:rsidR="001D74A1">
        <w:rPr>
          <w:b/>
          <w:bCs/>
          <w:sz w:val="28"/>
          <w:szCs w:val="28"/>
        </w:rPr>
        <w:t xml:space="preserve"> </w:t>
      </w:r>
    </w:p>
    <w:p w:rsidR="001D74A1" w:rsidRDefault="001D74A1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74A1" w:rsidRDefault="001D74A1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D74A1" w:rsidRDefault="001D74A1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74A1" w:rsidRDefault="001D74A1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74A1" w:rsidRDefault="00386D3B" w:rsidP="00386D3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</w:t>
      </w:r>
      <w:r w:rsidR="001D74A1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                     № </w:t>
      </w:r>
    </w:p>
    <w:p w:rsidR="001D74A1" w:rsidRDefault="001D74A1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1D74A1" w:rsidRDefault="001D74A1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74A1" w:rsidRDefault="001D74A1" w:rsidP="001D74A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cs="Arial"/>
          <w:b/>
          <w:sz w:val="28"/>
          <w:szCs w:val="28"/>
        </w:rPr>
        <w:t xml:space="preserve">порядке </w:t>
      </w:r>
      <w:r>
        <w:rPr>
          <w:rFonts w:eastAsia="Calibri"/>
          <w:b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характера, представленных главой местной администрации по контракту и лицами, замещающими муниципальные должности в м</w:t>
      </w:r>
      <w:r w:rsidR="00386D3B">
        <w:rPr>
          <w:rFonts w:eastAsia="Calibri"/>
          <w:b/>
          <w:sz w:val="28"/>
          <w:szCs w:val="28"/>
          <w:lang w:eastAsia="en-US"/>
        </w:rPr>
        <w:t xml:space="preserve">униципальном образовании </w:t>
      </w:r>
      <w:proofErr w:type="spellStart"/>
      <w:r w:rsidR="00386D3B">
        <w:rPr>
          <w:rFonts w:eastAsia="Calibri"/>
          <w:b/>
          <w:sz w:val="28"/>
          <w:szCs w:val="28"/>
          <w:lang w:eastAsia="en-US"/>
        </w:rPr>
        <w:t>Кимовский</w:t>
      </w:r>
      <w:proofErr w:type="spellEnd"/>
      <w:r w:rsidR="00386D3B">
        <w:rPr>
          <w:rFonts w:eastAsia="Calibri"/>
          <w:b/>
          <w:sz w:val="28"/>
          <w:szCs w:val="28"/>
          <w:lang w:eastAsia="en-US"/>
        </w:rPr>
        <w:t xml:space="preserve"> район</w:t>
      </w:r>
      <w:r>
        <w:rPr>
          <w:rFonts w:eastAsia="Calibri"/>
          <w:b/>
          <w:sz w:val="28"/>
          <w:szCs w:val="28"/>
          <w:lang w:eastAsia="en-US"/>
        </w:rPr>
        <w:t>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</w:t>
      </w:r>
    </w:p>
    <w:p w:rsidR="001D74A1" w:rsidRDefault="001D74A1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cs="Arial"/>
          <w:sz w:val="28"/>
          <w:szCs w:val="28"/>
        </w:rPr>
        <w:t>В соответствии с Федеральным законом от 25.12.2008 № 273-ФЗ «О противодействии коррупции»</w:t>
      </w:r>
      <w:r>
        <w:rPr>
          <w:rFonts w:eastAsia="Calibri"/>
          <w:sz w:val="28"/>
          <w:szCs w:val="28"/>
          <w:lang w:eastAsia="en-US"/>
        </w:rPr>
        <w:t xml:space="preserve">, Федеральным </w:t>
      </w:r>
      <w:hyperlink r:id="rId4" w:history="1">
        <w:r>
          <w:rPr>
            <w:rStyle w:val="af5"/>
            <w:rFonts w:eastAsia="Calibri"/>
            <w:color w:val="auto"/>
            <w:sz w:val="28"/>
            <w:szCs w:val="28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02.03.2007 № 25-ФЗ «О муниципальной службе в Российской Федерации», Законом Тульской области №35-ЗТО «О порядке представления гражданами, претендующими на замещение должности главы местной администрации по контракту, и лицом, замещающим указанную должность, сведений о доходах, расходах, об имуществе и обязательствах имущественного характера и порядке проверки достоверности и полноты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указанных сведений»,  Законом Тульской области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</w:t>
      </w:r>
      <w:r w:rsidRPr="00386D3B">
        <w:rPr>
          <w:rFonts w:eastAsia="Calibri"/>
          <w:sz w:val="28"/>
          <w:szCs w:val="28"/>
          <w:lang w:eastAsia="en-US"/>
        </w:rPr>
        <w:t xml:space="preserve">», </w:t>
      </w:r>
      <w:hyperlink r:id="rId5" w:history="1">
        <w:r w:rsidRPr="00386D3B">
          <w:rPr>
            <w:rStyle w:val="af5"/>
            <w:rFonts w:eastAsiaTheme="majorEastAsia" w:cs="Arial"/>
            <w:color w:val="auto"/>
            <w:sz w:val="28"/>
            <w:szCs w:val="28"/>
            <w:u w:val="none"/>
          </w:rPr>
          <w:t>Уставом</w:t>
        </w:r>
      </w:hyperlink>
      <w:r>
        <w:rPr>
          <w:rFonts w:cs="Arial"/>
          <w:sz w:val="28"/>
          <w:szCs w:val="28"/>
        </w:rPr>
        <w:t xml:space="preserve"> муниципального обра</w:t>
      </w:r>
      <w:r w:rsidR="00386D3B">
        <w:rPr>
          <w:rFonts w:cs="Arial"/>
          <w:sz w:val="28"/>
          <w:szCs w:val="28"/>
        </w:rPr>
        <w:t xml:space="preserve">зования </w:t>
      </w:r>
      <w:proofErr w:type="spellStart"/>
      <w:r w:rsidR="00386D3B">
        <w:rPr>
          <w:rFonts w:cs="Arial"/>
          <w:sz w:val="28"/>
          <w:szCs w:val="28"/>
        </w:rPr>
        <w:t>Кимовский</w:t>
      </w:r>
      <w:proofErr w:type="spellEnd"/>
      <w:r w:rsidR="00386D3B">
        <w:rPr>
          <w:rFonts w:cs="Arial"/>
          <w:sz w:val="28"/>
          <w:szCs w:val="28"/>
        </w:rPr>
        <w:t xml:space="preserve"> район Собрание представителей</w:t>
      </w:r>
      <w:r>
        <w:rPr>
          <w:rFonts w:cs="Arial"/>
          <w:sz w:val="28"/>
          <w:szCs w:val="28"/>
        </w:rPr>
        <w:t xml:space="preserve"> муниципального образов</w:t>
      </w:r>
      <w:r w:rsidR="00386D3B">
        <w:rPr>
          <w:rFonts w:cs="Arial"/>
          <w:sz w:val="28"/>
          <w:szCs w:val="28"/>
        </w:rPr>
        <w:t xml:space="preserve">ания </w:t>
      </w:r>
      <w:proofErr w:type="spellStart"/>
      <w:r w:rsidR="00386D3B">
        <w:rPr>
          <w:rFonts w:cs="Arial"/>
          <w:sz w:val="28"/>
          <w:szCs w:val="28"/>
        </w:rPr>
        <w:t>Кимовский</w:t>
      </w:r>
      <w:proofErr w:type="spellEnd"/>
      <w:r w:rsidR="00386D3B">
        <w:rPr>
          <w:rFonts w:cs="Arial"/>
          <w:sz w:val="28"/>
          <w:szCs w:val="28"/>
        </w:rPr>
        <w:t xml:space="preserve"> район</w:t>
      </w:r>
      <w:r>
        <w:rPr>
          <w:rFonts w:cs="Arial"/>
          <w:sz w:val="28"/>
          <w:szCs w:val="28"/>
        </w:rPr>
        <w:t xml:space="preserve"> РЕШИЛО:</w:t>
      </w:r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cs="Arial"/>
          <w:sz w:val="28"/>
          <w:szCs w:val="28"/>
        </w:rPr>
        <w:t xml:space="preserve">1. Утвердить порядок </w:t>
      </w:r>
      <w:r>
        <w:rPr>
          <w:rFonts w:eastAsia="Calibri"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характера, представленных главой местной администрации по контракту и лицами, замещающими муниципальные должности в муниципальном образован</w:t>
      </w:r>
      <w:r w:rsidR="00386D3B">
        <w:rPr>
          <w:rFonts w:eastAsia="Calibri"/>
          <w:sz w:val="28"/>
          <w:szCs w:val="28"/>
          <w:lang w:eastAsia="en-US"/>
        </w:rPr>
        <w:t xml:space="preserve">ии </w:t>
      </w:r>
      <w:proofErr w:type="spellStart"/>
      <w:r w:rsidR="00386D3B">
        <w:rPr>
          <w:rFonts w:eastAsia="Calibri"/>
          <w:sz w:val="28"/>
          <w:szCs w:val="28"/>
          <w:lang w:eastAsia="en-US"/>
        </w:rPr>
        <w:t>Кимовский</w:t>
      </w:r>
      <w:proofErr w:type="spellEnd"/>
      <w:r w:rsidR="00386D3B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, на официальном сайте муниципального образования в информационно-</w:t>
      </w:r>
      <w:r>
        <w:rPr>
          <w:rFonts w:eastAsia="Calibri"/>
          <w:sz w:val="28"/>
          <w:szCs w:val="28"/>
          <w:lang w:eastAsia="en-US"/>
        </w:rPr>
        <w:lastRenderedPageBreak/>
        <w:t xml:space="preserve">телекоммуникационной сети «Интернет» и (или) предоставления этих сведений для опубликования средствам массовой информации </w:t>
      </w:r>
      <w:r>
        <w:rPr>
          <w:rFonts w:cs="Arial"/>
          <w:sz w:val="28"/>
          <w:szCs w:val="28"/>
        </w:rPr>
        <w:t>(приложение).</w:t>
      </w:r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 Признать утратившими силу решение Собрани</w:t>
      </w:r>
      <w:r w:rsidR="00386D3B">
        <w:rPr>
          <w:rFonts w:cs="Arial"/>
          <w:sz w:val="28"/>
          <w:szCs w:val="28"/>
        </w:rPr>
        <w:t xml:space="preserve">я представителей </w:t>
      </w:r>
      <w:r>
        <w:rPr>
          <w:rFonts w:cs="Arial"/>
          <w:sz w:val="28"/>
          <w:szCs w:val="28"/>
        </w:rPr>
        <w:t xml:space="preserve"> муниципального образовани</w:t>
      </w:r>
      <w:r w:rsidR="00386D3B">
        <w:rPr>
          <w:rFonts w:cs="Arial"/>
          <w:sz w:val="28"/>
          <w:szCs w:val="28"/>
        </w:rPr>
        <w:t xml:space="preserve">я </w:t>
      </w:r>
      <w:proofErr w:type="spellStart"/>
      <w:r w:rsidR="00386D3B">
        <w:rPr>
          <w:rFonts w:cs="Arial"/>
          <w:sz w:val="28"/>
          <w:szCs w:val="28"/>
        </w:rPr>
        <w:t>Кимовский</w:t>
      </w:r>
      <w:proofErr w:type="spellEnd"/>
      <w:r w:rsidR="00386D3B">
        <w:rPr>
          <w:rFonts w:cs="Arial"/>
          <w:sz w:val="28"/>
          <w:szCs w:val="28"/>
        </w:rPr>
        <w:t xml:space="preserve"> район</w:t>
      </w:r>
      <w:r>
        <w:rPr>
          <w:rFonts w:cs="Arial"/>
          <w:sz w:val="28"/>
          <w:szCs w:val="28"/>
        </w:rPr>
        <w:t xml:space="preserve"> от</w:t>
      </w:r>
      <w:r w:rsidR="005E68D2">
        <w:rPr>
          <w:rFonts w:cs="Arial"/>
          <w:sz w:val="28"/>
          <w:szCs w:val="28"/>
        </w:rPr>
        <w:t xml:space="preserve"> 28-01.2016 </w:t>
      </w:r>
      <w:r>
        <w:rPr>
          <w:rFonts w:cs="Arial"/>
          <w:sz w:val="28"/>
          <w:szCs w:val="28"/>
        </w:rPr>
        <w:t xml:space="preserve">№ </w:t>
      </w:r>
      <w:r w:rsidR="005E68D2">
        <w:rPr>
          <w:rFonts w:cs="Arial"/>
          <w:sz w:val="28"/>
          <w:szCs w:val="28"/>
        </w:rPr>
        <w:t>51-251</w:t>
      </w:r>
      <w:r>
        <w:rPr>
          <w:rFonts w:cs="Arial"/>
          <w:sz w:val="28"/>
          <w:szCs w:val="28"/>
        </w:rPr>
        <w:t xml:space="preserve">  «О мерах по совершенствованию организации деятельности в области противодействия коррупции».</w:t>
      </w:r>
    </w:p>
    <w:p w:rsidR="001D74A1" w:rsidRPr="005E68D2" w:rsidRDefault="001D74A1" w:rsidP="001D74A1">
      <w:pPr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  <w:r w:rsidRPr="005E68D2">
        <w:rPr>
          <w:rFonts w:cs="Arial"/>
          <w:sz w:val="28"/>
          <w:szCs w:val="28"/>
        </w:rPr>
        <w:t>3. Опубликовать настоящее решение в средствах массовой информации и разместить на официальном сайте в информационно-телекоммуникационной сети «Интернет».</w:t>
      </w:r>
    </w:p>
    <w:p w:rsidR="001D74A1" w:rsidRPr="00C71240" w:rsidRDefault="001D74A1" w:rsidP="001D74A1">
      <w:pPr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  <w:r w:rsidRPr="005E68D2">
        <w:rPr>
          <w:rFonts w:cs="Arial"/>
          <w:sz w:val="28"/>
          <w:szCs w:val="28"/>
        </w:rPr>
        <w:t xml:space="preserve">4. Решение вступает в силу со дня опубликования </w:t>
      </w:r>
      <w:r w:rsidRPr="00C71240">
        <w:rPr>
          <w:rFonts w:cs="Arial"/>
          <w:sz w:val="28"/>
          <w:szCs w:val="28"/>
        </w:rPr>
        <w:t>(обнародования).</w:t>
      </w:r>
    </w:p>
    <w:p w:rsidR="001D74A1" w:rsidRPr="005E68D2" w:rsidRDefault="001D74A1" w:rsidP="001D74A1">
      <w:pPr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</w:p>
    <w:p w:rsidR="001D74A1" w:rsidRDefault="001D74A1" w:rsidP="001D74A1">
      <w:pPr>
        <w:autoSpaceDE w:val="0"/>
        <w:autoSpaceDN w:val="0"/>
        <w:jc w:val="right"/>
        <w:rPr>
          <w:snapToGrid w:val="0"/>
          <w:sz w:val="28"/>
          <w:szCs w:val="28"/>
        </w:rPr>
      </w:pPr>
    </w:p>
    <w:p w:rsidR="001D74A1" w:rsidRDefault="001D74A1" w:rsidP="001D74A1">
      <w:pPr>
        <w:autoSpaceDE w:val="0"/>
        <w:autoSpaceDN w:val="0"/>
        <w:jc w:val="right"/>
        <w:rPr>
          <w:snapToGrid w:val="0"/>
          <w:sz w:val="28"/>
          <w:szCs w:val="28"/>
        </w:rPr>
      </w:pPr>
    </w:p>
    <w:p w:rsidR="001D74A1" w:rsidRDefault="001D74A1" w:rsidP="001D74A1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Courier New" w:hAnsi="Courier New"/>
          <w:snapToGrid w:val="0"/>
          <w:sz w:val="20"/>
          <w:szCs w:val="20"/>
        </w:rPr>
      </w:pPr>
    </w:p>
    <w:p w:rsidR="001D74A1" w:rsidRDefault="001D74A1" w:rsidP="001D74A1">
      <w:pPr>
        <w:rPr>
          <w:rFonts w:ascii="Calibri" w:eastAsia="Calibri" w:hAnsi="Calibri"/>
          <w:sz w:val="22"/>
          <w:szCs w:val="22"/>
          <w:lang w:eastAsia="en-US"/>
        </w:rPr>
        <w:sectPr w:rsidR="001D74A1">
          <w:pgSz w:w="11906" w:h="16838"/>
          <w:pgMar w:top="1134" w:right="850" w:bottom="1134" w:left="1701" w:header="708" w:footer="708" w:gutter="0"/>
          <w:cols w:space="720"/>
        </w:sectPr>
      </w:pPr>
    </w:p>
    <w:p w:rsidR="001D74A1" w:rsidRDefault="001D74A1" w:rsidP="001D74A1">
      <w:pPr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1D74A1" w:rsidRDefault="001D74A1" w:rsidP="001D74A1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Соб</w:t>
      </w:r>
      <w:r w:rsidR="005E68D2">
        <w:rPr>
          <w:rFonts w:eastAsia="Calibri"/>
          <w:sz w:val="28"/>
          <w:szCs w:val="28"/>
          <w:lang w:eastAsia="en-US"/>
        </w:rPr>
        <w:t xml:space="preserve">рания представителей 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</w:p>
    <w:p w:rsidR="001D74A1" w:rsidRDefault="00C71240" w:rsidP="001D74A1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Кимов</w:t>
      </w:r>
      <w:r w:rsidR="005E68D2">
        <w:rPr>
          <w:rFonts w:eastAsia="Calibri"/>
          <w:sz w:val="28"/>
          <w:szCs w:val="28"/>
          <w:lang w:eastAsia="en-US"/>
        </w:rPr>
        <w:t>ский</w:t>
      </w:r>
      <w:proofErr w:type="spellEnd"/>
      <w:r w:rsidR="005E68D2">
        <w:rPr>
          <w:rFonts w:eastAsia="Calibri"/>
          <w:sz w:val="28"/>
          <w:szCs w:val="28"/>
          <w:lang w:eastAsia="en-US"/>
        </w:rPr>
        <w:t xml:space="preserve"> район</w:t>
      </w:r>
    </w:p>
    <w:p w:rsidR="001D74A1" w:rsidRDefault="001D74A1" w:rsidP="001D74A1">
      <w:pPr>
        <w:autoSpaceDE w:val="0"/>
        <w:autoSpaceDN w:val="0"/>
        <w:adjustRightInd w:val="0"/>
        <w:ind w:left="4536" w:firstLine="6521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оот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№</w:t>
      </w:r>
    </w:p>
    <w:p w:rsidR="001D74A1" w:rsidRDefault="001D74A1" w:rsidP="001D74A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D74A1" w:rsidRDefault="001D74A1" w:rsidP="001D74A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Порядок</w:t>
      </w:r>
    </w:p>
    <w:p w:rsidR="001D74A1" w:rsidRDefault="001D74A1" w:rsidP="001D74A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характера, представленных главой местной администрации по контракту и лицами, замещающими муниципальные должности в муниципальном образова</w:t>
      </w:r>
      <w:r w:rsidR="005E68D2">
        <w:rPr>
          <w:rFonts w:eastAsia="Calibri"/>
          <w:b/>
          <w:sz w:val="28"/>
          <w:szCs w:val="28"/>
          <w:lang w:eastAsia="en-US"/>
        </w:rPr>
        <w:t xml:space="preserve">нии </w:t>
      </w:r>
      <w:proofErr w:type="spellStart"/>
      <w:r w:rsidR="005E68D2">
        <w:rPr>
          <w:rFonts w:eastAsia="Calibri"/>
          <w:b/>
          <w:sz w:val="28"/>
          <w:szCs w:val="28"/>
          <w:lang w:eastAsia="en-US"/>
        </w:rPr>
        <w:t>Кимовский</w:t>
      </w:r>
      <w:proofErr w:type="spellEnd"/>
      <w:r w:rsidR="005E68D2">
        <w:rPr>
          <w:rFonts w:eastAsia="Calibri"/>
          <w:b/>
          <w:sz w:val="28"/>
          <w:szCs w:val="28"/>
          <w:lang w:eastAsia="en-US"/>
        </w:rPr>
        <w:t xml:space="preserve"> район</w:t>
      </w:r>
      <w:r>
        <w:rPr>
          <w:rFonts w:eastAsia="Calibri"/>
          <w:b/>
          <w:sz w:val="28"/>
          <w:szCs w:val="28"/>
          <w:lang w:eastAsia="en-US"/>
        </w:rPr>
        <w:t xml:space="preserve">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 </w:t>
      </w:r>
    </w:p>
    <w:p w:rsidR="001D74A1" w:rsidRDefault="001D74A1" w:rsidP="001D74A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>Сведения о доходах, расходах, об имуществе и обязательствах имущественного характера, представленные в порядке, установленном законодательством Тульской области, главой местной администрации по контракту и лицами, замещающими муниципальные должности в муниципальном обр</w:t>
      </w:r>
      <w:r w:rsidR="005E68D2">
        <w:rPr>
          <w:rFonts w:eastAsia="Calibri"/>
          <w:sz w:val="28"/>
          <w:szCs w:val="28"/>
          <w:lang w:eastAsia="en-US"/>
        </w:rPr>
        <w:t xml:space="preserve">азовании </w:t>
      </w:r>
      <w:proofErr w:type="spellStart"/>
      <w:r w:rsidR="005E68D2">
        <w:rPr>
          <w:rFonts w:eastAsia="Calibri"/>
          <w:sz w:val="28"/>
          <w:szCs w:val="28"/>
          <w:lang w:eastAsia="en-US"/>
        </w:rPr>
        <w:t>Кимовский</w:t>
      </w:r>
      <w:proofErr w:type="spellEnd"/>
      <w:r w:rsidR="005E68D2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 xml:space="preserve"> (далее – декларанты), размещаются на официальном сайте муниципального образования в информационно-телекоммуникационной сети «Интернет» (далее – официальный сайт), а в случае отсутствия этих сведений на официальном сайте – предоставляются для опубликования средствам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массовой информации по их запросам.</w:t>
      </w:r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 официальном сайте размещаются и предоставляются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 декларантов, их супруг (супругов) и несовершеннолетних детей:</w:t>
      </w:r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перечень объектов недвижимого имущества, принадлежащих декларанту,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перечень транспортных средств, с указанием вида и марки, принадлежащих на праве собственности декларанту, его супруге (супругу) и несовершеннолетним детям;</w:t>
      </w:r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годовой доход декларанта, его супруги (супруга) и несовершеннолетних детей, указанный в справках о доходах, расходах, об имуществе и обязательствах имущественного характера;</w:t>
      </w:r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</w:t>
      </w:r>
      <w:r>
        <w:rPr>
          <w:rFonts w:eastAsia="Calibri"/>
          <w:sz w:val="28"/>
          <w:szCs w:val="28"/>
          <w:lang w:eastAsia="en-US"/>
        </w:rPr>
        <w:lastRenderedPageBreak/>
        <w:t>сумма таких сделок превышает общий доход декларанта, и его супруги (супруга) за три последних года, предшествующих отчетному периоду.</w:t>
      </w:r>
      <w:proofErr w:type="gramEnd"/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В размещаемых на официальном сайте и предоставляемых для опубликования средствам массовой информации сведениях о доходах, расходах, об имуществе и обязательствах имущественного характера запрещается указывать:</w:t>
      </w:r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1) иные сведения (кроме указанных в пункте 2 настоящего порядка) о доходах декларанта,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персональные данные супруги (супруга), детей и иных членов семьи декларанта;</w:t>
      </w:r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данные, позволяющие определить место жительства, почтовый адрес, телефон и иные индивидуальные средства коммуникации декларанта, его супруги (супруга), детей и иных членов семьи;</w:t>
      </w:r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данные, позволяющие определить местонахождение объектов недвижимого имущества, принадлежащих декларанту, его супруге (супругу), детям, иным членам семьи на праве собственности или находящихся в их пользовании;</w:t>
      </w:r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информацию, отнесенную к государственной тайне или являющуюся конфиденциальной.</w:t>
      </w:r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Сведения о доходах, расходах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 или должности главы местной администрации по контракту находятся на официальном сайте и ежегодно обновляются в течение 20 рабочих дней со дня истечения срока, установленного для их представления.</w:t>
      </w:r>
    </w:p>
    <w:p w:rsidR="001D74A1" w:rsidRPr="00C71240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6" w:history="1">
        <w:r w:rsidRPr="00C71240">
          <w:rPr>
            <w:rStyle w:val="af5"/>
            <w:rFonts w:eastAsia="Calibri"/>
            <w:color w:val="auto"/>
            <w:sz w:val="28"/>
            <w:szCs w:val="28"/>
            <w:u w:val="none"/>
            <w:lang w:eastAsia="en-US"/>
          </w:rPr>
          <w:t>пункте 2</w:t>
        </w:r>
      </w:hyperlink>
      <w:r w:rsidRPr="00C71240">
        <w:rPr>
          <w:rFonts w:eastAsia="Calibri"/>
          <w:sz w:val="28"/>
          <w:szCs w:val="28"/>
          <w:lang w:eastAsia="en-US"/>
        </w:rPr>
        <w:t xml:space="preserve"> настоящего Порядка, обеспечивается </w:t>
      </w:r>
      <w:r w:rsidR="00C71240" w:rsidRPr="00C71240">
        <w:rPr>
          <w:rFonts w:eastAsia="Calibri"/>
          <w:sz w:val="28"/>
          <w:szCs w:val="28"/>
          <w:lang w:eastAsia="en-US"/>
        </w:rPr>
        <w:t xml:space="preserve">аппаратом Собрания представителей муниципального образования </w:t>
      </w:r>
      <w:proofErr w:type="spellStart"/>
      <w:r w:rsidR="00C71240" w:rsidRPr="00C71240">
        <w:rPr>
          <w:rFonts w:eastAsia="Calibri"/>
          <w:sz w:val="28"/>
          <w:szCs w:val="28"/>
          <w:lang w:eastAsia="en-US"/>
        </w:rPr>
        <w:t>Кимовский</w:t>
      </w:r>
      <w:proofErr w:type="spellEnd"/>
      <w:r w:rsidR="00C71240" w:rsidRPr="00C71240">
        <w:rPr>
          <w:rFonts w:eastAsia="Calibri"/>
          <w:sz w:val="28"/>
          <w:szCs w:val="28"/>
          <w:lang w:eastAsia="en-US"/>
        </w:rPr>
        <w:t xml:space="preserve"> район</w:t>
      </w:r>
      <w:r w:rsidRPr="00C71240">
        <w:rPr>
          <w:rFonts w:eastAsia="Calibri"/>
          <w:sz w:val="28"/>
          <w:szCs w:val="28"/>
          <w:lang w:eastAsia="en-US"/>
        </w:rPr>
        <w:t>).</w:t>
      </w:r>
      <w:proofErr w:type="gramEnd"/>
    </w:p>
    <w:p w:rsidR="001D74A1" w:rsidRPr="00C71240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71240">
        <w:rPr>
          <w:rFonts w:eastAsia="Calibri"/>
          <w:sz w:val="28"/>
          <w:szCs w:val="28"/>
          <w:lang w:eastAsia="en-US"/>
        </w:rPr>
        <w:t xml:space="preserve">6. </w:t>
      </w:r>
      <w:r w:rsidR="00C71240" w:rsidRPr="00C71240">
        <w:rPr>
          <w:rFonts w:eastAsia="Calibri"/>
          <w:sz w:val="28"/>
          <w:szCs w:val="28"/>
          <w:lang w:eastAsia="en-US"/>
        </w:rPr>
        <w:t xml:space="preserve">Аппарат Собрания представителей муниципального образования </w:t>
      </w:r>
      <w:proofErr w:type="spellStart"/>
      <w:r w:rsidR="00C71240" w:rsidRPr="00C71240">
        <w:rPr>
          <w:rFonts w:eastAsia="Calibri"/>
          <w:sz w:val="28"/>
          <w:szCs w:val="28"/>
          <w:lang w:eastAsia="en-US"/>
        </w:rPr>
        <w:t>Кимовский</w:t>
      </w:r>
      <w:proofErr w:type="spellEnd"/>
      <w:r w:rsidR="00C71240" w:rsidRPr="00C71240">
        <w:rPr>
          <w:rFonts w:eastAsia="Calibri"/>
          <w:sz w:val="28"/>
          <w:szCs w:val="28"/>
          <w:lang w:eastAsia="en-US"/>
        </w:rPr>
        <w:t xml:space="preserve"> район</w:t>
      </w:r>
      <w:r w:rsidRPr="00C71240">
        <w:rPr>
          <w:rFonts w:eastAsia="Calibri"/>
          <w:sz w:val="28"/>
          <w:szCs w:val="28"/>
          <w:lang w:eastAsia="en-US"/>
        </w:rPr>
        <w:t>:</w:t>
      </w:r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 течение трех рабочих дней со дня поступления запроса от средства массовой информации сообщает о нем декларанту, в отношении которого поступил запрос;</w:t>
      </w:r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7" w:history="1">
        <w:r w:rsidRPr="005E68D2">
          <w:rPr>
            <w:rStyle w:val="af5"/>
            <w:rFonts w:eastAsia="Calibri"/>
            <w:color w:val="auto"/>
            <w:sz w:val="28"/>
            <w:szCs w:val="28"/>
            <w:u w:val="none"/>
            <w:lang w:eastAsia="en-US"/>
          </w:rPr>
          <w:t>пункте</w:t>
        </w:r>
      </w:hyperlink>
      <w:r w:rsidRPr="005E68D2">
        <w:rPr>
          <w:rFonts w:eastAsia="Calibri"/>
          <w:sz w:val="28"/>
          <w:szCs w:val="28"/>
          <w:lang w:eastAsia="en-US"/>
        </w:rPr>
        <w:t xml:space="preserve"> 2 настоящего Порядка, в том случае, если запрашиваемые сведен</w:t>
      </w:r>
      <w:r>
        <w:rPr>
          <w:rFonts w:eastAsia="Calibri"/>
          <w:sz w:val="28"/>
          <w:szCs w:val="28"/>
          <w:lang w:eastAsia="en-US"/>
        </w:rPr>
        <w:t>ия отсутствуют на официальном сайте.</w:t>
      </w:r>
    </w:p>
    <w:p w:rsidR="001D74A1" w:rsidRDefault="001D74A1" w:rsidP="001D74A1"/>
    <w:p w:rsidR="00F02EFC" w:rsidRDefault="00F02EFC"/>
    <w:sectPr w:rsidR="00F02EFC" w:rsidSect="00F0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74A1"/>
    <w:rsid w:val="001349A5"/>
    <w:rsid w:val="001D74A1"/>
    <w:rsid w:val="002E5484"/>
    <w:rsid w:val="00386D3B"/>
    <w:rsid w:val="004D4D02"/>
    <w:rsid w:val="005E68D2"/>
    <w:rsid w:val="00665761"/>
    <w:rsid w:val="00910032"/>
    <w:rsid w:val="00C71240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A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uiPriority w:val="99"/>
    <w:semiHidden/>
    <w:unhideWhenUsed/>
    <w:rsid w:val="001D74A1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D74A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D7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B207659E3278245BE9E5B37A5B911F7FFC1C14C62207182DEBCDC82B13583B3F3C4FAF84428C9E117CEAdBw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97D566C4329684D1E9BAD5AD750641F469F6DE0A60643B71160E23CDDB8B2B9783DAA031D9F977g2nBM" TargetMode="External"/><Relationship Id="rId5" Type="http://schemas.openxmlformats.org/officeDocument/2006/relationships/hyperlink" Target="consultantplus://offline/ref=5DBD73CACB07B42938E903703C48B74A16FC369551D0FEBDFDE2D4573A4B726D5As9M" TargetMode="External"/><Relationship Id="rId4" Type="http://schemas.openxmlformats.org/officeDocument/2006/relationships/hyperlink" Target="consultantplus://offline/ref=60EB366B4EABE0857BCFF36B1C9CE4A758F528D1AC3DA5C33F5B670BB2s0Q3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1126</Words>
  <Characters>6424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5</cp:revision>
  <dcterms:created xsi:type="dcterms:W3CDTF">2017-07-27T09:32:00Z</dcterms:created>
  <dcterms:modified xsi:type="dcterms:W3CDTF">2017-07-27T14:22:00Z</dcterms:modified>
</cp:coreProperties>
</file>