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8E" w:rsidRPr="008A558E" w:rsidRDefault="008A558E" w:rsidP="00706920">
      <w:pPr>
        <w:spacing w:after="0" w:line="240" w:lineRule="auto"/>
        <w:jc w:val="center"/>
        <w:rPr>
          <w:rFonts w:ascii="Arial" w:hAnsi="Arial" w:cs="Arial"/>
          <w:b/>
          <w:sz w:val="32"/>
          <w:szCs w:val="32"/>
        </w:rPr>
      </w:pPr>
      <w:bookmarkStart w:id="0" w:name="_GoBack"/>
      <w:bookmarkEnd w:id="0"/>
      <w:r w:rsidRPr="008A558E">
        <w:rPr>
          <w:rFonts w:ascii="Arial" w:hAnsi="Arial" w:cs="Arial"/>
          <w:b/>
          <w:sz w:val="32"/>
          <w:szCs w:val="32"/>
        </w:rPr>
        <w:t>ТУЛЬСКАЯ ОБЛАСТЬ</w:t>
      </w:r>
    </w:p>
    <w:p w:rsidR="008A558E" w:rsidRPr="008A558E" w:rsidRDefault="008A558E" w:rsidP="00706920">
      <w:pPr>
        <w:spacing w:after="0" w:line="240" w:lineRule="auto"/>
        <w:jc w:val="center"/>
        <w:rPr>
          <w:rFonts w:ascii="Arial" w:hAnsi="Arial" w:cs="Arial"/>
          <w:b/>
          <w:sz w:val="32"/>
          <w:szCs w:val="32"/>
        </w:rPr>
      </w:pPr>
      <w:r w:rsidRPr="008A558E">
        <w:rPr>
          <w:rFonts w:ascii="Arial" w:hAnsi="Arial" w:cs="Arial"/>
          <w:b/>
          <w:sz w:val="32"/>
          <w:szCs w:val="32"/>
        </w:rPr>
        <w:t>МУНИЦИПАЛЬНОГО ОБРАЗОВАНИЯ КИМОВСКИЙ РАЙОН</w:t>
      </w:r>
    </w:p>
    <w:p w:rsidR="008A558E" w:rsidRPr="008A558E" w:rsidRDefault="008A558E" w:rsidP="00706920">
      <w:pPr>
        <w:spacing w:after="0" w:line="240" w:lineRule="auto"/>
        <w:jc w:val="center"/>
        <w:rPr>
          <w:rFonts w:ascii="Arial" w:hAnsi="Arial" w:cs="Arial"/>
          <w:b/>
          <w:sz w:val="32"/>
          <w:szCs w:val="32"/>
        </w:rPr>
      </w:pPr>
      <w:r w:rsidRPr="008A558E">
        <w:rPr>
          <w:rFonts w:ascii="Arial" w:hAnsi="Arial" w:cs="Arial"/>
          <w:b/>
          <w:sz w:val="32"/>
          <w:szCs w:val="32"/>
        </w:rPr>
        <w:t>АДМИНИСТРАЦИЯ</w:t>
      </w:r>
    </w:p>
    <w:p w:rsidR="008A558E" w:rsidRPr="008A558E" w:rsidRDefault="008A558E" w:rsidP="00706920">
      <w:pPr>
        <w:spacing w:after="0" w:line="240" w:lineRule="auto"/>
        <w:jc w:val="center"/>
        <w:rPr>
          <w:rFonts w:ascii="Arial" w:hAnsi="Arial" w:cs="Arial"/>
          <w:b/>
          <w:sz w:val="32"/>
          <w:szCs w:val="32"/>
        </w:rPr>
      </w:pPr>
    </w:p>
    <w:p w:rsidR="008A558E" w:rsidRPr="008A558E" w:rsidRDefault="008A558E" w:rsidP="00706920">
      <w:pPr>
        <w:spacing w:after="0" w:line="240" w:lineRule="auto"/>
        <w:jc w:val="center"/>
        <w:rPr>
          <w:rFonts w:ascii="Arial" w:hAnsi="Arial" w:cs="Arial"/>
          <w:b/>
          <w:sz w:val="32"/>
          <w:szCs w:val="32"/>
        </w:rPr>
      </w:pPr>
      <w:r w:rsidRPr="008A558E">
        <w:rPr>
          <w:rFonts w:ascii="Arial" w:hAnsi="Arial" w:cs="Arial"/>
          <w:b/>
          <w:sz w:val="32"/>
          <w:szCs w:val="32"/>
        </w:rPr>
        <w:t>ПОСТАНОВЛЕНИЕ</w:t>
      </w:r>
    </w:p>
    <w:p w:rsidR="008A558E" w:rsidRPr="008A558E" w:rsidRDefault="008A558E" w:rsidP="00706920">
      <w:pPr>
        <w:spacing w:after="0" w:line="240" w:lineRule="auto"/>
        <w:jc w:val="center"/>
        <w:rPr>
          <w:rFonts w:ascii="Arial" w:hAnsi="Arial" w:cs="Arial"/>
          <w:b/>
          <w:sz w:val="32"/>
          <w:szCs w:val="32"/>
        </w:rPr>
      </w:pPr>
      <w:r w:rsidRPr="008A558E">
        <w:rPr>
          <w:rFonts w:ascii="Arial" w:hAnsi="Arial" w:cs="Arial"/>
          <w:b/>
          <w:sz w:val="32"/>
          <w:szCs w:val="32"/>
        </w:rPr>
        <w:t>от 21.06.2024 № 698</w:t>
      </w:r>
    </w:p>
    <w:p w:rsidR="00A93105" w:rsidRPr="008A558E" w:rsidRDefault="00A93105" w:rsidP="00706920">
      <w:pPr>
        <w:autoSpaceDE w:val="0"/>
        <w:autoSpaceDN w:val="0"/>
        <w:adjustRightInd w:val="0"/>
        <w:spacing w:after="0" w:line="240" w:lineRule="auto"/>
        <w:jc w:val="center"/>
        <w:rPr>
          <w:rFonts w:ascii="Arial" w:hAnsi="Arial" w:cs="Arial"/>
          <w:sz w:val="32"/>
          <w:szCs w:val="32"/>
        </w:rPr>
      </w:pPr>
    </w:p>
    <w:p w:rsidR="00F710F7" w:rsidRPr="008A558E" w:rsidRDefault="008A558E" w:rsidP="00706920">
      <w:pPr>
        <w:pStyle w:val="a4"/>
        <w:suppressAutoHyphens/>
        <w:contextualSpacing/>
        <w:jc w:val="center"/>
        <w:rPr>
          <w:rFonts w:ascii="Arial" w:hAnsi="Arial" w:cs="Arial"/>
          <w:b/>
          <w:sz w:val="32"/>
          <w:szCs w:val="32"/>
        </w:rPr>
      </w:pPr>
      <w:r w:rsidRPr="008A558E">
        <w:rPr>
          <w:rFonts w:ascii="Arial" w:hAnsi="Arial" w:cs="Arial"/>
          <w:b/>
          <w:sz w:val="32"/>
          <w:szCs w:val="32"/>
        </w:rPr>
        <w:t>О ВНЕСЕНИИ ИЗМЕНЕНИЙ В ПОСТАНОВЛЕНИЕ АДМИНИСТРАЦИИ МУНИЦИПАЛЬНОГО ОБРАЗОВАНИЯ КИМОВСКИЙ РАЙОН ОТ 22.04.2021 № 328 «ОБ УТВЕРЖДЕНИИ МУНИЦИПАЛЬНОЙ ПРОГРАММЫ «МОДЕРНИЗАЦИЯ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2021-2025 ГОДЫ»</w:t>
      </w:r>
    </w:p>
    <w:p w:rsidR="00F710F7" w:rsidRPr="008A558E" w:rsidRDefault="00F710F7" w:rsidP="00706920">
      <w:pPr>
        <w:pStyle w:val="a4"/>
        <w:suppressAutoHyphens/>
        <w:contextualSpacing/>
        <w:rPr>
          <w:rFonts w:ascii="Arial" w:hAnsi="Arial" w:cs="Arial"/>
          <w:szCs w:val="28"/>
        </w:rPr>
      </w:pPr>
    </w:p>
    <w:p w:rsidR="00F710F7" w:rsidRPr="008A558E" w:rsidRDefault="001711A7" w:rsidP="008A558E">
      <w:pPr>
        <w:autoSpaceDE w:val="0"/>
        <w:autoSpaceDN w:val="0"/>
        <w:adjustRightInd w:val="0"/>
        <w:spacing w:after="0" w:line="240" w:lineRule="auto"/>
        <w:ind w:firstLine="709"/>
        <w:jc w:val="both"/>
        <w:rPr>
          <w:rFonts w:ascii="Arial" w:hAnsi="Arial" w:cs="Arial"/>
          <w:sz w:val="24"/>
          <w:szCs w:val="24"/>
        </w:rPr>
      </w:pPr>
      <w:proofErr w:type="gramStart"/>
      <w:r w:rsidRPr="008A558E">
        <w:rPr>
          <w:rFonts w:ascii="Arial" w:hAnsi="Arial" w:cs="Arial"/>
          <w:sz w:val="24"/>
          <w:szCs w:val="24"/>
        </w:rPr>
        <w:t>В соответствии с Федеральным законом от 18.11.2007 №</w:t>
      </w:r>
      <w:r w:rsidR="00E03F44" w:rsidRPr="008A558E">
        <w:rPr>
          <w:rFonts w:ascii="Arial" w:hAnsi="Arial" w:cs="Arial"/>
          <w:sz w:val="24"/>
          <w:szCs w:val="24"/>
        </w:rPr>
        <w:t> </w:t>
      </w:r>
      <w:r w:rsidRPr="008A558E">
        <w:rPr>
          <w:rFonts w:ascii="Arial" w:hAnsi="Arial" w:cs="Arial"/>
          <w:sz w:val="24"/>
          <w:szCs w:val="24"/>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w:t>
      </w:r>
      <w:r w:rsidR="00E03F44" w:rsidRPr="008A558E">
        <w:rPr>
          <w:rFonts w:ascii="Arial" w:hAnsi="Arial" w:cs="Arial"/>
          <w:sz w:val="24"/>
          <w:szCs w:val="24"/>
        </w:rPr>
        <w:t> </w:t>
      </w:r>
      <w:r w:rsidRPr="008A558E">
        <w:rPr>
          <w:rFonts w:ascii="Arial" w:hAnsi="Arial" w:cs="Arial"/>
          <w:sz w:val="24"/>
          <w:szCs w:val="24"/>
        </w:rPr>
        <w:t>131–ФЗ «Об общих принципах организации местного самоуправления в Российской Федерации», на основании Устава муниципального образования Кимовский район, администрация муниципального образования Кимовский район ПОСТАНОВЛЯЕТ:</w:t>
      </w:r>
      <w:proofErr w:type="gramEnd"/>
    </w:p>
    <w:p w:rsidR="00E41A3D" w:rsidRPr="008A558E" w:rsidRDefault="00C96C63"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1. </w:t>
      </w:r>
      <w:r w:rsidR="00E41A3D" w:rsidRPr="008A558E">
        <w:rPr>
          <w:rFonts w:ascii="Arial" w:hAnsi="Arial" w:cs="Arial"/>
          <w:sz w:val="24"/>
          <w:szCs w:val="24"/>
        </w:rPr>
        <w:t>Внести в постановление администрации муниципального образования Кимовский район от 22.04.2021 №</w:t>
      </w:r>
      <w:r w:rsidR="00E03F44" w:rsidRPr="008A558E">
        <w:rPr>
          <w:rFonts w:ascii="Arial" w:hAnsi="Arial" w:cs="Arial"/>
          <w:sz w:val="24"/>
          <w:szCs w:val="24"/>
        </w:rPr>
        <w:t> </w:t>
      </w:r>
      <w:r w:rsidR="00E41A3D" w:rsidRPr="008A558E">
        <w:rPr>
          <w:rFonts w:ascii="Arial" w:hAnsi="Arial" w:cs="Arial"/>
          <w:sz w:val="24"/>
          <w:szCs w:val="24"/>
        </w:rPr>
        <w:t>328 «Об у</w:t>
      </w:r>
      <w:r w:rsidR="00116553" w:rsidRPr="008A558E">
        <w:rPr>
          <w:rFonts w:ascii="Arial" w:hAnsi="Arial" w:cs="Arial"/>
          <w:sz w:val="24"/>
          <w:szCs w:val="24"/>
        </w:rPr>
        <w:t>твер</w:t>
      </w:r>
      <w:r w:rsidR="00E41A3D" w:rsidRPr="008A558E">
        <w:rPr>
          <w:rFonts w:ascii="Arial" w:hAnsi="Arial" w:cs="Arial"/>
          <w:sz w:val="24"/>
          <w:szCs w:val="24"/>
        </w:rPr>
        <w:t>ждении</w:t>
      </w:r>
      <w:r w:rsidR="00116553" w:rsidRPr="008A558E">
        <w:rPr>
          <w:rFonts w:ascii="Arial" w:hAnsi="Arial" w:cs="Arial"/>
          <w:sz w:val="24"/>
          <w:szCs w:val="24"/>
        </w:rPr>
        <w:t xml:space="preserve"> муниципальн</w:t>
      </w:r>
      <w:r w:rsidR="00E41A3D" w:rsidRPr="008A558E">
        <w:rPr>
          <w:rFonts w:ascii="Arial" w:hAnsi="Arial" w:cs="Arial"/>
          <w:sz w:val="24"/>
          <w:szCs w:val="24"/>
        </w:rPr>
        <w:t>ой</w:t>
      </w:r>
      <w:r w:rsidR="00116553" w:rsidRPr="008A558E">
        <w:rPr>
          <w:rFonts w:ascii="Arial" w:hAnsi="Arial" w:cs="Arial"/>
          <w:sz w:val="24"/>
          <w:szCs w:val="24"/>
        </w:rPr>
        <w:t xml:space="preserve"> </w:t>
      </w:r>
      <w:r w:rsidR="00E41A3D" w:rsidRPr="008A558E">
        <w:rPr>
          <w:rFonts w:ascii="Arial" w:hAnsi="Arial" w:cs="Arial"/>
          <w:sz w:val="24"/>
          <w:szCs w:val="24"/>
        </w:rPr>
        <w:t>П</w:t>
      </w:r>
      <w:r w:rsidR="00116553" w:rsidRPr="008A558E">
        <w:rPr>
          <w:rFonts w:ascii="Arial" w:hAnsi="Arial" w:cs="Arial"/>
          <w:sz w:val="24"/>
          <w:szCs w:val="24"/>
        </w:rPr>
        <w:t>рограмм</w:t>
      </w:r>
      <w:r w:rsidR="00E41A3D" w:rsidRPr="008A558E">
        <w:rPr>
          <w:rFonts w:ascii="Arial" w:hAnsi="Arial" w:cs="Arial"/>
          <w:sz w:val="24"/>
          <w:szCs w:val="24"/>
        </w:rPr>
        <w:t>ы</w:t>
      </w:r>
      <w:r w:rsidR="001711A7" w:rsidRPr="008A558E">
        <w:rPr>
          <w:rFonts w:ascii="Arial" w:hAnsi="Arial" w:cs="Arial"/>
          <w:sz w:val="24"/>
          <w:szCs w:val="24"/>
        </w:rPr>
        <w:t xml:space="preserve"> «Модернизация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w:t>
      </w:r>
      <w:r w:rsidR="00890301" w:rsidRPr="008A558E">
        <w:rPr>
          <w:rFonts w:ascii="Arial" w:hAnsi="Arial" w:cs="Arial"/>
          <w:sz w:val="24"/>
          <w:szCs w:val="24"/>
        </w:rPr>
        <w:t>21</w:t>
      </w:r>
      <w:r w:rsidR="001711A7" w:rsidRPr="008A558E">
        <w:rPr>
          <w:rFonts w:ascii="Arial" w:hAnsi="Arial" w:cs="Arial"/>
          <w:sz w:val="24"/>
          <w:szCs w:val="24"/>
        </w:rPr>
        <w:t>-202</w:t>
      </w:r>
      <w:r w:rsidR="00890301" w:rsidRPr="008A558E">
        <w:rPr>
          <w:rFonts w:ascii="Arial" w:hAnsi="Arial" w:cs="Arial"/>
          <w:sz w:val="24"/>
          <w:szCs w:val="24"/>
        </w:rPr>
        <w:t>5</w:t>
      </w:r>
      <w:r w:rsidR="00E41A3D" w:rsidRPr="008A558E">
        <w:rPr>
          <w:rFonts w:ascii="Arial" w:hAnsi="Arial" w:cs="Arial"/>
          <w:sz w:val="24"/>
          <w:szCs w:val="24"/>
        </w:rPr>
        <w:t xml:space="preserve"> годы»</w:t>
      </w:r>
      <w:r w:rsidR="00406F46" w:rsidRPr="008A558E">
        <w:rPr>
          <w:rFonts w:ascii="Arial" w:hAnsi="Arial" w:cs="Arial"/>
          <w:sz w:val="24"/>
          <w:szCs w:val="24"/>
        </w:rPr>
        <w:t xml:space="preserve"> следующие изменения</w:t>
      </w:r>
      <w:r w:rsidR="00E41A3D" w:rsidRPr="008A558E">
        <w:rPr>
          <w:rFonts w:ascii="Arial" w:hAnsi="Arial" w:cs="Arial"/>
          <w:sz w:val="24"/>
          <w:szCs w:val="24"/>
        </w:rPr>
        <w:t>:</w:t>
      </w:r>
    </w:p>
    <w:p w:rsidR="00406F46" w:rsidRPr="008A558E" w:rsidRDefault="00E41A3D"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1.1. </w:t>
      </w:r>
      <w:r w:rsidR="00406F46" w:rsidRPr="008A558E">
        <w:rPr>
          <w:rFonts w:ascii="Arial" w:hAnsi="Arial" w:cs="Arial"/>
          <w:sz w:val="24"/>
          <w:szCs w:val="24"/>
        </w:rPr>
        <w:t>в названии постановления текст «на 2021-2025 годы» исключить;</w:t>
      </w:r>
    </w:p>
    <w:p w:rsidR="00406F46" w:rsidRPr="008A558E" w:rsidRDefault="00406F46"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1.2. в пункте 1 постановления текст «на 2021-2025 годы» исключить;</w:t>
      </w:r>
    </w:p>
    <w:p w:rsidR="00116553" w:rsidRPr="008A558E" w:rsidRDefault="00406F46"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1.3. п</w:t>
      </w:r>
      <w:r w:rsidR="00E41A3D" w:rsidRPr="008A558E">
        <w:rPr>
          <w:rFonts w:ascii="Arial" w:hAnsi="Arial" w:cs="Arial"/>
          <w:sz w:val="24"/>
          <w:szCs w:val="24"/>
        </w:rPr>
        <w:t>риложение к постановлению изложить в новой редакции (приложение).</w:t>
      </w:r>
    </w:p>
    <w:p w:rsidR="00890301" w:rsidRPr="008A558E" w:rsidRDefault="00561716"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2. Отделу по делопроизводству, кадрам, информационным технология</w:t>
      </w:r>
      <w:r w:rsidR="00F81AC4" w:rsidRPr="008A558E">
        <w:rPr>
          <w:rFonts w:ascii="Arial" w:hAnsi="Arial" w:cs="Arial"/>
          <w:sz w:val="24"/>
          <w:szCs w:val="24"/>
        </w:rPr>
        <w:t>м и делам архива</w:t>
      </w:r>
      <w:r w:rsidRPr="008A558E">
        <w:rPr>
          <w:rFonts w:ascii="Arial" w:hAnsi="Arial" w:cs="Arial"/>
          <w:sz w:val="24"/>
          <w:szCs w:val="24"/>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w:t>
      </w:r>
      <w:r w:rsidR="00F81AC4" w:rsidRPr="008A558E">
        <w:rPr>
          <w:rFonts w:ascii="Arial" w:hAnsi="Arial" w:cs="Arial"/>
          <w:sz w:val="24"/>
          <w:szCs w:val="24"/>
        </w:rPr>
        <w:t>ного самоуправления</w:t>
      </w:r>
      <w:r w:rsidRPr="008A558E">
        <w:rPr>
          <w:rFonts w:ascii="Arial" w:hAnsi="Arial" w:cs="Arial"/>
          <w:sz w:val="24"/>
          <w:szCs w:val="24"/>
        </w:rPr>
        <w:t xml:space="preserve">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890301" w:rsidRPr="008A558E" w:rsidRDefault="00C96C63"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3. </w:t>
      </w:r>
      <w:proofErr w:type="gramStart"/>
      <w:r w:rsidR="00561716" w:rsidRPr="008A558E">
        <w:rPr>
          <w:rFonts w:ascii="Arial" w:hAnsi="Arial" w:cs="Arial"/>
          <w:sz w:val="24"/>
          <w:szCs w:val="24"/>
        </w:rPr>
        <w:t>Контроль за</w:t>
      </w:r>
      <w:proofErr w:type="gramEnd"/>
      <w:r w:rsidR="00561716" w:rsidRPr="008A558E">
        <w:rPr>
          <w:rFonts w:ascii="Arial" w:hAnsi="Arial" w:cs="Arial"/>
          <w:sz w:val="24"/>
          <w:szCs w:val="24"/>
        </w:rPr>
        <w:t xml:space="preserve"> выполнением постановления </w:t>
      </w:r>
      <w:r w:rsidR="009C2D0C" w:rsidRPr="008A558E">
        <w:rPr>
          <w:rFonts w:ascii="Arial" w:hAnsi="Arial" w:cs="Arial"/>
          <w:sz w:val="24"/>
          <w:szCs w:val="24"/>
        </w:rPr>
        <w:t>оставляю за собой.</w:t>
      </w:r>
    </w:p>
    <w:p w:rsidR="00561716" w:rsidRPr="008A558E" w:rsidRDefault="00C96C63" w:rsidP="008A558E">
      <w:pPr>
        <w:autoSpaceDE w:val="0"/>
        <w:autoSpaceDN w:val="0"/>
        <w:adjustRightInd w:val="0"/>
        <w:spacing w:after="0" w:line="240" w:lineRule="auto"/>
        <w:ind w:firstLine="709"/>
        <w:jc w:val="both"/>
        <w:rPr>
          <w:rFonts w:ascii="Arial" w:hAnsi="Arial" w:cs="Arial"/>
          <w:sz w:val="24"/>
          <w:szCs w:val="24"/>
        </w:rPr>
      </w:pPr>
      <w:r w:rsidRPr="008A558E">
        <w:rPr>
          <w:rFonts w:ascii="Arial" w:hAnsi="Arial" w:cs="Arial"/>
          <w:sz w:val="24"/>
          <w:szCs w:val="24"/>
        </w:rPr>
        <w:t>4. </w:t>
      </w:r>
      <w:r w:rsidR="00561716" w:rsidRPr="008A558E">
        <w:rPr>
          <w:rFonts w:ascii="Arial" w:hAnsi="Arial" w:cs="Arial"/>
          <w:sz w:val="24"/>
          <w:szCs w:val="24"/>
        </w:rPr>
        <w:t>Постановление всту</w:t>
      </w:r>
      <w:r w:rsidR="00F81AC4" w:rsidRPr="008A558E">
        <w:rPr>
          <w:rFonts w:ascii="Arial" w:hAnsi="Arial" w:cs="Arial"/>
          <w:sz w:val="24"/>
          <w:szCs w:val="24"/>
        </w:rPr>
        <w:t>пает в силу со дня обнародования</w:t>
      </w:r>
      <w:r w:rsidR="00561716" w:rsidRPr="008A558E">
        <w:rPr>
          <w:rFonts w:ascii="Arial" w:hAnsi="Arial" w:cs="Arial"/>
          <w:sz w:val="24"/>
          <w:szCs w:val="24"/>
        </w:rPr>
        <w:t>.</w:t>
      </w:r>
    </w:p>
    <w:p w:rsidR="00F710F7" w:rsidRPr="008A558E" w:rsidRDefault="00F710F7" w:rsidP="008A558E">
      <w:pPr>
        <w:autoSpaceDE w:val="0"/>
        <w:autoSpaceDN w:val="0"/>
        <w:adjustRightInd w:val="0"/>
        <w:spacing w:after="0" w:line="240" w:lineRule="auto"/>
        <w:ind w:firstLine="709"/>
        <w:jc w:val="both"/>
        <w:rPr>
          <w:rFonts w:ascii="Arial" w:hAnsi="Arial" w:cs="Arial"/>
          <w:sz w:val="24"/>
          <w:szCs w:val="24"/>
        </w:rPr>
      </w:pPr>
    </w:p>
    <w:p w:rsidR="00F710F7" w:rsidRPr="008A558E" w:rsidRDefault="00F710F7" w:rsidP="008A558E">
      <w:pPr>
        <w:autoSpaceDE w:val="0"/>
        <w:autoSpaceDN w:val="0"/>
        <w:adjustRightInd w:val="0"/>
        <w:spacing w:after="0" w:line="240" w:lineRule="auto"/>
        <w:ind w:firstLine="709"/>
        <w:jc w:val="both"/>
        <w:rPr>
          <w:rFonts w:ascii="Arial" w:hAnsi="Arial" w:cs="Arial"/>
          <w:sz w:val="24"/>
          <w:szCs w:val="24"/>
        </w:rPr>
      </w:pPr>
    </w:p>
    <w:p w:rsidR="00F710F7" w:rsidRPr="008A558E" w:rsidRDefault="00F710F7" w:rsidP="008A558E">
      <w:pPr>
        <w:autoSpaceDE w:val="0"/>
        <w:autoSpaceDN w:val="0"/>
        <w:adjustRightInd w:val="0"/>
        <w:spacing w:after="0" w:line="240" w:lineRule="auto"/>
        <w:ind w:firstLine="709"/>
        <w:jc w:val="both"/>
        <w:rPr>
          <w:rFonts w:ascii="Arial" w:hAnsi="Arial" w:cs="Arial"/>
          <w:sz w:val="24"/>
          <w:szCs w:val="24"/>
        </w:rPr>
      </w:pPr>
    </w:p>
    <w:p w:rsidR="008A558E" w:rsidRDefault="008A558E" w:rsidP="008A558E">
      <w:pPr>
        <w:autoSpaceDE w:val="0"/>
        <w:autoSpaceDN w:val="0"/>
        <w:adjustRightInd w:val="0"/>
        <w:spacing w:after="0" w:line="240" w:lineRule="auto"/>
        <w:ind w:firstLine="709"/>
        <w:jc w:val="right"/>
        <w:rPr>
          <w:rFonts w:ascii="Arial" w:hAnsi="Arial" w:cs="Arial"/>
          <w:sz w:val="24"/>
          <w:szCs w:val="24"/>
        </w:rPr>
      </w:pPr>
      <w:r w:rsidRPr="008A558E">
        <w:rPr>
          <w:rFonts w:ascii="Arial" w:hAnsi="Arial" w:cs="Arial"/>
          <w:sz w:val="24"/>
          <w:szCs w:val="24"/>
        </w:rPr>
        <w:t xml:space="preserve">Глава администрации </w:t>
      </w:r>
    </w:p>
    <w:p w:rsidR="008A558E" w:rsidRDefault="008A558E" w:rsidP="008A558E">
      <w:pPr>
        <w:autoSpaceDE w:val="0"/>
        <w:autoSpaceDN w:val="0"/>
        <w:adjustRightInd w:val="0"/>
        <w:spacing w:after="0" w:line="240" w:lineRule="auto"/>
        <w:ind w:firstLine="709"/>
        <w:jc w:val="right"/>
        <w:rPr>
          <w:rFonts w:ascii="Arial" w:hAnsi="Arial" w:cs="Arial"/>
          <w:sz w:val="24"/>
          <w:szCs w:val="24"/>
        </w:rPr>
      </w:pPr>
      <w:r w:rsidRPr="008A558E">
        <w:rPr>
          <w:rFonts w:ascii="Arial" w:hAnsi="Arial" w:cs="Arial"/>
          <w:sz w:val="24"/>
          <w:szCs w:val="24"/>
        </w:rPr>
        <w:t xml:space="preserve">муниципального образования </w:t>
      </w:r>
    </w:p>
    <w:p w:rsidR="008A558E" w:rsidRPr="008A558E" w:rsidRDefault="008A558E" w:rsidP="008A558E">
      <w:pPr>
        <w:autoSpaceDE w:val="0"/>
        <w:autoSpaceDN w:val="0"/>
        <w:adjustRightInd w:val="0"/>
        <w:spacing w:after="0" w:line="240" w:lineRule="auto"/>
        <w:ind w:firstLine="709"/>
        <w:jc w:val="right"/>
        <w:rPr>
          <w:rFonts w:ascii="Arial" w:hAnsi="Arial" w:cs="Arial"/>
          <w:sz w:val="24"/>
          <w:szCs w:val="24"/>
        </w:rPr>
      </w:pPr>
      <w:r w:rsidRPr="008A558E">
        <w:rPr>
          <w:rFonts w:ascii="Arial" w:hAnsi="Arial" w:cs="Arial"/>
          <w:sz w:val="24"/>
          <w:szCs w:val="24"/>
        </w:rPr>
        <w:t>Кимовский район</w:t>
      </w:r>
    </w:p>
    <w:p w:rsidR="008A558E" w:rsidRPr="008A558E" w:rsidRDefault="008A558E" w:rsidP="008A558E">
      <w:pPr>
        <w:autoSpaceDE w:val="0"/>
        <w:autoSpaceDN w:val="0"/>
        <w:adjustRightInd w:val="0"/>
        <w:spacing w:after="0" w:line="240" w:lineRule="auto"/>
        <w:ind w:firstLine="709"/>
        <w:jc w:val="right"/>
        <w:rPr>
          <w:rFonts w:ascii="Arial" w:hAnsi="Arial" w:cs="Arial"/>
          <w:sz w:val="24"/>
          <w:szCs w:val="24"/>
        </w:rPr>
      </w:pPr>
      <w:r w:rsidRPr="008A558E">
        <w:rPr>
          <w:rFonts w:ascii="Arial" w:hAnsi="Arial" w:cs="Arial"/>
          <w:sz w:val="24"/>
          <w:szCs w:val="24"/>
        </w:rPr>
        <w:t>Е.В. Суханов</w:t>
      </w:r>
    </w:p>
    <w:p w:rsidR="00F710F7" w:rsidRPr="008A558E" w:rsidRDefault="00F710F7" w:rsidP="008A558E">
      <w:pPr>
        <w:autoSpaceDE w:val="0"/>
        <w:autoSpaceDN w:val="0"/>
        <w:adjustRightInd w:val="0"/>
        <w:spacing w:after="0" w:line="240" w:lineRule="auto"/>
        <w:ind w:firstLine="709"/>
        <w:jc w:val="both"/>
        <w:rPr>
          <w:rFonts w:ascii="Arial" w:hAnsi="Arial" w:cs="Arial"/>
          <w:sz w:val="24"/>
          <w:szCs w:val="24"/>
        </w:rPr>
      </w:pPr>
    </w:p>
    <w:p w:rsidR="00F710F7" w:rsidRPr="008A558E" w:rsidRDefault="00F710F7" w:rsidP="008A558E">
      <w:pPr>
        <w:autoSpaceDE w:val="0"/>
        <w:autoSpaceDN w:val="0"/>
        <w:adjustRightInd w:val="0"/>
        <w:spacing w:after="0" w:line="240" w:lineRule="auto"/>
        <w:ind w:firstLine="709"/>
        <w:jc w:val="both"/>
        <w:rPr>
          <w:rFonts w:ascii="Arial" w:hAnsi="Arial" w:cs="Arial"/>
          <w:sz w:val="24"/>
          <w:szCs w:val="24"/>
        </w:rPr>
      </w:pPr>
    </w:p>
    <w:p w:rsidR="00706920" w:rsidRPr="00706920" w:rsidRDefault="00706920" w:rsidP="00706920">
      <w:pPr>
        <w:pStyle w:val="afa"/>
        <w:ind w:firstLine="35"/>
        <w:jc w:val="right"/>
        <w:rPr>
          <w:rFonts w:ascii="Arial" w:hAnsi="Arial" w:cs="Arial"/>
          <w:sz w:val="24"/>
          <w:szCs w:val="24"/>
        </w:rPr>
      </w:pP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Приложение </w:t>
      </w:r>
    </w:p>
    <w:p w:rsid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к постановлению администрации </w:t>
      </w: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муниципального образования </w:t>
      </w: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Кимовский район</w:t>
      </w: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от </w:t>
      </w:r>
      <w:r>
        <w:rPr>
          <w:rFonts w:ascii="Arial" w:hAnsi="Arial" w:cs="Arial"/>
          <w:sz w:val="24"/>
          <w:szCs w:val="24"/>
        </w:rPr>
        <w:t>21.06.2024</w:t>
      </w:r>
      <w:r w:rsidRPr="00706920">
        <w:rPr>
          <w:rFonts w:ascii="Arial" w:hAnsi="Arial" w:cs="Arial"/>
          <w:sz w:val="24"/>
          <w:szCs w:val="24"/>
        </w:rPr>
        <w:t xml:space="preserve"> № </w:t>
      </w:r>
      <w:r>
        <w:rPr>
          <w:rFonts w:ascii="Arial" w:hAnsi="Arial" w:cs="Arial"/>
          <w:sz w:val="24"/>
          <w:szCs w:val="24"/>
        </w:rPr>
        <w:t>698</w:t>
      </w:r>
    </w:p>
    <w:p w:rsidR="00706920" w:rsidRPr="00706920" w:rsidRDefault="00706920" w:rsidP="00706920">
      <w:pPr>
        <w:pStyle w:val="afa"/>
        <w:ind w:firstLine="35"/>
        <w:jc w:val="right"/>
        <w:rPr>
          <w:rFonts w:ascii="Arial" w:hAnsi="Arial" w:cs="Arial"/>
          <w:sz w:val="24"/>
          <w:szCs w:val="24"/>
        </w:rPr>
      </w:pP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Приложение </w:t>
      </w:r>
    </w:p>
    <w:p w:rsid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к постановлению администрации </w:t>
      </w: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муниципального образования </w:t>
      </w: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 xml:space="preserve">Кимовский район </w:t>
      </w:r>
    </w:p>
    <w:p w:rsidR="00706920" w:rsidRPr="00706920" w:rsidRDefault="00706920" w:rsidP="00706920">
      <w:pPr>
        <w:pStyle w:val="afa"/>
        <w:ind w:firstLine="35"/>
        <w:jc w:val="right"/>
        <w:rPr>
          <w:rFonts w:ascii="Arial" w:hAnsi="Arial" w:cs="Arial"/>
          <w:sz w:val="24"/>
          <w:szCs w:val="24"/>
        </w:rPr>
      </w:pPr>
    </w:p>
    <w:p w:rsidR="00706920" w:rsidRPr="00706920" w:rsidRDefault="00706920" w:rsidP="00706920">
      <w:pPr>
        <w:pStyle w:val="afa"/>
        <w:ind w:firstLine="35"/>
        <w:jc w:val="right"/>
        <w:rPr>
          <w:rFonts w:ascii="Arial" w:hAnsi="Arial" w:cs="Arial"/>
          <w:sz w:val="24"/>
          <w:szCs w:val="24"/>
        </w:rPr>
      </w:pPr>
      <w:r w:rsidRPr="00706920">
        <w:rPr>
          <w:rFonts w:ascii="Arial" w:hAnsi="Arial" w:cs="Arial"/>
          <w:sz w:val="24"/>
          <w:szCs w:val="24"/>
        </w:rPr>
        <w:t>от 22.04.2021 № 328</w:t>
      </w:r>
    </w:p>
    <w:p w:rsidR="008571E6" w:rsidRPr="008A558E" w:rsidRDefault="008571E6" w:rsidP="001D621B">
      <w:pPr>
        <w:spacing w:after="0" w:line="240" w:lineRule="auto"/>
        <w:outlineLvl w:val="0"/>
        <w:rPr>
          <w:rFonts w:ascii="Arial" w:hAnsi="Arial" w:cs="Arial"/>
          <w:b/>
          <w:sz w:val="28"/>
          <w:szCs w:val="28"/>
        </w:rPr>
      </w:pPr>
    </w:p>
    <w:p w:rsidR="00F81AC4" w:rsidRPr="00706920" w:rsidRDefault="00F81AC4" w:rsidP="00706920">
      <w:pPr>
        <w:autoSpaceDE w:val="0"/>
        <w:autoSpaceDN w:val="0"/>
        <w:adjustRightInd w:val="0"/>
        <w:spacing w:after="0" w:line="240" w:lineRule="auto"/>
        <w:jc w:val="center"/>
        <w:rPr>
          <w:rFonts w:ascii="Arial" w:hAnsi="Arial" w:cs="Arial"/>
          <w:b/>
          <w:sz w:val="24"/>
          <w:szCs w:val="24"/>
        </w:rPr>
      </w:pPr>
      <w:r w:rsidRPr="00706920">
        <w:rPr>
          <w:rFonts w:ascii="Arial" w:hAnsi="Arial" w:cs="Arial"/>
          <w:b/>
          <w:sz w:val="24"/>
          <w:szCs w:val="24"/>
        </w:rPr>
        <w:t>МУНИЦИПАЛЬНАЯ ПРОГРАММА</w:t>
      </w:r>
    </w:p>
    <w:p w:rsidR="00F710F7" w:rsidRPr="00706920" w:rsidRDefault="00561716" w:rsidP="00706920">
      <w:pPr>
        <w:autoSpaceDE w:val="0"/>
        <w:autoSpaceDN w:val="0"/>
        <w:adjustRightInd w:val="0"/>
        <w:spacing w:after="0" w:line="240" w:lineRule="auto"/>
        <w:jc w:val="center"/>
        <w:rPr>
          <w:rFonts w:ascii="Arial" w:hAnsi="Arial" w:cs="Arial"/>
          <w:b/>
          <w:sz w:val="24"/>
          <w:szCs w:val="24"/>
        </w:rPr>
      </w:pPr>
      <w:r w:rsidRPr="00706920">
        <w:rPr>
          <w:rFonts w:ascii="Arial" w:hAnsi="Arial" w:cs="Arial"/>
          <w:b/>
          <w:sz w:val="24"/>
          <w:szCs w:val="24"/>
        </w:rPr>
        <w:t>«Модернизация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w:t>
      </w:r>
    </w:p>
    <w:p w:rsidR="00F81AC4" w:rsidRPr="00706920" w:rsidRDefault="00F81AC4" w:rsidP="00706920">
      <w:pPr>
        <w:autoSpaceDE w:val="0"/>
        <w:autoSpaceDN w:val="0"/>
        <w:adjustRightInd w:val="0"/>
        <w:spacing w:after="0" w:line="240" w:lineRule="auto"/>
        <w:ind w:firstLine="709"/>
        <w:jc w:val="both"/>
        <w:rPr>
          <w:rFonts w:ascii="Arial" w:hAnsi="Arial" w:cs="Arial"/>
          <w:sz w:val="24"/>
          <w:szCs w:val="24"/>
        </w:rPr>
      </w:pPr>
    </w:p>
    <w:p w:rsidR="00F81AC4" w:rsidRPr="005305E7" w:rsidRDefault="00F81AC4" w:rsidP="00706920">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ПАСПОРТ</w:t>
      </w:r>
    </w:p>
    <w:tbl>
      <w:tblPr>
        <w:tblStyle w:val="af6"/>
        <w:tblW w:w="0" w:type="auto"/>
        <w:tblLook w:val="04A0" w:firstRow="1" w:lastRow="0" w:firstColumn="1" w:lastColumn="0" w:noHBand="0" w:noVBand="1"/>
      </w:tblPr>
      <w:tblGrid>
        <w:gridCol w:w="2890"/>
        <w:gridCol w:w="7525"/>
      </w:tblGrid>
      <w:tr w:rsidR="00811E21" w:rsidRPr="00706920" w:rsidTr="00811E21">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Наименование программы</w:t>
            </w:r>
          </w:p>
        </w:tc>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w:t>
            </w:r>
            <w:r w:rsidR="00DE3101" w:rsidRPr="008A558E">
              <w:rPr>
                <w:rFonts w:ascii="Arial" w:hAnsi="Arial" w:cs="Arial"/>
                <w:sz w:val="24"/>
                <w:szCs w:val="24"/>
              </w:rPr>
              <w:t xml:space="preserve"> </w:t>
            </w:r>
          </w:p>
        </w:tc>
      </w:tr>
      <w:tr w:rsidR="00811E21" w:rsidRPr="00706920" w:rsidTr="00811E21">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Заказчик программы</w:t>
            </w:r>
          </w:p>
        </w:tc>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Администрация муниципального образования Кимовский район</w:t>
            </w:r>
          </w:p>
        </w:tc>
      </w:tr>
      <w:tr w:rsidR="00811E21" w:rsidRPr="00706920" w:rsidTr="00811E21">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Разработчик программы</w:t>
            </w:r>
          </w:p>
        </w:tc>
        <w:tc>
          <w:tcPr>
            <w:tcW w:w="0" w:type="auto"/>
          </w:tcPr>
          <w:p w:rsidR="00811E21" w:rsidRPr="00706920" w:rsidRDefault="00C53344" w:rsidP="00706920">
            <w:pPr>
              <w:autoSpaceDE w:val="0"/>
              <w:autoSpaceDN w:val="0"/>
              <w:adjustRightInd w:val="0"/>
              <w:jc w:val="both"/>
              <w:rPr>
                <w:rFonts w:ascii="Arial" w:hAnsi="Arial" w:cs="Arial"/>
                <w:sz w:val="24"/>
                <w:szCs w:val="24"/>
              </w:rPr>
            </w:pPr>
            <w:r w:rsidRPr="008A558E">
              <w:rPr>
                <w:rFonts w:ascii="Arial" w:hAnsi="Arial" w:cs="Arial"/>
                <w:sz w:val="24"/>
                <w:szCs w:val="24"/>
              </w:rPr>
              <w:t>Комитет жилищно-коммунального хозяйства администрации муниципального образования</w:t>
            </w:r>
            <w:r w:rsidR="00811E21" w:rsidRPr="008A558E">
              <w:rPr>
                <w:rFonts w:ascii="Arial" w:hAnsi="Arial" w:cs="Arial"/>
                <w:sz w:val="24"/>
                <w:szCs w:val="24"/>
              </w:rPr>
              <w:t xml:space="preserve"> Кимовский район</w:t>
            </w:r>
          </w:p>
        </w:tc>
      </w:tr>
      <w:tr w:rsidR="00811E21" w:rsidRPr="00706920" w:rsidTr="00811E21">
        <w:tc>
          <w:tcPr>
            <w:tcW w:w="0" w:type="auto"/>
            <w:tcBorders>
              <w:bottom w:val="single" w:sz="4" w:space="0" w:color="auto"/>
            </w:tcBorders>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Программно-целевые инструменты Программы</w:t>
            </w:r>
          </w:p>
        </w:tc>
        <w:tc>
          <w:tcPr>
            <w:tcW w:w="0" w:type="auto"/>
            <w:tcBorders>
              <w:bottom w:val="single" w:sz="4" w:space="0" w:color="auto"/>
            </w:tcBorders>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1.Подпрограмма </w:t>
            </w:r>
            <w:r w:rsidR="00A45626" w:rsidRPr="008A558E">
              <w:rPr>
                <w:rFonts w:ascii="Arial" w:hAnsi="Arial" w:cs="Arial"/>
                <w:sz w:val="24"/>
                <w:szCs w:val="24"/>
              </w:rPr>
              <w:t>«</w:t>
            </w:r>
            <w:r w:rsidR="008F6DD3" w:rsidRPr="008A558E">
              <w:rPr>
                <w:rFonts w:ascii="Arial" w:hAnsi="Arial" w:cs="Arial"/>
                <w:sz w:val="24"/>
                <w:szCs w:val="24"/>
              </w:rPr>
              <w:t>Модернизация и развитие автомобильных дорог общего пользования местного значения</w:t>
            </w:r>
            <w:r w:rsidR="00A45626" w:rsidRPr="008A558E">
              <w:rPr>
                <w:rFonts w:ascii="Arial" w:hAnsi="Arial" w:cs="Arial"/>
                <w:sz w:val="24"/>
                <w:szCs w:val="24"/>
              </w:rPr>
              <w:t>»</w:t>
            </w:r>
          </w:p>
        </w:tc>
      </w:tr>
      <w:tr w:rsidR="00811E21" w:rsidRPr="00706920" w:rsidTr="00811E21">
        <w:tc>
          <w:tcPr>
            <w:tcW w:w="0" w:type="auto"/>
            <w:tcBorders>
              <w:top w:val="single" w:sz="4" w:space="0" w:color="auto"/>
              <w:left w:val="single" w:sz="4" w:space="0" w:color="auto"/>
              <w:bottom w:val="nil"/>
              <w:right w:val="single" w:sz="4" w:space="0" w:color="auto"/>
            </w:tcBorders>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Цели программы</w:t>
            </w:r>
          </w:p>
        </w:tc>
        <w:tc>
          <w:tcPr>
            <w:tcW w:w="0" w:type="auto"/>
            <w:tcBorders>
              <w:top w:val="single" w:sz="4" w:space="0" w:color="auto"/>
              <w:left w:val="single" w:sz="4" w:space="0" w:color="auto"/>
              <w:bottom w:val="nil"/>
              <w:right w:val="single" w:sz="4" w:space="0" w:color="auto"/>
            </w:tcBorders>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Цель:</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обеспечение сохранности, модернизации и развитие автомобильных дорог общего пользования ме</w:t>
            </w:r>
            <w:r w:rsidR="00C53344" w:rsidRPr="008A558E">
              <w:rPr>
                <w:rFonts w:ascii="Arial" w:hAnsi="Arial" w:cs="Arial"/>
                <w:sz w:val="24"/>
                <w:szCs w:val="24"/>
              </w:rPr>
              <w:t>стного значения на территории муниципального образования</w:t>
            </w:r>
            <w:r w:rsidRPr="008A558E">
              <w:rPr>
                <w:rFonts w:ascii="Arial" w:hAnsi="Arial" w:cs="Arial"/>
                <w:sz w:val="24"/>
                <w:szCs w:val="24"/>
              </w:rPr>
              <w:t xml:space="preserve"> Кимовский район, улучшение их технического состояния,</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ремонт автомобильных дорог общего пользования ме</w:t>
            </w:r>
            <w:r w:rsidR="00C53344" w:rsidRPr="008A558E">
              <w:rPr>
                <w:rFonts w:ascii="Arial" w:hAnsi="Arial" w:cs="Arial"/>
                <w:sz w:val="24"/>
                <w:szCs w:val="24"/>
              </w:rPr>
              <w:t>стного значения на территории муниципального образования</w:t>
            </w:r>
            <w:r w:rsidRPr="008A558E">
              <w:rPr>
                <w:rFonts w:ascii="Arial" w:hAnsi="Arial" w:cs="Arial"/>
                <w:sz w:val="24"/>
                <w:szCs w:val="24"/>
              </w:rPr>
              <w:t xml:space="preserve"> Кимовский район;</w:t>
            </w:r>
          </w:p>
        </w:tc>
      </w:tr>
      <w:tr w:rsidR="00811E21" w:rsidRPr="00706920" w:rsidTr="00811E21">
        <w:tc>
          <w:tcPr>
            <w:tcW w:w="0" w:type="auto"/>
            <w:tcBorders>
              <w:top w:val="nil"/>
              <w:left w:val="single" w:sz="4" w:space="0" w:color="auto"/>
              <w:bottom w:val="single" w:sz="4" w:space="0" w:color="auto"/>
              <w:right w:val="single" w:sz="4" w:space="0" w:color="auto"/>
            </w:tcBorders>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Задачи программы</w:t>
            </w:r>
          </w:p>
        </w:tc>
        <w:tc>
          <w:tcPr>
            <w:tcW w:w="0" w:type="auto"/>
            <w:tcBorders>
              <w:top w:val="nil"/>
              <w:left w:val="single" w:sz="4" w:space="0" w:color="auto"/>
              <w:bottom w:val="single" w:sz="4" w:space="0" w:color="auto"/>
              <w:right w:val="single" w:sz="4" w:space="0" w:color="auto"/>
            </w:tcBorders>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Задачи:</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обустройство автомобильных дорог общего пользования местного значения, улучшения их технического и эксплуатационного состояния, решение социальных, сельскохозяйственных задач;</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повышение безопасности дор</w:t>
            </w:r>
            <w:r w:rsidR="00C53344" w:rsidRPr="008A558E">
              <w:rPr>
                <w:rFonts w:ascii="Arial" w:hAnsi="Arial" w:cs="Arial"/>
                <w:sz w:val="24"/>
                <w:szCs w:val="24"/>
              </w:rPr>
              <w:t>ожного движения на территории муниципального образования</w:t>
            </w:r>
            <w:r w:rsidRPr="008A558E">
              <w:rPr>
                <w:rFonts w:ascii="Arial" w:hAnsi="Arial" w:cs="Arial"/>
                <w:sz w:val="24"/>
                <w:szCs w:val="24"/>
              </w:rPr>
              <w:t xml:space="preserve"> Кимовский район путем проведения работ в рамках содержания автомобильных дорог.</w:t>
            </w:r>
          </w:p>
        </w:tc>
      </w:tr>
      <w:tr w:rsidR="00811E21" w:rsidRPr="00706920" w:rsidTr="00811E21">
        <w:tc>
          <w:tcPr>
            <w:tcW w:w="0" w:type="auto"/>
            <w:tcBorders>
              <w:top w:val="single" w:sz="4" w:space="0" w:color="auto"/>
            </w:tcBorders>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Важнейшие целевые показатели</w:t>
            </w:r>
          </w:p>
        </w:tc>
        <w:tc>
          <w:tcPr>
            <w:tcW w:w="0" w:type="auto"/>
            <w:tcBorders>
              <w:top w:val="single" w:sz="4" w:space="0" w:color="auto"/>
            </w:tcBorders>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П</w:t>
            </w:r>
            <w:r w:rsidR="001D621B" w:rsidRPr="008A558E">
              <w:rPr>
                <w:rFonts w:ascii="Arial" w:hAnsi="Arial" w:cs="Arial"/>
                <w:sz w:val="24"/>
                <w:szCs w:val="24"/>
              </w:rPr>
              <w:t>лощадь</w:t>
            </w:r>
            <w:r w:rsidRPr="008A558E">
              <w:rPr>
                <w:rFonts w:ascii="Arial" w:hAnsi="Arial" w:cs="Arial"/>
                <w:sz w:val="24"/>
                <w:szCs w:val="24"/>
              </w:rPr>
              <w:t xml:space="preserve"> отремонтированных автомобильных дорог общего пользования местного значения (в </w:t>
            </w:r>
            <w:r w:rsidR="001D621B" w:rsidRPr="008A558E">
              <w:rPr>
                <w:rFonts w:ascii="Arial" w:hAnsi="Arial" w:cs="Arial"/>
                <w:sz w:val="24"/>
                <w:szCs w:val="24"/>
              </w:rPr>
              <w:t xml:space="preserve">квадратных </w:t>
            </w:r>
            <w:r w:rsidRPr="008A558E">
              <w:rPr>
                <w:rFonts w:ascii="Arial" w:hAnsi="Arial" w:cs="Arial"/>
                <w:sz w:val="24"/>
                <w:szCs w:val="24"/>
              </w:rPr>
              <w:t>метрах)</w:t>
            </w:r>
          </w:p>
        </w:tc>
      </w:tr>
      <w:tr w:rsidR="00811E21" w:rsidRPr="00706920" w:rsidTr="00811E21">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Срок реализации Программы</w:t>
            </w:r>
          </w:p>
        </w:tc>
        <w:tc>
          <w:tcPr>
            <w:tcW w:w="0" w:type="auto"/>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Программа реализуется в один этап: 20</w:t>
            </w:r>
            <w:r w:rsidR="001D621B" w:rsidRPr="008A558E">
              <w:rPr>
                <w:rFonts w:ascii="Arial" w:hAnsi="Arial" w:cs="Arial"/>
                <w:sz w:val="24"/>
                <w:szCs w:val="24"/>
              </w:rPr>
              <w:t>21</w:t>
            </w:r>
            <w:r w:rsidRPr="008A558E">
              <w:rPr>
                <w:rFonts w:ascii="Arial" w:hAnsi="Arial" w:cs="Arial"/>
                <w:sz w:val="24"/>
                <w:szCs w:val="24"/>
              </w:rPr>
              <w:t>-20</w:t>
            </w:r>
            <w:r w:rsidR="00FC2F23" w:rsidRPr="008A558E">
              <w:rPr>
                <w:rFonts w:ascii="Arial" w:hAnsi="Arial" w:cs="Arial"/>
                <w:sz w:val="24"/>
                <w:szCs w:val="24"/>
              </w:rPr>
              <w:t>26</w:t>
            </w:r>
            <w:r w:rsidRPr="008A558E">
              <w:rPr>
                <w:rFonts w:ascii="Arial" w:hAnsi="Arial" w:cs="Arial"/>
                <w:sz w:val="24"/>
                <w:szCs w:val="24"/>
              </w:rPr>
              <w:t xml:space="preserve"> годы</w:t>
            </w:r>
          </w:p>
        </w:tc>
      </w:tr>
      <w:tr w:rsidR="00811E21" w:rsidRPr="00706920" w:rsidTr="00811E21">
        <w:tc>
          <w:tcPr>
            <w:tcW w:w="0" w:type="auto"/>
          </w:tcPr>
          <w:p w:rsidR="00811E21" w:rsidRPr="00706920" w:rsidRDefault="00DE3101" w:rsidP="00706920">
            <w:pPr>
              <w:autoSpaceDE w:val="0"/>
              <w:autoSpaceDN w:val="0"/>
              <w:adjustRightInd w:val="0"/>
              <w:jc w:val="both"/>
              <w:rPr>
                <w:rFonts w:ascii="Arial" w:hAnsi="Arial" w:cs="Arial"/>
                <w:sz w:val="24"/>
                <w:szCs w:val="24"/>
              </w:rPr>
            </w:pPr>
            <w:r w:rsidRPr="008A558E">
              <w:rPr>
                <w:rFonts w:ascii="Arial" w:hAnsi="Arial" w:cs="Arial"/>
                <w:sz w:val="24"/>
                <w:szCs w:val="24"/>
              </w:rPr>
              <w:lastRenderedPageBreak/>
              <w:t>М</w:t>
            </w:r>
            <w:r w:rsidR="00811E21" w:rsidRPr="008A558E">
              <w:rPr>
                <w:rFonts w:ascii="Arial" w:hAnsi="Arial" w:cs="Arial"/>
                <w:sz w:val="24"/>
                <w:szCs w:val="24"/>
              </w:rPr>
              <w:t>ероприятия Программы</w:t>
            </w:r>
          </w:p>
        </w:tc>
        <w:tc>
          <w:tcPr>
            <w:tcW w:w="0" w:type="auto"/>
          </w:tcPr>
          <w:p w:rsidR="00811E21" w:rsidRPr="008A558E" w:rsidRDefault="00DE3101" w:rsidP="00706920">
            <w:pPr>
              <w:autoSpaceDE w:val="0"/>
              <w:autoSpaceDN w:val="0"/>
              <w:adjustRightInd w:val="0"/>
              <w:jc w:val="both"/>
              <w:rPr>
                <w:rFonts w:ascii="Arial" w:hAnsi="Arial" w:cs="Arial"/>
                <w:sz w:val="24"/>
                <w:szCs w:val="24"/>
              </w:rPr>
            </w:pPr>
            <w:r w:rsidRPr="008A558E">
              <w:rPr>
                <w:rFonts w:ascii="Arial" w:hAnsi="Arial" w:cs="Arial"/>
                <w:sz w:val="24"/>
                <w:szCs w:val="24"/>
              </w:rPr>
              <w:t>1.Мероприятия по строительству, реконструкции, капитальному ремонту, ремонту и содержанию автомобильных дорог общего пользования за счет средств муниципального дорожного фонда.</w:t>
            </w:r>
          </w:p>
          <w:p w:rsidR="00811E21" w:rsidRPr="008A558E" w:rsidRDefault="00DE3101" w:rsidP="00706920">
            <w:pPr>
              <w:autoSpaceDE w:val="0"/>
              <w:autoSpaceDN w:val="0"/>
              <w:adjustRightInd w:val="0"/>
              <w:jc w:val="both"/>
              <w:rPr>
                <w:rFonts w:ascii="Arial" w:hAnsi="Arial" w:cs="Arial"/>
                <w:sz w:val="24"/>
                <w:szCs w:val="24"/>
              </w:rPr>
            </w:pPr>
            <w:r w:rsidRPr="008A558E">
              <w:rPr>
                <w:rFonts w:ascii="Arial" w:hAnsi="Arial" w:cs="Arial"/>
                <w:sz w:val="24"/>
                <w:szCs w:val="24"/>
              </w:rPr>
              <w:t>2.</w:t>
            </w:r>
            <w:r w:rsidR="008C608B" w:rsidRPr="008A558E">
              <w:rPr>
                <w:rFonts w:ascii="Arial" w:hAnsi="Arial" w:cs="Arial"/>
                <w:sz w:val="24"/>
                <w:szCs w:val="24"/>
              </w:rPr>
              <w:t>Обеспечение безопасности дорожного движения и передвижения пешеходов за счет средств муниципального дорожного фонда</w:t>
            </w:r>
            <w:r w:rsidRPr="008A558E">
              <w:rPr>
                <w:rFonts w:ascii="Arial" w:hAnsi="Arial" w:cs="Arial"/>
                <w:sz w:val="24"/>
                <w:szCs w:val="24"/>
              </w:rPr>
              <w:t>.</w:t>
            </w:r>
          </w:p>
        </w:tc>
      </w:tr>
      <w:tr w:rsidR="00811E21" w:rsidRPr="00706920" w:rsidTr="00811E21">
        <w:tc>
          <w:tcPr>
            <w:tcW w:w="0" w:type="auto"/>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Объемы и источники финансирования Программы</w:t>
            </w:r>
          </w:p>
        </w:tc>
        <w:tc>
          <w:tcPr>
            <w:tcW w:w="0" w:type="auto"/>
          </w:tcPr>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Источники финансирования: </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Дорожный фонд Кимовского района</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бюджеты муниципальных образований</w:t>
            </w:r>
            <w:r w:rsidR="00C53344" w:rsidRPr="008A558E">
              <w:rPr>
                <w:rFonts w:ascii="Arial" w:hAnsi="Arial" w:cs="Arial"/>
                <w:sz w:val="24"/>
                <w:szCs w:val="24"/>
              </w:rPr>
              <w:t>, расположенных на территории муниципального образования</w:t>
            </w:r>
            <w:r w:rsidRPr="008A558E">
              <w:rPr>
                <w:rFonts w:ascii="Arial" w:hAnsi="Arial" w:cs="Arial"/>
                <w:sz w:val="24"/>
                <w:szCs w:val="24"/>
              </w:rPr>
              <w:t xml:space="preserve"> Кимовский район.</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Общий объем финансирования Программы составляет </w:t>
            </w:r>
            <w:r w:rsidR="00FC2F23" w:rsidRPr="008A558E">
              <w:rPr>
                <w:rFonts w:ascii="Arial" w:hAnsi="Arial" w:cs="Arial"/>
                <w:sz w:val="24"/>
                <w:szCs w:val="24"/>
              </w:rPr>
              <w:t>580 210,6</w:t>
            </w:r>
            <w:r w:rsidR="005E4874" w:rsidRPr="008A558E">
              <w:rPr>
                <w:rFonts w:ascii="Arial" w:hAnsi="Arial" w:cs="Arial"/>
                <w:sz w:val="24"/>
                <w:szCs w:val="24"/>
              </w:rPr>
              <w:t xml:space="preserve"> </w:t>
            </w:r>
            <w:r w:rsidRPr="008A558E">
              <w:rPr>
                <w:rFonts w:ascii="Arial" w:hAnsi="Arial" w:cs="Arial"/>
                <w:sz w:val="24"/>
                <w:szCs w:val="24"/>
              </w:rPr>
              <w:t>тыс. руб., в том числе:</w:t>
            </w:r>
          </w:p>
          <w:p w:rsidR="00811E21" w:rsidRPr="008A558E" w:rsidRDefault="00E86DDA" w:rsidP="00706920">
            <w:pPr>
              <w:autoSpaceDE w:val="0"/>
              <w:autoSpaceDN w:val="0"/>
              <w:adjustRightInd w:val="0"/>
              <w:jc w:val="both"/>
              <w:rPr>
                <w:rFonts w:ascii="Arial" w:hAnsi="Arial" w:cs="Arial"/>
                <w:sz w:val="24"/>
                <w:szCs w:val="24"/>
              </w:rPr>
            </w:pPr>
            <w:r w:rsidRPr="008A558E">
              <w:rPr>
                <w:rFonts w:ascii="Arial" w:hAnsi="Arial" w:cs="Arial"/>
                <w:sz w:val="24"/>
                <w:szCs w:val="24"/>
              </w:rPr>
              <w:t>Мероприятия по строительству, реконструкции, капитальному ремонту, ремонту и содержанию автомобильных дорог общего пользования за счет средств муниципального д</w:t>
            </w:r>
            <w:r w:rsidR="00537A79" w:rsidRPr="008A558E">
              <w:rPr>
                <w:rFonts w:ascii="Arial" w:hAnsi="Arial" w:cs="Arial"/>
                <w:sz w:val="24"/>
                <w:szCs w:val="24"/>
              </w:rPr>
              <w:t>орожного фонда</w:t>
            </w:r>
            <w:r w:rsidRPr="008A558E">
              <w:rPr>
                <w:rFonts w:ascii="Arial" w:hAnsi="Arial" w:cs="Arial"/>
                <w:sz w:val="24"/>
                <w:szCs w:val="24"/>
              </w:rPr>
              <w:t xml:space="preserve"> </w:t>
            </w:r>
            <w:r w:rsidR="00811E21" w:rsidRPr="008A558E">
              <w:rPr>
                <w:rFonts w:ascii="Arial" w:hAnsi="Arial" w:cs="Arial"/>
                <w:sz w:val="24"/>
                <w:szCs w:val="24"/>
              </w:rPr>
              <w:t xml:space="preserve">составляет </w:t>
            </w:r>
            <w:r w:rsidR="00FC2F23" w:rsidRPr="008A558E">
              <w:rPr>
                <w:rFonts w:ascii="Arial" w:hAnsi="Arial" w:cs="Arial"/>
                <w:sz w:val="24"/>
                <w:szCs w:val="24"/>
              </w:rPr>
              <w:t>451 105,7</w:t>
            </w:r>
            <w:r w:rsidR="00811E21" w:rsidRPr="008A558E">
              <w:rPr>
                <w:rFonts w:ascii="Arial" w:hAnsi="Arial" w:cs="Arial"/>
                <w:sz w:val="24"/>
                <w:szCs w:val="24"/>
              </w:rPr>
              <w:t xml:space="preserve"> тыс. руб., в том числе по годам:</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w:t>
            </w:r>
            <w:r w:rsidR="001D621B" w:rsidRPr="008A558E">
              <w:rPr>
                <w:rFonts w:ascii="Arial" w:hAnsi="Arial" w:cs="Arial"/>
                <w:sz w:val="24"/>
                <w:szCs w:val="24"/>
              </w:rPr>
              <w:t>21</w:t>
            </w:r>
            <w:r w:rsidR="00116553" w:rsidRPr="008A558E">
              <w:rPr>
                <w:rFonts w:ascii="Arial" w:hAnsi="Arial" w:cs="Arial"/>
                <w:sz w:val="24"/>
                <w:szCs w:val="24"/>
              </w:rPr>
              <w:t xml:space="preserve"> г. – </w:t>
            </w:r>
            <w:r w:rsidR="008F6592" w:rsidRPr="008A558E">
              <w:rPr>
                <w:rFonts w:ascii="Arial" w:hAnsi="Arial" w:cs="Arial"/>
                <w:sz w:val="24"/>
                <w:szCs w:val="24"/>
              </w:rPr>
              <w:t>55 233,9</w:t>
            </w:r>
            <w:r w:rsidRPr="008A558E">
              <w:rPr>
                <w:rFonts w:ascii="Arial" w:hAnsi="Arial" w:cs="Arial"/>
                <w:sz w:val="24"/>
                <w:szCs w:val="24"/>
              </w:rPr>
              <w:t xml:space="preserve"> тыс. руб.</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w:t>
            </w:r>
            <w:r w:rsidR="001D621B" w:rsidRPr="008A558E">
              <w:rPr>
                <w:rFonts w:ascii="Arial" w:hAnsi="Arial" w:cs="Arial"/>
                <w:sz w:val="24"/>
                <w:szCs w:val="24"/>
              </w:rPr>
              <w:t>22</w:t>
            </w:r>
            <w:r w:rsidR="00116553" w:rsidRPr="008A558E">
              <w:rPr>
                <w:rFonts w:ascii="Arial" w:hAnsi="Arial" w:cs="Arial"/>
                <w:sz w:val="24"/>
                <w:szCs w:val="24"/>
              </w:rPr>
              <w:t xml:space="preserve"> г. – </w:t>
            </w:r>
            <w:r w:rsidR="00DB2789" w:rsidRPr="008A558E">
              <w:rPr>
                <w:rFonts w:ascii="Arial" w:hAnsi="Arial" w:cs="Arial"/>
                <w:sz w:val="24"/>
                <w:szCs w:val="24"/>
              </w:rPr>
              <w:t>65 440,4</w:t>
            </w:r>
            <w:r w:rsidRPr="008A558E">
              <w:rPr>
                <w:rFonts w:ascii="Arial" w:hAnsi="Arial" w:cs="Arial"/>
                <w:sz w:val="24"/>
                <w:szCs w:val="24"/>
              </w:rPr>
              <w:t xml:space="preserve"> тыс. руб.</w:t>
            </w:r>
            <w:r w:rsidR="00E46AF4">
              <w:rPr>
                <w:rFonts w:ascii="Arial" w:hAnsi="Arial" w:cs="Arial"/>
                <w:sz w:val="24"/>
                <w:szCs w:val="24"/>
              </w:rPr>
              <w:t xml:space="preserve"> </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w:t>
            </w:r>
            <w:r w:rsidR="001D621B" w:rsidRPr="008A558E">
              <w:rPr>
                <w:rFonts w:ascii="Arial" w:hAnsi="Arial" w:cs="Arial"/>
                <w:sz w:val="24"/>
                <w:szCs w:val="24"/>
              </w:rPr>
              <w:t>23</w:t>
            </w:r>
            <w:r w:rsidRPr="008A558E">
              <w:rPr>
                <w:rFonts w:ascii="Arial" w:hAnsi="Arial" w:cs="Arial"/>
                <w:sz w:val="24"/>
                <w:szCs w:val="24"/>
              </w:rPr>
              <w:t xml:space="preserve"> г. – </w:t>
            </w:r>
            <w:r w:rsidR="007E0840" w:rsidRPr="008A558E">
              <w:rPr>
                <w:rFonts w:ascii="Arial" w:hAnsi="Arial" w:cs="Arial"/>
                <w:sz w:val="24"/>
                <w:szCs w:val="24"/>
              </w:rPr>
              <w:t>65 817,5</w:t>
            </w:r>
            <w:r w:rsidRPr="008A558E">
              <w:rPr>
                <w:rFonts w:ascii="Arial" w:hAnsi="Arial" w:cs="Arial"/>
                <w:sz w:val="24"/>
                <w:szCs w:val="24"/>
              </w:rPr>
              <w:t xml:space="preserve"> тыс. руб.</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202</w:t>
            </w:r>
            <w:r w:rsidR="001D621B" w:rsidRPr="008A558E">
              <w:rPr>
                <w:rFonts w:ascii="Arial" w:hAnsi="Arial" w:cs="Arial"/>
                <w:sz w:val="24"/>
                <w:szCs w:val="24"/>
              </w:rPr>
              <w:t>4</w:t>
            </w:r>
            <w:r w:rsidRPr="008A558E">
              <w:rPr>
                <w:rFonts w:ascii="Arial" w:hAnsi="Arial" w:cs="Arial"/>
                <w:sz w:val="24"/>
                <w:szCs w:val="24"/>
              </w:rPr>
              <w:t xml:space="preserve"> г. – </w:t>
            </w:r>
            <w:r w:rsidR="009C2D0C" w:rsidRPr="00706920">
              <w:rPr>
                <w:rFonts w:ascii="Arial" w:hAnsi="Arial" w:cs="Arial"/>
                <w:sz w:val="24"/>
                <w:szCs w:val="24"/>
              </w:rPr>
              <w:t>72 380,1</w:t>
            </w:r>
            <w:r w:rsidRPr="008A558E">
              <w:rPr>
                <w:rFonts w:ascii="Arial" w:hAnsi="Arial" w:cs="Arial"/>
                <w:sz w:val="24"/>
                <w:szCs w:val="24"/>
              </w:rPr>
              <w:t xml:space="preserve"> тыс. руб.</w:t>
            </w:r>
          </w:p>
          <w:p w:rsidR="001D621B" w:rsidRPr="008A558E" w:rsidRDefault="001D621B"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2025 г. – </w:t>
            </w:r>
            <w:r w:rsidR="009C2D0C" w:rsidRPr="00706920">
              <w:rPr>
                <w:rFonts w:ascii="Arial" w:hAnsi="Arial" w:cs="Arial"/>
                <w:sz w:val="24"/>
                <w:szCs w:val="24"/>
              </w:rPr>
              <w:t>93 581,6</w:t>
            </w:r>
            <w:r w:rsidRPr="008A558E">
              <w:rPr>
                <w:rFonts w:ascii="Arial" w:hAnsi="Arial" w:cs="Arial"/>
                <w:sz w:val="24"/>
                <w:szCs w:val="24"/>
              </w:rPr>
              <w:t xml:space="preserve"> тыс. руб.</w:t>
            </w:r>
          </w:p>
          <w:p w:rsidR="00FC2F23" w:rsidRPr="008A558E" w:rsidRDefault="00FC2F23" w:rsidP="00706920">
            <w:pPr>
              <w:autoSpaceDE w:val="0"/>
              <w:autoSpaceDN w:val="0"/>
              <w:adjustRightInd w:val="0"/>
              <w:jc w:val="both"/>
              <w:rPr>
                <w:rFonts w:ascii="Arial" w:hAnsi="Arial" w:cs="Arial"/>
                <w:sz w:val="24"/>
                <w:szCs w:val="24"/>
              </w:rPr>
            </w:pPr>
            <w:r w:rsidRPr="008A558E">
              <w:rPr>
                <w:rFonts w:ascii="Arial" w:hAnsi="Arial" w:cs="Arial"/>
                <w:sz w:val="24"/>
                <w:szCs w:val="24"/>
              </w:rPr>
              <w:t>2026 г. – 98 652,2 тыс. руб.</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Общий объем финансирования </w:t>
            </w:r>
            <w:r w:rsidR="00E86DDA" w:rsidRPr="008A558E">
              <w:rPr>
                <w:rFonts w:ascii="Arial" w:hAnsi="Arial" w:cs="Arial"/>
                <w:sz w:val="24"/>
                <w:szCs w:val="24"/>
              </w:rPr>
              <w:t>мероприятия</w:t>
            </w:r>
            <w:r w:rsidRPr="008A558E">
              <w:rPr>
                <w:rFonts w:ascii="Arial" w:hAnsi="Arial" w:cs="Arial"/>
                <w:sz w:val="24"/>
                <w:szCs w:val="24"/>
              </w:rPr>
              <w:t xml:space="preserve"> «</w:t>
            </w:r>
            <w:r w:rsidR="00A45626" w:rsidRPr="008A558E">
              <w:rPr>
                <w:rFonts w:ascii="Arial" w:hAnsi="Arial" w:cs="Arial"/>
                <w:sz w:val="24"/>
                <w:szCs w:val="24"/>
              </w:rPr>
              <w:t>Обеспечение безопасности дорожного движения и передвижения пешеходов за счет средств</w:t>
            </w:r>
            <w:r w:rsidR="00E86DDA" w:rsidRPr="008A558E">
              <w:rPr>
                <w:rFonts w:ascii="Arial" w:hAnsi="Arial" w:cs="Arial"/>
                <w:sz w:val="24"/>
                <w:szCs w:val="24"/>
              </w:rPr>
              <w:t xml:space="preserve"> муниципального дорожного фонда</w:t>
            </w:r>
            <w:r w:rsidRPr="008A558E">
              <w:rPr>
                <w:rFonts w:ascii="Arial" w:hAnsi="Arial" w:cs="Arial"/>
                <w:sz w:val="24"/>
                <w:szCs w:val="24"/>
              </w:rPr>
              <w:t xml:space="preserve">» составляет </w:t>
            </w:r>
            <w:r w:rsidR="00FC2F23" w:rsidRPr="008A558E">
              <w:rPr>
                <w:rFonts w:ascii="Arial" w:hAnsi="Arial" w:cs="Arial"/>
                <w:sz w:val="24"/>
                <w:szCs w:val="24"/>
              </w:rPr>
              <w:t>129 104,9</w:t>
            </w:r>
            <w:r w:rsidR="00E86DDA" w:rsidRPr="008A558E">
              <w:rPr>
                <w:rFonts w:ascii="Arial" w:hAnsi="Arial" w:cs="Arial"/>
                <w:sz w:val="24"/>
                <w:szCs w:val="24"/>
              </w:rPr>
              <w:t xml:space="preserve"> тыс. руб.</w:t>
            </w:r>
            <w:r w:rsidRPr="008A558E">
              <w:rPr>
                <w:rFonts w:ascii="Arial" w:hAnsi="Arial" w:cs="Arial"/>
                <w:sz w:val="24"/>
                <w:szCs w:val="24"/>
              </w:rPr>
              <w:t>, в том числе:</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w:t>
            </w:r>
            <w:r w:rsidR="001D621B" w:rsidRPr="008A558E">
              <w:rPr>
                <w:rFonts w:ascii="Arial" w:hAnsi="Arial" w:cs="Arial"/>
                <w:sz w:val="24"/>
                <w:szCs w:val="24"/>
              </w:rPr>
              <w:t>21</w:t>
            </w:r>
            <w:r w:rsidR="004B7535" w:rsidRPr="008A558E">
              <w:rPr>
                <w:rFonts w:ascii="Arial" w:hAnsi="Arial" w:cs="Arial"/>
                <w:sz w:val="24"/>
                <w:szCs w:val="24"/>
              </w:rPr>
              <w:t xml:space="preserve"> г.</w:t>
            </w:r>
            <w:r w:rsidR="00116553" w:rsidRPr="008A558E">
              <w:rPr>
                <w:rFonts w:ascii="Arial" w:hAnsi="Arial" w:cs="Arial"/>
                <w:sz w:val="24"/>
                <w:szCs w:val="24"/>
              </w:rPr>
              <w:t xml:space="preserve"> – </w:t>
            </w:r>
            <w:r w:rsidR="008F6592" w:rsidRPr="008A558E">
              <w:rPr>
                <w:rFonts w:ascii="Arial" w:hAnsi="Arial" w:cs="Arial"/>
                <w:sz w:val="24"/>
                <w:szCs w:val="24"/>
              </w:rPr>
              <w:t>16 323,9</w:t>
            </w:r>
            <w:r w:rsidRPr="008A558E">
              <w:rPr>
                <w:rFonts w:ascii="Arial" w:hAnsi="Arial" w:cs="Arial"/>
                <w:sz w:val="24"/>
                <w:szCs w:val="24"/>
              </w:rPr>
              <w:t xml:space="preserve"> тыс. руб.</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w:t>
            </w:r>
            <w:r w:rsidR="001D621B" w:rsidRPr="008A558E">
              <w:rPr>
                <w:rFonts w:ascii="Arial" w:hAnsi="Arial" w:cs="Arial"/>
                <w:sz w:val="24"/>
                <w:szCs w:val="24"/>
              </w:rPr>
              <w:t>22</w:t>
            </w:r>
            <w:r w:rsidR="004B7535" w:rsidRPr="008A558E">
              <w:rPr>
                <w:rFonts w:ascii="Arial" w:hAnsi="Arial" w:cs="Arial"/>
                <w:sz w:val="24"/>
                <w:szCs w:val="24"/>
              </w:rPr>
              <w:t xml:space="preserve"> г.</w:t>
            </w:r>
            <w:r w:rsidR="00116553" w:rsidRPr="008A558E">
              <w:rPr>
                <w:rFonts w:ascii="Arial" w:hAnsi="Arial" w:cs="Arial"/>
                <w:sz w:val="24"/>
                <w:szCs w:val="24"/>
              </w:rPr>
              <w:t xml:space="preserve"> – </w:t>
            </w:r>
            <w:r w:rsidR="00DB2789" w:rsidRPr="008A558E">
              <w:rPr>
                <w:rFonts w:ascii="Arial" w:hAnsi="Arial" w:cs="Arial"/>
                <w:sz w:val="24"/>
                <w:szCs w:val="24"/>
              </w:rPr>
              <w:t>22 995,9</w:t>
            </w:r>
            <w:r w:rsidRPr="008A558E">
              <w:rPr>
                <w:rFonts w:ascii="Arial" w:hAnsi="Arial" w:cs="Arial"/>
                <w:sz w:val="24"/>
                <w:szCs w:val="24"/>
              </w:rPr>
              <w:t xml:space="preserve"> тыс. руб.</w:t>
            </w:r>
            <w:r w:rsidR="00E46AF4">
              <w:rPr>
                <w:rFonts w:ascii="Arial" w:hAnsi="Arial" w:cs="Arial"/>
                <w:sz w:val="24"/>
                <w:szCs w:val="24"/>
              </w:rPr>
              <w:t xml:space="preserve"> </w:t>
            </w:r>
          </w:p>
          <w:p w:rsidR="00811E21" w:rsidRPr="008A558E" w:rsidRDefault="001D621B" w:rsidP="00706920">
            <w:pPr>
              <w:autoSpaceDE w:val="0"/>
              <w:autoSpaceDN w:val="0"/>
              <w:adjustRightInd w:val="0"/>
              <w:jc w:val="both"/>
              <w:rPr>
                <w:rFonts w:ascii="Arial" w:hAnsi="Arial" w:cs="Arial"/>
                <w:sz w:val="24"/>
                <w:szCs w:val="24"/>
              </w:rPr>
            </w:pPr>
            <w:r w:rsidRPr="008A558E">
              <w:rPr>
                <w:rFonts w:ascii="Arial" w:hAnsi="Arial" w:cs="Arial"/>
                <w:sz w:val="24"/>
                <w:szCs w:val="24"/>
              </w:rPr>
              <w:t>2023</w:t>
            </w:r>
            <w:r w:rsidR="004B7535" w:rsidRPr="008A558E">
              <w:rPr>
                <w:rFonts w:ascii="Arial" w:hAnsi="Arial" w:cs="Arial"/>
                <w:sz w:val="24"/>
                <w:szCs w:val="24"/>
              </w:rPr>
              <w:t xml:space="preserve"> г.</w:t>
            </w:r>
            <w:r w:rsidR="00811E21" w:rsidRPr="008A558E">
              <w:rPr>
                <w:rFonts w:ascii="Arial" w:hAnsi="Arial" w:cs="Arial"/>
                <w:sz w:val="24"/>
                <w:szCs w:val="24"/>
              </w:rPr>
              <w:t xml:space="preserve"> – </w:t>
            </w:r>
            <w:r w:rsidR="00DB2789" w:rsidRPr="008A558E">
              <w:rPr>
                <w:rFonts w:ascii="Arial" w:hAnsi="Arial" w:cs="Arial"/>
                <w:sz w:val="24"/>
                <w:szCs w:val="24"/>
              </w:rPr>
              <w:t>24</w:t>
            </w:r>
            <w:r w:rsidR="00FC2F23" w:rsidRPr="008A558E">
              <w:rPr>
                <w:rFonts w:ascii="Arial" w:hAnsi="Arial" w:cs="Arial"/>
                <w:sz w:val="24"/>
                <w:szCs w:val="24"/>
              </w:rPr>
              <w:t xml:space="preserve"> 565,1 </w:t>
            </w:r>
            <w:r w:rsidR="00811E21" w:rsidRPr="008A558E">
              <w:rPr>
                <w:rFonts w:ascii="Arial" w:hAnsi="Arial" w:cs="Arial"/>
                <w:sz w:val="24"/>
                <w:szCs w:val="24"/>
              </w:rPr>
              <w:t>тыс. руб.</w:t>
            </w:r>
          </w:p>
          <w:p w:rsidR="00811E21" w:rsidRPr="008A558E"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202</w:t>
            </w:r>
            <w:r w:rsidR="001D621B" w:rsidRPr="008A558E">
              <w:rPr>
                <w:rFonts w:ascii="Arial" w:hAnsi="Arial" w:cs="Arial"/>
                <w:sz w:val="24"/>
                <w:szCs w:val="24"/>
              </w:rPr>
              <w:t>4</w:t>
            </w:r>
            <w:r w:rsidR="004B7535" w:rsidRPr="008A558E">
              <w:rPr>
                <w:rFonts w:ascii="Arial" w:hAnsi="Arial" w:cs="Arial"/>
                <w:sz w:val="24"/>
                <w:szCs w:val="24"/>
              </w:rPr>
              <w:t xml:space="preserve"> г.</w:t>
            </w:r>
            <w:r w:rsidRPr="008A558E">
              <w:rPr>
                <w:rFonts w:ascii="Arial" w:hAnsi="Arial" w:cs="Arial"/>
                <w:sz w:val="24"/>
                <w:szCs w:val="24"/>
              </w:rPr>
              <w:t xml:space="preserve"> – </w:t>
            </w:r>
            <w:r w:rsidR="009C2D0C" w:rsidRPr="008A558E">
              <w:rPr>
                <w:rFonts w:ascii="Arial" w:hAnsi="Arial" w:cs="Arial"/>
                <w:sz w:val="24"/>
                <w:szCs w:val="24"/>
              </w:rPr>
              <w:t>33 820,0</w:t>
            </w:r>
            <w:r w:rsidRPr="008A558E">
              <w:rPr>
                <w:rFonts w:ascii="Arial" w:hAnsi="Arial" w:cs="Arial"/>
                <w:sz w:val="24"/>
                <w:szCs w:val="24"/>
              </w:rPr>
              <w:t xml:space="preserve"> тыс. руб.</w:t>
            </w:r>
          </w:p>
          <w:p w:rsidR="001D621B" w:rsidRPr="008A558E" w:rsidRDefault="001D621B"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2025 г. – </w:t>
            </w:r>
            <w:r w:rsidR="009C2D0C" w:rsidRPr="00706920">
              <w:rPr>
                <w:rFonts w:ascii="Arial" w:hAnsi="Arial" w:cs="Arial"/>
                <w:sz w:val="24"/>
                <w:szCs w:val="24"/>
              </w:rPr>
              <w:t>15 700,0</w:t>
            </w:r>
            <w:r w:rsidRPr="008A558E">
              <w:rPr>
                <w:rFonts w:ascii="Arial" w:hAnsi="Arial" w:cs="Arial"/>
                <w:sz w:val="24"/>
                <w:szCs w:val="24"/>
              </w:rPr>
              <w:t xml:space="preserve"> тыс. руб.</w:t>
            </w:r>
          </w:p>
          <w:p w:rsidR="00FC2F23" w:rsidRPr="008A558E" w:rsidRDefault="00FC2F23" w:rsidP="00706920">
            <w:pPr>
              <w:autoSpaceDE w:val="0"/>
              <w:autoSpaceDN w:val="0"/>
              <w:adjustRightInd w:val="0"/>
              <w:jc w:val="both"/>
              <w:rPr>
                <w:rFonts w:ascii="Arial" w:hAnsi="Arial" w:cs="Arial"/>
                <w:sz w:val="24"/>
                <w:szCs w:val="24"/>
              </w:rPr>
            </w:pPr>
            <w:r w:rsidRPr="008A558E">
              <w:rPr>
                <w:rFonts w:ascii="Arial" w:hAnsi="Arial" w:cs="Arial"/>
                <w:sz w:val="24"/>
                <w:szCs w:val="24"/>
              </w:rPr>
              <w:t>2026 г. – 15 700,0 тыс. руб.</w:t>
            </w:r>
          </w:p>
        </w:tc>
      </w:tr>
      <w:tr w:rsidR="00811E21" w:rsidRPr="00706920" w:rsidTr="00811E21">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Ожидаемый конечные результаты реализации программы</w:t>
            </w:r>
          </w:p>
        </w:tc>
        <w:tc>
          <w:tcPr>
            <w:tcW w:w="0" w:type="auto"/>
          </w:tcPr>
          <w:p w:rsidR="00811E21" w:rsidRPr="00706920" w:rsidRDefault="00811E21" w:rsidP="00706920">
            <w:pPr>
              <w:autoSpaceDE w:val="0"/>
              <w:autoSpaceDN w:val="0"/>
              <w:adjustRightInd w:val="0"/>
              <w:jc w:val="both"/>
              <w:rPr>
                <w:rFonts w:ascii="Arial" w:hAnsi="Arial" w:cs="Arial"/>
                <w:sz w:val="24"/>
                <w:szCs w:val="24"/>
              </w:rPr>
            </w:pPr>
            <w:r w:rsidRPr="008A558E">
              <w:rPr>
                <w:rFonts w:ascii="Arial" w:hAnsi="Arial" w:cs="Arial"/>
                <w:sz w:val="24"/>
                <w:szCs w:val="24"/>
              </w:rPr>
              <w:t xml:space="preserve">Обеспечение ремонта </w:t>
            </w:r>
            <w:r w:rsidR="005E4874" w:rsidRPr="008A558E">
              <w:rPr>
                <w:rFonts w:ascii="Arial" w:hAnsi="Arial" w:cs="Arial"/>
                <w:sz w:val="24"/>
                <w:szCs w:val="24"/>
              </w:rPr>
              <w:t>300 000</w:t>
            </w:r>
            <w:r w:rsidRPr="008A558E">
              <w:rPr>
                <w:rFonts w:ascii="Arial" w:hAnsi="Arial" w:cs="Arial"/>
                <w:sz w:val="24"/>
                <w:szCs w:val="24"/>
              </w:rPr>
              <w:t xml:space="preserve"> м</w:t>
            </w:r>
            <w:r w:rsidR="001D621B" w:rsidRPr="008A558E">
              <w:rPr>
                <w:rFonts w:ascii="Arial" w:hAnsi="Arial" w:cs="Arial"/>
                <w:sz w:val="24"/>
                <w:szCs w:val="24"/>
              </w:rPr>
              <w:t xml:space="preserve">² </w:t>
            </w:r>
            <w:r w:rsidRPr="008A558E">
              <w:rPr>
                <w:rFonts w:ascii="Arial" w:hAnsi="Arial" w:cs="Arial"/>
                <w:sz w:val="24"/>
                <w:szCs w:val="24"/>
              </w:rPr>
              <w:t>автомобильных дорог общего пользования местного значения</w:t>
            </w:r>
            <w:r w:rsidR="00C53344" w:rsidRPr="008A558E">
              <w:rPr>
                <w:rFonts w:ascii="Arial" w:hAnsi="Arial" w:cs="Arial"/>
                <w:sz w:val="24"/>
                <w:szCs w:val="24"/>
              </w:rPr>
              <w:t>, расположенных на территории муниципального образования</w:t>
            </w:r>
            <w:r w:rsidRPr="008A558E">
              <w:rPr>
                <w:rFonts w:ascii="Arial" w:hAnsi="Arial" w:cs="Arial"/>
                <w:sz w:val="24"/>
                <w:szCs w:val="24"/>
              </w:rPr>
              <w:t xml:space="preserve"> Кимовский район, их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 снижение количества жалоб населения на состояние автодорог.</w:t>
            </w:r>
          </w:p>
        </w:tc>
      </w:tr>
    </w:tbl>
    <w:p w:rsidR="00F710F7" w:rsidRPr="00706920" w:rsidRDefault="00F710F7" w:rsidP="00706920">
      <w:pPr>
        <w:autoSpaceDE w:val="0"/>
        <w:autoSpaceDN w:val="0"/>
        <w:adjustRightInd w:val="0"/>
        <w:spacing w:after="0" w:line="240" w:lineRule="auto"/>
        <w:ind w:firstLine="709"/>
        <w:jc w:val="both"/>
        <w:rPr>
          <w:rFonts w:ascii="Arial" w:hAnsi="Arial" w:cs="Arial"/>
          <w:sz w:val="24"/>
          <w:szCs w:val="24"/>
        </w:rPr>
      </w:pPr>
    </w:p>
    <w:p w:rsidR="00F710F7"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1. </w:t>
      </w:r>
      <w:r w:rsidR="00433D56" w:rsidRPr="005305E7">
        <w:rPr>
          <w:rFonts w:ascii="Arial" w:hAnsi="Arial" w:cs="Arial"/>
          <w:b/>
          <w:sz w:val="24"/>
          <w:szCs w:val="24"/>
        </w:rPr>
        <w:t>Содержание проблемы и обоснование ее решения программно-целевым методом</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На территории муниципального образования Кимовский район проживает </w:t>
      </w:r>
      <w:r w:rsidR="008B7A6B" w:rsidRPr="00706920">
        <w:rPr>
          <w:rFonts w:ascii="Arial" w:hAnsi="Arial" w:cs="Arial"/>
          <w:sz w:val="24"/>
          <w:szCs w:val="24"/>
        </w:rPr>
        <w:t>38 612</w:t>
      </w:r>
      <w:r w:rsidRPr="00706920">
        <w:rPr>
          <w:rFonts w:ascii="Arial" w:hAnsi="Arial" w:cs="Arial"/>
          <w:sz w:val="24"/>
          <w:szCs w:val="24"/>
        </w:rPr>
        <w:t xml:space="preserve"> человек.</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Необходимым условием поддержания нормальной жизнедеятельности является обеспечение содержания и ремонта дорожной сети муниципального образования Кимовский район,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 автомобильных дорог.</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 связи с ростом интенсивности движения автотранспортных средств по автомобильным дорогам общего пользования в Кимовском районе, увеличением процента большегрузных автомобилей, транспортно-эксплуатационное и техническое </w:t>
      </w:r>
      <w:r w:rsidRPr="00706920">
        <w:rPr>
          <w:rFonts w:ascii="Arial" w:hAnsi="Arial" w:cs="Arial"/>
          <w:sz w:val="24"/>
          <w:szCs w:val="24"/>
        </w:rPr>
        <w:lastRenderedPageBreak/>
        <w:t>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Наиболее характерными видами разрушений автомобильных дорог являются: выкрашивание покрытия с образованием выбоин на поверхности верхнего слоя, истирание верхнего слоя под воздействием движущегося транспорта с уменьшением толщины слоя и образованием колеи, различного рода деформации покрытия в продольном и поперечном направлениях, образование сетки трещин и т.д.</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Автомобильные дороги общего пользования, расположенные на территории </w:t>
      </w:r>
      <w:r w:rsidR="00C53344"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подразделяются на дороги регионального или межмуниципального значения, местного значения муниципального района и местного значения поселений (населенных пунктов). Автомобильные дороги связывают районный центр с областным центром и со всеми сопредельными регионами. Протяженность автомобильных дорог Кимовского района составляет </w:t>
      </w:r>
      <w:r w:rsidR="004C0A1F" w:rsidRPr="00706920">
        <w:rPr>
          <w:rFonts w:ascii="Arial" w:hAnsi="Arial" w:cs="Arial"/>
          <w:sz w:val="24"/>
          <w:szCs w:val="24"/>
        </w:rPr>
        <w:t>817,8</w:t>
      </w:r>
      <w:r w:rsidRPr="00706920">
        <w:rPr>
          <w:rFonts w:ascii="Arial" w:hAnsi="Arial" w:cs="Arial"/>
          <w:sz w:val="24"/>
          <w:szCs w:val="24"/>
        </w:rPr>
        <w:t xml:space="preserve"> км, из них: регионального или межмуниципального значения </w:t>
      </w:r>
      <w:r w:rsidR="004C0A1F" w:rsidRPr="00706920">
        <w:rPr>
          <w:rFonts w:ascii="Arial" w:hAnsi="Arial" w:cs="Arial"/>
          <w:sz w:val="24"/>
          <w:szCs w:val="24"/>
        </w:rPr>
        <w:t>–</w:t>
      </w:r>
      <w:r w:rsidRPr="00706920">
        <w:rPr>
          <w:rFonts w:ascii="Arial" w:hAnsi="Arial" w:cs="Arial"/>
          <w:sz w:val="24"/>
          <w:szCs w:val="24"/>
        </w:rPr>
        <w:t xml:space="preserve"> 2</w:t>
      </w:r>
      <w:r w:rsidR="004C0A1F" w:rsidRPr="00706920">
        <w:rPr>
          <w:rFonts w:ascii="Arial" w:hAnsi="Arial" w:cs="Arial"/>
          <w:sz w:val="24"/>
          <w:szCs w:val="24"/>
        </w:rPr>
        <w:t>77,3</w:t>
      </w:r>
      <w:r w:rsidRPr="00706920">
        <w:rPr>
          <w:rFonts w:ascii="Arial" w:hAnsi="Arial" w:cs="Arial"/>
          <w:sz w:val="24"/>
          <w:szCs w:val="24"/>
        </w:rPr>
        <w:t xml:space="preserve"> км, местного значения поселений (населенных пунктов) - 291,1 км, местного значе</w:t>
      </w:r>
      <w:r w:rsidR="004C0A1F" w:rsidRPr="00706920">
        <w:rPr>
          <w:rFonts w:ascii="Arial" w:hAnsi="Arial" w:cs="Arial"/>
          <w:sz w:val="24"/>
          <w:szCs w:val="24"/>
        </w:rPr>
        <w:t>ния муниципального района -249,4</w:t>
      </w:r>
      <w:r w:rsidRPr="00706920">
        <w:rPr>
          <w:rFonts w:ascii="Arial" w:hAnsi="Arial" w:cs="Arial"/>
          <w:sz w:val="24"/>
          <w:szCs w:val="24"/>
        </w:rPr>
        <w:t xml:space="preserve"> км.</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Протяженность дорог с твердым покрытием составляет - </w:t>
      </w:r>
      <w:r w:rsidR="00D64BED" w:rsidRPr="00706920">
        <w:rPr>
          <w:rFonts w:ascii="Arial" w:hAnsi="Arial" w:cs="Arial"/>
          <w:sz w:val="24"/>
          <w:szCs w:val="24"/>
        </w:rPr>
        <w:t>4</w:t>
      </w:r>
      <w:r w:rsidR="008B7A6B" w:rsidRPr="00706920">
        <w:rPr>
          <w:rFonts w:ascii="Arial" w:hAnsi="Arial" w:cs="Arial"/>
          <w:sz w:val="24"/>
          <w:szCs w:val="24"/>
        </w:rPr>
        <w:t>22</w:t>
      </w:r>
      <w:r w:rsidR="00D64BED" w:rsidRPr="00706920">
        <w:rPr>
          <w:rFonts w:ascii="Arial" w:hAnsi="Arial" w:cs="Arial"/>
          <w:sz w:val="24"/>
          <w:szCs w:val="24"/>
        </w:rPr>
        <w:t>,2</w:t>
      </w:r>
      <w:r w:rsidR="00B952B4" w:rsidRPr="00706920">
        <w:rPr>
          <w:rFonts w:ascii="Arial" w:hAnsi="Arial" w:cs="Arial"/>
          <w:sz w:val="24"/>
          <w:szCs w:val="24"/>
        </w:rPr>
        <w:t xml:space="preserve"> км, грунтовых дорог</w:t>
      </w:r>
      <w:r w:rsidR="00D64BED" w:rsidRPr="00706920">
        <w:rPr>
          <w:rFonts w:ascii="Arial" w:hAnsi="Arial" w:cs="Arial"/>
          <w:sz w:val="24"/>
          <w:szCs w:val="24"/>
        </w:rPr>
        <w:t xml:space="preserve"> </w:t>
      </w:r>
      <w:r w:rsidR="00B952B4" w:rsidRPr="00706920">
        <w:rPr>
          <w:rFonts w:ascii="Arial" w:hAnsi="Arial" w:cs="Arial"/>
          <w:sz w:val="24"/>
          <w:szCs w:val="24"/>
        </w:rPr>
        <w:t>-</w:t>
      </w:r>
      <w:r w:rsidR="008B7A6B" w:rsidRPr="00706920">
        <w:rPr>
          <w:rFonts w:ascii="Arial" w:hAnsi="Arial" w:cs="Arial"/>
          <w:sz w:val="24"/>
          <w:szCs w:val="24"/>
        </w:rPr>
        <w:t>395,6</w:t>
      </w:r>
      <w:r w:rsidRPr="00706920">
        <w:rPr>
          <w:rFonts w:ascii="Arial" w:hAnsi="Arial" w:cs="Arial"/>
          <w:sz w:val="24"/>
          <w:szCs w:val="24"/>
        </w:rPr>
        <w:t xml:space="preserve"> км.</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Автомобильными дорогами общего пользования местного значения </w:t>
      </w:r>
      <w:r w:rsidR="00C53344"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 за исключением автомобильных дорог общего пользования федерального, регионального или межмуниципального значения.</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Основными проблемами при содержании и ремонте автомобильных дорог общего пользования местного значения на территории </w:t>
      </w:r>
      <w:r w:rsidR="00C53344"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являются:</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низкое качество дорожного покрытия (дорожное полотно, дорожное покрытие);</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отсутствие отвода ливневых вод;</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низкая укомплектованность элементами организации дорожного движения;</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не оборудование защитными дорожными сооружениями;</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отсутствие искусственных дорожных сооружений;</w:t>
      </w:r>
    </w:p>
    <w:p w:rsidR="00433D56" w:rsidRPr="00706920" w:rsidRDefault="008E40A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433D56" w:rsidRPr="00706920">
        <w:rPr>
          <w:rFonts w:ascii="Arial" w:hAnsi="Arial" w:cs="Arial"/>
          <w:sz w:val="24"/>
          <w:szCs w:val="24"/>
        </w:rPr>
        <w:t>недостаточная освещённость автомобильных дорог;</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Всё это создаёт неудобства и трудности при эксплуатации автомобильных дорог общего пользования местного значения в границах </w:t>
      </w:r>
      <w:r w:rsidR="00C53344"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Выделяемые средства на ремонт и содержание автомобильных дорог не обеспечивали нормативный уровень их содержания и ремонта.</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сложившейся ситуации необходимо принимать неотложные меры по качественному изменению состояния автомобильных дорог.</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Согласно статье 14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планирование дорожной деятельности осуществляется в том числе на основании долгосрочных целевых программ.</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Развитие дорожной сети муниципального образования, ее обустройство, решение вопросов организации дорожного движения, своевременный ремонт, обслуживание, </w:t>
      </w:r>
      <w:r w:rsidRPr="00706920">
        <w:rPr>
          <w:rFonts w:ascii="Arial" w:hAnsi="Arial" w:cs="Arial"/>
          <w:sz w:val="24"/>
          <w:szCs w:val="24"/>
        </w:rPr>
        <w:lastRenderedPageBreak/>
        <w:t xml:space="preserve">является важнейшей задачей в обеспечении жизнедеятельности </w:t>
      </w:r>
      <w:r w:rsidR="0009210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Качественное решение обозначенных проблем требует программных методов. Программными мероприятиями планируется охватить все муниципальные образования, расположенные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433D56" w:rsidRPr="00706920" w:rsidRDefault="00433D56"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Использование программно-целевого метода позволит обеспечить сохранность и развитие автомобильных дорог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улучшить их техническое состояние путем финансирования конкретных мероприятий.</w:t>
      </w:r>
    </w:p>
    <w:p w:rsidR="00F710F7" w:rsidRPr="00706920" w:rsidRDefault="00F710F7" w:rsidP="00706920">
      <w:pPr>
        <w:autoSpaceDE w:val="0"/>
        <w:autoSpaceDN w:val="0"/>
        <w:adjustRightInd w:val="0"/>
        <w:spacing w:after="0" w:line="240" w:lineRule="auto"/>
        <w:ind w:firstLine="709"/>
        <w:jc w:val="both"/>
        <w:rPr>
          <w:rFonts w:ascii="Arial" w:hAnsi="Arial" w:cs="Arial"/>
          <w:sz w:val="24"/>
          <w:szCs w:val="24"/>
        </w:rPr>
      </w:pPr>
    </w:p>
    <w:p w:rsidR="00F710F7"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2. </w:t>
      </w:r>
      <w:r w:rsidR="00433D56" w:rsidRPr="005305E7">
        <w:rPr>
          <w:rFonts w:ascii="Arial" w:hAnsi="Arial" w:cs="Arial"/>
          <w:b/>
          <w:sz w:val="24"/>
          <w:szCs w:val="24"/>
        </w:rPr>
        <w:t>Цели, задачи и показатели реализации Программы</w:t>
      </w:r>
    </w:p>
    <w:p w:rsidR="000E1894"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Целью Программы является обеспечение сохранности, модернизации и развитие автомобильных дорог общего пользования местного значения и повышение безопасности дорожного движения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улучшение их технического состояния.</w:t>
      </w:r>
    </w:p>
    <w:p w:rsidR="000E1894"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Достижение цели Программы будет осуществляться путем выполнения следующих задач:</w:t>
      </w:r>
    </w:p>
    <w:p w:rsidR="000E1894"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ремонт автомобильных дорог общего пользования местного значения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0E1894"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За период с 20</w:t>
      </w:r>
      <w:r w:rsidR="001D621B" w:rsidRPr="00706920">
        <w:rPr>
          <w:rFonts w:ascii="Arial" w:hAnsi="Arial" w:cs="Arial"/>
          <w:sz w:val="24"/>
          <w:szCs w:val="24"/>
        </w:rPr>
        <w:t>21</w:t>
      </w:r>
      <w:r w:rsidRPr="00706920">
        <w:rPr>
          <w:rFonts w:ascii="Arial" w:hAnsi="Arial" w:cs="Arial"/>
          <w:sz w:val="24"/>
          <w:szCs w:val="24"/>
        </w:rPr>
        <w:t xml:space="preserve"> по 202</w:t>
      </w:r>
      <w:r w:rsidR="00667647" w:rsidRPr="00706920">
        <w:rPr>
          <w:rFonts w:ascii="Arial" w:hAnsi="Arial" w:cs="Arial"/>
          <w:sz w:val="24"/>
          <w:szCs w:val="24"/>
        </w:rPr>
        <w:t>6</w:t>
      </w:r>
      <w:r w:rsidRPr="00706920">
        <w:rPr>
          <w:rFonts w:ascii="Arial" w:hAnsi="Arial" w:cs="Arial"/>
          <w:sz w:val="24"/>
          <w:szCs w:val="24"/>
        </w:rPr>
        <w:t xml:space="preserve"> годы планируется осуществить ремонт </w:t>
      </w:r>
      <w:r w:rsidR="00390C75" w:rsidRPr="00706920">
        <w:rPr>
          <w:rFonts w:ascii="Arial" w:hAnsi="Arial" w:cs="Arial"/>
          <w:sz w:val="24"/>
          <w:szCs w:val="24"/>
        </w:rPr>
        <w:t>300 000</w:t>
      </w:r>
      <w:r w:rsidRPr="00706920">
        <w:rPr>
          <w:rFonts w:ascii="Arial" w:hAnsi="Arial" w:cs="Arial"/>
          <w:sz w:val="24"/>
          <w:szCs w:val="24"/>
        </w:rPr>
        <w:t>м</w:t>
      </w:r>
      <w:r w:rsidR="001D621B" w:rsidRPr="00706920">
        <w:rPr>
          <w:rFonts w:ascii="Arial" w:hAnsi="Arial" w:cs="Arial"/>
          <w:sz w:val="24"/>
          <w:szCs w:val="24"/>
        </w:rPr>
        <w:t>²</w:t>
      </w:r>
      <w:r w:rsidRPr="00706920">
        <w:rPr>
          <w:rFonts w:ascii="Arial" w:hAnsi="Arial" w:cs="Arial"/>
          <w:sz w:val="24"/>
          <w:szCs w:val="24"/>
        </w:rPr>
        <w:t xml:space="preserve"> автомобильных дорог общего пользования местного значения, расположенных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0E1894"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Программа реализуется в один этап.</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p>
    <w:p w:rsidR="000E1894" w:rsidRPr="005305E7" w:rsidRDefault="000E1894"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Перечень показателей результативности и эффективности реализации Программы</w:t>
      </w:r>
    </w:p>
    <w:tbl>
      <w:tblPr>
        <w:tblStyle w:val="af6"/>
        <w:tblW w:w="10597" w:type="dxa"/>
        <w:jc w:val="center"/>
        <w:tblLayout w:type="fixed"/>
        <w:tblLook w:val="04A0" w:firstRow="1" w:lastRow="0" w:firstColumn="1" w:lastColumn="0" w:noHBand="0" w:noVBand="1"/>
      </w:tblPr>
      <w:tblGrid>
        <w:gridCol w:w="1843"/>
        <w:gridCol w:w="1384"/>
        <w:gridCol w:w="1417"/>
        <w:gridCol w:w="851"/>
        <w:gridCol w:w="850"/>
        <w:gridCol w:w="851"/>
        <w:gridCol w:w="850"/>
        <w:gridCol w:w="851"/>
        <w:gridCol w:w="850"/>
        <w:gridCol w:w="850"/>
      </w:tblGrid>
      <w:tr w:rsidR="004362A4" w:rsidRPr="00706920" w:rsidTr="00AB24B1">
        <w:trPr>
          <w:jc w:val="center"/>
        </w:trPr>
        <w:tc>
          <w:tcPr>
            <w:tcW w:w="1843"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Цели и задачи муниципальной программы</w:t>
            </w:r>
          </w:p>
        </w:tc>
        <w:tc>
          <w:tcPr>
            <w:tcW w:w="1384"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Перечень непосредственных и конечных показателей</w:t>
            </w:r>
          </w:p>
        </w:tc>
        <w:tc>
          <w:tcPr>
            <w:tcW w:w="1417"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Фактическое значение на момент разработки муниципальной программы (базисное значение)</w:t>
            </w:r>
          </w:p>
        </w:tc>
        <w:tc>
          <w:tcPr>
            <w:tcW w:w="5103" w:type="dxa"/>
            <w:gridSpan w:val="6"/>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Изменение значений по годам</w:t>
            </w:r>
          </w:p>
        </w:tc>
        <w:tc>
          <w:tcPr>
            <w:tcW w:w="850"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Плановое значение на день окончания действия муниципальной программы</w:t>
            </w:r>
          </w:p>
        </w:tc>
      </w:tr>
      <w:tr w:rsidR="004362A4" w:rsidRPr="00706920" w:rsidTr="004362A4">
        <w:trPr>
          <w:jc w:val="center"/>
        </w:trPr>
        <w:tc>
          <w:tcPr>
            <w:tcW w:w="1843"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384"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417"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2021</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2022</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2023</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2024</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2025</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2026</w:t>
            </w:r>
          </w:p>
        </w:tc>
        <w:tc>
          <w:tcPr>
            <w:tcW w:w="850"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r>
      <w:tr w:rsidR="004362A4" w:rsidRPr="00706920" w:rsidTr="004362A4">
        <w:trPr>
          <w:jc w:val="center"/>
        </w:trPr>
        <w:tc>
          <w:tcPr>
            <w:tcW w:w="1843"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 xml:space="preserve">Цель: Обеспечение сохранности и модернизация автомобильных дорог общего пользования местного значения и </w:t>
            </w:r>
            <w:r w:rsidRPr="00706920">
              <w:rPr>
                <w:rFonts w:ascii="Arial" w:hAnsi="Arial" w:cs="Arial"/>
                <w:sz w:val="24"/>
                <w:szCs w:val="24"/>
              </w:rPr>
              <w:lastRenderedPageBreak/>
              <w:t>повышение безопасности дорожного движения на территории муниципального образования Кимовский район, улучшение их технического состояния</w:t>
            </w:r>
          </w:p>
        </w:tc>
        <w:tc>
          <w:tcPr>
            <w:tcW w:w="1384"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417"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0" w:type="dxa"/>
          </w:tcPr>
          <w:p w:rsidR="004362A4" w:rsidRPr="00706920" w:rsidRDefault="004362A4" w:rsidP="00706920">
            <w:pPr>
              <w:autoSpaceDE w:val="0"/>
              <w:autoSpaceDN w:val="0"/>
              <w:adjustRightInd w:val="0"/>
              <w:jc w:val="both"/>
              <w:rPr>
                <w:rFonts w:ascii="Arial" w:hAnsi="Arial" w:cs="Arial"/>
                <w:sz w:val="24"/>
                <w:szCs w:val="24"/>
              </w:rPr>
            </w:pP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p>
        </w:tc>
      </w:tr>
      <w:tr w:rsidR="004362A4" w:rsidRPr="00706920" w:rsidTr="004362A4">
        <w:trPr>
          <w:jc w:val="center"/>
        </w:trPr>
        <w:tc>
          <w:tcPr>
            <w:tcW w:w="1843"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lastRenderedPageBreak/>
              <w:t>Задача №1. Ремонт автомобильных- дорог общего пользования в Кимовском районе</w:t>
            </w:r>
          </w:p>
        </w:tc>
        <w:tc>
          <w:tcPr>
            <w:tcW w:w="138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Площадь отремонтированных автомобильных дорог общего пользования местного значения, м²</w:t>
            </w:r>
          </w:p>
        </w:tc>
        <w:tc>
          <w:tcPr>
            <w:tcW w:w="1417"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271 662,4</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36 736,5</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45 925,9</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32 384,0</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34 378,0</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41 000,0</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41 000,0</w:t>
            </w:r>
          </w:p>
        </w:tc>
        <w:tc>
          <w:tcPr>
            <w:tcW w:w="85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462 086,8</w:t>
            </w:r>
          </w:p>
        </w:tc>
      </w:tr>
    </w:tbl>
    <w:p w:rsidR="00E63411" w:rsidRPr="00706920" w:rsidRDefault="00E63411" w:rsidP="00706920">
      <w:pPr>
        <w:autoSpaceDE w:val="0"/>
        <w:autoSpaceDN w:val="0"/>
        <w:adjustRightInd w:val="0"/>
        <w:spacing w:after="0" w:line="240" w:lineRule="auto"/>
        <w:ind w:firstLine="709"/>
        <w:jc w:val="both"/>
        <w:rPr>
          <w:rFonts w:ascii="Arial" w:hAnsi="Arial" w:cs="Arial"/>
          <w:sz w:val="24"/>
          <w:szCs w:val="24"/>
        </w:rPr>
      </w:pPr>
    </w:p>
    <w:p w:rsidR="00881AEB" w:rsidRPr="00706920" w:rsidRDefault="000E189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Паспорт показателя ремонта автомобильных дорог общего пользования местного значения</w:t>
      </w:r>
    </w:p>
    <w:tbl>
      <w:tblPr>
        <w:tblStyle w:val="af6"/>
        <w:tblW w:w="0" w:type="auto"/>
        <w:jc w:val="center"/>
        <w:tblLook w:val="04A0" w:firstRow="1" w:lastRow="0" w:firstColumn="1" w:lastColumn="0" w:noHBand="0" w:noVBand="1"/>
      </w:tblPr>
      <w:tblGrid>
        <w:gridCol w:w="534"/>
        <w:gridCol w:w="4394"/>
        <w:gridCol w:w="4819"/>
      </w:tblGrid>
      <w:tr w:rsidR="00881AEB" w:rsidRPr="00706920" w:rsidTr="009B077C">
        <w:trPr>
          <w:jc w:val="center"/>
        </w:trPr>
        <w:tc>
          <w:tcPr>
            <w:tcW w:w="4928" w:type="dxa"/>
            <w:gridSpan w:val="2"/>
            <w:vAlign w:val="center"/>
          </w:tcPr>
          <w:p w:rsidR="00881AEB" w:rsidRPr="00706920" w:rsidRDefault="00881AEB" w:rsidP="00706920">
            <w:pPr>
              <w:autoSpaceDE w:val="0"/>
              <w:autoSpaceDN w:val="0"/>
              <w:adjustRightInd w:val="0"/>
              <w:jc w:val="both"/>
              <w:rPr>
                <w:rFonts w:ascii="Arial" w:hAnsi="Arial" w:cs="Arial"/>
                <w:sz w:val="24"/>
                <w:szCs w:val="24"/>
              </w:rPr>
            </w:pPr>
            <w:proofErr w:type="gramStart"/>
            <w:r w:rsidRPr="00706920">
              <w:rPr>
                <w:rFonts w:ascii="Arial" w:hAnsi="Arial" w:cs="Arial"/>
                <w:bCs/>
                <w:sz w:val="24"/>
                <w:szCs w:val="24"/>
              </w:rPr>
              <w:t>Исполнитель, ответственный за формирование показателя (контактная информация:</w:t>
            </w:r>
            <w:proofErr w:type="gramEnd"/>
            <w:r w:rsidRPr="00706920">
              <w:rPr>
                <w:rFonts w:ascii="Arial" w:hAnsi="Arial" w:cs="Arial"/>
                <w:bCs/>
                <w:sz w:val="24"/>
                <w:szCs w:val="24"/>
              </w:rPr>
              <w:t xml:space="preserve"> </w:t>
            </w:r>
            <w:proofErr w:type="gramStart"/>
            <w:r w:rsidRPr="00706920">
              <w:rPr>
                <w:rFonts w:ascii="Arial" w:hAnsi="Arial" w:cs="Arial"/>
                <w:bCs/>
                <w:sz w:val="24"/>
                <w:szCs w:val="24"/>
              </w:rPr>
              <w:t>Ф.И.О., должность, телефон)</w:t>
            </w:r>
            <w:proofErr w:type="gramEnd"/>
          </w:p>
        </w:tc>
        <w:tc>
          <w:tcPr>
            <w:tcW w:w="4819" w:type="dxa"/>
            <w:vAlign w:val="center"/>
          </w:tcPr>
          <w:p w:rsidR="00881AEB" w:rsidRPr="00706920" w:rsidRDefault="0058784A" w:rsidP="00706920">
            <w:pPr>
              <w:autoSpaceDE w:val="0"/>
              <w:autoSpaceDN w:val="0"/>
              <w:adjustRightInd w:val="0"/>
              <w:jc w:val="both"/>
              <w:rPr>
                <w:rFonts w:ascii="Arial" w:hAnsi="Arial" w:cs="Arial"/>
                <w:sz w:val="24"/>
                <w:szCs w:val="24"/>
              </w:rPr>
            </w:pPr>
            <w:r w:rsidRPr="00706920">
              <w:rPr>
                <w:rFonts w:ascii="Arial" w:hAnsi="Arial" w:cs="Arial"/>
                <w:sz w:val="24"/>
                <w:szCs w:val="24"/>
              </w:rPr>
              <w:t xml:space="preserve">Суханов Е.В. </w:t>
            </w:r>
            <w:r w:rsidR="00207A89" w:rsidRPr="00706920">
              <w:rPr>
                <w:rFonts w:ascii="Arial" w:hAnsi="Arial" w:cs="Arial"/>
                <w:sz w:val="24"/>
                <w:szCs w:val="24"/>
              </w:rPr>
              <w:t>глава</w:t>
            </w:r>
            <w:r w:rsidR="00881AEB" w:rsidRPr="00706920">
              <w:rPr>
                <w:rFonts w:ascii="Arial" w:hAnsi="Arial" w:cs="Arial"/>
                <w:sz w:val="24"/>
                <w:szCs w:val="24"/>
              </w:rPr>
              <w:t xml:space="preserve"> администрации муниципального образования Кимовский район, тел. </w:t>
            </w:r>
            <w:r w:rsidRPr="00706920">
              <w:rPr>
                <w:rFonts w:ascii="Arial" w:hAnsi="Arial" w:cs="Arial"/>
                <w:sz w:val="24"/>
                <w:szCs w:val="24"/>
              </w:rPr>
              <w:t>8</w:t>
            </w:r>
            <w:r w:rsidR="00881AEB" w:rsidRPr="00706920">
              <w:rPr>
                <w:rFonts w:ascii="Arial" w:hAnsi="Arial" w:cs="Arial"/>
                <w:sz w:val="24"/>
                <w:szCs w:val="24"/>
              </w:rPr>
              <w:t>(48735) 5-</w:t>
            </w:r>
            <w:r w:rsidR="00ED3D4B" w:rsidRPr="00706920">
              <w:rPr>
                <w:rFonts w:ascii="Arial" w:hAnsi="Arial" w:cs="Arial"/>
                <w:sz w:val="24"/>
                <w:szCs w:val="24"/>
              </w:rPr>
              <w:t>29-</w:t>
            </w:r>
            <w:r w:rsidR="00207A89" w:rsidRPr="00706920">
              <w:rPr>
                <w:rFonts w:ascii="Arial" w:hAnsi="Arial" w:cs="Arial"/>
                <w:sz w:val="24"/>
                <w:szCs w:val="24"/>
              </w:rPr>
              <w:t>92</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1</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Номер паспорта показателя</w:t>
            </w:r>
          </w:p>
        </w:tc>
        <w:tc>
          <w:tcPr>
            <w:tcW w:w="4819" w:type="dxa"/>
            <w:vAlign w:val="center"/>
          </w:tcPr>
          <w:p w:rsidR="00881AEB" w:rsidRPr="00706920" w:rsidRDefault="0049477D" w:rsidP="00706920">
            <w:pPr>
              <w:autoSpaceDE w:val="0"/>
              <w:autoSpaceDN w:val="0"/>
              <w:adjustRightInd w:val="0"/>
              <w:jc w:val="both"/>
              <w:rPr>
                <w:rFonts w:ascii="Arial" w:hAnsi="Arial" w:cs="Arial"/>
                <w:sz w:val="24"/>
                <w:szCs w:val="24"/>
              </w:rPr>
            </w:pPr>
            <w:r w:rsidRPr="00706920">
              <w:rPr>
                <w:rFonts w:ascii="Arial" w:hAnsi="Arial" w:cs="Arial"/>
                <w:sz w:val="24"/>
                <w:szCs w:val="24"/>
              </w:rPr>
              <w:t>1</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2</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Наименование показателя</w:t>
            </w:r>
          </w:p>
        </w:tc>
        <w:tc>
          <w:tcPr>
            <w:tcW w:w="4819"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Протяженность отремонтированных автомобильных дорог общего пользования местного значения</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3</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Единица измерения</w:t>
            </w:r>
          </w:p>
        </w:tc>
        <w:tc>
          <w:tcPr>
            <w:tcW w:w="4819"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Квадратный метр</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4</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Тип показателя</w:t>
            </w:r>
          </w:p>
        </w:tc>
        <w:tc>
          <w:tcPr>
            <w:tcW w:w="4819"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Конечный</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5</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Порядок формирования показателя</w:t>
            </w:r>
          </w:p>
        </w:tc>
        <w:tc>
          <w:tcPr>
            <w:tcW w:w="4819"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Формируется на основании данных приемочных комиссий при сдаче объекта подрядчиками</w:t>
            </w:r>
          </w:p>
        </w:tc>
      </w:tr>
      <w:tr w:rsidR="00881AEB" w:rsidRPr="00706920" w:rsidTr="009B077C">
        <w:trPr>
          <w:jc w:val="center"/>
        </w:trPr>
        <w:tc>
          <w:tcPr>
            <w:tcW w:w="53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6</w:t>
            </w:r>
          </w:p>
        </w:tc>
        <w:tc>
          <w:tcPr>
            <w:tcW w:w="4394"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bCs/>
                <w:sz w:val="24"/>
                <w:szCs w:val="24"/>
              </w:rPr>
              <w:t>Описание системы мониторинга показателя</w:t>
            </w:r>
          </w:p>
        </w:tc>
        <w:tc>
          <w:tcPr>
            <w:tcW w:w="4819" w:type="dxa"/>
            <w:vAlign w:val="center"/>
          </w:tcPr>
          <w:p w:rsidR="00881AEB" w:rsidRPr="00706920" w:rsidRDefault="00881AEB" w:rsidP="00706920">
            <w:pPr>
              <w:autoSpaceDE w:val="0"/>
              <w:autoSpaceDN w:val="0"/>
              <w:adjustRightInd w:val="0"/>
              <w:jc w:val="both"/>
              <w:rPr>
                <w:rFonts w:ascii="Arial" w:hAnsi="Arial" w:cs="Arial"/>
                <w:sz w:val="24"/>
                <w:szCs w:val="24"/>
              </w:rPr>
            </w:pPr>
            <w:r w:rsidRPr="00706920">
              <w:rPr>
                <w:rFonts w:ascii="Arial" w:hAnsi="Arial" w:cs="Arial"/>
                <w:sz w:val="24"/>
                <w:szCs w:val="24"/>
              </w:rPr>
              <w:t>В процессе контроля выполнения работ подрядчиками со стороны муниципального заказчика и заказчика - застройщика</w:t>
            </w:r>
          </w:p>
        </w:tc>
      </w:tr>
    </w:tbl>
    <w:p w:rsidR="00134A82" w:rsidRPr="00706920" w:rsidRDefault="00134A82" w:rsidP="00706920">
      <w:pPr>
        <w:autoSpaceDE w:val="0"/>
        <w:autoSpaceDN w:val="0"/>
        <w:adjustRightInd w:val="0"/>
        <w:spacing w:after="0" w:line="240" w:lineRule="auto"/>
        <w:ind w:firstLine="709"/>
        <w:jc w:val="both"/>
        <w:rPr>
          <w:rFonts w:ascii="Arial" w:hAnsi="Arial" w:cs="Arial"/>
          <w:sz w:val="24"/>
          <w:szCs w:val="24"/>
        </w:rPr>
      </w:pPr>
    </w:p>
    <w:p w:rsidR="00F710F7"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3. </w:t>
      </w:r>
      <w:r w:rsidR="008C608B" w:rsidRPr="005305E7">
        <w:rPr>
          <w:rFonts w:ascii="Arial" w:hAnsi="Arial" w:cs="Arial"/>
          <w:b/>
          <w:sz w:val="24"/>
          <w:szCs w:val="24"/>
        </w:rPr>
        <w:t>Ресурсное обеспечение</w:t>
      </w:r>
      <w:r w:rsidR="00F710F7" w:rsidRPr="005305E7">
        <w:rPr>
          <w:rFonts w:ascii="Arial" w:hAnsi="Arial" w:cs="Arial"/>
          <w:b/>
          <w:sz w:val="24"/>
          <w:szCs w:val="24"/>
        </w:rPr>
        <w:t xml:space="preserve"> </w:t>
      </w:r>
      <w:r w:rsidR="008C608B" w:rsidRPr="005305E7">
        <w:rPr>
          <w:rFonts w:ascii="Arial" w:hAnsi="Arial" w:cs="Arial"/>
          <w:b/>
          <w:sz w:val="24"/>
          <w:szCs w:val="24"/>
        </w:rPr>
        <w:t>П</w:t>
      </w:r>
      <w:r w:rsidR="00F710F7" w:rsidRPr="005305E7">
        <w:rPr>
          <w:rFonts w:ascii="Arial" w:hAnsi="Arial" w:cs="Arial"/>
          <w:b/>
          <w:sz w:val="24"/>
          <w:szCs w:val="24"/>
        </w:rPr>
        <w:t>рограммы</w:t>
      </w:r>
    </w:p>
    <w:p w:rsidR="008C608B" w:rsidRPr="00706920" w:rsidRDefault="008C608B"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Источниками финансирования Программы - являются средства бюджета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и местных бюджетов муниципальных образований, расположенных на территории муниципального образования Кимовский район.</w:t>
      </w:r>
    </w:p>
    <w:p w:rsidR="008C608B" w:rsidRPr="00706920" w:rsidRDefault="008C608B"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Ежегодно, по результатам отчета об исполнении Программы, содержание мероприятий может корректироваться, объемы финансирования могут уточняться.</w:t>
      </w:r>
    </w:p>
    <w:tbl>
      <w:tblPr>
        <w:tblStyle w:val="af6"/>
        <w:tblW w:w="10578" w:type="dxa"/>
        <w:jc w:val="center"/>
        <w:tblLayout w:type="fixed"/>
        <w:tblLook w:val="04A0" w:firstRow="1" w:lastRow="0" w:firstColumn="1" w:lastColumn="0" w:noHBand="0" w:noVBand="1"/>
      </w:tblPr>
      <w:tblGrid>
        <w:gridCol w:w="1790"/>
        <w:gridCol w:w="851"/>
        <w:gridCol w:w="1133"/>
        <w:gridCol w:w="1134"/>
        <w:gridCol w:w="1134"/>
        <w:gridCol w:w="1134"/>
        <w:gridCol w:w="1134"/>
        <w:gridCol w:w="1134"/>
        <w:gridCol w:w="1134"/>
      </w:tblGrid>
      <w:tr w:rsidR="004362A4" w:rsidRPr="00706920" w:rsidTr="00CB3403">
        <w:trPr>
          <w:jc w:val="center"/>
        </w:trPr>
        <w:tc>
          <w:tcPr>
            <w:tcW w:w="1790"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Наименование ресурсов</w:t>
            </w:r>
          </w:p>
        </w:tc>
        <w:tc>
          <w:tcPr>
            <w:tcW w:w="851"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Единица измерения</w:t>
            </w:r>
          </w:p>
        </w:tc>
        <w:tc>
          <w:tcPr>
            <w:tcW w:w="7937" w:type="dxa"/>
            <w:gridSpan w:val="7"/>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Потребность</w:t>
            </w:r>
          </w:p>
        </w:tc>
      </w:tr>
      <w:tr w:rsidR="004362A4" w:rsidRPr="00706920" w:rsidTr="00CB3403">
        <w:trPr>
          <w:jc w:val="center"/>
        </w:trPr>
        <w:tc>
          <w:tcPr>
            <w:tcW w:w="1790"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133" w:type="dxa"/>
            <w:vMerge w:val="restart"/>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Всего</w:t>
            </w:r>
          </w:p>
        </w:tc>
        <w:tc>
          <w:tcPr>
            <w:tcW w:w="6804" w:type="dxa"/>
            <w:gridSpan w:val="6"/>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в том числе по годам</w:t>
            </w:r>
          </w:p>
        </w:tc>
      </w:tr>
      <w:tr w:rsidR="004362A4" w:rsidRPr="00706920" w:rsidTr="00CB3403">
        <w:trPr>
          <w:jc w:val="center"/>
        </w:trPr>
        <w:tc>
          <w:tcPr>
            <w:tcW w:w="1790"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851"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133" w:type="dxa"/>
            <w:vMerge/>
            <w:vAlign w:val="center"/>
          </w:tcPr>
          <w:p w:rsidR="004362A4" w:rsidRPr="00706920" w:rsidRDefault="004362A4" w:rsidP="00706920">
            <w:pPr>
              <w:autoSpaceDE w:val="0"/>
              <w:autoSpaceDN w:val="0"/>
              <w:adjustRightInd w:val="0"/>
              <w:jc w:val="both"/>
              <w:rPr>
                <w:rFonts w:ascii="Arial" w:hAnsi="Arial" w:cs="Arial"/>
                <w:sz w:val="24"/>
                <w:szCs w:val="24"/>
              </w:rPr>
            </w:pP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2021</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2022</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2023</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2024</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2025</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2026</w:t>
            </w:r>
          </w:p>
        </w:tc>
      </w:tr>
      <w:tr w:rsidR="004362A4" w:rsidRPr="00706920" w:rsidTr="00CB3403">
        <w:trPr>
          <w:jc w:val="center"/>
        </w:trPr>
        <w:tc>
          <w:tcPr>
            <w:tcW w:w="179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Финансовые ресурсы на ремонт автомобильных дорог общего пользования местного значения</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тыс. руб.</w:t>
            </w:r>
          </w:p>
        </w:tc>
        <w:tc>
          <w:tcPr>
            <w:tcW w:w="1133"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580 210,6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71 557,8</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88 436,3</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90 382,6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106 200,1</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109 281,6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114 352,2</w:t>
            </w:r>
          </w:p>
        </w:tc>
      </w:tr>
      <w:tr w:rsidR="004362A4" w:rsidRPr="00706920" w:rsidTr="00CB3403">
        <w:trPr>
          <w:jc w:val="center"/>
        </w:trPr>
        <w:tc>
          <w:tcPr>
            <w:tcW w:w="179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Бюджет Тульской области</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тыс. руб.</w:t>
            </w:r>
          </w:p>
        </w:tc>
        <w:tc>
          <w:tcPr>
            <w:tcW w:w="1133"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2 498,3</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0</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0</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2 498,3</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0</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0</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0</w:t>
            </w:r>
          </w:p>
        </w:tc>
      </w:tr>
      <w:tr w:rsidR="004362A4" w:rsidRPr="00706920" w:rsidTr="00CB3403">
        <w:trPr>
          <w:trHeight w:val="356"/>
          <w:jc w:val="center"/>
        </w:trPr>
        <w:tc>
          <w:tcPr>
            <w:tcW w:w="1790"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Местные бюджеты</w:t>
            </w:r>
          </w:p>
        </w:tc>
        <w:tc>
          <w:tcPr>
            <w:tcW w:w="851"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тыс. руб.</w:t>
            </w:r>
          </w:p>
        </w:tc>
        <w:tc>
          <w:tcPr>
            <w:tcW w:w="1133"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580 210,6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71 557,8</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88 436,3</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90 382,6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106 200,1</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109 281,6</w:t>
            </w:r>
          </w:p>
        </w:tc>
        <w:tc>
          <w:tcPr>
            <w:tcW w:w="1134" w:type="dxa"/>
            <w:vAlign w:val="center"/>
          </w:tcPr>
          <w:p w:rsidR="004362A4" w:rsidRPr="00706920" w:rsidRDefault="004362A4" w:rsidP="00706920">
            <w:pPr>
              <w:autoSpaceDE w:val="0"/>
              <w:autoSpaceDN w:val="0"/>
              <w:adjustRightInd w:val="0"/>
              <w:jc w:val="both"/>
              <w:rPr>
                <w:rFonts w:ascii="Arial" w:hAnsi="Arial" w:cs="Arial"/>
                <w:sz w:val="24"/>
                <w:szCs w:val="24"/>
              </w:rPr>
            </w:pPr>
            <w:r w:rsidRPr="00706920">
              <w:rPr>
                <w:rFonts w:ascii="Arial" w:hAnsi="Arial" w:cs="Arial"/>
                <w:sz w:val="24"/>
                <w:szCs w:val="24"/>
              </w:rPr>
              <w:t>114 352,2</w:t>
            </w:r>
          </w:p>
        </w:tc>
      </w:tr>
    </w:tbl>
    <w:p w:rsidR="006B68E3" w:rsidRPr="00706920" w:rsidRDefault="006B68E3" w:rsidP="00706920">
      <w:pPr>
        <w:autoSpaceDE w:val="0"/>
        <w:autoSpaceDN w:val="0"/>
        <w:adjustRightInd w:val="0"/>
        <w:spacing w:after="0" w:line="240" w:lineRule="auto"/>
        <w:ind w:firstLine="709"/>
        <w:jc w:val="both"/>
        <w:rPr>
          <w:rFonts w:ascii="Arial" w:hAnsi="Arial" w:cs="Arial"/>
          <w:sz w:val="24"/>
          <w:szCs w:val="24"/>
        </w:rPr>
      </w:pPr>
    </w:p>
    <w:p w:rsidR="006B68E3"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4. </w:t>
      </w:r>
      <w:r w:rsidR="006B68E3" w:rsidRPr="005305E7">
        <w:rPr>
          <w:rFonts w:ascii="Arial" w:hAnsi="Arial" w:cs="Arial"/>
          <w:b/>
          <w:sz w:val="24"/>
          <w:szCs w:val="24"/>
        </w:rPr>
        <w:t>Мероприятия по реализации Программы</w:t>
      </w:r>
    </w:p>
    <w:p w:rsidR="006B68E3" w:rsidRPr="00706920" w:rsidRDefault="006B68E3"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Перечень мероприятий </w:t>
      </w:r>
      <w:proofErr w:type="gramStart"/>
      <w:r w:rsidRPr="00706920">
        <w:rPr>
          <w:rFonts w:ascii="Arial" w:hAnsi="Arial" w:cs="Arial"/>
          <w:sz w:val="24"/>
          <w:szCs w:val="24"/>
        </w:rPr>
        <w:t>указан</w:t>
      </w:r>
      <w:proofErr w:type="gramEnd"/>
      <w:r w:rsidRPr="00706920">
        <w:rPr>
          <w:rFonts w:ascii="Arial" w:hAnsi="Arial" w:cs="Arial"/>
          <w:sz w:val="24"/>
          <w:szCs w:val="24"/>
        </w:rPr>
        <w:t xml:space="preserve"> в приложении № 1 к Программе.</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p>
    <w:p w:rsidR="0070792C"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5. </w:t>
      </w:r>
      <w:r w:rsidR="0070792C" w:rsidRPr="005305E7">
        <w:rPr>
          <w:rFonts w:ascii="Arial" w:hAnsi="Arial" w:cs="Arial"/>
          <w:b/>
          <w:sz w:val="24"/>
          <w:szCs w:val="24"/>
        </w:rPr>
        <w:t>Социально - экономическая эффективность Программы</w:t>
      </w:r>
    </w:p>
    <w:p w:rsidR="00543504" w:rsidRPr="00706920" w:rsidRDefault="0070792C" w:rsidP="00706920">
      <w:pPr>
        <w:autoSpaceDE w:val="0"/>
        <w:autoSpaceDN w:val="0"/>
        <w:adjustRightInd w:val="0"/>
        <w:spacing w:after="0" w:line="240" w:lineRule="auto"/>
        <w:ind w:firstLine="709"/>
        <w:jc w:val="both"/>
        <w:rPr>
          <w:rFonts w:ascii="Arial" w:hAnsi="Arial" w:cs="Arial"/>
          <w:sz w:val="24"/>
          <w:szCs w:val="24"/>
        </w:rPr>
      </w:pPr>
      <w:proofErr w:type="gramStart"/>
      <w:r w:rsidRPr="00706920">
        <w:rPr>
          <w:rFonts w:ascii="Arial" w:hAnsi="Arial" w:cs="Arial"/>
          <w:sz w:val="24"/>
          <w:szCs w:val="24"/>
        </w:rPr>
        <w:t>Реализация настоящей программы позволит в 20</w:t>
      </w:r>
      <w:r w:rsidR="003A6498" w:rsidRPr="00706920">
        <w:rPr>
          <w:rFonts w:ascii="Arial" w:hAnsi="Arial" w:cs="Arial"/>
          <w:sz w:val="24"/>
          <w:szCs w:val="24"/>
        </w:rPr>
        <w:t>21</w:t>
      </w:r>
      <w:r w:rsidRPr="00706920">
        <w:rPr>
          <w:rFonts w:ascii="Arial" w:hAnsi="Arial" w:cs="Arial"/>
          <w:sz w:val="24"/>
          <w:szCs w:val="24"/>
        </w:rPr>
        <w:t xml:space="preserve"> - 202</w:t>
      </w:r>
      <w:r w:rsidR="004362A4" w:rsidRPr="00706920">
        <w:rPr>
          <w:rFonts w:ascii="Arial" w:hAnsi="Arial" w:cs="Arial"/>
          <w:sz w:val="24"/>
          <w:szCs w:val="24"/>
        </w:rPr>
        <w:t>6</w:t>
      </w:r>
      <w:r w:rsidRPr="00706920">
        <w:rPr>
          <w:rFonts w:ascii="Arial" w:hAnsi="Arial" w:cs="Arial"/>
          <w:sz w:val="24"/>
          <w:szCs w:val="24"/>
        </w:rPr>
        <w:t xml:space="preserve"> годах обеспечить ремонт </w:t>
      </w:r>
      <w:r w:rsidR="00B952B4" w:rsidRPr="00706920">
        <w:rPr>
          <w:rFonts w:ascii="Arial" w:hAnsi="Arial" w:cs="Arial"/>
          <w:sz w:val="24"/>
          <w:szCs w:val="24"/>
        </w:rPr>
        <w:t>300 000</w:t>
      </w:r>
      <w:r w:rsidR="003A6498" w:rsidRPr="00706920">
        <w:rPr>
          <w:rFonts w:ascii="Arial" w:hAnsi="Arial" w:cs="Arial"/>
          <w:sz w:val="24"/>
          <w:szCs w:val="24"/>
        </w:rPr>
        <w:t xml:space="preserve"> м² </w:t>
      </w:r>
      <w:r w:rsidRPr="00706920">
        <w:rPr>
          <w:rFonts w:ascii="Arial" w:hAnsi="Arial" w:cs="Arial"/>
          <w:sz w:val="24"/>
          <w:szCs w:val="24"/>
        </w:rPr>
        <w:t xml:space="preserve">автомобильных дорог общего пользования местного значения, расположенных на территории </w:t>
      </w:r>
      <w:r w:rsidR="00B863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на нормативном уровне, улучшить техническое состояние дорожной сети и ее обустройство, снизить количество жалоб населения на состояние автомобильных дорог общего пользования местного значения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и упорядочить эксплуатации автомобильных дорог общего пользования</w:t>
      </w:r>
      <w:proofErr w:type="gramEnd"/>
      <w:r w:rsidRPr="00706920">
        <w:rPr>
          <w:rFonts w:ascii="Arial" w:hAnsi="Arial" w:cs="Arial"/>
          <w:sz w:val="24"/>
          <w:szCs w:val="24"/>
        </w:rPr>
        <w:t xml:space="preserve"> местного значения, зарегистрировать право муниципальной собственности на автомобильные дороги общего пользования местного значения.</w:t>
      </w:r>
    </w:p>
    <w:p w:rsidR="00CB3403" w:rsidRPr="00706920" w:rsidRDefault="00CB3403" w:rsidP="00706920">
      <w:pPr>
        <w:autoSpaceDE w:val="0"/>
        <w:autoSpaceDN w:val="0"/>
        <w:adjustRightInd w:val="0"/>
        <w:spacing w:after="0" w:line="240" w:lineRule="auto"/>
        <w:ind w:firstLine="709"/>
        <w:jc w:val="both"/>
        <w:rPr>
          <w:rFonts w:ascii="Arial" w:hAnsi="Arial" w:cs="Arial"/>
          <w:sz w:val="24"/>
          <w:szCs w:val="24"/>
        </w:rPr>
      </w:pPr>
    </w:p>
    <w:p w:rsidR="00881AEB"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6. </w:t>
      </w:r>
      <w:r w:rsidR="0070792C" w:rsidRPr="005305E7">
        <w:rPr>
          <w:rFonts w:ascii="Arial" w:hAnsi="Arial" w:cs="Arial"/>
          <w:b/>
          <w:sz w:val="24"/>
          <w:szCs w:val="24"/>
        </w:rPr>
        <w:t>Управление реализацией Программы</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Заказчиком Программы является администрация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Исполнителями Программы являются администрация муниципального образования Кимовский район, администрации муниципальных образований поселений, расположенных на территории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Управление реализацией Программы производится комитетом </w:t>
      </w:r>
      <w:r w:rsidR="003B6FB2" w:rsidRPr="00706920">
        <w:rPr>
          <w:rFonts w:ascii="Arial" w:hAnsi="Arial" w:cs="Arial"/>
          <w:sz w:val="24"/>
          <w:szCs w:val="24"/>
        </w:rPr>
        <w:t>жилищно-коммунального хозяйства</w:t>
      </w:r>
      <w:r w:rsidRPr="00706920">
        <w:rPr>
          <w:rFonts w:ascii="Arial" w:hAnsi="Arial" w:cs="Arial"/>
          <w:sz w:val="24"/>
          <w:szCs w:val="24"/>
        </w:rPr>
        <w:t xml:space="preserve"> администрации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Исполнители Программы осуществляют ежеквартальный мониторинг выполнения мероприятий, составляют отчеты о реализации Программы и ежеквартально представляют их в администрацию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Общий контроль за исполнением Программы осуществляет заместитель главы администрации </w:t>
      </w:r>
      <w:r w:rsidR="003B6FB2" w:rsidRPr="00706920">
        <w:rPr>
          <w:rFonts w:ascii="Arial" w:hAnsi="Arial" w:cs="Arial"/>
          <w:sz w:val="24"/>
          <w:szCs w:val="24"/>
        </w:rPr>
        <w:t>муниципального образования Кимовский район, комитет жилищно-коммунального хозяйства</w:t>
      </w:r>
      <w:r w:rsidRPr="00706920">
        <w:rPr>
          <w:rFonts w:ascii="Arial" w:hAnsi="Arial" w:cs="Arial"/>
          <w:sz w:val="24"/>
          <w:szCs w:val="24"/>
        </w:rPr>
        <w:t xml:space="preserve"> администрации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финансовое управление администрации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w:t>
      </w:r>
      <w:r w:rsidRPr="00706920">
        <w:rPr>
          <w:rFonts w:ascii="Arial" w:hAnsi="Arial" w:cs="Arial"/>
          <w:sz w:val="24"/>
          <w:szCs w:val="24"/>
        </w:rPr>
        <w:lastRenderedPageBreak/>
        <w:t>на основании представляемых исполнителями Программы отчетов о ходе выполнения мероприятий и состоянии финансового обеспечения реализации Программы.</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Комитет </w:t>
      </w:r>
      <w:r w:rsidR="003B6FB2" w:rsidRPr="00706920">
        <w:rPr>
          <w:rFonts w:ascii="Arial" w:hAnsi="Arial" w:cs="Arial"/>
          <w:sz w:val="24"/>
          <w:szCs w:val="24"/>
        </w:rPr>
        <w:t>жилищно-коммунального хозяйства</w:t>
      </w:r>
      <w:r w:rsidRPr="00706920">
        <w:rPr>
          <w:rFonts w:ascii="Arial" w:hAnsi="Arial" w:cs="Arial"/>
          <w:sz w:val="24"/>
          <w:szCs w:val="24"/>
        </w:rPr>
        <w:t xml:space="preserve"> администрации </w:t>
      </w:r>
      <w:r w:rsidR="003B6FB2" w:rsidRPr="00706920">
        <w:rPr>
          <w:rFonts w:ascii="Arial" w:hAnsi="Arial" w:cs="Arial"/>
          <w:sz w:val="24"/>
          <w:szCs w:val="24"/>
        </w:rPr>
        <w:t xml:space="preserve">муниципального образования </w:t>
      </w:r>
      <w:r w:rsidRPr="00706920">
        <w:rPr>
          <w:rFonts w:ascii="Arial" w:hAnsi="Arial" w:cs="Arial"/>
          <w:sz w:val="24"/>
          <w:szCs w:val="24"/>
        </w:rPr>
        <w:t>Кимовский район:</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осуществляет управление исполнителями, обеспечивает эффективное использование средств, выделяемых на реализацию Программы;</w:t>
      </w:r>
    </w:p>
    <w:p w:rsidR="0070792C"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представляет в установленные сроки отчетность о реализации Программы.</w:t>
      </w:r>
    </w:p>
    <w:p w:rsidR="00134A82" w:rsidRPr="00706920" w:rsidRDefault="0070792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Контроль за целевым и эффективным использованием средств бюджета Тульской области и местных бюджетов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и поселений осуществляется финансовым управлением администрации </w:t>
      </w:r>
      <w:r w:rsidR="003B6FB2"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w:t>
      </w:r>
      <w:r w:rsidR="00134A82" w:rsidRPr="00706920">
        <w:rPr>
          <w:rFonts w:ascii="Arial" w:hAnsi="Arial" w:cs="Arial"/>
          <w:sz w:val="24"/>
          <w:szCs w:val="24"/>
        </w:rPr>
        <w:t>он.</w:t>
      </w:r>
    </w:p>
    <w:p w:rsidR="00247E0D" w:rsidRPr="00706920" w:rsidRDefault="00247E0D" w:rsidP="00706920">
      <w:pPr>
        <w:autoSpaceDE w:val="0"/>
        <w:autoSpaceDN w:val="0"/>
        <w:adjustRightInd w:val="0"/>
        <w:spacing w:after="0" w:line="240" w:lineRule="auto"/>
        <w:ind w:firstLine="709"/>
        <w:jc w:val="both"/>
        <w:rPr>
          <w:rFonts w:ascii="Arial" w:hAnsi="Arial" w:cs="Arial"/>
          <w:sz w:val="24"/>
          <w:szCs w:val="24"/>
        </w:rPr>
      </w:pPr>
    </w:p>
    <w:p w:rsidR="00F710F7"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7. </w:t>
      </w:r>
      <w:r w:rsidR="00273A4C" w:rsidRPr="005305E7">
        <w:rPr>
          <w:rFonts w:ascii="Arial" w:hAnsi="Arial" w:cs="Arial"/>
          <w:b/>
          <w:sz w:val="24"/>
          <w:szCs w:val="24"/>
        </w:rPr>
        <w:t>Мероприятие</w:t>
      </w:r>
      <w:r w:rsidR="00151DF3" w:rsidRPr="005305E7">
        <w:rPr>
          <w:rFonts w:ascii="Arial" w:hAnsi="Arial" w:cs="Arial"/>
          <w:b/>
          <w:sz w:val="24"/>
          <w:szCs w:val="24"/>
        </w:rPr>
        <w:t xml:space="preserve"> «Обеспечение безопасности дорожного движения и передвижения пешеходов за счет средств муниципального дорожного фонда»</w:t>
      </w:r>
    </w:p>
    <w:p w:rsidR="00156428" w:rsidRPr="005305E7" w:rsidRDefault="00156428" w:rsidP="005305E7">
      <w:pPr>
        <w:autoSpaceDE w:val="0"/>
        <w:autoSpaceDN w:val="0"/>
        <w:adjustRightInd w:val="0"/>
        <w:spacing w:after="0" w:line="240" w:lineRule="auto"/>
        <w:jc w:val="center"/>
        <w:rPr>
          <w:rFonts w:ascii="Arial" w:hAnsi="Arial" w:cs="Arial"/>
          <w:b/>
          <w:sz w:val="24"/>
          <w:szCs w:val="24"/>
        </w:rPr>
      </w:pPr>
    </w:p>
    <w:p w:rsidR="00F710F7" w:rsidRPr="005305E7" w:rsidRDefault="00F710F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 xml:space="preserve">Паспорт </w:t>
      </w:r>
      <w:r w:rsidR="00273A4C" w:rsidRPr="005305E7">
        <w:rPr>
          <w:rFonts w:ascii="Arial" w:hAnsi="Arial" w:cs="Arial"/>
          <w:b/>
          <w:sz w:val="24"/>
          <w:szCs w:val="24"/>
        </w:rPr>
        <w:t>Мероприятия</w:t>
      </w:r>
      <w:r w:rsidR="00156428" w:rsidRPr="005305E7">
        <w:rPr>
          <w:rFonts w:ascii="Arial" w:hAnsi="Arial" w:cs="Arial"/>
          <w:b/>
          <w:sz w:val="24"/>
          <w:szCs w:val="24"/>
        </w:rPr>
        <w:t xml:space="preserve"> «Обеспечение безопасности дорожного движения и передвижения пешеходов за счет средств муниципального дорожного фонда»</w:t>
      </w:r>
    </w:p>
    <w:p w:rsidR="00F710F7" w:rsidRPr="00706920" w:rsidRDefault="00F710F7" w:rsidP="00706920">
      <w:pPr>
        <w:autoSpaceDE w:val="0"/>
        <w:autoSpaceDN w:val="0"/>
        <w:adjustRightInd w:val="0"/>
        <w:spacing w:after="0" w:line="240" w:lineRule="auto"/>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6611"/>
      </w:tblGrid>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Наименование </w:t>
            </w:r>
            <w:r w:rsidR="00273A4C" w:rsidRPr="008A558E">
              <w:rPr>
                <w:rFonts w:ascii="Arial" w:hAnsi="Arial" w:cs="Arial"/>
                <w:sz w:val="24"/>
                <w:szCs w:val="24"/>
              </w:rPr>
              <w:t>Мероприятия</w:t>
            </w:r>
            <w:r w:rsidRPr="008A558E">
              <w:rPr>
                <w:rFonts w:ascii="Arial" w:hAnsi="Arial" w:cs="Arial"/>
                <w:sz w:val="24"/>
                <w:szCs w:val="24"/>
              </w:rPr>
              <w:t xml:space="preserve"> </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Обеспечение безопасности дорожного движения и передвижения пешеходов за счет средств муниципального дорожного фонда </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Заказчик </w:t>
            </w:r>
            <w:r w:rsidR="00273A4C" w:rsidRPr="008A558E">
              <w:rPr>
                <w:rFonts w:ascii="Arial" w:hAnsi="Arial" w:cs="Arial"/>
                <w:sz w:val="24"/>
                <w:szCs w:val="24"/>
              </w:rPr>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муниципального образования Кимовский район.</w:t>
            </w:r>
          </w:p>
        </w:tc>
      </w:tr>
      <w:tr w:rsidR="00AD4E61"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AD4E61" w:rsidRPr="008A558E" w:rsidRDefault="00AD4E6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Основание для разработки Программы</w:t>
            </w:r>
          </w:p>
        </w:tc>
        <w:tc>
          <w:tcPr>
            <w:tcW w:w="6611" w:type="dxa"/>
            <w:tcBorders>
              <w:top w:val="single" w:sz="4" w:space="0" w:color="auto"/>
              <w:left w:val="single" w:sz="4" w:space="0" w:color="auto"/>
              <w:bottom w:val="single" w:sz="4" w:space="0" w:color="auto"/>
              <w:right w:val="single" w:sz="4" w:space="0" w:color="auto"/>
            </w:tcBorders>
            <w:vAlign w:val="center"/>
          </w:tcPr>
          <w:p w:rsidR="00AD4E61" w:rsidRPr="00706920" w:rsidRDefault="00AD4E6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Распоряжение Правительства РФ от 27 октября 2012 года N 1995-р "О Концепции федеральной целевой программы "Повышение безопасности дорожного движения в 2013 - 2020 годах".</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Разработчик </w:t>
            </w:r>
            <w:r w:rsidR="00273A4C" w:rsidRPr="008A558E">
              <w:rPr>
                <w:rFonts w:ascii="Arial" w:hAnsi="Arial" w:cs="Arial"/>
                <w:sz w:val="24"/>
                <w:szCs w:val="24"/>
              </w:rPr>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Комитет </w:t>
            </w:r>
            <w:r w:rsidR="00B80218" w:rsidRPr="008A558E">
              <w:rPr>
                <w:rFonts w:ascii="Arial" w:hAnsi="Arial" w:cs="Arial"/>
                <w:sz w:val="24"/>
                <w:szCs w:val="24"/>
              </w:rPr>
              <w:t>жилищно-коммунального хозяйства</w:t>
            </w:r>
            <w:r w:rsidRPr="008A558E">
              <w:rPr>
                <w:rFonts w:ascii="Arial" w:hAnsi="Arial" w:cs="Arial"/>
                <w:sz w:val="24"/>
                <w:szCs w:val="24"/>
              </w:rPr>
              <w:t xml:space="preserve"> администрации </w:t>
            </w:r>
            <w:r w:rsidR="00B80218" w:rsidRPr="008A558E">
              <w:rPr>
                <w:rFonts w:ascii="Arial" w:hAnsi="Arial" w:cs="Arial"/>
                <w:sz w:val="24"/>
                <w:szCs w:val="24"/>
              </w:rPr>
              <w:t>муниципального образования</w:t>
            </w:r>
            <w:r w:rsidRPr="008A558E">
              <w:rPr>
                <w:rFonts w:ascii="Arial" w:hAnsi="Arial" w:cs="Arial"/>
                <w:sz w:val="24"/>
                <w:szCs w:val="24"/>
              </w:rPr>
              <w:t xml:space="preserve"> Кимовский район.</w:t>
            </w:r>
          </w:p>
        </w:tc>
      </w:tr>
      <w:tr w:rsidR="00AD4E61"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AD4E61" w:rsidRPr="008A558E" w:rsidRDefault="00AD4E6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Ответственный исполнитель</w:t>
            </w:r>
          </w:p>
        </w:tc>
        <w:tc>
          <w:tcPr>
            <w:tcW w:w="6611" w:type="dxa"/>
            <w:tcBorders>
              <w:top w:val="single" w:sz="4" w:space="0" w:color="auto"/>
              <w:left w:val="single" w:sz="4" w:space="0" w:color="auto"/>
              <w:bottom w:val="single" w:sz="4" w:space="0" w:color="auto"/>
              <w:right w:val="single" w:sz="4" w:space="0" w:color="auto"/>
            </w:tcBorders>
            <w:vAlign w:val="center"/>
          </w:tcPr>
          <w:p w:rsidR="00AD4E61" w:rsidRPr="00706920" w:rsidRDefault="00AD4E6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Органы местного самоуправления муниципального образования, Учреждение культуры поселения, учреждения образования, расположенные на территории поселения.</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Цели и задачи </w:t>
            </w:r>
            <w:r w:rsidR="00273A4C" w:rsidRPr="008A558E">
              <w:rPr>
                <w:rFonts w:ascii="Arial" w:hAnsi="Arial" w:cs="Arial"/>
                <w:sz w:val="24"/>
                <w:szCs w:val="24"/>
              </w:rPr>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Цель:</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Целями </w:t>
            </w:r>
            <w:r w:rsidR="00273A4C" w:rsidRPr="008A558E">
              <w:rPr>
                <w:rFonts w:ascii="Arial" w:hAnsi="Arial" w:cs="Arial"/>
                <w:sz w:val="24"/>
                <w:szCs w:val="24"/>
              </w:rPr>
              <w:t>Мероприятия</w:t>
            </w:r>
            <w:r w:rsidRPr="008A558E">
              <w:rPr>
                <w:rFonts w:ascii="Arial" w:hAnsi="Arial" w:cs="Arial"/>
                <w:sz w:val="24"/>
                <w:szCs w:val="24"/>
              </w:rPr>
              <w:t xml:space="preserve"> являются: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сокращение количества лиц, погибших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 результате дорожно-транспортных происшествий;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количества дорожно-транспортных происшествий с пострадавшими</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-обустройство освещения и тротуаров.</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Задачами </w:t>
            </w:r>
            <w:r w:rsidR="00273A4C" w:rsidRPr="008A558E">
              <w:rPr>
                <w:rFonts w:ascii="Arial" w:hAnsi="Arial" w:cs="Arial"/>
                <w:sz w:val="24"/>
                <w:szCs w:val="24"/>
              </w:rPr>
              <w:t>Мероприятия</w:t>
            </w:r>
            <w:r w:rsidRPr="008A558E">
              <w:rPr>
                <w:rFonts w:ascii="Arial" w:hAnsi="Arial" w:cs="Arial"/>
                <w:sz w:val="24"/>
                <w:szCs w:val="24"/>
              </w:rPr>
              <w:t xml:space="preserve"> являются: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 предупреждение опасного поведения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дорожного движения;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сокращение детского дорожно-транспортного травматизма;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совершенствование организации движения транспорта и пешеходов в городе Кимовск и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других населенных пунктах муниципального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образования</w:t>
            </w:r>
          </w:p>
          <w:p w:rsidR="00157192" w:rsidRPr="008A558E" w:rsidRDefault="00157192"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-сокращение дорожно-транспортных происшествий, сокращение количества дорожно-транспортных </w:t>
            </w:r>
            <w:r w:rsidRPr="008A558E">
              <w:rPr>
                <w:rFonts w:ascii="Arial" w:hAnsi="Arial" w:cs="Arial"/>
                <w:sz w:val="24"/>
                <w:szCs w:val="24"/>
              </w:rPr>
              <w:lastRenderedPageBreak/>
              <w:t>происшествий с пострадавшими</w:t>
            </w:r>
          </w:p>
          <w:p w:rsidR="00157192" w:rsidRPr="00706920" w:rsidRDefault="00157192"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предупреждение опасного поведения участников дорожного движения и профилактика дорожно-транспортных происшествий; совершенствование контрольно-надзорной деятельности в сфере обеспечения безопасности дорожного движения; совершенствование организации движения транспорта и пешеходов в поселении.</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Важнейшие целевые показатели</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количества лиц</w:t>
            </w:r>
            <w:r w:rsidR="006D1A87" w:rsidRPr="008A558E">
              <w:rPr>
                <w:rFonts w:ascii="Arial" w:hAnsi="Arial" w:cs="Arial"/>
                <w:sz w:val="24"/>
                <w:szCs w:val="24"/>
              </w:rPr>
              <w:t xml:space="preserve"> пострадавших</w:t>
            </w:r>
            <w:r w:rsidRPr="008A558E">
              <w:rPr>
                <w:rFonts w:ascii="Arial" w:hAnsi="Arial" w:cs="Arial"/>
                <w:sz w:val="24"/>
                <w:szCs w:val="24"/>
              </w:rPr>
              <w:t xml:space="preserve">, в результате дорожно-транспортных происшествий;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количества дорожно-транспортных происшествий с пострадавшими.</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Важнейшими индикаторами </w:t>
            </w:r>
            <w:r w:rsidR="001C2A81" w:rsidRPr="008A558E">
              <w:rPr>
                <w:rFonts w:ascii="Arial" w:hAnsi="Arial" w:cs="Arial"/>
                <w:sz w:val="24"/>
                <w:szCs w:val="24"/>
              </w:rPr>
              <w:t>Мероприятия</w:t>
            </w:r>
            <w:r w:rsidRPr="008A558E">
              <w:rPr>
                <w:rFonts w:ascii="Arial" w:hAnsi="Arial" w:cs="Arial"/>
                <w:sz w:val="24"/>
                <w:szCs w:val="24"/>
              </w:rPr>
              <w:t xml:space="preserve"> являются:</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снижение транспортного риска (количество лиц, погибших в результате дорожно-транспортных происшествий, на 1 тыс. транспортных средств);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снижение социального риска (количество лиц, погибших в результате дорожно-транспортных происшествий, на 1 тыс. населения);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снижение тяжести последствий (количество лиц, погибших в результате дорожно-транспортных происшествий, на 10 пострадавших);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количества мест концентрации дорожно-транспортных происшествий;</w:t>
            </w:r>
          </w:p>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 сокращение количества дорожно-транспортных происшествий с участием водителей, стаж управления транспортным средством которых не превышает 3 лет; - сокращение количества детей, пострадавших в результате дорожно-транспортных происшествий по собственной неосторожности </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Срок реализации </w:t>
            </w:r>
            <w:r w:rsidR="001C2A81" w:rsidRPr="008A558E">
              <w:rPr>
                <w:rFonts w:ascii="Arial" w:hAnsi="Arial" w:cs="Arial"/>
                <w:sz w:val="24"/>
                <w:szCs w:val="24"/>
              </w:rPr>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w:t>
            </w:r>
            <w:r w:rsidR="003A6498" w:rsidRPr="008A558E">
              <w:rPr>
                <w:rFonts w:ascii="Arial" w:hAnsi="Arial" w:cs="Arial"/>
                <w:sz w:val="24"/>
                <w:szCs w:val="24"/>
              </w:rPr>
              <w:t>21</w:t>
            </w:r>
            <w:r w:rsidRPr="008A558E">
              <w:rPr>
                <w:rFonts w:ascii="Arial" w:hAnsi="Arial" w:cs="Arial"/>
                <w:sz w:val="24"/>
                <w:szCs w:val="24"/>
              </w:rPr>
              <w:t xml:space="preserve"> – 202</w:t>
            </w:r>
            <w:r w:rsidR="004362A4" w:rsidRPr="008A558E">
              <w:rPr>
                <w:rFonts w:ascii="Arial" w:hAnsi="Arial" w:cs="Arial"/>
                <w:sz w:val="24"/>
                <w:szCs w:val="24"/>
              </w:rPr>
              <w:t>6</w:t>
            </w:r>
            <w:r w:rsidRPr="008A558E">
              <w:rPr>
                <w:rFonts w:ascii="Arial" w:hAnsi="Arial" w:cs="Arial"/>
                <w:sz w:val="24"/>
                <w:szCs w:val="24"/>
              </w:rPr>
              <w:t xml:space="preserve"> годы, в один этап.</w:t>
            </w:r>
          </w:p>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 этап – 20</w:t>
            </w:r>
            <w:r w:rsidR="003A6498" w:rsidRPr="008A558E">
              <w:rPr>
                <w:rFonts w:ascii="Arial" w:hAnsi="Arial" w:cs="Arial"/>
                <w:sz w:val="24"/>
                <w:szCs w:val="24"/>
              </w:rPr>
              <w:t>21</w:t>
            </w:r>
            <w:r w:rsidRPr="008A558E">
              <w:rPr>
                <w:rFonts w:ascii="Arial" w:hAnsi="Arial" w:cs="Arial"/>
                <w:sz w:val="24"/>
                <w:szCs w:val="24"/>
              </w:rPr>
              <w:t xml:space="preserve"> – 202</w:t>
            </w:r>
            <w:r w:rsidR="004362A4" w:rsidRPr="008A558E">
              <w:rPr>
                <w:rFonts w:ascii="Arial" w:hAnsi="Arial" w:cs="Arial"/>
                <w:sz w:val="24"/>
                <w:szCs w:val="24"/>
              </w:rPr>
              <w:t>6</w:t>
            </w:r>
            <w:r w:rsidRPr="008A558E">
              <w:rPr>
                <w:rFonts w:ascii="Arial" w:hAnsi="Arial" w:cs="Arial"/>
                <w:sz w:val="24"/>
                <w:szCs w:val="24"/>
              </w:rPr>
              <w:t xml:space="preserve"> г.г.,</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706920" w:rsidRDefault="001C2A8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Основное мероприятие</w:t>
            </w:r>
            <w:r w:rsidR="00156428" w:rsidRPr="008A558E">
              <w:rPr>
                <w:rFonts w:ascii="Arial" w:hAnsi="Arial" w:cs="Arial"/>
                <w:sz w:val="24"/>
                <w:szCs w:val="24"/>
              </w:rPr>
              <w:t xml:space="preserve"> </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Обустройство пешеходных переходов с учетом поправок в национальные стандарты, включающих в себя перечень мероприятий, направленных на устранение выявленных недостатков</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Объемы и источники </w:t>
            </w:r>
          </w:p>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финансирования </w:t>
            </w:r>
            <w:r w:rsidR="001C2A81" w:rsidRPr="008A558E">
              <w:rPr>
                <w:rFonts w:ascii="Arial" w:hAnsi="Arial" w:cs="Arial"/>
                <w:sz w:val="24"/>
                <w:szCs w:val="24"/>
              </w:rPr>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Источники финансирования: </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бюджет муниципальных образований, расположенных на территории </w:t>
            </w:r>
            <w:r w:rsidR="00B80218" w:rsidRPr="008A558E">
              <w:rPr>
                <w:rFonts w:ascii="Arial" w:hAnsi="Arial" w:cs="Arial"/>
                <w:sz w:val="24"/>
                <w:szCs w:val="24"/>
              </w:rPr>
              <w:t>муниципального образования</w:t>
            </w:r>
            <w:r w:rsidRPr="008A558E">
              <w:rPr>
                <w:rFonts w:ascii="Arial" w:hAnsi="Arial" w:cs="Arial"/>
                <w:sz w:val="24"/>
                <w:szCs w:val="24"/>
              </w:rPr>
              <w:t xml:space="preserve"> Кимовский район.</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Общий объем финансирования обустройство пешеходных переходов:</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Всего </w:t>
            </w:r>
            <w:r w:rsidR="004362A4" w:rsidRPr="008A558E">
              <w:rPr>
                <w:rFonts w:ascii="Arial" w:hAnsi="Arial" w:cs="Arial"/>
                <w:sz w:val="24"/>
                <w:szCs w:val="24"/>
              </w:rPr>
              <w:t>8 023,2</w:t>
            </w:r>
            <w:r w:rsidRPr="008A558E">
              <w:rPr>
                <w:rFonts w:ascii="Arial" w:hAnsi="Arial" w:cs="Arial"/>
                <w:sz w:val="24"/>
                <w:szCs w:val="24"/>
              </w:rPr>
              <w:t xml:space="preserve"> тыс. руб.</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В том числе по годам:</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w:t>
            </w:r>
            <w:r w:rsidR="003A6498" w:rsidRPr="008A558E">
              <w:rPr>
                <w:rFonts w:ascii="Arial" w:hAnsi="Arial" w:cs="Arial"/>
                <w:sz w:val="24"/>
                <w:szCs w:val="24"/>
              </w:rPr>
              <w:t>21</w:t>
            </w:r>
            <w:r w:rsidR="00144815" w:rsidRPr="008A558E">
              <w:rPr>
                <w:rFonts w:ascii="Arial" w:hAnsi="Arial" w:cs="Arial"/>
                <w:sz w:val="24"/>
                <w:szCs w:val="24"/>
              </w:rPr>
              <w:t xml:space="preserve"> г. – </w:t>
            </w:r>
            <w:r w:rsidR="00F67F1E" w:rsidRPr="008A558E">
              <w:rPr>
                <w:rFonts w:ascii="Arial" w:hAnsi="Arial" w:cs="Arial"/>
                <w:sz w:val="24"/>
                <w:szCs w:val="24"/>
              </w:rPr>
              <w:t>2</w:t>
            </w:r>
            <w:r w:rsidR="00B35E32" w:rsidRPr="008A558E">
              <w:rPr>
                <w:rFonts w:ascii="Arial" w:hAnsi="Arial" w:cs="Arial"/>
                <w:sz w:val="24"/>
                <w:szCs w:val="24"/>
              </w:rPr>
              <w:t> 431,6</w:t>
            </w:r>
            <w:r w:rsidRPr="008A558E">
              <w:rPr>
                <w:rFonts w:ascii="Arial" w:hAnsi="Arial" w:cs="Arial"/>
                <w:sz w:val="24"/>
                <w:szCs w:val="24"/>
              </w:rPr>
              <w:t xml:space="preserve"> тыс. руб.</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w:t>
            </w:r>
            <w:r w:rsidR="003A6498" w:rsidRPr="008A558E">
              <w:rPr>
                <w:rFonts w:ascii="Arial" w:hAnsi="Arial" w:cs="Arial"/>
                <w:sz w:val="24"/>
                <w:szCs w:val="24"/>
              </w:rPr>
              <w:t>22</w:t>
            </w:r>
            <w:r w:rsidRPr="008A558E">
              <w:rPr>
                <w:rFonts w:ascii="Arial" w:hAnsi="Arial" w:cs="Arial"/>
                <w:sz w:val="24"/>
                <w:szCs w:val="24"/>
              </w:rPr>
              <w:t xml:space="preserve"> г. – </w:t>
            </w:r>
            <w:r w:rsidR="00A52AB1" w:rsidRPr="008A558E">
              <w:rPr>
                <w:rFonts w:ascii="Arial" w:hAnsi="Arial" w:cs="Arial"/>
                <w:sz w:val="24"/>
                <w:szCs w:val="24"/>
              </w:rPr>
              <w:t>550,7</w:t>
            </w:r>
            <w:r w:rsidRPr="008A558E">
              <w:rPr>
                <w:rFonts w:ascii="Arial" w:hAnsi="Arial" w:cs="Arial"/>
                <w:sz w:val="24"/>
                <w:szCs w:val="24"/>
              </w:rPr>
              <w:t xml:space="preserve"> тыс. руб.</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w:t>
            </w:r>
            <w:r w:rsidR="003A6498" w:rsidRPr="008A558E">
              <w:rPr>
                <w:rFonts w:ascii="Arial" w:hAnsi="Arial" w:cs="Arial"/>
                <w:sz w:val="24"/>
                <w:szCs w:val="24"/>
              </w:rPr>
              <w:t>23</w:t>
            </w:r>
            <w:r w:rsidR="00F67F1E" w:rsidRPr="008A558E">
              <w:rPr>
                <w:rFonts w:ascii="Arial" w:hAnsi="Arial" w:cs="Arial"/>
                <w:sz w:val="24"/>
                <w:szCs w:val="24"/>
              </w:rPr>
              <w:t xml:space="preserve"> г. – </w:t>
            </w:r>
            <w:r w:rsidR="00A52AB1" w:rsidRPr="008A558E">
              <w:rPr>
                <w:rFonts w:ascii="Arial" w:hAnsi="Arial" w:cs="Arial"/>
                <w:sz w:val="24"/>
                <w:szCs w:val="24"/>
              </w:rPr>
              <w:t>640,9</w:t>
            </w:r>
            <w:r w:rsidRPr="008A558E">
              <w:rPr>
                <w:rFonts w:ascii="Arial" w:hAnsi="Arial" w:cs="Arial"/>
                <w:sz w:val="24"/>
                <w:szCs w:val="24"/>
              </w:rPr>
              <w:t xml:space="preserve"> тыс. руб.</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w:t>
            </w:r>
            <w:r w:rsidR="003A6498" w:rsidRPr="008A558E">
              <w:rPr>
                <w:rFonts w:ascii="Arial" w:hAnsi="Arial" w:cs="Arial"/>
                <w:sz w:val="24"/>
                <w:szCs w:val="24"/>
              </w:rPr>
              <w:t>4</w:t>
            </w:r>
            <w:r w:rsidR="00F67F1E" w:rsidRPr="008A558E">
              <w:rPr>
                <w:rFonts w:ascii="Arial" w:hAnsi="Arial" w:cs="Arial"/>
                <w:sz w:val="24"/>
                <w:szCs w:val="24"/>
              </w:rPr>
              <w:t xml:space="preserve"> г. – </w:t>
            </w:r>
            <w:r w:rsidR="00A52AB1" w:rsidRPr="008A558E">
              <w:rPr>
                <w:rFonts w:ascii="Arial" w:hAnsi="Arial" w:cs="Arial"/>
                <w:sz w:val="24"/>
                <w:szCs w:val="24"/>
              </w:rPr>
              <w:t>3 000,0</w:t>
            </w:r>
            <w:r w:rsidRPr="008A558E">
              <w:rPr>
                <w:rFonts w:ascii="Arial" w:hAnsi="Arial" w:cs="Arial"/>
                <w:sz w:val="24"/>
                <w:szCs w:val="24"/>
              </w:rPr>
              <w:t xml:space="preserve"> тыс.</w:t>
            </w:r>
            <w:r w:rsidR="004362A4" w:rsidRPr="008A558E">
              <w:rPr>
                <w:rFonts w:ascii="Arial" w:hAnsi="Arial" w:cs="Arial"/>
                <w:sz w:val="24"/>
                <w:szCs w:val="24"/>
              </w:rPr>
              <w:t xml:space="preserve"> </w:t>
            </w:r>
            <w:r w:rsidRPr="008A558E">
              <w:rPr>
                <w:rFonts w:ascii="Arial" w:hAnsi="Arial" w:cs="Arial"/>
                <w:sz w:val="24"/>
                <w:szCs w:val="24"/>
              </w:rPr>
              <w:t>руб.</w:t>
            </w:r>
          </w:p>
          <w:p w:rsidR="003A6498" w:rsidRPr="008A558E" w:rsidRDefault="00F67F1E"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2025 г. – 7</w:t>
            </w:r>
            <w:r w:rsidR="003A6498" w:rsidRPr="008A558E">
              <w:rPr>
                <w:rFonts w:ascii="Arial" w:hAnsi="Arial" w:cs="Arial"/>
                <w:sz w:val="24"/>
                <w:szCs w:val="24"/>
              </w:rPr>
              <w:t>00,0 тыс.</w:t>
            </w:r>
            <w:r w:rsidR="004362A4" w:rsidRPr="008A558E">
              <w:rPr>
                <w:rFonts w:ascii="Arial" w:hAnsi="Arial" w:cs="Arial"/>
                <w:sz w:val="24"/>
                <w:szCs w:val="24"/>
              </w:rPr>
              <w:t xml:space="preserve"> </w:t>
            </w:r>
            <w:r w:rsidR="003A6498" w:rsidRPr="008A558E">
              <w:rPr>
                <w:rFonts w:ascii="Arial" w:hAnsi="Arial" w:cs="Arial"/>
                <w:sz w:val="24"/>
                <w:szCs w:val="24"/>
              </w:rPr>
              <w:t>руб.</w:t>
            </w:r>
          </w:p>
          <w:p w:rsidR="004362A4" w:rsidRPr="00706920" w:rsidRDefault="004362A4"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2026 г. – 700,0 тыс. руб.</w:t>
            </w:r>
          </w:p>
        </w:tc>
      </w:tr>
      <w:tr w:rsidR="00156428" w:rsidRPr="00706920" w:rsidTr="005305E7">
        <w:trPr>
          <w:jc w:val="center"/>
        </w:trPr>
        <w:tc>
          <w:tcPr>
            <w:tcW w:w="3315" w:type="dxa"/>
            <w:tcBorders>
              <w:top w:val="single" w:sz="4" w:space="0" w:color="auto"/>
              <w:left w:val="single" w:sz="4" w:space="0" w:color="auto"/>
              <w:bottom w:val="single" w:sz="4" w:space="0" w:color="auto"/>
              <w:right w:val="single" w:sz="4" w:space="0" w:color="auto"/>
            </w:tcBorders>
            <w:vAlign w:val="center"/>
          </w:tcPr>
          <w:p w:rsidR="00156428" w:rsidRPr="008A558E" w:rsidRDefault="001C2A81"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Ожидаемые конечные </w:t>
            </w:r>
            <w:r w:rsidR="00156428" w:rsidRPr="008A558E">
              <w:rPr>
                <w:rFonts w:ascii="Arial" w:hAnsi="Arial" w:cs="Arial"/>
                <w:sz w:val="24"/>
                <w:szCs w:val="24"/>
              </w:rPr>
              <w:t>результаты</w:t>
            </w:r>
            <w:r w:rsidRPr="008A558E">
              <w:rPr>
                <w:rFonts w:ascii="Arial" w:hAnsi="Arial" w:cs="Arial"/>
                <w:sz w:val="24"/>
                <w:szCs w:val="24"/>
              </w:rPr>
              <w:t xml:space="preserve"> </w:t>
            </w:r>
            <w:r w:rsidR="00156428" w:rsidRPr="008A558E">
              <w:rPr>
                <w:rFonts w:ascii="Arial" w:hAnsi="Arial" w:cs="Arial"/>
                <w:sz w:val="24"/>
                <w:szCs w:val="24"/>
              </w:rPr>
              <w:t xml:space="preserve">реализации </w:t>
            </w:r>
            <w:r w:rsidRPr="008A558E">
              <w:rPr>
                <w:rFonts w:ascii="Arial" w:hAnsi="Arial" w:cs="Arial"/>
                <w:sz w:val="24"/>
                <w:szCs w:val="24"/>
              </w:rPr>
              <w:lastRenderedPageBreak/>
              <w:t>Мероприятия</w:t>
            </w:r>
          </w:p>
        </w:tc>
        <w:tc>
          <w:tcPr>
            <w:tcW w:w="6611" w:type="dxa"/>
            <w:tcBorders>
              <w:top w:val="single" w:sz="4" w:space="0" w:color="auto"/>
              <w:left w:val="single" w:sz="4" w:space="0" w:color="auto"/>
              <w:bottom w:val="single" w:sz="4" w:space="0" w:color="auto"/>
              <w:right w:val="single" w:sz="4" w:space="0" w:color="auto"/>
            </w:tcBorders>
            <w:vAlign w:val="center"/>
          </w:tcPr>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 сокращение количества лиц, погибших в результате дорожно-транспортного происшествия, на 30%;</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 сокращение количества лиц, пострадавших в результате дорожно-транспортного происшествия, на 30%;</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нарушений ПДД водителями, на 35%;</w:t>
            </w:r>
          </w:p>
          <w:p w:rsidR="00156428" w:rsidRPr="008A558E"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нарушений ПДД водителями (стаж до 3-х лет), на</w:t>
            </w:r>
            <w:r w:rsidR="003A6498" w:rsidRPr="008A558E">
              <w:rPr>
                <w:rFonts w:ascii="Arial" w:hAnsi="Arial" w:cs="Arial"/>
                <w:sz w:val="24"/>
                <w:szCs w:val="24"/>
              </w:rPr>
              <w:t xml:space="preserve"> </w:t>
            </w:r>
            <w:r w:rsidRPr="008A558E">
              <w:rPr>
                <w:rFonts w:ascii="Arial" w:hAnsi="Arial" w:cs="Arial"/>
                <w:sz w:val="24"/>
                <w:szCs w:val="24"/>
              </w:rPr>
              <w:t>35%;</w:t>
            </w:r>
          </w:p>
          <w:p w:rsidR="00156428" w:rsidRPr="00706920" w:rsidRDefault="00156428" w:rsidP="005808DF">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сокращение нарушений ПДД пешеходами, на 35%</w:t>
            </w:r>
          </w:p>
        </w:tc>
      </w:tr>
    </w:tbl>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7.1. </w:t>
      </w:r>
      <w:r w:rsidR="001C4FD9" w:rsidRPr="005305E7">
        <w:rPr>
          <w:rFonts w:ascii="Arial" w:hAnsi="Arial" w:cs="Arial"/>
          <w:b/>
          <w:sz w:val="24"/>
          <w:szCs w:val="24"/>
        </w:rPr>
        <w:t>Содержание проблемы и обоснование ее решения программно-целевым методом</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На территории муниципального образования Кимовский район проживает </w:t>
      </w:r>
      <w:r w:rsidR="00F46872" w:rsidRPr="00706920">
        <w:rPr>
          <w:rFonts w:ascii="Arial" w:hAnsi="Arial" w:cs="Arial"/>
          <w:sz w:val="24"/>
          <w:szCs w:val="24"/>
        </w:rPr>
        <w:t>38 612</w:t>
      </w:r>
      <w:r w:rsidR="00AE0D10" w:rsidRPr="00706920">
        <w:rPr>
          <w:rFonts w:ascii="Arial" w:hAnsi="Arial" w:cs="Arial"/>
          <w:sz w:val="24"/>
          <w:szCs w:val="24"/>
        </w:rPr>
        <w:t xml:space="preserve"> </w:t>
      </w:r>
      <w:r w:rsidRPr="00706920">
        <w:rPr>
          <w:rFonts w:ascii="Arial" w:hAnsi="Arial" w:cs="Arial"/>
          <w:sz w:val="24"/>
          <w:szCs w:val="24"/>
        </w:rPr>
        <w:t>человек.</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Необходимым условием поддержания нормальной жизнедеятельности является обеспечение безопасного и комфортного передвижения пешеходов по дорожно-уличной сети муниципального обра</w:t>
      </w:r>
      <w:r w:rsidR="00B80218" w:rsidRPr="00706920">
        <w:rPr>
          <w:rFonts w:ascii="Arial" w:hAnsi="Arial" w:cs="Arial"/>
          <w:sz w:val="24"/>
          <w:szCs w:val="24"/>
        </w:rPr>
        <w:t xml:space="preserve">зования Кимовский район, </w:t>
      </w:r>
      <w:r w:rsidRPr="00706920">
        <w:rPr>
          <w:rFonts w:ascii="Arial" w:hAnsi="Arial" w:cs="Arial"/>
          <w:sz w:val="24"/>
          <w:szCs w:val="24"/>
        </w:rPr>
        <w:t>обустройство в соответствии с требованиями обеспечения безопасного движения, улучшения технического и эксплуатационного состояния, повышение качества их содержания.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связи с ростом интенсивности движения автотранспортных средств по автомобильным дорогам общего пользования в Кимовском районе, транспортно-эксплуатационное и техническое состояние пешеходных переходов,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Наиболее характерными видами разрушени</w:t>
      </w:r>
      <w:r w:rsidR="00134A82" w:rsidRPr="00706920">
        <w:rPr>
          <w:rFonts w:ascii="Arial" w:hAnsi="Arial" w:cs="Arial"/>
          <w:sz w:val="24"/>
          <w:szCs w:val="24"/>
        </w:rPr>
        <w:t>й автомобильных дорог являются: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Устаревшие знаки, расположенные на дорожно-уличной сети, информирующие участников дорожного движения о приближении к пешеходным переходам, отсутствие искусственных дорожных неровностей соответствующих ГОСТ Р 52605-2006, неудовлетворительное качество освещения пешеходных переходов, отсутствие ограничителей движения пешеходов и т.д.</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Основными проблемами при содержании и ремонте автомобильных дорог общего пользования местного значения на территории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являются:</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низкое качество дорожного покрытия (дорожное полотно, дорожное покрытие);</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отсутствие отвода ливневых вод;</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низкая укомплектованность элементами организации дорожного движения;</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 xml:space="preserve">не оборудование защитными дорожными сооружениями; </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отсутствие искусственных дорожных сооружений;</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недостаточная освещённость автомобильных дорог;</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Всё это создаёт неудобства и трудности при обустройстве пешеходных переходов и тротуаров, расположенных в границах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Выделяемые средства на обустройство пешеходных переходов и тротуаров не обеспечивали нормативный уровень их содержания и ремонта.</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сложившейся ситуации необходимо принимать неотложные меры по качественному изменению оснащения и содержания пешеходных переходов.</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Согласно </w:t>
      </w:r>
      <w:hyperlink r:id="rId9" w:history="1">
        <w:r w:rsidRPr="00706920">
          <w:rPr>
            <w:rFonts w:ascii="Arial" w:hAnsi="Arial" w:cs="Arial"/>
            <w:sz w:val="24"/>
            <w:szCs w:val="24"/>
          </w:rPr>
          <w:t>статье 14</w:t>
        </w:r>
      </w:hyperlink>
      <w:r w:rsidRPr="00706920">
        <w:rPr>
          <w:rFonts w:ascii="Arial" w:hAnsi="Arial" w:cs="Arial"/>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планирование дорожной деятельности осуществляется, в том числе, на основании долгосрочных целевых Подпрограмм.</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Развитие дорожной сети муниципального образования, ее обустройство, решение вопросов организации дорожного движения, своевременный ремонт, обслуживание, является важнейшей</w:t>
      </w:r>
      <w:r w:rsidRPr="00706920">
        <w:rPr>
          <w:rFonts w:ascii="Arial" w:hAnsi="Arial" w:cs="Arial"/>
          <w:sz w:val="24"/>
          <w:szCs w:val="24"/>
        </w:rPr>
        <w:tab/>
        <w:t xml:space="preserve"> задачей в обеспечении жизнедеятельности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 xml:space="preserve">Качественное решение обозначенных проблем требует Подпрограммных методов. Подпрограммными мероприятиями планируется охватить все муниципальные образования, расположенные на территории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Использование программно-целевого метода позволит обеспечить обустройство пешеходных переходов на территории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улучшить их техническое состояние путем финансирования конкретных мероприятий.</w:t>
      </w:r>
    </w:p>
    <w:p w:rsidR="003A6498" w:rsidRPr="00706920" w:rsidRDefault="003A6498"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7.2. </w:t>
      </w:r>
      <w:r w:rsidR="001C4FD9" w:rsidRPr="005305E7">
        <w:rPr>
          <w:rFonts w:ascii="Arial" w:hAnsi="Arial" w:cs="Arial"/>
          <w:b/>
          <w:sz w:val="24"/>
          <w:szCs w:val="24"/>
        </w:rPr>
        <w:t xml:space="preserve">Цели, </w:t>
      </w:r>
      <w:r w:rsidR="00AE3D9B" w:rsidRPr="005305E7">
        <w:rPr>
          <w:rFonts w:ascii="Arial" w:hAnsi="Arial" w:cs="Arial"/>
          <w:b/>
          <w:sz w:val="24"/>
          <w:szCs w:val="24"/>
        </w:rPr>
        <w:t xml:space="preserve">задачи и показатели реализации </w:t>
      </w:r>
      <w:r w:rsidR="003E0AF0" w:rsidRPr="005305E7">
        <w:rPr>
          <w:rFonts w:ascii="Arial" w:hAnsi="Arial" w:cs="Arial"/>
          <w:b/>
          <w:sz w:val="24"/>
          <w:szCs w:val="24"/>
        </w:rPr>
        <w:t>Мероприятия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Целью </w:t>
      </w:r>
      <w:r w:rsidR="003E0AF0" w:rsidRPr="00706920">
        <w:rPr>
          <w:rFonts w:ascii="Arial" w:hAnsi="Arial" w:cs="Arial"/>
          <w:sz w:val="24"/>
          <w:szCs w:val="24"/>
        </w:rPr>
        <w:t>Мероприятия</w:t>
      </w:r>
      <w:r w:rsidRPr="00706920">
        <w:rPr>
          <w:rFonts w:ascii="Arial" w:hAnsi="Arial" w:cs="Arial"/>
          <w:sz w:val="24"/>
          <w:szCs w:val="24"/>
        </w:rPr>
        <w:t xml:space="preserve"> является обустройство пешеходных переходов в населенных пунктах, расположенных на территории </w:t>
      </w:r>
      <w:r w:rsidR="00B80218"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улучшение их технического состояния.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Достижение цели </w:t>
      </w:r>
      <w:r w:rsidR="003E0AF0" w:rsidRPr="00706920">
        <w:rPr>
          <w:rFonts w:ascii="Arial" w:hAnsi="Arial" w:cs="Arial"/>
          <w:sz w:val="24"/>
          <w:szCs w:val="24"/>
        </w:rPr>
        <w:t>Мероприятия</w:t>
      </w:r>
      <w:r w:rsidRPr="00706920">
        <w:rPr>
          <w:rFonts w:ascii="Arial" w:hAnsi="Arial" w:cs="Arial"/>
          <w:sz w:val="24"/>
          <w:szCs w:val="24"/>
        </w:rPr>
        <w:t xml:space="preserve"> будет осуществляться путем выполнения следующих задач:</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 xml:space="preserve">обустройство пешеходных переходов с наибольшей концентрацией пешеходов вблизи образовательных учреждений и массового скопления людей на территории </w:t>
      </w:r>
      <w:r w:rsidR="00B80218" w:rsidRPr="00706920">
        <w:rPr>
          <w:rFonts w:ascii="Arial" w:hAnsi="Arial" w:cs="Arial"/>
          <w:sz w:val="24"/>
          <w:szCs w:val="24"/>
        </w:rPr>
        <w:t>муниципального образования</w:t>
      </w:r>
      <w:r w:rsidR="001C4FD9" w:rsidRPr="00706920">
        <w:rPr>
          <w:rFonts w:ascii="Arial" w:hAnsi="Arial" w:cs="Arial"/>
          <w:sz w:val="24"/>
          <w:szCs w:val="24"/>
        </w:rPr>
        <w:t xml:space="preserve"> Кимовский район;</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 xml:space="preserve">оборудование существующих пешеходных переходов в соответствии с ГОСТ Р 52289-2004, 50597-93, 51256-99, 52290-2004, 52399-2005 в населенных пунктах, расположенных на территории </w:t>
      </w:r>
      <w:r w:rsidR="00B80218" w:rsidRPr="00706920">
        <w:rPr>
          <w:rFonts w:ascii="Arial" w:hAnsi="Arial" w:cs="Arial"/>
          <w:sz w:val="24"/>
          <w:szCs w:val="24"/>
        </w:rPr>
        <w:t>муниципального образования</w:t>
      </w:r>
      <w:r w:rsidR="001C4FD9" w:rsidRPr="00706920">
        <w:rPr>
          <w:rFonts w:ascii="Arial" w:hAnsi="Arial" w:cs="Arial"/>
          <w:sz w:val="24"/>
          <w:szCs w:val="24"/>
        </w:rPr>
        <w:t xml:space="preserve"> Кимовский район;</w:t>
      </w:r>
    </w:p>
    <w:p w:rsidR="001C4FD9" w:rsidRPr="00706920" w:rsidRDefault="009B077C"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w:t>
      </w:r>
      <w:r w:rsidR="001C4FD9" w:rsidRPr="00706920">
        <w:rPr>
          <w:rFonts w:ascii="Arial" w:hAnsi="Arial" w:cs="Arial"/>
          <w:sz w:val="24"/>
          <w:szCs w:val="24"/>
        </w:rPr>
        <w:t>оборудование тротуаров и автомобильных дорог источниками искусственного освещения.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За период с 20</w:t>
      </w:r>
      <w:r w:rsidR="00185B1C" w:rsidRPr="00706920">
        <w:rPr>
          <w:rFonts w:ascii="Arial" w:hAnsi="Arial" w:cs="Arial"/>
          <w:sz w:val="24"/>
          <w:szCs w:val="24"/>
        </w:rPr>
        <w:t>21</w:t>
      </w:r>
      <w:r w:rsidRPr="00706920">
        <w:rPr>
          <w:rFonts w:ascii="Arial" w:hAnsi="Arial" w:cs="Arial"/>
          <w:sz w:val="24"/>
          <w:szCs w:val="24"/>
        </w:rPr>
        <w:t xml:space="preserve"> по 202</w:t>
      </w:r>
      <w:r w:rsidR="004362A4" w:rsidRPr="00706920">
        <w:rPr>
          <w:rFonts w:ascii="Arial" w:hAnsi="Arial" w:cs="Arial"/>
          <w:sz w:val="24"/>
          <w:szCs w:val="24"/>
        </w:rPr>
        <w:t>6</w:t>
      </w:r>
      <w:r w:rsidRPr="00706920">
        <w:rPr>
          <w:rFonts w:ascii="Arial" w:hAnsi="Arial" w:cs="Arial"/>
          <w:sz w:val="24"/>
          <w:szCs w:val="24"/>
        </w:rPr>
        <w:t xml:space="preserve"> годы планируется обустроить </w:t>
      </w:r>
      <w:r w:rsidR="00B80218" w:rsidRPr="00706920">
        <w:rPr>
          <w:rFonts w:ascii="Arial" w:hAnsi="Arial" w:cs="Arial"/>
          <w:sz w:val="24"/>
          <w:szCs w:val="24"/>
        </w:rPr>
        <w:t>30</w:t>
      </w:r>
      <w:r w:rsidRPr="00706920">
        <w:rPr>
          <w:rFonts w:ascii="Arial" w:hAnsi="Arial" w:cs="Arial"/>
          <w:sz w:val="24"/>
          <w:szCs w:val="24"/>
        </w:rPr>
        <w:t xml:space="preserve"> пешеходных переходов в </w:t>
      </w:r>
      <w:r w:rsidR="00B80218" w:rsidRPr="00706920">
        <w:rPr>
          <w:rFonts w:ascii="Arial" w:hAnsi="Arial" w:cs="Arial"/>
          <w:sz w:val="24"/>
          <w:szCs w:val="24"/>
        </w:rPr>
        <w:t>муниципальном образовании</w:t>
      </w:r>
      <w:r w:rsidRPr="00706920">
        <w:rPr>
          <w:rFonts w:ascii="Arial" w:hAnsi="Arial" w:cs="Arial"/>
          <w:sz w:val="24"/>
          <w:szCs w:val="24"/>
        </w:rPr>
        <w:t xml:space="preserve"> Кимовский район.</w:t>
      </w:r>
    </w:p>
    <w:p w:rsidR="001C4FD9" w:rsidRPr="00706920" w:rsidRDefault="003E0AF0"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Мероприятие</w:t>
      </w:r>
      <w:r w:rsidR="001C4FD9" w:rsidRPr="00706920">
        <w:rPr>
          <w:rFonts w:ascii="Arial" w:hAnsi="Arial" w:cs="Arial"/>
          <w:sz w:val="24"/>
          <w:szCs w:val="24"/>
        </w:rPr>
        <w:t xml:space="preserve"> реализуется в один этап.</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1C4FD9"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Перечень показателей результативно</w:t>
      </w:r>
      <w:r w:rsidR="00AE3D9B" w:rsidRPr="005305E7">
        <w:rPr>
          <w:rFonts w:ascii="Arial" w:hAnsi="Arial" w:cs="Arial"/>
          <w:b/>
          <w:sz w:val="24"/>
          <w:szCs w:val="24"/>
        </w:rPr>
        <w:t xml:space="preserve">сти и эффективности реализации </w:t>
      </w:r>
      <w:r w:rsidR="003E0AF0" w:rsidRPr="005305E7">
        <w:rPr>
          <w:rFonts w:ascii="Arial" w:hAnsi="Arial" w:cs="Arial"/>
          <w:b/>
          <w:sz w:val="24"/>
          <w:szCs w:val="24"/>
        </w:rPr>
        <w:t>Мероприятия</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67"/>
        <w:gridCol w:w="1276"/>
        <w:gridCol w:w="709"/>
        <w:gridCol w:w="709"/>
        <w:gridCol w:w="708"/>
        <w:gridCol w:w="709"/>
        <w:gridCol w:w="709"/>
        <w:gridCol w:w="850"/>
        <w:gridCol w:w="1173"/>
      </w:tblGrid>
      <w:tr w:rsidR="004362A4" w:rsidRPr="00706920" w:rsidTr="005305E7">
        <w:trPr>
          <w:jc w:val="center"/>
        </w:trPr>
        <w:tc>
          <w:tcPr>
            <w:tcW w:w="1843" w:type="dxa"/>
            <w:vMerge w:val="restart"/>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Цели и задачи муниципального целевого Мероприятия</w:t>
            </w:r>
          </w:p>
        </w:tc>
        <w:tc>
          <w:tcPr>
            <w:tcW w:w="1667" w:type="dxa"/>
            <w:vMerge w:val="restart"/>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Перечень непосредственных и конечных показателей</w:t>
            </w:r>
          </w:p>
        </w:tc>
        <w:tc>
          <w:tcPr>
            <w:tcW w:w="1276" w:type="dxa"/>
            <w:vMerge w:val="restart"/>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Фактическое значение на момент разработки Мероприятия (базисное значение)</w:t>
            </w:r>
          </w:p>
        </w:tc>
        <w:tc>
          <w:tcPr>
            <w:tcW w:w="4394" w:type="dxa"/>
            <w:gridSpan w:val="6"/>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Изменение значений по годам реализации</w:t>
            </w:r>
          </w:p>
        </w:tc>
        <w:tc>
          <w:tcPr>
            <w:tcW w:w="1173" w:type="dxa"/>
            <w:vMerge w:val="restart"/>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Плановое значение на день окончания действия муниципального целевого Мероприятия</w:t>
            </w:r>
          </w:p>
        </w:tc>
      </w:tr>
      <w:tr w:rsidR="004362A4" w:rsidRPr="00706920" w:rsidTr="005305E7">
        <w:trPr>
          <w:jc w:val="center"/>
        </w:trPr>
        <w:tc>
          <w:tcPr>
            <w:tcW w:w="1843" w:type="dxa"/>
            <w:vMerge/>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667" w:type="dxa"/>
            <w:vMerge/>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276" w:type="dxa"/>
            <w:vMerge/>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2021</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2022</w:t>
            </w: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2023</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2024</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2025</w:t>
            </w:r>
          </w:p>
        </w:tc>
        <w:tc>
          <w:tcPr>
            <w:tcW w:w="850"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706920">
              <w:rPr>
                <w:rFonts w:ascii="Arial" w:hAnsi="Arial" w:cs="Arial"/>
                <w:sz w:val="24"/>
                <w:szCs w:val="24"/>
              </w:rPr>
              <w:t>2026</w:t>
            </w:r>
          </w:p>
        </w:tc>
        <w:tc>
          <w:tcPr>
            <w:tcW w:w="1173" w:type="dxa"/>
            <w:vMerge/>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r>
      <w:tr w:rsidR="004362A4" w:rsidRPr="00706920" w:rsidTr="005305E7">
        <w:trPr>
          <w:jc w:val="center"/>
        </w:trPr>
        <w:tc>
          <w:tcPr>
            <w:tcW w:w="184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Цель: Обустройство пешеходных переходов, расположенных на территории муниципального </w:t>
            </w:r>
            <w:r w:rsidRPr="008A558E">
              <w:rPr>
                <w:rFonts w:ascii="Arial" w:hAnsi="Arial" w:cs="Arial"/>
                <w:sz w:val="24"/>
                <w:szCs w:val="24"/>
              </w:rPr>
              <w:lastRenderedPageBreak/>
              <w:t>образования Кимовский район, улучшение их технического состояния.</w:t>
            </w:r>
          </w:p>
        </w:tc>
        <w:tc>
          <w:tcPr>
            <w:tcW w:w="1667"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276"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850"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c>
          <w:tcPr>
            <w:tcW w:w="117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p>
        </w:tc>
      </w:tr>
      <w:tr w:rsidR="004362A4" w:rsidRPr="00706920" w:rsidTr="005305E7">
        <w:trPr>
          <w:jc w:val="center"/>
        </w:trPr>
        <w:tc>
          <w:tcPr>
            <w:tcW w:w="184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 xml:space="preserve">Задача №1. Обустройство пешеходных переходов, в том числе вблизи образовательных учреждений </w:t>
            </w:r>
            <w:proofErr w:type="spellStart"/>
            <w:r w:rsidRPr="008A558E">
              <w:rPr>
                <w:rFonts w:ascii="Arial" w:hAnsi="Arial" w:cs="Arial"/>
                <w:sz w:val="24"/>
                <w:szCs w:val="24"/>
              </w:rPr>
              <w:t>г.Кимовска</w:t>
            </w:r>
            <w:proofErr w:type="spellEnd"/>
          </w:p>
        </w:tc>
        <w:tc>
          <w:tcPr>
            <w:tcW w:w="1667"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Количество обустроенных пешеходных переходов, шт. </w:t>
            </w:r>
          </w:p>
        </w:tc>
        <w:tc>
          <w:tcPr>
            <w:tcW w:w="1276"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39</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42</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44</w:t>
            </w: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45</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45</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45</w:t>
            </w:r>
          </w:p>
        </w:tc>
        <w:tc>
          <w:tcPr>
            <w:tcW w:w="850"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45</w:t>
            </w:r>
          </w:p>
        </w:tc>
        <w:tc>
          <w:tcPr>
            <w:tcW w:w="117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45</w:t>
            </w:r>
          </w:p>
        </w:tc>
      </w:tr>
      <w:tr w:rsidR="004362A4" w:rsidRPr="00706920" w:rsidTr="005305E7">
        <w:trPr>
          <w:jc w:val="center"/>
        </w:trPr>
        <w:tc>
          <w:tcPr>
            <w:tcW w:w="184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Задача № 2. Организация пешеходных переходов</w:t>
            </w:r>
          </w:p>
        </w:tc>
        <w:tc>
          <w:tcPr>
            <w:tcW w:w="1667"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Количество организованных пешеходных переходов, шт.</w:t>
            </w:r>
          </w:p>
        </w:tc>
        <w:tc>
          <w:tcPr>
            <w:tcW w:w="1276"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44</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44</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46</w:t>
            </w: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48</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52</w:t>
            </w:r>
          </w:p>
        </w:tc>
        <w:tc>
          <w:tcPr>
            <w:tcW w:w="850"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52</w:t>
            </w:r>
          </w:p>
        </w:tc>
        <w:tc>
          <w:tcPr>
            <w:tcW w:w="117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52</w:t>
            </w:r>
          </w:p>
        </w:tc>
      </w:tr>
      <w:tr w:rsidR="004362A4" w:rsidRPr="00706920" w:rsidTr="005305E7">
        <w:trPr>
          <w:jc w:val="center"/>
        </w:trPr>
        <w:tc>
          <w:tcPr>
            <w:tcW w:w="184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Задача № 3. Организация тротуаров до пешеходных переходов существующих и вновь организованных</w:t>
            </w:r>
          </w:p>
        </w:tc>
        <w:tc>
          <w:tcPr>
            <w:tcW w:w="1667"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Площадь организованных тротуаров до пешеходных переходов, м².</w:t>
            </w:r>
          </w:p>
        </w:tc>
        <w:tc>
          <w:tcPr>
            <w:tcW w:w="1276"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16 800,00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19 817,0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20 162,5</w:t>
            </w: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20 162,5</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21 000,0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24 000,0</w:t>
            </w:r>
          </w:p>
        </w:tc>
        <w:tc>
          <w:tcPr>
            <w:tcW w:w="850"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24 000,0</w:t>
            </w:r>
          </w:p>
        </w:tc>
        <w:tc>
          <w:tcPr>
            <w:tcW w:w="117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24 000,0</w:t>
            </w:r>
          </w:p>
        </w:tc>
      </w:tr>
      <w:tr w:rsidR="004362A4" w:rsidRPr="00706920" w:rsidTr="005305E7">
        <w:trPr>
          <w:jc w:val="center"/>
        </w:trPr>
        <w:tc>
          <w:tcPr>
            <w:tcW w:w="184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Задача №4. Оборудование тротуаров и автодорог источниками искусственного освещения</w:t>
            </w:r>
          </w:p>
        </w:tc>
        <w:tc>
          <w:tcPr>
            <w:tcW w:w="1667"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Протяженность оборудованных источниками искусственного освещения</w:t>
            </w:r>
            <w:r w:rsidR="00E46AF4">
              <w:rPr>
                <w:rFonts w:ascii="Arial" w:hAnsi="Arial" w:cs="Arial"/>
                <w:sz w:val="24"/>
                <w:szCs w:val="24"/>
              </w:rPr>
              <w:t xml:space="preserve"> </w:t>
            </w:r>
            <w:r w:rsidRPr="008A558E">
              <w:rPr>
                <w:rFonts w:ascii="Arial" w:hAnsi="Arial" w:cs="Arial"/>
                <w:sz w:val="24"/>
                <w:szCs w:val="24"/>
              </w:rPr>
              <w:t xml:space="preserve">тротуаров и автодорог, </w:t>
            </w:r>
            <w:proofErr w:type="gramStart"/>
            <w:r w:rsidRPr="008A558E">
              <w:rPr>
                <w:rFonts w:ascii="Arial" w:hAnsi="Arial" w:cs="Arial"/>
                <w:sz w:val="24"/>
                <w:szCs w:val="24"/>
              </w:rPr>
              <w:t>м</w:t>
            </w:r>
            <w:proofErr w:type="gramEnd"/>
            <w:r w:rsidRPr="008A558E">
              <w:rPr>
                <w:rFonts w:ascii="Arial" w:hAnsi="Arial" w:cs="Arial"/>
                <w:sz w:val="24"/>
                <w:szCs w:val="24"/>
              </w:rPr>
              <w:t>.</w:t>
            </w:r>
          </w:p>
        </w:tc>
        <w:tc>
          <w:tcPr>
            <w:tcW w:w="1276" w:type="dxa"/>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1 105,00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708"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709"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850"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w:t>
            </w:r>
          </w:p>
        </w:tc>
        <w:tc>
          <w:tcPr>
            <w:tcW w:w="1173" w:type="dxa"/>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1 105,00</w:t>
            </w:r>
          </w:p>
        </w:tc>
      </w:tr>
    </w:tbl>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706920" w:rsidRDefault="001C4FD9" w:rsidP="005305E7">
      <w:pPr>
        <w:autoSpaceDE w:val="0"/>
        <w:autoSpaceDN w:val="0"/>
        <w:adjustRightInd w:val="0"/>
        <w:spacing w:after="0" w:line="240" w:lineRule="auto"/>
        <w:jc w:val="center"/>
        <w:rPr>
          <w:rFonts w:ascii="Arial" w:hAnsi="Arial" w:cs="Arial"/>
          <w:sz w:val="24"/>
          <w:szCs w:val="24"/>
        </w:rPr>
      </w:pPr>
      <w:r w:rsidRPr="00706920">
        <w:rPr>
          <w:rFonts w:ascii="Arial" w:hAnsi="Arial" w:cs="Arial"/>
          <w:sz w:val="24"/>
          <w:szCs w:val="24"/>
        </w:rPr>
        <w:t>Паспорт показателя обустроенных пешеходных переходов (вблизи образовательных учреждений) на территории Кимовского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5164"/>
        <w:gridCol w:w="4564"/>
      </w:tblGrid>
      <w:tr w:rsidR="001C4FD9" w:rsidRPr="00706920" w:rsidTr="009B077C">
        <w:trPr>
          <w:jc w:val="center"/>
        </w:trPr>
        <w:tc>
          <w:tcPr>
            <w:tcW w:w="5075" w:type="dxa"/>
            <w:gridSpan w:val="2"/>
            <w:vAlign w:val="center"/>
          </w:tcPr>
          <w:p w:rsidR="001C4FD9" w:rsidRPr="00706920" w:rsidRDefault="001C4FD9" w:rsidP="00EB31AB">
            <w:pPr>
              <w:autoSpaceDE w:val="0"/>
              <w:autoSpaceDN w:val="0"/>
              <w:adjustRightInd w:val="0"/>
              <w:spacing w:after="0" w:line="240" w:lineRule="auto"/>
              <w:jc w:val="both"/>
              <w:rPr>
                <w:rFonts w:ascii="Arial" w:hAnsi="Arial" w:cs="Arial"/>
                <w:sz w:val="24"/>
                <w:szCs w:val="24"/>
              </w:rPr>
            </w:pPr>
            <w:proofErr w:type="gramStart"/>
            <w:r w:rsidRPr="008A558E">
              <w:rPr>
                <w:rFonts w:ascii="Arial" w:hAnsi="Arial" w:cs="Arial"/>
                <w:sz w:val="24"/>
                <w:szCs w:val="24"/>
              </w:rPr>
              <w:t>Исполнитель, ответственный за формирование показателя (контактная информация:</w:t>
            </w:r>
            <w:proofErr w:type="gramEnd"/>
            <w:r w:rsidRPr="008A558E">
              <w:rPr>
                <w:rFonts w:ascii="Arial" w:hAnsi="Arial" w:cs="Arial"/>
                <w:sz w:val="24"/>
                <w:szCs w:val="24"/>
              </w:rPr>
              <w:t xml:space="preserve"> </w:t>
            </w:r>
            <w:proofErr w:type="gramStart"/>
            <w:r w:rsidRPr="008A558E">
              <w:rPr>
                <w:rFonts w:ascii="Arial" w:hAnsi="Arial" w:cs="Arial"/>
                <w:sz w:val="24"/>
                <w:szCs w:val="24"/>
              </w:rPr>
              <w:t>Ф.И.О. , должность, телефон)</w:t>
            </w:r>
            <w:proofErr w:type="gramEnd"/>
          </w:p>
        </w:tc>
        <w:tc>
          <w:tcPr>
            <w:tcW w:w="4564" w:type="dxa"/>
            <w:vAlign w:val="center"/>
          </w:tcPr>
          <w:p w:rsidR="001C4FD9" w:rsidRPr="00706920" w:rsidRDefault="00ED3D4B"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Суханов Е.В.</w:t>
            </w:r>
            <w:r w:rsidR="00B106D7" w:rsidRPr="008A558E">
              <w:rPr>
                <w:rFonts w:ascii="Arial" w:hAnsi="Arial" w:cs="Arial"/>
                <w:sz w:val="24"/>
                <w:szCs w:val="24"/>
              </w:rPr>
              <w:t xml:space="preserve"> </w:t>
            </w:r>
            <w:r w:rsidR="001C4FD9" w:rsidRPr="008A558E">
              <w:rPr>
                <w:rFonts w:ascii="Arial" w:hAnsi="Arial" w:cs="Arial"/>
                <w:sz w:val="24"/>
                <w:szCs w:val="24"/>
              </w:rPr>
              <w:t xml:space="preserve">– </w:t>
            </w:r>
            <w:r w:rsidR="00F46872" w:rsidRPr="008A558E">
              <w:rPr>
                <w:rFonts w:ascii="Arial" w:hAnsi="Arial" w:cs="Arial"/>
                <w:sz w:val="24"/>
                <w:szCs w:val="24"/>
              </w:rPr>
              <w:t>глава</w:t>
            </w:r>
            <w:r w:rsidR="001C4FD9" w:rsidRPr="008A558E">
              <w:rPr>
                <w:rFonts w:ascii="Arial" w:hAnsi="Arial" w:cs="Arial"/>
                <w:sz w:val="24"/>
                <w:szCs w:val="24"/>
              </w:rPr>
              <w:t xml:space="preserve"> администрации муниципального образования Кимовский район, тел. (48735) 5-29-</w:t>
            </w:r>
            <w:r w:rsidR="00F46872" w:rsidRPr="008A558E">
              <w:rPr>
                <w:rFonts w:ascii="Arial" w:hAnsi="Arial" w:cs="Arial"/>
                <w:sz w:val="24"/>
                <w:szCs w:val="24"/>
              </w:rPr>
              <w:t>92</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Номер паспорта показателя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Наименование показателя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Количество обустроенных пешеходных переходов вблизи образовательных учреждений</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3</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Единица измерения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Шт.</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Тип показателя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Конечный</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Порядок формирования показателя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Формируется на основании данных приемочных комиссий при сдаче объекта </w:t>
            </w:r>
            <w:r w:rsidR="00BF3116" w:rsidRPr="008A558E">
              <w:rPr>
                <w:rFonts w:ascii="Arial" w:hAnsi="Arial" w:cs="Arial"/>
                <w:sz w:val="24"/>
                <w:szCs w:val="24"/>
              </w:rPr>
              <w:t>муниципального казенного учреждения</w:t>
            </w:r>
            <w:r w:rsidRPr="008A558E">
              <w:rPr>
                <w:rFonts w:ascii="Arial" w:hAnsi="Arial" w:cs="Arial"/>
                <w:sz w:val="24"/>
                <w:szCs w:val="24"/>
              </w:rPr>
              <w:t xml:space="preserve"> «Универсал-ком»</w:t>
            </w:r>
          </w:p>
        </w:tc>
      </w:tr>
      <w:tr w:rsidR="001C4FD9" w:rsidRPr="00706920" w:rsidTr="009B077C">
        <w:trPr>
          <w:jc w:val="center"/>
        </w:trPr>
        <w:tc>
          <w:tcPr>
            <w:tcW w:w="37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w:t>
            </w:r>
          </w:p>
        </w:tc>
        <w:tc>
          <w:tcPr>
            <w:tcW w:w="0" w:type="auto"/>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Описание системы мониторинга показателя</w:t>
            </w:r>
          </w:p>
        </w:tc>
        <w:tc>
          <w:tcPr>
            <w:tcW w:w="456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 процессе контроля выполнения работ проводимых </w:t>
            </w:r>
            <w:r w:rsidR="00BF3116" w:rsidRPr="008A558E">
              <w:rPr>
                <w:rFonts w:ascii="Arial" w:hAnsi="Arial" w:cs="Arial"/>
                <w:sz w:val="24"/>
                <w:szCs w:val="24"/>
              </w:rPr>
              <w:t>муниципальным казенным</w:t>
            </w:r>
            <w:r w:rsidR="00B80218" w:rsidRPr="008A558E">
              <w:rPr>
                <w:rFonts w:ascii="Arial" w:hAnsi="Arial" w:cs="Arial"/>
                <w:sz w:val="24"/>
                <w:szCs w:val="24"/>
              </w:rPr>
              <w:t xml:space="preserve"> учреждение</w:t>
            </w:r>
            <w:r w:rsidR="00BF3116" w:rsidRPr="008A558E">
              <w:rPr>
                <w:rFonts w:ascii="Arial" w:hAnsi="Arial" w:cs="Arial"/>
                <w:sz w:val="24"/>
                <w:szCs w:val="24"/>
              </w:rPr>
              <w:t>м</w:t>
            </w:r>
            <w:r w:rsidRPr="008A558E">
              <w:rPr>
                <w:rFonts w:ascii="Arial" w:hAnsi="Arial" w:cs="Arial"/>
                <w:sz w:val="24"/>
                <w:szCs w:val="24"/>
              </w:rPr>
              <w:t xml:space="preserve"> «Универсал-ком» со стороны муниципального заказчика </w:t>
            </w:r>
          </w:p>
        </w:tc>
      </w:tr>
    </w:tbl>
    <w:p w:rsidR="00134A82" w:rsidRPr="00706920" w:rsidRDefault="00134A82" w:rsidP="00706920">
      <w:pPr>
        <w:autoSpaceDE w:val="0"/>
        <w:autoSpaceDN w:val="0"/>
        <w:adjustRightInd w:val="0"/>
        <w:spacing w:after="0" w:line="240" w:lineRule="auto"/>
        <w:ind w:firstLine="709"/>
        <w:jc w:val="both"/>
        <w:rPr>
          <w:rFonts w:ascii="Arial" w:hAnsi="Arial" w:cs="Arial"/>
          <w:sz w:val="24"/>
          <w:szCs w:val="24"/>
        </w:rPr>
      </w:pPr>
    </w:p>
    <w:p w:rsidR="00134A82" w:rsidRPr="00706920" w:rsidRDefault="001C4FD9" w:rsidP="005305E7">
      <w:pPr>
        <w:autoSpaceDE w:val="0"/>
        <w:autoSpaceDN w:val="0"/>
        <w:adjustRightInd w:val="0"/>
        <w:spacing w:after="0" w:line="240" w:lineRule="auto"/>
        <w:jc w:val="center"/>
        <w:rPr>
          <w:rFonts w:ascii="Arial" w:hAnsi="Arial" w:cs="Arial"/>
          <w:sz w:val="24"/>
          <w:szCs w:val="24"/>
        </w:rPr>
      </w:pPr>
      <w:r w:rsidRPr="00706920">
        <w:rPr>
          <w:rFonts w:ascii="Arial" w:hAnsi="Arial" w:cs="Arial"/>
          <w:sz w:val="24"/>
          <w:szCs w:val="24"/>
        </w:rPr>
        <w:t>Паспорт показателя количества организованных пешеходных переходов</w:t>
      </w:r>
    </w:p>
    <w:p w:rsidR="00CB3403" w:rsidRPr="00706920" w:rsidRDefault="00CB3403" w:rsidP="00706920">
      <w:pPr>
        <w:autoSpaceDE w:val="0"/>
        <w:autoSpaceDN w:val="0"/>
        <w:adjustRightInd w:val="0"/>
        <w:spacing w:after="0" w:line="240" w:lineRule="auto"/>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4328"/>
        <w:gridCol w:w="4969"/>
      </w:tblGrid>
      <w:tr w:rsidR="001C4FD9" w:rsidRPr="00706920" w:rsidTr="009B077C">
        <w:trPr>
          <w:jc w:val="center"/>
        </w:trPr>
        <w:tc>
          <w:tcPr>
            <w:tcW w:w="4670" w:type="dxa"/>
            <w:gridSpan w:val="2"/>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proofErr w:type="gramStart"/>
            <w:r w:rsidRPr="008A558E">
              <w:rPr>
                <w:rFonts w:ascii="Arial" w:hAnsi="Arial" w:cs="Arial"/>
                <w:sz w:val="24"/>
                <w:szCs w:val="24"/>
              </w:rPr>
              <w:t>Исполнитель, ответственный за формирование показателя (контактная информация:</w:t>
            </w:r>
            <w:proofErr w:type="gramEnd"/>
            <w:r w:rsidRPr="008A558E">
              <w:rPr>
                <w:rFonts w:ascii="Arial" w:hAnsi="Arial" w:cs="Arial"/>
                <w:sz w:val="24"/>
                <w:szCs w:val="24"/>
              </w:rPr>
              <w:t xml:space="preserve"> </w:t>
            </w:r>
            <w:proofErr w:type="gramStart"/>
            <w:r w:rsidRPr="008A558E">
              <w:rPr>
                <w:rFonts w:ascii="Arial" w:hAnsi="Arial" w:cs="Arial"/>
                <w:sz w:val="24"/>
                <w:szCs w:val="24"/>
              </w:rPr>
              <w:t>Ф.И.О. , должность, телефон)</w:t>
            </w:r>
            <w:proofErr w:type="gramEnd"/>
          </w:p>
        </w:tc>
        <w:tc>
          <w:tcPr>
            <w:tcW w:w="4969" w:type="dxa"/>
            <w:vAlign w:val="center"/>
          </w:tcPr>
          <w:p w:rsidR="001C4FD9" w:rsidRPr="008A558E" w:rsidRDefault="00ED3D4B"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Суханов Е.В.</w:t>
            </w:r>
            <w:r w:rsidR="001C4FD9" w:rsidRPr="008A558E">
              <w:rPr>
                <w:rFonts w:ascii="Arial" w:hAnsi="Arial" w:cs="Arial"/>
                <w:sz w:val="24"/>
                <w:szCs w:val="24"/>
              </w:rPr>
              <w:t xml:space="preserve"> – </w:t>
            </w:r>
            <w:r w:rsidR="00F46872" w:rsidRPr="008A558E">
              <w:rPr>
                <w:rFonts w:ascii="Arial" w:hAnsi="Arial" w:cs="Arial"/>
                <w:sz w:val="24"/>
                <w:szCs w:val="24"/>
              </w:rPr>
              <w:t>глава</w:t>
            </w:r>
            <w:r w:rsidR="001C4FD9" w:rsidRPr="008A558E">
              <w:rPr>
                <w:rFonts w:ascii="Arial" w:hAnsi="Arial" w:cs="Arial"/>
                <w:sz w:val="24"/>
                <w:szCs w:val="24"/>
              </w:rPr>
              <w:t xml:space="preserve"> администрации муниципального образования Кимовский район, тел. (48735) </w:t>
            </w:r>
            <w:r w:rsidR="00B106D7" w:rsidRPr="008A558E">
              <w:rPr>
                <w:rFonts w:ascii="Arial" w:hAnsi="Arial" w:cs="Arial"/>
                <w:sz w:val="24"/>
                <w:szCs w:val="24"/>
              </w:rPr>
              <w:t>5-29-</w:t>
            </w:r>
            <w:r w:rsidR="00F46872" w:rsidRPr="008A558E">
              <w:rPr>
                <w:rFonts w:ascii="Arial" w:hAnsi="Arial" w:cs="Arial"/>
                <w:sz w:val="24"/>
                <w:szCs w:val="24"/>
              </w:rPr>
              <w:t>92</w:t>
            </w:r>
          </w:p>
        </w:tc>
      </w:tr>
      <w:tr w:rsidR="001C4FD9" w:rsidRPr="00706920" w:rsidTr="009B077C">
        <w:trPr>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Номер паспорта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w:t>
            </w:r>
          </w:p>
        </w:tc>
      </w:tr>
      <w:tr w:rsidR="001C4FD9" w:rsidRPr="00706920" w:rsidTr="009B077C">
        <w:trPr>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Наименование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Количество организованных пешеходных переходов</w:t>
            </w:r>
          </w:p>
        </w:tc>
      </w:tr>
      <w:tr w:rsidR="001C4FD9" w:rsidRPr="00706920" w:rsidTr="009B077C">
        <w:trPr>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Единица измерения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Шт.</w:t>
            </w:r>
          </w:p>
        </w:tc>
      </w:tr>
      <w:tr w:rsidR="001C4FD9" w:rsidRPr="00706920" w:rsidTr="009B077C">
        <w:trPr>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Тип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Конечный</w:t>
            </w:r>
          </w:p>
        </w:tc>
      </w:tr>
      <w:tr w:rsidR="001C4FD9" w:rsidRPr="00706920" w:rsidTr="009B077C">
        <w:trPr>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Порядок формирования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Формируется на основании данных приемочных комиссий при сдаче объекта </w:t>
            </w:r>
            <w:r w:rsidR="00BF3116" w:rsidRPr="008A558E">
              <w:rPr>
                <w:rFonts w:ascii="Arial" w:hAnsi="Arial" w:cs="Arial"/>
                <w:sz w:val="24"/>
                <w:szCs w:val="24"/>
              </w:rPr>
              <w:t>муниципального казенного учреждения</w:t>
            </w:r>
            <w:r w:rsidRPr="008A558E">
              <w:rPr>
                <w:rFonts w:ascii="Arial" w:hAnsi="Arial" w:cs="Arial"/>
                <w:sz w:val="24"/>
                <w:szCs w:val="24"/>
              </w:rPr>
              <w:t xml:space="preserve"> «Универсал-ком»</w:t>
            </w:r>
          </w:p>
        </w:tc>
      </w:tr>
      <w:tr w:rsidR="001C4FD9" w:rsidRPr="00706920" w:rsidTr="009B077C">
        <w:trPr>
          <w:trHeight w:val="882"/>
          <w:jc w:val="center"/>
        </w:trPr>
        <w:tc>
          <w:tcPr>
            <w:tcW w:w="342"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w:t>
            </w:r>
          </w:p>
        </w:tc>
        <w:tc>
          <w:tcPr>
            <w:tcW w:w="4328"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Описание системы мониторинга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 процессе контроля выполнения работ проводимых </w:t>
            </w:r>
            <w:r w:rsidR="00BF3116" w:rsidRPr="008A558E">
              <w:rPr>
                <w:rFonts w:ascii="Arial" w:hAnsi="Arial" w:cs="Arial"/>
                <w:sz w:val="24"/>
                <w:szCs w:val="24"/>
              </w:rPr>
              <w:t>муниципальным казенным учреждением</w:t>
            </w:r>
            <w:r w:rsidRPr="008A558E">
              <w:rPr>
                <w:rFonts w:ascii="Arial" w:hAnsi="Arial" w:cs="Arial"/>
                <w:sz w:val="24"/>
                <w:szCs w:val="24"/>
              </w:rPr>
              <w:t xml:space="preserve"> «Универсал-ком» со стороны муниципального заказчика </w:t>
            </w:r>
          </w:p>
        </w:tc>
      </w:tr>
    </w:tbl>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706920" w:rsidRDefault="001C4FD9" w:rsidP="005305E7">
      <w:pPr>
        <w:autoSpaceDE w:val="0"/>
        <w:autoSpaceDN w:val="0"/>
        <w:adjustRightInd w:val="0"/>
        <w:spacing w:after="0" w:line="240" w:lineRule="auto"/>
        <w:jc w:val="center"/>
        <w:rPr>
          <w:rFonts w:ascii="Arial" w:hAnsi="Arial" w:cs="Arial"/>
          <w:sz w:val="24"/>
          <w:szCs w:val="24"/>
        </w:rPr>
      </w:pPr>
      <w:r w:rsidRPr="00706920">
        <w:rPr>
          <w:rFonts w:ascii="Arial" w:hAnsi="Arial" w:cs="Arial"/>
          <w:sz w:val="24"/>
          <w:szCs w:val="24"/>
        </w:rPr>
        <w:t>Паспорт показателя на количество организованных тротуаров до существующих пешеходных переходо</w:t>
      </w:r>
      <w:r w:rsidR="00CB3403" w:rsidRPr="00706920">
        <w:rPr>
          <w:rFonts w:ascii="Arial" w:hAnsi="Arial" w:cs="Arial"/>
          <w:sz w:val="24"/>
          <w:szCs w:val="24"/>
        </w:rPr>
        <w:t>в</w:t>
      </w:r>
    </w:p>
    <w:p w:rsidR="00CB3403" w:rsidRPr="00706920" w:rsidRDefault="00CB3403" w:rsidP="00706920">
      <w:pPr>
        <w:autoSpaceDE w:val="0"/>
        <w:autoSpaceDN w:val="0"/>
        <w:adjustRightInd w:val="0"/>
        <w:spacing w:after="0" w:line="240" w:lineRule="auto"/>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4326"/>
        <w:gridCol w:w="4969"/>
      </w:tblGrid>
      <w:tr w:rsidR="001C4FD9" w:rsidRPr="00706920" w:rsidTr="009B077C">
        <w:trPr>
          <w:jc w:val="center"/>
        </w:trPr>
        <w:tc>
          <w:tcPr>
            <w:tcW w:w="4670" w:type="dxa"/>
            <w:gridSpan w:val="2"/>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proofErr w:type="gramStart"/>
            <w:r w:rsidRPr="008A558E">
              <w:rPr>
                <w:rFonts w:ascii="Arial" w:hAnsi="Arial" w:cs="Arial"/>
                <w:sz w:val="24"/>
                <w:szCs w:val="24"/>
              </w:rPr>
              <w:t>Исполнитель, ответственный за формирование показателя (контактная информация:</w:t>
            </w:r>
            <w:proofErr w:type="gramEnd"/>
            <w:r w:rsidRPr="008A558E">
              <w:rPr>
                <w:rFonts w:ascii="Arial" w:hAnsi="Arial" w:cs="Arial"/>
                <w:sz w:val="24"/>
                <w:szCs w:val="24"/>
              </w:rPr>
              <w:t xml:space="preserve"> </w:t>
            </w:r>
            <w:proofErr w:type="gramStart"/>
            <w:r w:rsidRPr="008A558E">
              <w:rPr>
                <w:rFonts w:ascii="Arial" w:hAnsi="Arial" w:cs="Arial"/>
                <w:sz w:val="24"/>
                <w:szCs w:val="24"/>
              </w:rPr>
              <w:t>Ф.И.О. , должность, телефон)</w:t>
            </w:r>
            <w:proofErr w:type="gramEnd"/>
          </w:p>
        </w:tc>
        <w:tc>
          <w:tcPr>
            <w:tcW w:w="4969" w:type="dxa"/>
            <w:vAlign w:val="center"/>
          </w:tcPr>
          <w:p w:rsidR="001C4FD9" w:rsidRPr="00706920" w:rsidRDefault="00ED3D4B"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Суханов Е.В.</w:t>
            </w:r>
            <w:r w:rsidR="001C4FD9" w:rsidRPr="008A558E">
              <w:rPr>
                <w:rFonts w:ascii="Arial" w:hAnsi="Arial" w:cs="Arial"/>
                <w:sz w:val="24"/>
                <w:szCs w:val="24"/>
              </w:rPr>
              <w:t xml:space="preserve"> – </w:t>
            </w:r>
            <w:r w:rsidR="00F46872" w:rsidRPr="008A558E">
              <w:rPr>
                <w:rFonts w:ascii="Arial" w:hAnsi="Arial" w:cs="Arial"/>
                <w:sz w:val="24"/>
                <w:szCs w:val="24"/>
              </w:rPr>
              <w:t>глава</w:t>
            </w:r>
            <w:r w:rsidR="001C4FD9" w:rsidRPr="008A558E">
              <w:rPr>
                <w:rFonts w:ascii="Arial" w:hAnsi="Arial" w:cs="Arial"/>
                <w:sz w:val="24"/>
                <w:szCs w:val="24"/>
              </w:rPr>
              <w:t xml:space="preserve"> администрации муниципального образования Кимовский район, тел. (48735) 5-29-</w:t>
            </w:r>
            <w:r w:rsidR="00F46872" w:rsidRPr="008A558E">
              <w:rPr>
                <w:rFonts w:ascii="Arial" w:hAnsi="Arial" w:cs="Arial"/>
                <w:sz w:val="24"/>
                <w:szCs w:val="24"/>
              </w:rPr>
              <w:t>92</w:t>
            </w:r>
          </w:p>
        </w:tc>
      </w:tr>
      <w:tr w:rsidR="001C4FD9" w:rsidRPr="00706920" w:rsidTr="009B077C">
        <w:trPr>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Номер паспорта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w:t>
            </w:r>
          </w:p>
        </w:tc>
      </w:tr>
      <w:tr w:rsidR="001C4FD9" w:rsidRPr="00706920" w:rsidTr="009B077C">
        <w:trPr>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Наименование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Количество организация тротуаров до пешеходных переходов существующих и вновь организованных</w:t>
            </w:r>
          </w:p>
        </w:tc>
      </w:tr>
      <w:tr w:rsidR="001C4FD9" w:rsidRPr="00706920" w:rsidTr="009B077C">
        <w:trPr>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Единица измерения</w:t>
            </w:r>
          </w:p>
        </w:tc>
        <w:tc>
          <w:tcPr>
            <w:tcW w:w="4969" w:type="dxa"/>
            <w:vAlign w:val="center"/>
          </w:tcPr>
          <w:p w:rsidR="001C4FD9" w:rsidRPr="008A558E" w:rsidRDefault="00185B1C"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Ш</w:t>
            </w:r>
            <w:r w:rsidR="001C4FD9" w:rsidRPr="008A558E">
              <w:rPr>
                <w:rFonts w:ascii="Arial" w:hAnsi="Arial" w:cs="Arial"/>
                <w:sz w:val="24"/>
                <w:szCs w:val="24"/>
              </w:rPr>
              <w:t>т.</w:t>
            </w:r>
          </w:p>
        </w:tc>
      </w:tr>
      <w:tr w:rsidR="001C4FD9" w:rsidRPr="00706920" w:rsidTr="009B077C">
        <w:trPr>
          <w:trHeight w:val="358"/>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Тип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Конечный</w:t>
            </w:r>
          </w:p>
        </w:tc>
      </w:tr>
      <w:tr w:rsidR="001C4FD9" w:rsidRPr="00706920" w:rsidTr="009B077C">
        <w:trPr>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Порядок формирования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Формируется на основании данных приемочных комиссий при сдаче объекта </w:t>
            </w:r>
            <w:r w:rsidR="00BF3116" w:rsidRPr="008A558E">
              <w:rPr>
                <w:rFonts w:ascii="Arial" w:hAnsi="Arial" w:cs="Arial"/>
                <w:sz w:val="24"/>
                <w:szCs w:val="24"/>
              </w:rPr>
              <w:t>муниципального казенного учреждения</w:t>
            </w:r>
            <w:r w:rsidRPr="008A558E">
              <w:rPr>
                <w:rFonts w:ascii="Arial" w:hAnsi="Arial" w:cs="Arial"/>
                <w:sz w:val="24"/>
                <w:szCs w:val="24"/>
              </w:rPr>
              <w:t xml:space="preserve"> «Универсал-ком»</w:t>
            </w:r>
          </w:p>
        </w:tc>
      </w:tr>
      <w:tr w:rsidR="001C4FD9" w:rsidRPr="00706920" w:rsidTr="009B077C">
        <w:trPr>
          <w:jc w:val="center"/>
        </w:trPr>
        <w:tc>
          <w:tcPr>
            <w:tcW w:w="344"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w:t>
            </w:r>
          </w:p>
        </w:tc>
        <w:tc>
          <w:tcPr>
            <w:tcW w:w="4326"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Описание системы мониторинга показателя</w:t>
            </w:r>
          </w:p>
        </w:tc>
        <w:tc>
          <w:tcPr>
            <w:tcW w:w="4969" w:type="dxa"/>
            <w:vAlign w:val="center"/>
          </w:tcPr>
          <w:p w:rsidR="001C4FD9" w:rsidRPr="008A558E" w:rsidRDefault="001C4FD9"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В процессе контроля выполнения работ проводимых </w:t>
            </w:r>
            <w:r w:rsidR="00BF3116" w:rsidRPr="008A558E">
              <w:rPr>
                <w:rFonts w:ascii="Arial" w:hAnsi="Arial" w:cs="Arial"/>
                <w:sz w:val="24"/>
                <w:szCs w:val="24"/>
              </w:rPr>
              <w:t xml:space="preserve">муниципальным казенным </w:t>
            </w:r>
            <w:r w:rsidR="00BF3116" w:rsidRPr="008A558E">
              <w:rPr>
                <w:rFonts w:ascii="Arial" w:hAnsi="Arial" w:cs="Arial"/>
                <w:sz w:val="24"/>
                <w:szCs w:val="24"/>
              </w:rPr>
              <w:lastRenderedPageBreak/>
              <w:t>учреждением</w:t>
            </w:r>
            <w:r w:rsidRPr="008A558E">
              <w:rPr>
                <w:rFonts w:ascii="Arial" w:hAnsi="Arial" w:cs="Arial"/>
                <w:sz w:val="24"/>
                <w:szCs w:val="24"/>
              </w:rPr>
              <w:t xml:space="preserve"> «Универсал-ком» со стороны муниципального заказчика </w:t>
            </w:r>
          </w:p>
        </w:tc>
      </w:tr>
    </w:tbl>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CB3403"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7.3. </w:t>
      </w:r>
      <w:r w:rsidR="00AE3D9B" w:rsidRPr="005305E7">
        <w:rPr>
          <w:rFonts w:ascii="Arial" w:hAnsi="Arial" w:cs="Arial"/>
          <w:b/>
          <w:sz w:val="24"/>
          <w:szCs w:val="24"/>
        </w:rPr>
        <w:t xml:space="preserve">Ресурсное обеспечение </w:t>
      </w:r>
      <w:r w:rsidR="003E0AF0" w:rsidRPr="005305E7">
        <w:rPr>
          <w:rFonts w:ascii="Arial" w:hAnsi="Arial" w:cs="Arial"/>
          <w:b/>
          <w:sz w:val="24"/>
          <w:szCs w:val="24"/>
        </w:rPr>
        <w:t>Мероприятия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Источниками финансирования </w:t>
      </w:r>
      <w:r w:rsidR="003E0AF0" w:rsidRPr="00706920">
        <w:rPr>
          <w:rFonts w:ascii="Arial" w:hAnsi="Arial" w:cs="Arial"/>
          <w:sz w:val="24"/>
          <w:szCs w:val="24"/>
        </w:rPr>
        <w:t>Мероприятия</w:t>
      </w:r>
      <w:r w:rsidRPr="00706920">
        <w:rPr>
          <w:rFonts w:ascii="Arial" w:hAnsi="Arial" w:cs="Arial"/>
          <w:sz w:val="24"/>
          <w:szCs w:val="24"/>
        </w:rPr>
        <w:t xml:space="preserve"> являются средства бюджета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и местных бюджетов муниципальных образований, расположенных на территории муниципального образования Кимовский район. </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Ежегодно, по результатам отчета об исполнении </w:t>
      </w:r>
      <w:r w:rsidR="003E0AF0" w:rsidRPr="00706920">
        <w:rPr>
          <w:rFonts w:ascii="Arial" w:hAnsi="Arial" w:cs="Arial"/>
          <w:sz w:val="24"/>
          <w:szCs w:val="24"/>
        </w:rPr>
        <w:t>Мероприятия</w:t>
      </w:r>
      <w:r w:rsidRPr="00706920">
        <w:rPr>
          <w:rFonts w:ascii="Arial" w:hAnsi="Arial" w:cs="Arial"/>
          <w:sz w:val="24"/>
          <w:szCs w:val="24"/>
        </w:rPr>
        <w:t>, содержание мероприятий может корректироваться, объемы финансирования могут уточняться.</w:t>
      </w:r>
    </w:p>
    <w:p w:rsidR="00FF06BF" w:rsidRPr="00706920" w:rsidRDefault="00FF06BF"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AE3D9B"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 xml:space="preserve">Общая потребность в ресурсах </w:t>
      </w:r>
      <w:r w:rsidR="003E0AF0" w:rsidRPr="005305E7">
        <w:rPr>
          <w:rFonts w:ascii="Arial" w:hAnsi="Arial" w:cs="Arial"/>
          <w:b/>
          <w:sz w:val="24"/>
          <w:szCs w:val="24"/>
        </w:rPr>
        <w:t>Мероприятия</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992"/>
        <w:gridCol w:w="1134"/>
        <w:gridCol w:w="992"/>
        <w:gridCol w:w="1134"/>
        <w:gridCol w:w="1134"/>
        <w:gridCol w:w="1134"/>
        <w:gridCol w:w="1134"/>
      </w:tblGrid>
      <w:tr w:rsidR="004362A4" w:rsidRPr="00706920" w:rsidTr="00AB24B1">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Наименование ресурсов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Един. измерения</w:t>
            </w:r>
          </w:p>
        </w:tc>
        <w:tc>
          <w:tcPr>
            <w:tcW w:w="7654" w:type="dxa"/>
            <w:gridSpan w:val="7"/>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Потребность</w:t>
            </w:r>
          </w:p>
        </w:tc>
      </w:tr>
      <w:tr w:rsidR="004362A4" w:rsidRPr="00706920" w:rsidTr="00AB24B1">
        <w:trPr>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в том числе по годам</w:t>
            </w:r>
          </w:p>
        </w:tc>
      </w:tr>
      <w:tr w:rsidR="004362A4" w:rsidRPr="00706920" w:rsidTr="004362A4">
        <w:trPr>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362A4" w:rsidRPr="00706920" w:rsidRDefault="004362A4" w:rsidP="00EB31AB">
            <w:pPr>
              <w:autoSpaceDE w:val="0"/>
              <w:autoSpaceDN w:val="0"/>
              <w:adjustRightInd w:val="0"/>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2021</w:t>
            </w:r>
          </w:p>
        </w:tc>
        <w:tc>
          <w:tcPr>
            <w:tcW w:w="992"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2026</w:t>
            </w:r>
          </w:p>
        </w:tc>
      </w:tr>
      <w:tr w:rsidR="004362A4" w:rsidRPr="00706920" w:rsidTr="00AB24B1">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Финансовые ресурсы</w:t>
            </w:r>
          </w:p>
        </w:tc>
        <w:tc>
          <w:tcPr>
            <w:tcW w:w="1418"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4362A4"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8 023,2</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2 431,6</w:t>
            </w:r>
          </w:p>
        </w:tc>
        <w:tc>
          <w:tcPr>
            <w:tcW w:w="992"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550,7</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640,9</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3 000,0</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w:t>
            </w:r>
          </w:p>
        </w:tc>
      </w:tr>
      <w:tr w:rsidR="004362A4" w:rsidRPr="00706920" w:rsidTr="00AB24B1">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Местные бюджеты</w:t>
            </w:r>
          </w:p>
        </w:tc>
        <w:tc>
          <w:tcPr>
            <w:tcW w:w="1418"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4362A4"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8 023,2</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2 431,6</w:t>
            </w:r>
          </w:p>
        </w:tc>
        <w:tc>
          <w:tcPr>
            <w:tcW w:w="992"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550,7</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640,9</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3 000,0</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4362A4"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w:t>
            </w:r>
          </w:p>
        </w:tc>
        <w:tc>
          <w:tcPr>
            <w:tcW w:w="1134" w:type="dxa"/>
            <w:tcBorders>
              <w:top w:val="single" w:sz="4" w:space="0" w:color="auto"/>
              <w:left w:val="single" w:sz="4" w:space="0" w:color="auto"/>
              <w:bottom w:val="single" w:sz="4" w:space="0" w:color="auto"/>
              <w:right w:val="single" w:sz="4" w:space="0" w:color="auto"/>
            </w:tcBorders>
            <w:vAlign w:val="center"/>
          </w:tcPr>
          <w:p w:rsidR="004362A4"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w:t>
            </w:r>
          </w:p>
        </w:tc>
      </w:tr>
    </w:tbl>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7.4. </w:t>
      </w:r>
      <w:r w:rsidR="00FB5134" w:rsidRPr="005305E7">
        <w:rPr>
          <w:rFonts w:ascii="Arial" w:hAnsi="Arial" w:cs="Arial"/>
          <w:b/>
          <w:sz w:val="24"/>
          <w:szCs w:val="24"/>
        </w:rPr>
        <w:t>Реализация программных Мероприятий</w:t>
      </w:r>
    </w:p>
    <w:p w:rsidR="001C4FD9" w:rsidRPr="00706920" w:rsidRDefault="00FB513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Программные мероприятия</w:t>
      </w:r>
      <w:r w:rsidR="001C4FD9" w:rsidRPr="00706920">
        <w:rPr>
          <w:rFonts w:ascii="Arial" w:hAnsi="Arial" w:cs="Arial"/>
          <w:sz w:val="24"/>
          <w:szCs w:val="24"/>
        </w:rPr>
        <w:t xml:space="preserve"> указан</w:t>
      </w:r>
      <w:r w:rsidRPr="00706920">
        <w:rPr>
          <w:rFonts w:ascii="Arial" w:hAnsi="Arial" w:cs="Arial"/>
          <w:sz w:val="24"/>
          <w:szCs w:val="24"/>
        </w:rPr>
        <w:t>ы</w:t>
      </w:r>
      <w:r w:rsidR="001C4FD9" w:rsidRPr="00706920">
        <w:rPr>
          <w:rFonts w:ascii="Arial" w:hAnsi="Arial" w:cs="Arial"/>
          <w:sz w:val="24"/>
          <w:szCs w:val="24"/>
        </w:rPr>
        <w:t xml:space="preserve"> в приложении № 2.</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7.5. </w:t>
      </w:r>
      <w:r w:rsidR="001C4FD9" w:rsidRPr="005305E7">
        <w:rPr>
          <w:rFonts w:ascii="Arial" w:hAnsi="Arial" w:cs="Arial"/>
          <w:b/>
          <w:sz w:val="24"/>
          <w:szCs w:val="24"/>
        </w:rPr>
        <w:t xml:space="preserve">Социально – экономическая эффективность </w:t>
      </w:r>
      <w:r w:rsidR="003E0AF0" w:rsidRPr="005305E7">
        <w:rPr>
          <w:rFonts w:ascii="Arial" w:hAnsi="Arial" w:cs="Arial"/>
          <w:b/>
          <w:sz w:val="24"/>
          <w:szCs w:val="24"/>
        </w:rPr>
        <w:t>Мероприятия</w:t>
      </w:r>
    </w:p>
    <w:p w:rsidR="001C4FD9" w:rsidRPr="00706920" w:rsidRDefault="003E0AF0"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Реализация настоящего</w:t>
      </w:r>
      <w:r w:rsidR="001C4FD9" w:rsidRPr="00706920">
        <w:rPr>
          <w:rFonts w:ascii="Arial" w:hAnsi="Arial" w:cs="Arial"/>
          <w:sz w:val="24"/>
          <w:szCs w:val="24"/>
        </w:rPr>
        <w:t xml:space="preserve"> </w:t>
      </w:r>
      <w:r w:rsidRPr="00706920">
        <w:rPr>
          <w:rFonts w:ascii="Arial" w:hAnsi="Arial" w:cs="Arial"/>
          <w:sz w:val="24"/>
          <w:szCs w:val="24"/>
        </w:rPr>
        <w:t>Мероприятия</w:t>
      </w:r>
      <w:r w:rsidR="001C4FD9" w:rsidRPr="00706920">
        <w:rPr>
          <w:rFonts w:ascii="Arial" w:hAnsi="Arial" w:cs="Arial"/>
          <w:sz w:val="24"/>
          <w:szCs w:val="24"/>
        </w:rPr>
        <w:t xml:space="preserve"> позволит в 20</w:t>
      </w:r>
      <w:r w:rsidR="00185B1C" w:rsidRPr="00706920">
        <w:rPr>
          <w:rFonts w:ascii="Arial" w:hAnsi="Arial" w:cs="Arial"/>
          <w:sz w:val="24"/>
          <w:szCs w:val="24"/>
        </w:rPr>
        <w:t>21</w:t>
      </w:r>
      <w:r w:rsidR="001C4FD9" w:rsidRPr="00706920">
        <w:rPr>
          <w:rFonts w:ascii="Arial" w:hAnsi="Arial" w:cs="Arial"/>
          <w:sz w:val="24"/>
          <w:szCs w:val="24"/>
        </w:rPr>
        <w:t xml:space="preserve"> – 202</w:t>
      </w:r>
      <w:r w:rsidR="00AB24B1" w:rsidRPr="00706920">
        <w:rPr>
          <w:rFonts w:ascii="Arial" w:hAnsi="Arial" w:cs="Arial"/>
          <w:sz w:val="24"/>
          <w:szCs w:val="24"/>
        </w:rPr>
        <w:t>6</w:t>
      </w:r>
      <w:r w:rsidR="001C4FD9" w:rsidRPr="00706920">
        <w:rPr>
          <w:rFonts w:ascii="Arial" w:hAnsi="Arial" w:cs="Arial"/>
          <w:sz w:val="24"/>
          <w:szCs w:val="24"/>
        </w:rPr>
        <w:t xml:space="preserve"> годах обеспечить население Кимовского района оборудованными пешеходными переходами в количестве </w:t>
      </w:r>
      <w:r w:rsidR="00185B1C" w:rsidRPr="00706920">
        <w:rPr>
          <w:rFonts w:ascii="Arial" w:hAnsi="Arial" w:cs="Arial"/>
          <w:sz w:val="24"/>
          <w:szCs w:val="24"/>
        </w:rPr>
        <w:t>30</w:t>
      </w:r>
      <w:r w:rsidR="001C4FD9" w:rsidRPr="00706920">
        <w:rPr>
          <w:rFonts w:ascii="Arial" w:hAnsi="Arial" w:cs="Arial"/>
          <w:sz w:val="24"/>
          <w:szCs w:val="24"/>
        </w:rPr>
        <w:t xml:space="preserve"> шт., что значительно повысит безопасность и комфорт передвижения пешеходов по дорожно-уличной сети в населенных пунктах района.</w:t>
      </w:r>
    </w:p>
    <w:p w:rsidR="00134A82" w:rsidRPr="00706920" w:rsidRDefault="00134A82"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E40AC"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7.6. </w:t>
      </w:r>
      <w:r w:rsidR="001C4FD9" w:rsidRPr="005305E7">
        <w:rPr>
          <w:rFonts w:ascii="Arial" w:hAnsi="Arial" w:cs="Arial"/>
          <w:b/>
          <w:sz w:val="24"/>
          <w:szCs w:val="24"/>
        </w:rPr>
        <w:t xml:space="preserve">Управление реализацией </w:t>
      </w:r>
      <w:r w:rsidR="003E0AF0" w:rsidRPr="005305E7">
        <w:rPr>
          <w:rFonts w:ascii="Arial" w:hAnsi="Arial" w:cs="Arial"/>
          <w:b/>
          <w:sz w:val="24"/>
          <w:szCs w:val="24"/>
        </w:rPr>
        <w:t>Мероприятия</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Заказчиком </w:t>
      </w:r>
      <w:r w:rsidR="000B1FB5" w:rsidRPr="00706920">
        <w:rPr>
          <w:rFonts w:ascii="Arial" w:hAnsi="Arial" w:cs="Arial"/>
          <w:sz w:val="24"/>
          <w:szCs w:val="24"/>
        </w:rPr>
        <w:t>Мероприятия</w:t>
      </w:r>
      <w:r w:rsidRPr="00706920">
        <w:rPr>
          <w:rFonts w:ascii="Arial" w:hAnsi="Arial" w:cs="Arial"/>
          <w:sz w:val="24"/>
          <w:szCs w:val="24"/>
        </w:rPr>
        <w:t xml:space="preserve"> является администрация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Исполнителями </w:t>
      </w:r>
      <w:r w:rsidR="000B1FB5" w:rsidRPr="00706920">
        <w:rPr>
          <w:rFonts w:ascii="Arial" w:hAnsi="Arial" w:cs="Arial"/>
          <w:sz w:val="24"/>
          <w:szCs w:val="24"/>
        </w:rPr>
        <w:t>Мероприятия</w:t>
      </w:r>
      <w:r w:rsidRPr="00706920">
        <w:rPr>
          <w:rFonts w:ascii="Arial" w:hAnsi="Arial" w:cs="Arial"/>
          <w:sz w:val="24"/>
          <w:szCs w:val="24"/>
        </w:rPr>
        <w:t xml:space="preserve"> являются администрация муниципального образования Кимовский район, администрации муниципальных образований поселений, расположенных на территории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Управление реализацией </w:t>
      </w:r>
      <w:r w:rsidR="000B1FB5" w:rsidRPr="00706920">
        <w:rPr>
          <w:rFonts w:ascii="Arial" w:hAnsi="Arial" w:cs="Arial"/>
          <w:sz w:val="24"/>
          <w:szCs w:val="24"/>
        </w:rPr>
        <w:t>Мероприятия</w:t>
      </w:r>
      <w:r w:rsidRPr="00706920">
        <w:rPr>
          <w:rFonts w:ascii="Arial" w:hAnsi="Arial" w:cs="Arial"/>
          <w:sz w:val="24"/>
          <w:szCs w:val="24"/>
        </w:rPr>
        <w:t xml:space="preserve"> производится комитетом </w:t>
      </w:r>
      <w:r w:rsidR="00BF3116" w:rsidRPr="00706920">
        <w:rPr>
          <w:rFonts w:ascii="Arial" w:hAnsi="Arial" w:cs="Arial"/>
          <w:sz w:val="24"/>
          <w:szCs w:val="24"/>
        </w:rPr>
        <w:t>жилищно-коммунального хозяйства</w:t>
      </w:r>
      <w:r w:rsidRPr="00706920">
        <w:rPr>
          <w:rFonts w:ascii="Arial" w:hAnsi="Arial" w:cs="Arial"/>
          <w:sz w:val="24"/>
          <w:szCs w:val="24"/>
        </w:rPr>
        <w:t xml:space="preserve"> 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Исполнители </w:t>
      </w:r>
      <w:r w:rsidR="000B1FB5" w:rsidRPr="00706920">
        <w:rPr>
          <w:rFonts w:ascii="Arial" w:hAnsi="Arial" w:cs="Arial"/>
          <w:sz w:val="24"/>
          <w:szCs w:val="24"/>
        </w:rPr>
        <w:t>Мероприятия</w:t>
      </w:r>
      <w:r w:rsidRPr="00706920">
        <w:rPr>
          <w:rFonts w:ascii="Arial" w:hAnsi="Arial" w:cs="Arial"/>
          <w:sz w:val="24"/>
          <w:szCs w:val="24"/>
        </w:rPr>
        <w:t xml:space="preserve"> осуществляют ежеквартальный мониторинг выполнения мероприятий, составляют отчеты о реализации </w:t>
      </w:r>
      <w:r w:rsidR="000B1FB5" w:rsidRPr="00706920">
        <w:rPr>
          <w:rFonts w:ascii="Arial" w:hAnsi="Arial" w:cs="Arial"/>
          <w:sz w:val="24"/>
          <w:szCs w:val="24"/>
        </w:rPr>
        <w:t>Мероприятия</w:t>
      </w:r>
      <w:r w:rsidRPr="00706920">
        <w:rPr>
          <w:rFonts w:ascii="Arial" w:hAnsi="Arial" w:cs="Arial"/>
          <w:sz w:val="24"/>
          <w:szCs w:val="24"/>
        </w:rPr>
        <w:t xml:space="preserve"> и ежеквартально представляют их в администрацию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Общий контроль за исполнением </w:t>
      </w:r>
      <w:r w:rsidR="000B1FB5" w:rsidRPr="00706920">
        <w:rPr>
          <w:rFonts w:ascii="Arial" w:hAnsi="Arial" w:cs="Arial"/>
          <w:sz w:val="24"/>
          <w:szCs w:val="24"/>
        </w:rPr>
        <w:t>Мероприятия</w:t>
      </w:r>
      <w:r w:rsidR="00BF3116" w:rsidRPr="00706920">
        <w:rPr>
          <w:rFonts w:ascii="Arial" w:hAnsi="Arial" w:cs="Arial"/>
          <w:sz w:val="24"/>
          <w:szCs w:val="24"/>
        </w:rPr>
        <w:t xml:space="preserve"> осуществляет</w:t>
      </w:r>
      <w:r w:rsidRPr="00706920">
        <w:rPr>
          <w:rFonts w:ascii="Arial" w:hAnsi="Arial" w:cs="Arial"/>
          <w:sz w:val="24"/>
          <w:szCs w:val="24"/>
        </w:rPr>
        <w:t xml:space="preserve"> заместитель главы 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Комитет </w:t>
      </w:r>
      <w:r w:rsidR="00BF3116" w:rsidRPr="00706920">
        <w:rPr>
          <w:rFonts w:ascii="Arial" w:hAnsi="Arial" w:cs="Arial"/>
          <w:sz w:val="24"/>
          <w:szCs w:val="24"/>
        </w:rPr>
        <w:t>жилищно-коммунального хозяйства</w:t>
      </w:r>
      <w:r w:rsidRPr="00706920">
        <w:rPr>
          <w:rFonts w:ascii="Arial" w:hAnsi="Arial" w:cs="Arial"/>
          <w:sz w:val="24"/>
          <w:szCs w:val="24"/>
        </w:rPr>
        <w:t xml:space="preserve">, финансовое управление 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на основании представляемых исполнителями </w:t>
      </w:r>
      <w:r w:rsidR="000B1FB5" w:rsidRPr="00706920">
        <w:rPr>
          <w:rFonts w:ascii="Arial" w:hAnsi="Arial" w:cs="Arial"/>
          <w:sz w:val="24"/>
          <w:szCs w:val="24"/>
        </w:rPr>
        <w:t>Мероприятия</w:t>
      </w:r>
      <w:r w:rsidRPr="00706920">
        <w:rPr>
          <w:rFonts w:ascii="Arial" w:hAnsi="Arial" w:cs="Arial"/>
          <w:sz w:val="24"/>
          <w:szCs w:val="24"/>
        </w:rPr>
        <w:t xml:space="preserve"> отчетов о ходе выполнения мероприятий и состоянии финансового обеспечения реализации </w:t>
      </w:r>
      <w:r w:rsidR="000B1FB5" w:rsidRPr="00706920">
        <w:rPr>
          <w:rFonts w:ascii="Arial" w:hAnsi="Arial" w:cs="Arial"/>
          <w:sz w:val="24"/>
          <w:szCs w:val="24"/>
        </w:rPr>
        <w:t>Мероприятия</w:t>
      </w:r>
      <w:r w:rsidRPr="00706920">
        <w:rPr>
          <w:rFonts w:ascii="Arial" w:hAnsi="Arial" w:cs="Arial"/>
          <w:sz w:val="24"/>
          <w:szCs w:val="24"/>
        </w:rPr>
        <w:t>.</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Комитет </w:t>
      </w:r>
      <w:r w:rsidR="00BF3116" w:rsidRPr="00706920">
        <w:rPr>
          <w:rFonts w:ascii="Arial" w:hAnsi="Arial" w:cs="Arial"/>
          <w:sz w:val="24"/>
          <w:szCs w:val="24"/>
        </w:rPr>
        <w:t xml:space="preserve">жилищно-коммунального хозяйства </w:t>
      </w:r>
      <w:r w:rsidRPr="00706920">
        <w:rPr>
          <w:rFonts w:ascii="Arial" w:hAnsi="Arial" w:cs="Arial"/>
          <w:sz w:val="24"/>
          <w:szCs w:val="24"/>
        </w:rPr>
        <w:t xml:space="preserve">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осуществляет управление исполнителями, обеспечивает эффективное использование средств, выделяемых на реализацию </w:t>
      </w:r>
      <w:r w:rsidR="000B1FB5" w:rsidRPr="00706920">
        <w:rPr>
          <w:rFonts w:ascii="Arial" w:hAnsi="Arial" w:cs="Arial"/>
          <w:sz w:val="24"/>
          <w:szCs w:val="24"/>
        </w:rPr>
        <w:t>Мероприятия</w:t>
      </w:r>
      <w:r w:rsidRPr="00706920">
        <w:rPr>
          <w:rFonts w:ascii="Arial" w:hAnsi="Arial" w:cs="Arial"/>
          <w:sz w:val="24"/>
          <w:szCs w:val="24"/>
        </w:rPr>
        <w:t>;</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представляет в установленные сроки отчетность о реализации </w:t>
      </w:r>
      <w:r w:rsidR="000B1FB5" w:rsidRPr="00706920">
        <w:rPr>
          <w:rFonts w:ascii="Arial" w:hAnsi="Arial" w:cs="Arial"/>
          <w:sz w:val="24"/>
          <w:szCs w:val="24"/>
        </w:rPr>
        <w:t>Мероприятия</w:t>
      </w:r>
      <w:r w:rsidRPr="00706920">
        <w:rPr>
          <w:rFonts w:ascii="Arial" w:hAnsi="Arial" w:cs="Arial"/>
          <w:sz w:val="24"/>
          <w:szCs w:val="24"/>
        </w:rPr>
        <w:t>.</w:t>
      </w:r>
    </w:p>
    <w:p w:rsidR="001C4FD9" w:rsidRPr="00706920" w:rsidRDefault="001C4FD9"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 xml:space="preserve">Контроль за целевым и эффективным использованием средств местных бюджетов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и поселений осуществляется финансовым управлением 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w:t>
      </w:r>
    </w:p>
    <w:p w:rsidR="00AE3D9B" w:rsidRPr="00706920" w:rsidRDefault="00AE3D9B" w:rsidP="00706920">
      <w:pPr>
        <w:autoSpaceDE w:val="0"/>
        <w:autoSpaceDN w:val="0"/>
        <w:adjustRightInd w:val="0"/>
        <w:spacing w:after="0" w:line="240" w:lineRule="auto"/>
        <w:ind w:firstLine="709"/>
        <w:jc w:val="both"/>
        <w:rPr>
          <w:rFonts w:ascii="Arial" w:hAnsi="Arial" w:cs="Arial"/>
          <w:sz w:val="24"/>
          <w:szCs w:val="24"/>
        </w:rPr>
      </w:pPr>
    </w:p>
    <w:p w:rsidR="00AE3D9B"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 xml:space="preserve">Объемы и источники финансирования </w:t>
      </w:r>
      <w:r w:rsidR="000B1FB5" w:rsidRPr="005305E7">
        <w:rPr>
          <w:rFonts w:ascii="Arial" w:hAnsi="Arial" w:cs="Arial"/>
          <w:b/>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Объем финансирования </w:t>
      </w:r>
      <w:r w:rsidR="000B1FB5" w:rsidRPr="00706920">
        <w:rPr>
          <w:rFonts w:ascii="Arial" w:hAnsi="Arial" w:cs="Arial"/>
          <w:sz w:val="24"/>
          <w:szCs w:val="24"/>
        </w:rPr>
        <w:t>Мероприятия</w:t>
      </w:r>
      <w:r w:rsidRPr="00706920">
        <w:rPr>
          <w:rFonts w:ascii="Arial" w:hAnsi="Arial" w:cs="Arial"/>
          <w:sz w:val="24"/>
          <w:szCs w:val="24"/>
        </w:rPr>
        <w:t xml:space="preserve"> составляет </w:t>
      </w:r>
      <w:r w:rsidR="00AB24B1" w:rsidRPr="00706920">
        <w:rPr>
          <w:rFonts w:ascii="Arial" w:hAnsi="Arial" w:cs="Arial"/>
          <w:sz w:val="24"/>
          <w:szCs w:val="24"/>
        </w:rPr>
        <w:t>129 104,9</w:t>
      </w:r>
      <w:r w:rsidR="00AB24B1" w:rsidRPr="008A558E">
        <w:rPr>
          <w:rFonts w:ascii="Arial" w:hAnsi="Arial" w:cs="Arial"/>
          <w:sz w:val="24"/>
          <w:szCs w:val="24"/>
        </w:rPr>
        <w:t xml:space="preserve"> </w:t>
      </w:r>
      <w:r w:rsidRPr="00706920">
        <w:rPr>
          <w:rFonts w:ascii="Arial" w:hAnsi="Arial" w:cs="Arial"/>
          <w:sz w:val="24"/>
          <w:szCs w:val="24"/>
        </w:rPr>
        <w:t>тыс. рублей, в том числе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6"/>
        <w:gridCol w:w="1134"/>
        <w:gridCol w:w="1134"/>
        <w:gridCol w:w="1134"/>
        <w:gridCol w:w="1275"/>
        <w:gridCol w:w="1275"/>
      </w:tblGrid>
      <w:tr w:rsidR="00AB24B1" w:rsidRPr="00706920" w:rsidTr="00AB24B1">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AB24B1" w:rsidRPr="00706920"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Годы</w:t>
            </w:r>
          </w:p>
        </w:tc>
        <w:tc>
          <w:tcPr>
            <w:tcW w:w="1276"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2025 год</w:t>
            </w:r>
          </w:p>
        </w:tc>
        <w:tc>
          <w:tcPr>
            <w:tcW w:w="1275" w:type="dxa"/>
            <w:tcBorders>
              <w:top w:val="single" w:sz="4" w:space="0" w:color="auto"/>
              <w:left w:val="single" w:sz="4" w:space="0" w:color="auto"/>
              <w:bottom w:val="single" w:sz="4" w:space="0" w:color="auto"/>
              <w:right w:val="single" w:sz="4" w:space="0" w:color="auto"/>
            </w:tcBorders>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2026 год</w:t>
            </w:r>
          </w:p>
        </w:tc>
      </w:tr>
      <w:tr w:rsidR="00AB24B1" w:rsidRPr="00706920" w:rsidTr="00AB24B1">
        <w:trPr>
          <w:jc w:val="center"/>
        </w:trPr>
        <w:tc>
          <w:tcPr>
            <w:tcW w:w="3686"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Бюджет муниципального образования Кимовский район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16 323,9</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22 995,9</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24 565,1</w:t>
            </w:r>
          </w:p>
        </w:tc>
        <w:tc>
          <w:tcPr>
            <w:tcW w:w="1134"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33 820,0</w:t>
            </w:r>
          </w:p>
        </w:tc>
        <w:tc>
          <w:tcPr>
            <w:tcW w:w="1275"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15 700,0</w:t>
            </w:r>
          </w:p>
        </w:tc>
        <w:tc>
          <w:tcPr>
            <w:tcW w:w="1275" w:type="dxa"/>
            <w:tcBorders>
              <w:top w:val="single" w:sz="4" w:space="0" w:color="auto"/>
              <w:left w:val="single" w:sz="4" w:space="0" w:color="auto"/>
              <w:bottom w:val="single" w:sz="4" w:space="0" w:color="auto"/>
              <w:right w:val="single" w:sz="4" w:space="0" w:color="auto"/>
            </w:tcBorders>
            <w:vAlign w:val="center"/>
          </w:tcPr>
          <w:p w:rsidR="00AB24B1" w:rsidRPr="008A558E" w:rsidRDefault="00AB24B1"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15 700,0</w:t>
            </w:r>
          </w:p>
        </w:tc>
      </w:tr>
    </w:tbl>
    <w:p w:rsidR="00134A82" w:rsidRPr="00706920" w:rsidRDefault="00134A82" w:rsidP="00706920">
      <w:pPr>
        <w:autoSpaceDE w:val="0"/>
        <w:autoSpaceDN w:val="0"/>
        <w:adjustRightInd w:val="0"/>
        <w:spacing w:after="0" w:line="240" w:lineRule="auto"/>
        <w:ind w:firstLine="709"/>
        <w:jc w:val="both"/>
        <w:rPr>
          <w:rFonts w:ascii="Arial" w:hAnsi="Arial" w:cs="Arial"/>
          <w:sz w:val="24"/>
          <w:szCs w:val="24"/>
        </w:rPr>
      </w:pP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Указанные объемы финансирования подлежат уточнению при формировании бюджетов на соответствующий финансовый год.</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Кроме того, по мере возможностей будут привлекаться средства районного бюджета, целевые и добровольные пожертвования.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 xml:space="preserve">Ожидаемые конечные результаты </w:t>
      </w:r>
      <w:r w:rsidR="00861706" w:rsidRPr="005305E7">
        <w:rPr>
          <w:rFonts w:ascii="Arial" w:hAnsi="Arial" w:cs="Arial"/>
          <w:b/>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сокращение к 202</w:t>
      </w:r>
      <w:r w:rsidR="00AB24B1" w:rsidRPr="00706920">
        <w:rPr>
          <w:rFonts w:ascii="Arial" w:hAnsi="Arial" w:cs="Arial"/>
          <w:sz w:val="24"/>
          <w:szCs w:val="24"/>
        </w:rPr>
        <w:t>6</w:t>
      </w:r>
      <w:r w:rsidRPr="00706920">
        <w:rPr>
          <w:rFonts w:ascii="Arial" w:hAnsi="Arial" w:cs="Arial"/>
          <w:sz w:val="24"/>
          <w:szCs w:val="24"/>
        </w:rPr>
        <w:t xml:space="preserve"> году количества лиц, погибших и пострадавших в результате дорожно-транспортных происшествий.</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снижение к 202</w:t>
      </w:r>
      <w:r w:rsidR="00AB24B1" w:rsidRPr="00706920">
        <w:rPr>
          <w:rFonts w:ascii="Arial" w:hAnsi="Arial" w:cs="Arial"/>
          <w:sz w:val="24"/>
          <w:szCs w:val="24"/>
        </w:rPr>
        <w:t>6</w:t>
      </w:r>
      <w:r w:rsidRPr="00706920">
        <w:rPr>
          <w:rFonts w:ascii="Arial" w:hAnsi="Arial" w:cs="Arial"/>
          <w:sz w:val="24"/>
          <w:szCs w:val="24"/>
        </w:rPr>
        <w:t xml:space="preserve"> году количества дорожно-транспортных происшествий с пострадавшими.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134A82"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Система организации контроля за исполнением </w:t>
      </w:r>
      <w:r w:rsidR="00861706" w:rsidRPr="00706920">
        <w:rPr>
          <w:rFonts w:ascii="Arial" w:hAnsi="Arial" w:cs="Arial"/>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Контроль за исполнением </w:t>
      </w:r>
      <w:r w:rsidR="00861706" w:rsidRPr="00706920">
        <w:rPr>
          <w:rFonts w:ascii="Arial" w:hAnsi="Arial" w:cs="Arial"/>
          <w:sz w:val="24"/>
          <w:szCs w:val="24"/>
        </w:rPr>
        <w:t>Мероприятия</w:t>
      </w:r>
      <w:r w:rsidRPr="00706920">
        <w:rPr>
          <w:rFonts w:ascii="Arial" w:hAnsi="Arial" w:cs="Arial"/>
          <w:sz w:val="24"/>
          <w:szCs w:val="24"/>
        </w:rPr>
        <w:t xml:space="preserve"> осуществляется заместителем главы администрации </w:t>
      </w:r>
      <w:r w:rsidR="00BF3116" w:rsidRPr="00706920">
        <w:rPr>
          <w:rFonts w:ascii="Arial" w:hAnsi="Arial" w:cs="Arial"/>
          <w:sz w:val="24"/>
          <w:szCs w:val="24"/>
        </w:rPr>
        <w:t>муниципального образования</w:t>
      </w:r>
      <w:r w:rsidRPr="00706920">
        <w:rPr>
          <w:rFonts w:ascii="Arial" w:hAnsi="Arial" w:cs="Arial"/>
          <w:sz w:val="24"/>
          <w:szCs w:val="24"/>
        </w:rPr>
        <w:t xml:space="preserve"> Кимовский район, координирующим работу по реализации политики по обеспечению безопасности дорожного движения.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134A82" w:rsidRPr="005305E7" w:rsidRDefault="00812DFB"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CF0DA7" w:rsidRPr="005305E7">
        <w:rPr>
          <w:rFonts w:ascii="Arial" w:hAnsi="Arial" w:cs="Arial"/>
          <w:b/>
          <w:sz w:val="24"/>
          <w:szCs w:val="24"/>
        </w:rPr>
        <w:t xml:space="preserve"> Характеристика проблемы</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Проблема опасности дорожного движения в муниципальном образовании Кимовский район,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Основными видами </w:t>
      </w:r>
      <w:r w:rsidR="00BF3116"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являются автомобильные наезды на пешеходов и препятствия, опрокидывания транспортных средств. Более 80 % всех </w:t>
      </w:r>
      <w:r w:rsidR="00BF3116"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связаны с нарушениями Правил дорожного движения Российской Федерации водителями транспортных средств. Более трети всех происшествий связаны с неправильным выбором скорости движения. Большое количество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совершают водители, находившимися в состоянии опьянения, не имеющими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постоянно возрастающая мобильность населения;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уменьшение перевозок общественным транспортом и увеличение перевозок личным транспортом;</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w:t>
      </w:r>
      <w:r w:rsidR="00543504" w:rsidRPr="00706920">
        <w:rPr>
          <w:rFonts w:ascii="Arial" w:hAnsi="Arial" w:cs="Arial"/>
          <w:sz w:val="24"/>
          <w:szCs w:val="24"/>
        </w:rPr>
        <w:t> </w:t>
      </w:r>
      <w:r w:rsidRPr="00706920">
        <w:rPr>
          <w:rFonts w:ascii="Arial" w:hAnsi="Arial" w:cs="Arial"/>
          <w:sz w:val="24"/>
          <w:szCs w:val="24"/>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Следствием такого положения дел являются ухудшение условий дорожного движения и, как следствие, рост количества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Анализ особенностей современного дорожно-транспортного травматизма показывает, что происходит постепенное увеличение количества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в результате которых пострадавшие получают травмы, характеризующиеся особой степенью тяжести. Это характерно для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на автомобильных дорогах как в населенных пунктах так и вне населенных пунктов. Большая удаленность от медицинских учреждений, значительный промежуток времени с момента получения информации о необходимости оказания медицинской помощи пострадавшим в </w:t>
      </w:r>
      <w:r w:rsidR="00AD4A8B" w:rsidRPr="00706920">
        <w:rPr>
          <w:rFonts w:ascii="Arial" w:hAnsi="Arial" w:cs="Arial"/>
          <w:sz w:val="24"/>
          <w:szCs w:val="24"/>
        </w:rPr>
        <w:t>дорожно-транспортных происшествиях</w:t>
      </w:r>
      <w:r w:rsidRPr="00706920">
        <w:rPr>
          <w:rFonts w:ascii="Arial" w:hAnsi="Arial" w:cs="Arial"/>
          <w:sz w:val="24"/>
          <w:szCs w:val="24"/>
        </w:rPr>
        <w:t xml:space="preserve"> до непосредственного оказания квалифицированной медицинской помощи, увеличивают факты летальных исходов пострадавших граждан от переохлаждения, болевых шоков, кровопотери.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Сложившаяся критическая ситуация в области обеспечения безопасности дорожного движения в условиях отсутствия программно-целевого метода характеризуется наличием тенденций к ее дальнейшему ухудшению, что определяется следующими факторами: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 xml:space="preserve">высокий уровень аварийности и тяжести последствий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(в том числе детский травматизм);</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 xml:space="preserve">значительная доля людей наиболее активного трудоспособного возраста (26 - 40 лет) среди лиц, погибших в результате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продолжающееся ухудшение условий дорожного движения в поселениях;</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543504" w:rsidRPr="00706920">
        <w:rPr>
          <w:rFonts w:ascii="Arial" w:hAnsi="Arial" w:cs="Arial"/>
          <w:sz w:val="24"/>
          <w:szCs w:val="24"/>
        </w:rPr>
        <w:t> </w:t>
      </w:r>
      <w:r w:rsidRPr="00706920">
        <w:rPr>
          <w:rFonts w:ascii="Arial" w:hAnsi="Arial" w:cs="Arial"/>
          <w:sz w:val="24"/>
          <w:szCs w:val="24"/>
        </w:rPr>
        <w:t>низкий уровень безопасности перевозок пассажиров автомобильным транспортом.</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Таким образом, необходимость разработки и реализации </w:t>
      </w:r>
      <w:r w:rsidR="00861706" w:rsidRPr="00706920">
        <w:rPr>
          <w:rFonts w:ascii="Arial" w:hAnsi="Arial" w:cs="Arial"/>
          <w:sz w:val="24"/>
          <w:szCs w:val="24"/>
        </w:rPr>
        <w:t>Мероприятия</w:t>
      </w:r>
      <w:r w:rsidRPr="00706920">
        <w:rPr>
          <w:rFonts w:ascii="Arial" w:hAnsi="Arial" w:cs="Arial"/>
          <w:sz w:val="24"/>
          <w:szCs w:val="24"/>
        </w:rPr>
        <w:t xml:space="preserve"> обусловлена следующими причинами: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1.</w:t>
      </w:r>
      <w:r w:rsidR="00812DFB" w:rsidRPr="00706920">
        <w:rPr>
          <w:rFonts w:ascii="Arial" w:hAnsi="Arial" w:cs="Arial"/>
          <w:sz w:val="24"/>
          <w:szCs w:val="24"/>
        </w:rPr>
        <w:t> </w:t>
      </w:r>
      <w:r w:rsidRPr="00706920">
        <w:rPr>
          <w:rFonts w:ascii="Arial" w:hAnsi="Arial" w:cs="Arial"/>
          <w:sz w:val="24"/>
          <w:szCs w:val="24"/>
        </w:rPr>
        <w:t>Социально-экономическая острота проблемы.</w:t>
      </w:r>
    </w:p>
    <w:p w:rsidR="00CF0DA7" w:rsidRPr="00706920" w:rsidRDefault="00812DFB"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2. </w:t>
      </w:r>
      <w:r w:rsidR="00CF0DA7" w:rsidRPr="00706920">
        <w:rPr>
          <w:rFonts w:ascii="Arial" w:hAnsi="Arial" w:cs="Arial"/>
          <w:sz w:val="24"/>
          <w:szCs w:val="24"/>
        </w:rPr>
        <w:t>Межотраслевой и межведомственный характер проблемы.</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3.</w:t>
      </w:r>
      <w:r w:rsidR="00812DFB" w:rsidRPr="00706920">
        <w:rPr>
          <w:rFonts w:ascii="Arial" w:hAnsi="Arial" w:cs="Arial"/>
          <w:sz w:val="24"/>
          <w:szCs w:val="24"/>
        </w:rPr>
        <w:t> </w:t>
      </w:r>
      <w:r w:rsidRPr="00706920">
        <w:rPr>
          <w:rFonts w:ascii="Arial" w:hAnsi="Arial" w:cs="Arial"/>
          <w:sz w:val="24"/>
          <w:szCs w:val="24"/>
        </w:rPr>
        <w:t>Необходимость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Применение программно-целевого метода позволит осуществить:</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 xml:space="preserve">формирование основ и приоритетных направлений профилактики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и снижения тяжести их последствий;</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координацию деятельности органов местного самоуправления в области обеспечения безопасности дорожного движения;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 xml:space="preserve">реализацию комплекса мероприятий, в том числе профилактического характера, снижающих количество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с пострадавшими и количество лиц, погибших в результате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Вместе с тем, применение программно-целевого метода к решению проблемы повышения безопасности дорожного движения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w:t>
      </w:r>
      <w:r w:rsidR="00861706" w:rsidRPr="00706920">
        <w:rPr>
          <w:rFonts w:ascii="Arial" w:hAnsi="Arial" w:cs="Arial"/>
          <w:sz w:val="24"/>
          <w:szCs w:val="24"/>
        </w:rPr>
        <w:t>Мероприятий</w:t>
      </w:r>
      <w:r w:rsidRPr="00706920">
        <w:rPr>
          <w:rFonts w:ascii="Arial" w:hAnsi="Arial" w:cs="Arial"/>
          <w:sz w:val="24"/>
          <w:szCs w:val="24"/>
        </w:rPr>
        <w:t xml:space="preserve"> на ситуацию в сфере аварийности их ожидаемой эффективности, обусловленного </w:t>
      </w:r>
      <w:r w:rsidRPr="00706920">
        <w:rPr>
          <w:rFonts w:ascii="Arial" w:hAnsi="Arial" w:cs="Arial"/>
          <w:sz w:val="24"/>
          <w:szCs w:val="24"/>
        </w:rPr>
        <w:lastRenderedPageBreak/>
        <w:t xml:space="preserve">использованием новых подходов к решению задач в области обеспечения безопасности дорожного движения. В целях управления указанным риском в процессе реализации </w:t>
      </w:r>
      <w:r w:rsidR="00861706" w:rsidRPr="00706920">
        <w:rPr>
          <w:rFonts w:ascii="Arial" w:hAnsi="Arial" w:cs="Arial"/>
          <w:sz w:val="24"/>
          <w:szCs w:val="24"/>
        </w:rPr>
        <w:t>Мероприятия</w:t>
      </w:r>
      <w:r w:rsidRPr="00706920">
        <w:rPr>
          <w:rFonts w:ascii="Arial" w:hAnsi="Arial" w:cs="Arial"/>
          <w:sz w:val="24"/>
          <w:szCs w:val="24"/>
        </w:rPr>
        <w:t xml:space="preserve"> предусматриваются: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861706" w:rsidRPr="00706920">
        <w:rPr>
          <w:rFonts w:ascii="Arial" w:hAnsi="Arial" w:cs="Arial"/>
          <w:sz w:val="24"/>
          <w:szCs w:val="24"/>
        </w:rPr>
        <w:t>Мероприятия</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 xml:space="preserve">мониторинг выполнения </w:t>
      </w:r>
      <w:r w:rsidR="00861706" w:rsidRPr="00706920">
        <w:rPr>
          <w:rFonts w:ascii="Arial" w:hAnsi="Arial" w:cs="Arial"/>
          <w:sz w:val="24"/>
          <w:szCs w:val="24"/>
        </w:rPr>
        <w:t>Мероприятия</w:t>
      </w:r>
      <w:r w:rsidRPr="00706920">
        <w:rPr>
          <w:rFonts w:ascii="Arial" w:hAnsi="Arial" w:cs="Arial"/>
          <w:sz w:val="24"/>
          <w:szCs w:val="24"/>
        </w:rPr>
        <w:t xml:space="preserve">, регулярный анализ и при необходимости ежегодная корректировка и ранжирование индикаторов и показателей, а также </w:t>
      </w:r>
      <w:r w:rsidR="00861706" w:rsidRPr="00706920">
        <w:rPr>
          <w:rFonts w:ascii="Arial" w:hAnsi="Arial" w:cs="Arial"/>
          <w:sz w:val="24"/>
          <w:szCs w:val="24"/>
        </w:rPr>
        <w:t>плана Мероприятия</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CF0DA7"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812DFB" w:rsidRPr="005305E7">
        <w:rPr>
          <w:rFonts w:ascii="Arial" w:hAnsi="Arial" w:cs="Arial"/>
          <w:b/>
          <w:sz w:val="24"/>
          <w:szCs w:val="24"/>
        </w:rPr>
        <w:t>1</w:t>
      </w:r>
      <w:r w:rsidRPr="005305E7">
        <w:rPr>
          <w:rFonts w:ascii="Arial" w:hAnsi="Arial" w:cs="Arial"/>
          <w:b/>
          <w:sz w:val="24"/>
          <w:szCs w:val="24"/>
        </w:rPr>
        <w:t xml:space="preserve">. Основные цели и задачи </w:t>
      </w:r>
      <w:r w:rsidR="00861706" w:rsidRPr="005305E7">
        <w:rPr>
          <w:rFonts w:ascii="Arial" w:hAnsi="Arial" w:cs="Arial"/>
          <w:b/>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Основной целью </w:t>
      </w:r>
      <w:r w:rsidR="00861706" w:rsidRPr="00706920">
        <w:rPr>
          <w:rFonts w:ascii="Arial" w:hAnsi="Arial" w:cs="Arial"/>
          <w:sz w:val="24"/>
          <w:szCs w:val="24"/>
        </w:rPr>
        <w:t>Мероприятия</w:t>
      </w:r>
      <w:r w:rsidRPr="00706920">
        <w:rPr>
          <w:rFonts w:ascii="Arial" w:hAnsi="Arial" w:cs="Arial"/>
          <w:sz w:val="24"/>
          <w:szCs w:val="24"/>
        </w:rPr>
        <w:t xml:space="preserve"> является сокращение количества лиц, погибших в результате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и количества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с пострадавшими к 202</w:t>
      </w:r>
      <w:r w:rsidR="00AB24B1" w:rsidRPr="00706920">
        <w:rPr>
          <w:rFonts w:ascii="Arial" w:hAnsi="Arial" w:cs="Arial"/>
          <w:sz w:val="24"/>
          <w:szCs w:val="24"/>
        </w:rPr>
        <w:t>6</w:t>
      </w:r>
      <w:r w:rsidRPr="00706920">
        <w:rPr>
          <w:rFonts w:ascii="Arial" w:hAnsi="Arial" w:cs="Arial"/>
          <w:sz w:val="24"/>
          <w:szCs w:val="24"/>
        </w:rPr>
        <w:t xml:space="preserve"> году. Это позволит снизить показатели аварийности и, следовательно,</w:t>
      </w:r>
      <w:r w:rsidR="00812DFB" w:rsidRPr="00706920">
        <w:rPr>
          <w:rFonts w:ascii="Arial" w:hAnsi="Arial" w:cs="Arial"/>
          <w:sz w:val="24"/>
          <w:szCs w:val="24"/>
        </w:rPr>
        <w:t xml:space="preserve"> </w:t>
      </w:r>
      <w:r w:rsidRPr="00706920">
        <w:rPr>
          <w:rFonts w:ascii="Arial" w:hAnsi="Arial" w:cs="Arial"/>
          <w:sz w:val="24"/>
          <w:szCs w:val="24"/>
        </w:rPr>
        <w:t>уменьшить социальную остроту проблемы.</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Условиями достижения целей </w:t>
      </w:r>
      <w:r w:rsidR="0011776E" w:rsidRPr="00706920">
        <w:rPr>
          <w:rFonts w:ascii="Arial" w:hAnsi="Arial" w:cs="Arial"/>
          <w:sz w:val="24"/>
          <w:szCs w:val="24"/>
        </w:rPr>
        <w:t>Мероприятия</w:t>
      </w:r>
      <w:r w:rsidRPr="00706920">
        <w:rPr>
          <w:rFonts w:ascii="Arial" w:hAnsi="Arial" w:cs="Arial"/>
          <w:sz w:val="24"/>
          <w:szCs w:val="24"/>
        </w:rPr>
        <w:t xml:space="preserve"> является решение следующих задач:</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 xml:space="preserve">предупреждение опасного поведения участников дорожного движения и профилактика </w:t>
      </w:r>
      <w:r w:rsidR="00AD4A8B" w:rsidRPr="00706920">
        <w:rPr>
          <w:rFonts w:ascii="Arial" w:hAnsi="Arial" w:cs="Arial"/>
          <w:sz w:val="24"/>
          <w:szCs w:val="24"/>
        </w:rPr>
        <w:t>дорожно-транспортных происшествий</w:t>
      </w:r>
      <w:r w:rsidRPr="00706920">
        <w:rPr>
          <w:rFonts w:ascii="Arial" w:hAnsi="Arial" w:cs="Arial"/>
          <w:sz w:val="24"/>
          <w:szCs w:val="24"/>
        </w:rPr>
        <w:t>;</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совершенствование контрольно-надзорной деятельности в сфере обеспечения безопасности дорожного движения;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совершенствование организации движения транспорта и пешеходов в поселении.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 Предусматривается реализация таких мероприятий, как:</w:t>
      </w:r>
    </w:p>
    <w:p w:rsidR="00CF0DA7" w:rsidRPr="00706920" w:rsidRDefault="00AD4A8B"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продолжение пропагандистских ко</w:t>
      </w:r>
      <w:r w:rsidR="00CF0DA7" w:rsidRPr="00706920">
        <w:rPr>
          <w:rFonts w:ascii="Arial" w:hAnsi="Arial" w:cs="Arial"/>
          <w:sz w:val="24"/>
          <w:szCs w:val="24"/>
        </w:rPr>
        <w:t>мпаний, направленных на формирование у участников дорожного движения устойчивых стереотипов законопослушного поведения;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w:t>
      </w:r>
      <w:r w:rsidR="00812DFB" w:rsidRPr="00706920">
        <w:rPr>
          <w:rFonts w:ascii="Arial" w:hAnsi="Arial" w:cs="Arial"/>
          <w:sz w:val="24"/>
          <w:szCs w:val="24"/>
        </w:rPr>
        <w:t> </w:t>
      </w:r>
      <w:r w:rsidRPr="00706920">
        <w:rPr>
          <w:rFonts w:ascii="Arial" w:hAnsi="Arial" w:cs="Arial"/>
          <w:sz w:val="24"/>
          <w:szCs w:val="24"/>
        </w:rPr>
        <w:t>совершенствование работы по профилактике и сокращению детского дорожно-транспортного травматизма</w:t>
      </w:r>
      <w:r w:rsidR="00CA03CE" w:rsidRPr="00706920">
        <w:rPr>
          <w:rFonts w:ascii="Arial" w:hAnsi="Arial" w:cs="Arial"/>
          <w:sz w:val="24"/>
          <w:szCs w:val="24"/>
        </w:rPr>
        <w:t>;</w:t>
      </w:r>
    </w:p>
    <w:p w:rsidR="00CA03CE" w:rsidRPr="00706920" w:rsidRDefault="00CA03CE"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 </w:t>
      </w:r>
      <w:r w:rsidR="00171410" w:rsidRPr="00706920">
        <w:rPr>
          <w:rFonts w:ascii="Arial" w:hAnsi="Arial" w:cs="Arial"/>
          <w:sz w:val="24"/>
          <w:szCs w:val="24"/>
        </w:rPr>
        <w:t>с</w:t>
      </w:r>
      <w:r w:rsidRPr="00706920">
        <w:rPr>
          <w:rFonts w:ascii="Arial" w:hAnsi="Arial" w:cs="Arial"/>
          <w:sz w:val="24"/>
          <w:szCs w:val="24"/>
        </w:rPr>
        <w:t>оздани</w:t>
      </w:r>
      <w:r w:rsidR="00171410" w:rsidRPr="00706920">
        <w:rPr>
          <w:rFonts w:ascii="Arial" w:hAnsi="Arial" w:cs="Arial"/>
          <w:sz w:val="24"/>
          <w:szCs w:val="24"/>
        </w:rPr>
        <w:t>е</w:t>
      </w:r>
      <w:r w:rsidRPr="00706920">
        <w:rPr>
          <w:rFonts w:ascii="Arial" w:hAnsi="Arial" w:cs="Arial"/>
          <w:sz w:val="24"/>
          <w:szCs w:val="24"/>
        </w:rPr>
        <w:t xml:space="preserve"> условий вовлечения детей и молодежи в деятел</w:t>
      </w:r>
      <w:r w:rsidR="00171410" w:rsidRPr="00706920">
        <w:rPr>
          <w:rFonts w:ascii="Arial" w:hAnsi="Arial" w:cs="Arial"/>
          <w:sz w:val="24"/>
          <w:szCs w:val="24"/>
        </w:rPr>
        <w:t>ьность по профилактике дорожно-</w:t>
      </w:r>
      <w:r w:rsidRPr="00706920">
        <w:rPr>
          <w:rFonts w:ascii="Arial" w:hAnsi="Arial" w:cs="Arial"/>
          <w:sz w:val="24"/>
          <w:szCs w:val="24"/>
        </w:rPr>
        <w:t>транспортного травма</w:t>
      </w:r>
      <w:r w:rsidR="00171410" w:rsidRPr="00706920">
        <w:rPr>
          <w:rFonts w:ascii="Arial" w:hAnsi="Arial" w:cs="Arial"/>
          <w:sz w:val="24"/>
          <w:szCs w:val="24"/>
        </w:rPr>
        <w:t>тизма, включая развитие детско-</w:t>
      </w:r>
      <w:r w:rsidRPr="00706920">
        <w:rPr>
          <w:rFonts w:ascii="Arial" w:hAnsi="Arial" w:cs="Arial"/>
          <w:sz w:val="24"/>
          <w:szCs w:val="24"/>
        </w:rPr>
        <w:t>юношеских автошкол, отрядов юных инспекторов движения и пр.;</w:t>
      </w:r>
    </w:p>
    <w:p w:rsidR="00CA03CE" w:rsidRPr="00706920" w:rsidRDefault="00171410"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о</w:t>
      </w:r>
      <w:r w:rsidR="00CA03CE" w:rsidRPr="00706920">
        <w:rPr>
          <w:rFonts w:ascii="Arial" w:hAnsi="Arial" w:cs="Arial"/>
          <w:sz w:val="24"/>
          <w:szCs w:val="24"/>
        </w:rPr>
        <w:t>рганизация системной работы с родителями по обучению детей основам правил дорожного движения и привитию им навыков безопасного проведения на дорогах, обеспечению безопасности детей при пере</w:t>
      </w:r>
      <w:r w:rsidRPr="00706920">
        <w:rPr>
          <w:rFonts w:ascii="Arial" w:hAnsi="Arial" w:cs="Arial"/>
          <w:sz w:val="24"/>
          <w:szCs w:val="24"/>
        </w:rPr>
        <w:t>возках в транспортных средствах;</w:t>
      </w:r>
    </w:p>
    <w:p w:rsidR="00CA03CE" w:rsidRPr="00706920" w:rsidRDefault="00171410"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п</w:t>
      </w:r>
      <w:r w:rsidR="00CA03CE" w:rsidRPr="00706920">
        <w:rPr>
          <w:rFonts w:ascii="Arial" w:hAnsi="Arial" w:cs="Arial"/>
          <w:sz w:val="24"/>
          <w:szCs w:val="24"/>
        </w:rPr>
        <w:t>риобретение технических средств обучения, наглядные учебные и методические материалы для организаций осуществляющих обучение детей, работу п</w:t>
      </w:r>
      <w:r w:rsidRPr="00706920">
        <w:rPr>
          <w:rFonts w:ascii="Arial" w:hAnsi="Arial" w:cs="Arial"/>
          <w:sz w:val="24"/>
          <w:szCs w:val="24"/>
        </w:rPr>
        <w:t>о профилактике детского дорожно-транспортного травматизма;</w:t>
      </w:r>
    </w:p>
    <w:p w:rsidR="00CA03CE" w:rsidRPr="00706920" w:rsidRDefault="00171410"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о</w:t>
      </w:r>
      <w:r w:rsidR="00CA03CE" w:rsidRPr="00706920">
        <w:rPr>
          <w:rFonts w:ascii="Arial" w:hAnsi="Arial" w:cs="Arial"/>
          <w:sz w:val="24"/>
          <w:szCs w:val="24"/>
        </w:rPr>
        <w:t>рганизация приобретения и распространения среди жителей муниципального образования светоотражающих элементов.</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CF0DA7"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812DFB" w:rsidRPr="005305E7">
        <w:rPr>
          <w:rFonts w:ascii="Arial" w:hAnsi="Arial" w:cs="Arial"/>
          <w:b/>
          <w:sz w:val="24"/>
          <w:szCs w:val="24"/>
        </w:rPr>
        <w:t>2</w:t>
      </w:r>
      <w:r w:rsidRPr="005305E7">
        <w:rPr>
          <w:rFonts w:ascii="Arial" w:hAnsi="Arial" w:cs="Arial"/>
          <w:b/>
          <w:sz w:val="24"/>
          <w:szCs w:val="24"/>
        </w:rPr>
        <w:t xml:space="preserve">. Перечень </w:t>
      </w:r>
      <w:r w:rsidR="003E7885" w:rsidRPr="005305E7">
        <w:rPr>
          <w:rFonts w:ascii="Arial" w:hAnsi="Arial" w:cs="Arial"/>
          <w:b/>
          <w:sz w:val="24"/>
          <w:szCs w:val="24"/>
        </w:rPr>
        <w:t>программных Мероприятий</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комплексную систему профилактики детского дорожно-транспортного травматизма в поселении и повысить уровень правового сознания. </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 в поселении.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Мероприятиями предусматривается: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1.</w:t>
      </w:r>
      <w:r w:rsidR="00AE3D9B" w:rsidRPr="00706920">
        <w:rPr>
          <w:rFonts w:ascii="Arial" w:hAnsi="Arial" w:cs="Arial"/>
          <w:sz w:val="24"/>
          <w:szCs w:val="24"/>
        </w:rPr>
        <w:t xml:space="preserve"> </w:t>
      </w:r>
      <w:r w:rsidRPr="00706920">
        <w:rPr>
          <w:rFonts w:ascii="Arial" w:hAnsi="Arial" w:cs="Arial"/>
          <w:sz w:val="24"/>
          <w:szCs w:val="24"/>
        </w:rPr>
        <w:t xml:space="preserve">Нанесение </w:t>
      </w:r>
      <w:r w:rsidR="005D3EF0" w:rsidRPr="00706920">
        <w:rPr>
          <w:rFonts w:ascii="Arial" w:hAnsi="Arial" w:cs="Arial"/>
          <w:sz w:val="24"/>
          <w:szCs w:val="24"/>
        </w:rPr>
        <w:t xml:space="preserve">горизонтальной </w:t>
      </w:r>
      <w:r w:rsidRPr="00706920">
        <w:rPr>
          <w:rFonts w:ascii="Arial" w:hAnsi="Arial" w:cs="Arial"/>
          <w:sz w:val="24"/>
          <w:szCs w:val="24"/>
        </w:rPr>
        <w:t>дорожной разметки,</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2. Установка дорожных знаков,</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4. Организация тротуаров,</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5.</w:t>
      </w:r>
      <w:r w:rsidR="00AE3D9B" w:rsidRPr="00706920">
        <w:rPr>
          <w:rFonts w:ascii="Arial" w:hAnsi="Arial" w:cs="Arial"/>
          <w:sz w:val="24"/>
          <w:szCs w:val="24"/>
        </w:rPr>
        <w:t xml:space="preserve"> </w:t>
      </w:r>
      <w:r w:rsidRPr="00706920">
        <w:rPr>
          <w:rFonts w:ascii="Arial" w:hAnsi="Arial" w:cs="Arial"/>
          <w:sz w:val="24"/>
          <w:szCs w:val="24"/>
        </w:rPr>
        <w:t>Содержание и благоустройство дорожной сети,</w:t>
      </w:r>
    </w:p>
    <w:p w:rsidR="00CF0DA7" w:rsidRPr="00706920" w:rsidRDefault="00AE3D9B"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6. </w:t>
      </w:r>
      <w:r w:rsidR="00CF0DA7" w:rsidRPr="00706920">
        <w:rPr>
          <w:rFonts w:ascii="Arial" w:hAnsi="Arial" w:cs="Arial"/>
          <w:sz w:val="24"/>
          <w:szCs w:val="24"/>
        </w:rPr>
        <w:t>Проведение мероприятий с учащимися в образовательных учреждениях совместно с работниками ГИБДД.</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Это позволит усовершенствовать организацию дорожного движения транспорта и пешеходного движения в Кимовском районе.</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План мероприятий Приложение №</w:t>
      </w:r>
      <w:r w:rsidR="00AB24B1" w:rsidRPr="00706920">
        <w:rPr>
          <w:rFonts w:ascii="Arial" w:hAnsi="Arial" w:cs="Arial"/>
          <w:sz w:val="24"/>
          <w:szCs w:val="24"/>
        </w:rPr>
        <w:t xml:space="preserve"> </w:t>
      </w:r>
      <w:r w:rsidRPr="00706920">
        <w:rPr>
          <w:rFonts w:ascii="Arial" w:hAnsi="Arial" w:cs="Arial"/>
          <w:sz w:val="24"/>
          <w:szCs w:val="24"/>
        </w:rPr>
        <w:t>2</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CF0DA7"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812DFB" w:rsidRPr="005305E7">
        <w:rPr>
          <w:rFonts w:ascii="Arial" w:hAnsi="Arial" w:cs="Arial"/>
          <w:b/>
          <w:sz w:val="24"/>
          <w:szCs w:val="24"/>
        </w:rPr>
        <w:t>3</w:t>
      </w:r>
      <w:r w:rsidRPr="005305E7">
        <w:rPr>
          <w:rFonts w:ascii="Arial" w:hAnsi="Arial" w:cs="Arial"/>
          <w:b/>
          <w:sz w:val="24"/>
          <w:szCs w:val="24"/>
        </w:rPr>
        <w:t xml:space="preserve">. Ресурсное обеспечение </w:t>
      </w:r>
      <w:r w:rsidR="0011776E" w:rsidRPr="005305E7">
        <w:rPr>
          <w:rFonts w:ascii="Arial" w:hAnsi="Arial" w:cs="Arial"/>
          <w:b/>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При планировании ресурсного обеспечения </w:t>
      </w:r>
      <w:r w:rsidR="0011776E" w:rsidRPr="00706920">
        <w:rPr>
          <w:rFonts w:ascii="Arial" w:hAnsi="Arial" w:cs="Arial"/>
          <w:sz w:val="24"/>
          <w:szCs w:val="24"/>
        </w:rPr>
        <w:t>Мероприятия</w:t>
      </w:r>
      <w:r w:rsidRPr="00706920">
        <w:rPr>
          <w:rFonts w:ascii="Arial" w:hAnsi="Arial" w:cs="Arial"/>
          <w:sz w:val="24"/>
          <w:szCs w:val="24"/>
        </w:rPr>
        <w:t xml:space="preserve"> учитывалась реальная ситуац</w:t>
      </w:r>
      <w:r w:rsidR="005D3EF0" w:rsidRPr="00706920">
        <w:rPr>
          <w:rFonts w:ascii="Arial" w:hAnsi="Arial" w:cs="Arial"/>
          <w:sz w:val="24"/>
          <w:szCs w:val="24"/>
        </w:rPr>
        <w:t>ия в финансово-бюджетной сфере м</w:t>
      </w:r>
      <w:r w:rsidRPr="00706920">
        <w:rPr>
          <w:rFonts w:ascii="Arial" w:hAnsi="Arial" w:cs="Arial"/>
          <w:sz w:val="24"/>
          <w:szCs w:val="24"/>
        </w:rPr>
        <w:t xml:space="preserve">униципального образования </w:t>
      </w:r>
      <w:r w:rsidR="005D3EF0" w:rsidRPr="00706920">
        <w:rPr>
          <w:rFonts w:ascii="Arial" w:hAnsi="Arial" w:cs="Arial"/>
          <w:sz w:val="24"/>
          <w:szCs w:val="24"/>
        </w:rPr>
        <w:t>Кимовский район</w:t>
      </w:r>
      <w:r w:rsidRPr="00706920">
        <w:rPr>
          <w:rFonts w:ascii="Arial" w:hAnsi="Arial" w:cs="Arial"/>
          <w:sz w:val="24"/>
          <w:szCs w:val="24"/>
        </w:rPr>
        <w:t>,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условии софинансирования из бюджетов других уровней.</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Общий объем финансирования </w:t>
      </w:r>
      <w:r w:rsidR="0011776E" w:rsidRPr="00706920">
        <w:rPr>
          <w:rFonts w:ascii="Arial" w:hAnsi="Arial" w:cs="Arial"/>
          <w:sz w:val="24"/>
          <w:szCs w:val="24"/>
        </w:rPr>
        <w:t>Мероприятия</w:t>
      </w:r>
      <w:r w:rsidRPr="00706920">
        <w:rPr>
          <w:rFonts w:ascii="Arial" w:hAnsi="Arial" w:cs="Arial"/>
          <w:sz w:val="24"/>
          <w:szCs w:val="24"/>
        </w:rPr>
        <w:t xml:space="preserve"> в 20</w:t>
      </w:r>
      <w:r w:rsidR="0084625A" w:rsidRPr="00706920">
        <w:rPr>
          <w:rFonts w:ascii="Arial" w:hAnsi="Arial" w:cs="Arial"/>
          <w:sz w:val="24"/>
          <w:szCs w:val="24"/>
        </w:rPr>
        <w:t>21</w:t>
      </w:r>
      <w:r w:rsidRPr="00706920">
        <w:rPr>
          <w:rFonts w:ascii="Arial" w:hAnsi="Arial" w:cs="Arial"/>
          <w:sz w:val="24"/>
          <w:szCs w:val="24"/>
        </w:rPr>
        <w:t xml:space="preserve"> - 202</w:t>
      </w:r>
      <w:r w:rsidR="00AB24B1" w:rsidRPr="00706920">
        <w:rPr>
          <w:rFonts w:ascii="Arial" w:hAnsi="Arial" w:cs="Arial"/>
          <w:sz w:val="24"/>
          <w:szCs w:val="24"/>
        </w:rPr>
        <w:t>6</w:t>
      </w:r>
      <w:r w:rsidRPr="00706920">
        <w:rPr>
          <w:rFonts w:ascii="Arial" w:hAnsi="Arial" w:cs="Arial"/>
          <w:sz w:val="24"/>
          <w:szCs w:val="24"/>
        </w:rPr>
        <w:t xml:space="preserve"> годах составляет </w:t>
      </w:r>
      <w:r w:rsidR="00AB24B1" w:rsidRPr="00706920">
        <w:rPr>
          <w:rFonts w:ascii="Arial" w:hAnsi="Arial" w:cs="Arial"/>
          <w:sz w:val="24"/>
          <w:szCs w:val="24"/>
        </w:rPr>
        <w:t xml:space="preserve">129 104,9 </w:t>
      </w:r>
      <w:r w:rsidRPr="00706920">
        <w:rPr>
          <w:rFonts w:ascii="Arial" w:hAnsi="Arial" w:cs="Arial"/>
          <w:sz w:val="24"/>
          <w:szCs w:val="24"/>
        </w:rPr>
        <w:t>тыс. рублей и будет корректироваться ежегодно при поступлении субсидий из бюджетов других уровней.</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p>
    <w:p w:rsidR="00CF0DA7"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812DFB" w:rsidRPr="005305E7">
        <w:rPr>
          <w:rFonts w:ascii="Arial" w:hAnsi="Arial" w:cs="Arial"/>
          <w:b/>
          <w:sz w:val="24"/>
          <w:szCs w:val="24"/>
        </w:rPr>
        <w:t>4</w:t>
      </w:r>
      <w:r w:rsidRPr="005305E7">
        <w:rPr>
          <w:rFonts w:ascii="Arial" w:hAnsi="Arial" w:cs="Arial"/>
          <w:b/>
          <w:sz w:val="24"/>
          <w:szCs w:val="24"/>
        </w:rPr>
        <w:t xml:space="preserve">. Механизм реализации </w:t>
      </w:r>
      <w:r w:rsidR="0011776E" w:rsidRPr="005305E7">
        <w:rPr>
          <w:rFonts w:ascii="Arial" w:hAnsi="Arial" w:cs="Arial"/>
          <w:b/>
          <w:sz w:val="24"/>
          <w:szCs w:val="24"/>
        </w:rPr>
        <w:t>Мероприятия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Механизм реализации </w:t>
      </w:r>
      <w:r w:rsidR="0011776E" w:rsidRPr="00706920">
        <w:rPr>
          <w:rFonts w:ascii="Arial" w:hAnsi="Arial" w:cs="Arial"/>
          <w:sz w:val="24"/>
          <w:szCs w:val="24"/>
        </w:rPr>
        <w:t>Мероприятия</w:t>
      </w:r>
      <w:r w:rsidRPr="00706920">
        <w:rPr>
          <w:rFonts w:ascii="Arial" w:hAnsi="Arial" w:cs="Arial"/>
          <w:sz w:val="24"/>
          <w:szCs w:val="24"/>
        </w:rPr>
        <w:t xml:space="preserve"> базируется на принципах четкого разграничения полномочий и ответственности всех исполнителей </w:t>
      </w:r>
      <w:r w:rsidR="0011776E" w:rsidRPr="00706920">
        <w:rPr>
          <w:rFonts w:ascii="Arial" w:hAnsi="Arial" w:cs="Arial"/>
          <w:sz w:val="24"/>
          <w:szCs w:val="24"/>
        </w:rPr>
        <w:t>Мероприятия</w:t>
      </w:r>
      <w:r w:rsidRPr="00706920">
        <w:rPr>
          <w:rFonts w:ascii="Arial" w:hAnsi="Arial" w:cs="Arial"/>
          <w:sz w:val="24"/>
          <w:szCs w:val="24"/>
        </w:rPr>
        <w:t xml:space="preserve">. Решение задач по формированию и эффективному управлению реализацией </w:t>
      </w:r>
      <w:r w:rsidR="0011776E" w:rsidRPr="00706920">
        <w:rPr>
          <w:rFonts w:ascii="Arial" w:hAnsi="Arial" w:cs="Arial"/>
          <w:sz w:val="24"/>
          <w:szCs w:val="24"/>
        </w:rPr>
        <w:t>Мероприятия</w:t>
      </w:r>
      <w:r w:rsidRPr="00706920">
        <w:rPr>
          <w:rFonts w:ascii="Arial" w:hAnsi="Arial" w:cs="Arial"/>
          <w:sz w:val="24"/>
          <w:szCs w:val="24"/>
        </w:rPr>
        <w:t xml:space="preserve"> будет осуществляться путем обоснованного выбора форм и методов управления.</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Управление реализацией </w:t>
      </w:r>
      <w:r w:rsidR="0011776E" w:rsidRPr="00706920">
        <w:rPr>
          <w:rFonts w:ascii="Arial" w:hAnsi="Arial" w:cs="Arial"/>
          <w:sz w:val="24"/>
          <w:szCs w:val="24"/>
        </w:rPr>
        <w:t>Мероприятия</w:t>
      </w:r>
      <w:r w:rsidRPr="00706920">
        <w:rPr>
          <w:rFonts w:ascii="Arial" w:hAnsi="Arial" w:cs="Arial"/>
          <w:sz w:val="24"/>
          <w:szCs w:val="24"/>
        </w:rPr>
        <w:t xml:space="preserve"> осуществляет администрация муниципального образования Кимовский район. Реализация и контроль за выполнением </w:t>
      </w:r>
      <w:r w:rsidR="0011776E" w:rsidRPr="00706920">
        <w:rPr>
          <w:rFonts w:ascii="Arial" w:hAnsi="Arial" w:cs="Arial"/>
          <w:sz w:val="24"/>
          <w:szCs w:val="24"/>
        </w:rPr>
        <w:t>Мероприятия</w:t>
      </w:r>
      <w:r w:rsidRPr="00706920">
        <w:rPr>
          <w:rFonts w:ascii="Arial" w:hAnsi="Arial" w:cs="Arial"/>
          <w:sz w:val="24"/>
          <w:szCs w:val="24"/>
        </w:rPr>
        <w:t xml:space="preserve"> осуществляются в соответствии с действующим законодательством.</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Прекращение действия </w:t>
      </w:r>
      <w:r w:rsidR="0011776E" w:rsidRPr="00706920">
        <w:rPr>
          <w:rFonts w:ascii="Arial" w:hAnsi="Arial" w:cs="Arial"/>
          <w:sz w:val="24"/>
          <w:szCs w:val="24"/>
        </w:rPr>
        <w:t>Мероприятия</w:t>
      </w:r>
      <w:r w:rsidRPr="00706920">
        <w:rPr>
          <w:rFonts w:ascii="Arial" w:hAnsi="Arial" w:cs="Arial"/>
          <w:sz w:val="24"/>
          <w:szCs w:val="24"/>
        </w:rPr>
        <w:t xml:space="preserve">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муниципального образования Кимовский район.</w:t>
      </w:r>
    </w:p>
    <w:p w:rsidR="0071329D" w:rsidRPr="00706920" w:rsidRDefault="0071329D" w:rsidP="00706920">
      <w:pPr>
        <w:autoSpaceDE w:val="0"/>
        <w:autoSpaceDN w:val="0"/>
        <w:adjustRightInd w:val="0"/>
        <w:spacing w:after="0" w:line="240" w:lineRule="auto"/>
        <w:ind w:firstLine="709"/>
        <w:jc w:val="both"/>
        <w:rPr>
          <w:rFonts w:ascii="Arial" w:hAnsi="Arial" w:cs="Arial"/>
          <w:sz w:val="24"/>
          <w:szCs w:val="24"/>
        </w:rPr>
      </w:pPr>
    </w:p>
    <w:p w:rsidR="00CF0DA7" w:rsidRPr="005305E7" w:rsidRDefault="00CF0DA7"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8.</w:t>
      </w:r>
      <w:r w:rsidR="00812DFB" w:rsidRPr="005305E7">
        <w:rPr>
          <w:rFonts w:ascii="Arial" w:hAnsi="Arial" w:cs="Arial"/>
          <w:b/>
          <w:sz w:val="24"/>
          <w:szCs w:val="24"/>
        </w:rPr>
        <w:t>5</w:t>
      </w:r>
      <w:r w:rsidRPr="005305E7">
        <w:rPr>
          <w:rFonts w:ascii="Arial" w:hAnsi="Arial" w:cs="Arial"/>
          <w:b/>
          <w:sz w:val="24"/>
          <w:szCs w:val="24"/>
        </w:rPr>
        <w:t xml:space="preserve">. Оценка социально-экономической эффективности </w:t>
      </w:r>
      <w:r w:rsidR="0011776E" w:rsidRPr="005305E7">
        <w:rPr>
          <w:rFonts w:ascii="Arial" w:hAnsi="Arial" w:cs="Arial"/>
          <w:b/>
          <w:sz w:val="24"/>
          <w:szCs w:val="24"/>
        </w:rPr>
        <w:t>Мероприятия</w:t>
      </w:r>
    </w:p>
    <w:p w:rsidR="00CF0DA7" w:rsidRPr="00706920" w:rsidRDefault="0011776E"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Предложенные программные мероприятия позволяют</w:t>
      </w:r>
      <w:r w:rsidR="00CF0DA7" w:rsidRPr="00706920">
        <w:rPr>
          <w:rFonts w:ascii="Arial" w:hAnsi="Arial" w:cs="Arial"/>
          <w:sz w:val="24"/>
          <w:szCs w:val="24"/>
        </w:rPr>
        <w:t xml:space="preserve">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F0DA7"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8258EB" w:rsidRPr="00706920" w:rsidRDefault="00CF0DA7"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Реализация программных мероприятий позволит приостановить рост </w:t>
      </w:r>
      <w:r w:rsidR="005D3EF0" w:rsidRPr="00706920">
        <w:rPr>
          <w:rFonts w:ascii="Arial" w:hAnsi="Arial" w:cs="Arial"/>
          <w:sz w:val="24"/>
          <w:szCs w:val="24"/>
        </w:rPr>
        <w:t>дорожно-транспортных происшествий</w:t>
      </w:r>
      <w:r w:rsidRPr="00706920">
        <w:rPr>
          <w:rFonts w:ascii="Arial" w:hAnsi="Arial" w:cs="Arial"/>
          <w:sz w:val="24"/>
          <w:szCs w:val="24"/>
        </w:rPr>
        <w:t xml:space="preserve"> с пострадавшими и снизить их количество, а также сократить число погибших в </w:t>
      </w:r>
      <w:r w:rsidR="005D3EF0" w:rsidRPr="00706920">
        <w:rPr>
          <w:rFonts w:ascii="Arial" w:hAnsi="Arial" w:cs="Arial"/>
          <w:sz w:val="24"/>
          <w:szCs w:val="24"/>
        </w:rPr>
        <w:t>дорожно-транспортных происшествиях</w:t>
      </w:r>
      <w:r w:rsidRPr="00706920">
        <w:rPr>
          <w:rFonts w:ascii="Arial" w:hAnsi="Arial" w:cs="Arial"/>
          <w:sz w:val="24"/>
          <w:szCs w:val="24"/>
        </w:rPr>
        <w:t>,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Кимовского района, обеспечить безопасные условия дв</w:t>
      </w:r>
      <w:r w:rsidR="005D3EF0" w:rsidRPr="00706920">
        <w:rPr>
          <w:rFonts w:ascii="Arial" w:hAnsi="Arial" w:cs="Arial"/>
          <w:sz w:val="24"/>
          <w:szCs w:val="24"/>
        </w:rPr>
        <w:t>ижени</w:t>
      </w:r>
      <w:r w:rsidR="00543504" w:rsidRPr="00706920">
        <w:rPr>
          <w:rFonts w:ascii="Arial" w:hAnsi="Arial" w:cs="Arial"/>
          <w:sz w:val="24"/>
          <w:szCs w:val="24"/>
        </w:rPr>
        <w:t>я на местных автомобильных доро</w:t>
      </w:r>
      <w:r w:rsidR="008258EB" w:rsidRPr="00706920">
        <w:rPr>
          <w:rFonts w:ascii="Arial" w:hAnsi="Arial" w:cs="Arial"/>
          <w:sz w:val="24"/>
          <w:szCs w:val="24"/>
        </w:rPr>
        <w:t>г.</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p>
    <w:p w:rsidR="001C5205" w:rsidRPr="005305E7" w:rsidRDefault="00953404"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 xml:space="preserve">9. </w:t>
      </w:r>
      <w:r w:rsidR="001C5205" w:rsidRPr="005305E7">
        <w:rPr>
          <w:rFonts w:ascii="Arial" w:hAnsi="Arial" w:cs="Arial"/>
          <w:b/>
          <w:sz w:val="24"/>
          <w:szCs w:val="24"/>
        </w:rPr>
        <w:t>П</w:t>
      </w:r>
      <w:r w:rsidRPr="005305E7">
        <w:rPr>
          <w:rFonts w:ascii="Arial" w:hAnsi="Arial" w:cs="Arial"/>
          <w:b/>
          <w:sz w:val="24"/>
          <w:szCs w:val="24"/>
        </w:rPr>
        <w:t>редоставлени</w:t>
      </w:r>
      <w:r w:rsidR="001C5205" w:rsidRPr="005305E7">
        <w:rPr>
          <w:rFonts w:ascii="Arial" w:hAnsi="Arial" w:cs="Arial"/>
          <w:b/>
          <w:sz w:val="24"/>
          <w:szCs w:val="24"/>
        </w:rPr>
        <w:t>е</w:t>
      </w:r>
      <w:r w:rsidRPr="005305E7">
        <w:rPr>
          <w:rFonts w:ascii="Arial" w:hAnsi="Arial" w:cs="Arial"/>
          <w:b/>
          <w:sz w:val="24"/>
          <w:szCs w:val="24"/>
        </w:rPr>
        <w:t xml:space="preserve"> субсиди</w:t>
      </w:r>
      <w:r w:rsidR="001C5205" w:rsidRPr="005305E7">
        <w:rPr>
          <w:rFonts w:ascii="Arial" w:hAnsi="Arial" w:cs="Arial"/>
          <w:b/>
          <w:sz w:val="24"/>
          <w:szCs w:val="24"/>
        </w:rPr>
        <w:t>и</w:t>
      </w:r>
      <w:r w:rsidRPr="005305E7">
        <w:rPr>
          <w:rFonts w:ascii="Arial" w:hAnsi="Arial" w:cs="Arial"/>
          <w:b/>
          <w:sz w:val="24"/>
          <w:szCs w:val="24"/>
        </w:rPr>
        <w:t xml:space="preserve"> из бюджета Тульской области</w:t>
      </w:r>
      <w:r w:rsidRPr="005305E7">
        <w:rPr>
          <w:rFonts w:ascii="Arial" w:hAnsi="Arial" w:cs="Arial"/>
          <w:b/>
          <w:sz w:val="24"/>
          <w:szCs w:val="24"/>
        </w:rPr>
        <w:br/>
        <w:t>бюджет</w:t>
      </w:r>
      <w:r w:rsidR="001C5205" w:rsidRPr="005305E7">
        <w:rPr>
          <w:rFonts w:ascii="Arial" w:hAnsi="Arial" w:cs="Arial"/>
          <w:b/>
          <w:sz w:val="24"/>
          <w:szCs w:val="24"/>
        </w:rPr>
        <w:t>у</w:t>
      </w:r>
      <w:r w:rsidRPr="005305E7">
        <w:rPr>
          <w:rFonts w:ascii="Arial" w:hAnsi="Arial" w:cs="Arial"/>
          <w:b/>
          <w:sz w:val="24"/>
          <w:szCs w:val="24"/>
        </w:rPr>
        <w:t xml:space="preserve"> муниципальн</w:t>
      </w:r>
      <w:r w:rsidR="001C5205" w:rsidRPr="005305E7">
        <w:rPr>
          <w:rFonts w:ascii="Arial" w:hAnsi="Arial" w:cs="Arial"/>
          <w:b/>
          <w:sz w:val="24"/>
          <w:szCs w:val="24"/>
        </w:rPr>
        <w:t>ого</w:t>
      </w:r>
      <w:r w:rsidRPr="005305E7">
        <w:rPr>
          <w:rFonts w:ascii="Arial" w:hAnsi="Arial" w:cs="Arial"/>
          <w:b/>
          <w:sz w:val="24"/>
          <w:szCs w:val="24"/>
        </w:rPr>
        <w:t xml:space="preserve"> образовани</w:t>
      </w:r>
      <w:r w:rsidR="001C5205" w:rsidRPr="005305E7">
        <w:rPr>
          <w:rFonts w:ascii="Arial" w:hAnsi="Arial" w:cs="Arial"/>
          <w:b/>
          <w:sz w:val="24"/>
          <w:szCs w:val="24"/>
        </w:rPr>
        <w:t>я Кимовский район</w:t>
      </w:r>
      <w:r w:rsidRPr="005305E7">
        <w:rPr>
          <w:rFonts w:ascii="Arial" w:hAnsi="Arial" w:cs="Arial"/>
          <w:b/>
          <w:sz w:val="24"/>
          <w:szCs w:val="24"/>
        </w:rPr>
        <w:t xml:space="preserve"> на реализацию проекта</w:t>
      </w:r>
      <w:r w:rsidR="001C5205" w:rsidRPr="005305E7">
        <w:rPr>
          <w:rFonts w:ascii="Arial" w:hAnsi="Arial" w:cs="Arial"/>
          <w:b/>
          <w:sz w:val="24"/>
          <w:szCs w:val="24"/>
        </w:rPr>
        <w:t xml:space="preserve"> </w:t>
      </w:r>
      <w:r w:rsidRPr="005305E7">
        <w:rPr>
          <w:rFonts w:ascii="Arial" w:hAnsi="Arial" w:cs="Arial"/>
          <w:b/>
          <w:sz w:val="24"/>
          <w:szCs w:val="24"/>
        </w:rPr>
        <w:t>«Народный бюджет»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Эффективным способом, обеспечивающим реализацию целей государственной политики в сфере развития местного самоуправления в </w:t>
      </w:r>
      <w:r w:rsidR="001C5205" w:rsidRPr="00706920">
        <w:rPr>
          <w:rFonts w:ascii="Arial" w:hAnsi="Arial" w:cs="Arial"/>
          <w:sz w:val="24"/>
          <w:szCs w:val="24"/>
        </w:rPr>
        <w:t xml:space="preserve">Кимовском районе </w:t>
      </w:r>
      <w:r w:rsidRPr="00706920">
        <w:rPr>
          <w:rFonts w:ascii="Arial" w:hAnsi="Arial" w:cs="Arial"/>
          <w:sz w:val="24"/>
          <w:szCs w:val="24"/>
        </w:rPr>
        <w:t>Тульской области, является предоставление субсиди</w:t>
      </w:r>
      <w:r w:rsidR="001C5205" w:rsidRPr="00706920">
        <w:rPr>
          <w:rFonts w:ascii="Arial" w:hAnsi="Arial" w:cs="Arial"/>
          <w:sz w:val="24"/>
          <w:szCs w:val="24"/>
        </w:rPr>
        <w:t>и</w:t>
      </w:r>
      <w:r w:rsidRPr="00706920">
        <w:rPr>
          <w:rFonts w:ascii="Arial" w:hAnsi="Arial" w:cs="Arial"/>
          <w:sz w:val="24"/>
          <w:szCs w:val="24"/>
        </w:rPr>
        <w:t xml:space="preserve"> из бюджета Тульской области бюджет</w:t>
      </w:r>
      <w:r w:rsidR="001C5205" w:rsidRPr="00706920">
        <w:rPr>
          <w:rFonts w:ascii="Arial" w:hAnsi="Arial" w:cs="Arial"/>
          <w:sz w:val="24"/>
          <w:szCs w:val="24"/>
        </w:rPr>
        <w:t>у</w:t>
      </w:r>
      <w:r w:rsidRPr="00706920">
        <w:rPr>
          <w:rFonts w:ascii="Arial" w:hAnsi="Arial" w:cs="Arial"/>
          <w:sz w:val="24"/>
          <w:szCs w:val="24"/>
        </w:rPr>
        <w:t xml:space="preserve"> </w:t>
      </w:r>
      <w:r w:rsidRPr="00706920">
        <w:rPr>
          <w:rFonts w:ascii="Arial" w:hAnsi="Arial" w:cs="Arial"/>
          <w:sz w:val="24"/>
          <w:szCs w:val="24"/>
        </w:rPr>
        <w:lastRenderedPageBreak/>
        <w:t>муниципальн</w:t>
      </w:r>
      <w:r w:rsidR="001C5205" w:rsidRPr="00706920">
        <w:rPr>
          <w:rFonts w:ascii="Arial" w:hAnsi="Arial" w:cs="Arial"/>
          <w:sz w:val="24"/>
          <w:szCs w:val="24"/>
        </w:rPr>
        <w:t>ого</w:t>
      </w:r>
      <w:r w:rsidRPr="00706920">
        <w:rPr>
          <w:rFonts w:ascii="Arial" w:hAnsi="Arial" w:cs="Arial"/>
          <w:sz w:val="24"/>
          <w:szCs w:val="24"/>
        </w:rPr>
        <w:t xml:space="preserve"> образовани</w:t>
      </w:r>
      <w:r w:rsidR="001C5205" w:rsidRPr="00706920">
        <w:rPr>
          <w:rFonts w:ascii="Arial" w:hAnsi="Arial" w:cs="Arial"/>
          <w:sz w:val="24"/>
          <w:szCs w:val="24"/>
        </w:rPr>
        <w:t>я Кимовский район</w:t>
      </w:r>
      <w:r w:rsidRPr="00706920">
        <w:rPr>
          <w:rFonts w:ascii="Arial" w:hAnsi="Arial" w:cs="Arial"/>
          <w:sz w:val="24"/>
          <w:szCs w:val="24"/>
        </w:rPr>
        <w:t xml:space="preserve"> на реализацию проекта «Народный бюджет»</w:t>
      </w:r>
      <w:r w:rsidR="001C5205" w:rsidRPr="00706920">
        <w:rPr>
          <w:rFonts w:ascii="Arial" w:hAnsi="Arial" w:cs="Arial"/>
          <w:sz w:val="24"/>
          <w:szCs w:val="24"/>
        </w:rPr>
        <w:t>.</w:t>
      </w:r>
    </w:p>
    <w:p w:rsidR="001C5205" w:rsidRPr="00706920" w:rsidRDefault="001C5205" w:rsidP="00706920">
      <w:pPr>
        <w:autoSpaceDE w:val="0"/>
        <w:autoSpaceDN w:val="0"/>
        <w:adjustRightInd w:val="0"/>
        <w:spacing w:after="0" w:line="240" w:lineRule="auto"/>
        <w:ind w:firstLine="709"/>
        <w:jc w:val="both"/>
        <w:rPr>
          <w:rFonts w:ascii="Arial" w:hAnsi="Arial" w:cs="Arial"/>
          <w:sz w:val="24"/>
          <w:szCs w:val="24"/>
        </w:rPr>
      </w:pPr>
    </w:p>
    <w:p w:rsidR="00953404" w:rsidRPr="005305E7" w:rsidRDefault="000B7F38"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9.1. </w:t>
      </w:r>
      <w:r w:rsidR="001C5205" w:rsidRPr="005305E7">
        <w:rPr>
          <w:rFonts w:ascii="Arial" w:hAnsi="Arial" w:cs="Arial"/>
          <w:b/>
          <w:sz w:val="24"/>
          <w:szCs w:val="24"/>
        </w:rPr>
        <w:t>П</w:t>
      </w:r>
      <w:r w:rsidR="00953404" w:rsidRPr="005305E7">
        <w:rPr>
          <w:rFonts w:ascii="Arial" w:hAnsi="Arial" w:cs="Arial"/>
          <w:b/>
          <w:sz w:val="24"/>
          <w:szCs w:val="24"/>
        </w:rPr>
        <w:t>орядок и условия</w:t>
      </w:r>
      <w:r w:rsidR="001C5205" w:rsidRPr="005305E7">
        <w:rPr>
          <w:rFonts w:ascii="Arial" w:hAnsi="Arial" w:cs="Arial"/>
          <w:b/>
          <w:sz w:val="24"/>
          <w:szCs w:val="24"/>
        </w:rPr>
        <w:t xml:space="preserve"> </w:t>
      </w:r>
      <w:r w:rsidR="00953404" w:rsidRPr="005305E7">
        <w:rPr>
          <w:rFonts w:ascii="Arial" w:hAnsi="Arial" w:cs="Arial"/>
          <w:b/>
          <w:sz w:val="24"/>
          <w:szCs w:val="24"/>
        </w:rPr>
        <w:t>предоставления субсиди</w:t>
      </w:r>
      <w:r w:rsidR="001C5205" w:rsidRPr="005305E7">
        <w:rPr>
          <w:rFonts w:ascii="Arial" w:hAnsi="Arial" w:cs="Arial"/>
          <w:b/>
          <w:sz w:val="24"/>
          <w:szCs w:val="24"/>
        </w:rPr>
        <w:t>и</w:t>
      </w:r>
      <w:r w:rsidR="00953404" w:rsidRPr="005305E7">
        <w:rPr>
          <w:rFonts w:ascii="Arial" w:hAnsi="Arial" w:cs="Arial"/>
          <w:b/>
          <w:sz w:val="24"/>
          <w:szCs w:val="24"/>
        </w:rPr>
        <w:t xml:space="preserve"> из бюджета Тульской области бюджет</w:t>
      </w:r>
      <w:r w:rsidR="001C5205" w:rsidRPr="005305E7">
        <w:rPr>
          <w:rFonts w:ascii="Arial" w:hAnsi="Arial" w:cs="Arial"/>
          <w:b/>
          <w:sz w:val="24"/>
          <w:szCs w:val="24"/>
        </w:rPr>
        <w:t>у</w:t>
      </w:r>
      <w:r w:rsidR="00953404" w:rsidRPr="005305E7">
        <w:rPr>
          <w:rFonts w:ascii="Arial" w:hAnsi="Arial" w:cs="Arial"/>
          <w:b/>
          <w:sz w:val="24"/>
          <w:szCs w:val="24"/>
        </w:rPr>
        <w:t xml:space="preserve"> муниципальн</w:t>
      </w:r>
      <w:r w:rsidR="001C5205" w:rsidRPr="005305E7">
        <w:rPr>
          <w:rFonts w:ascii="Arial" w:hAnsi="Arial" w:cs="Arial"/>
          <w:b/>
          <w:sz w:val="24"/>
          <w:szCs w:val="24"/>
        </w:rPr>
        <w:t>ого</w:t>
      </w:r>
      <w:r w:rsidR="00953404" w:rsidRPr="005305E7">
        <w:rPr>
          <w:rFonts w:ascii="Arial" w:hAnsi="Arial" w:cs="Arial"/>
          <w:b/>
          <w:sz w:val="24"/>
          <w:szCs w:val="24"/>
        </w:rPr>
        <w:t xml:space="preserve"> образовани</w:t>
      </w:r>
      <w:r w:rsidR="001C5205" w:rsidRPr="005305E7">
        <w:rPr>
          <w:rFonts w:ascii="Arial" w:hAnsi="Arial" w:cs="Arial"/>
          <w:b/>
          <w:sz w:val="24"/>
          <w:szCs w:val="24"/>
        </w:rPr>
        <w:t>я Кимовский район</w:t>
      </w:r>
      <w:r w:rsidR="00953404" w:rsidRPr="005305E7">
        <w:rPr>
          <w:rFonts w:ascii="Arial" w:hAnsi="Arial" w:cs="Arial"/>
          <w:b/>
          <w:sz w:val="24"/>
          <w:szCs w:val="24"/>
        </w:rPr>
        <w:t xml:space="preserve"> Тульской области на софинансирование</w:t>
      </w:r>
      <w:r w:rsidR="001C5205" w:rsidRPr="005305E7">
        <w:rPr>
          <w:rFonts w:ascii="Arial" w:hAnsi="Arial" w:cs="Arial"/>
          <w:b/>
          <w:sz w:val="24"/>
          <w:szCs w:val="24"/>
        </w:rPr>
        <w:t xml:space="preserve"> </w:t>
      </w:r>
      <w:r w:rsidR="00953404" w:rsidRPr="005305E7">
        <w:rPr>
          <w:rFonts w:ascii="Arial" w:hAnsi="Arial" w:cs="Arial"/>
          <w:b/>
          <w:sz w:val="24"/>
          <w:szCs w:val="24"/>
        </w:rPr>
        <w:t>расходных обязательств в рамках реализации регионального проекта «Народный бюджет»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proofErr w:type="gramStart"/>
      <w:r w:rsidRPr="00706920">
        <w:rPr>
          <w:rFonts w:ascii="Arial" w:hAnsi="Arial" w:cs="Arial"/>
          <w:sz w:val="24"/>
          <w:szCs w:val="24"/>
        </w:rPr>
        <w:t>Субсиди</w:t>
      </w:r>
      <w:r w:rsidR="000B7F38" w:rsidRPr="00706920">
        <w:rPr>
          <w:rFonts w:ascii="Arial" w:hAnsi="Arial" w:cs="Arial"/>
          <w:sz w:val="24"/>
          <w:szCs w:val="24"/>
        </w:rPr>
        <w:t>я</w:t>
      </w:r>
      <w:r w:rsidRPr="00706920">
        <w:rPr>
          <w:rFonts w:ascii="Arial" w:hAnsi="Arial" w:cs="Arial"/>
          <w:sz w:val="24"/>
          <w:szCs w:val="24"/>
        </w:rPr>
        <w:t xml:space="preserve"> предоставля</w:t>
      </w:r>
      <w:r w:rsidR="000B7F38" w:rsidRPr="00706920">
        <w:rPr>
          <w:rFonts w:ascii="Arial" w:hAnsi="Arial" w:cs="Arial"/>
          <w:sz w:val="24"/>
          <w:szCs w:val="24"/>
        </w:rPr>
        <w:t>е</w:t>
      </w:r>
      <w:r w:rsidRPr="00706920">
        <w:rPr>
          <w:rFonts w:ascii="Arial" w:hAnsi="Arial" w:cs="Arial"/>
          <w:sz w:val="24"/>
          <w:szCs w:val="24"/>
        </w:rPr>
        <w:t>тся министерством транспорта и дорожного хозяй</w:t>
      </w:r>
      <w:r w:rsidR="000B7F38" w:rsidRPr="00706920">
        <w:rPr>
          <w:rFonts w:ascii="Arial" w:hAnsi="Arial" w:cs="Arial"/>
          <w:sz w:val="24"/>
          <w:szCs w:val="24"/>
        </w:rPr>
        <w:t>ства Тульской области, являющимся главным</w:t>
      </w:r>
      <w:r w:rsidRPr="00706920">
        <w:rPr>
          <w:rFonts w:ascii="Arial" w:hAnsi="Arial" w:cs="Arial"/>
          <w:sz w:val="24"/>
          <w:szCs w:val="24"/>
        </w:rPr>
        <w:t xml:space="preserve"> распорядител</w:t>
      </w:r>
      <w:r w:rsidR="000B7F38" w:rsidRPr="00706920">
        <w:rPr>
          <w:rFonts w:ascii="Arial" w:hAnsi="Arial" w:cs="Arial"/>
          <w:sz w:val="24"/>
          <w:szCs w:val="24"/>
        </w:rPr>
        <w:t>ем</w:t>
      </w:r>
      <w:r w:rsidRPr="00706920">
        <w:rPr>
          <w:rFonts w:ascii="Arial" w:hAnsi="Arial" w:cs="Arial"/>
          <w:sz w:val="24"/>
          <w:szCs w:val="24"/>
        </w:rPr>
        <w:t xml:space="preserve"> бюджетных средств Тульской области, бюджет</w:t>
      </w:r>
      <w:r w:rsidR="000B7F38" w:rsidRPr="00706920">
        <w:rPr>
          <w:rFonts w:ascii="Arial" w:hAnsi="Arial" w:cs="Arial"/>
          <w:sz w:val="24"/>
          <w:szCs w:val="24"/>
        </w:rPr>
        <w:t>у</w:t>
      </w:r>
      <w:r w:rsidRPr="00706920">
        <w:rPr>
          <w:rFonts w:ascii="Arial" w:hAnsi="Arial" w:cs="Arial"/>
          <w:sz w:val="24"/>
          <w:szCs w:val="24"/>
        </w:rPr>
        <w:t xml:space="preserve"> муниципальн</w:t>
      </w:r>
      <w:r w:rsidR="000B7F38" w:rsidRPr="00706920">
        <w:rPr>
          <w:rFonts w:ascii="Arial" w:hAnsi="Arial" w:cs="Arial"/>
          <w:sz w:val="24"/>
          <w:szCs w:val="24"/>
        </w:rPr>
        <w:t>ого</w:t>
      </w:r>
      <w:r w:rsidRPr="00706920">
        <w:rPr>
          <w:rFonts w:ascii="Arial" w:hAnsi="Arial" w:cs="Arial"/>
          <w:sz w:val="24"/>
          <w:szCs w:val="24"/>
        </w:rPr>
        <w:t xml:space="preserve"> </w:t>
      </w:r>
      <w:r w:rsidR="000B7F38" w:rsidRPr="00706920">
        <w:rPr>
          <w:rFonts w:ascii="Arial" w:hAnsi="Arial" w:cs="Arial"/>
          <w:sz w:val="24"/>
          <w:szCs w:val="24"/>
        </w:rPr>
        <w:t xml:space="preserve">образования Кимовский район </w:t>
      </w:r>
      <w:r w:rsidRPr="00706920">
        <w:rPr>
          <w:rFonts w:ascii="Arial" w:hAnsi="Arial" w:cs="Arial"/>
          <w:sz w:val="24"/>
          <w:szCs w:val="24"/>
        </w:rPr>
        <w:t xml:space="preserve">Тульской области (далее </w:t>
      </w:r>
      <w:r w:rsidR="000B7F38" w:rsidRPr="00706920">
        <w:rPr>
          <w:rFonts w:ascii="Arial" w:hAnsi="Arial" w:cs="Arial"/>
          <w:sz w:val="24"/>
          <w:szCs w:val="24"/>
        </w:rPr>
        <w:t>–</w:t>
      </w:r>
      <w:r w:rsidRPr="00706920">
        <w:rPr>
          <w:rFonts w:ascii="Arial" w:hAnsi="Arial" w:cs="Arial"/>
          <w:sz w:val="24"/>
          <w:szCs w:val="24"/>
        </w:rPr>
        <w:t xml:space="preserve"> </w:t>
      </w:r>
      <w:r w:rsidR="000B7F38" w:rsidRPr="00706920">
        <w:rPr>
          <w:rFonts w:ascii="Arial" w:hAnsi="Arial" w:cs="Arial"/>
          <w:sz w:val="24"/>
          <w:szCs w:val="24"/>
        </w:rPr>
        <w:t>МО Кимовский район</w:t>
      </w:r>
      <w:r w:rsidRPr="00706920">
        <w:rPr>
          <w:rFonts w:ascii="Arial" w:hAnsi="Arial" w:cs="Arial"/>
          <w:sz w:val="24"/>
          <w:szCs w:val="24"/>
        </w:rPr>
        <w:t>) в целях софинансирования расходных обязательств, связанных с исполнением полномочий местного значения, в соответствии со сводной бюджетной росписью бюджета Тульской области в пределах лимитов бюджетных обязательств и бюджетных ассигнований, установленных законом Тульской области о</w:t>
      </w:r>
      <w:proofErr w:type="gramEnd"/>
      <w:r w:rsidRPr="00706920">
        <w:rPr>
          <w:rFonts w:ascii="Arial" w:hAnsi="Arial" w:cs="Arial"/>
          <w:sz w:val="24"/>
          <w:szCs w:val="24"/>
        </w:rPr>
        <w:t xml:space="preserve"> </w:t>
      </w:r>
      <w:proofErr w:type="gramStart"/>
      <w:r w:rsidRPr="00706920">
        <w:rPr>
          <w:rFonts w:ascii="Arial" w:hAnsi="Arial" w:cs="Arial"/>
          <w:sz w:val="24"/>
          <w:szCs w:val="24"/>
        </w:rPr>
        <w:t>бюджете</w:t>
      </w:r>
      <w:proofErr w:type="gramEnd"/>
      <w:r w:rsidRPr="00706920">
        <w:rPr>
          <w:rFonts w:ascii="Arial" w:hAnsi="Arial" w:cs="Arial"/>
          <w:sz w:val="24"/>
          <w:szCs w:val="24"/>
        </w:rPr>
        <w:t xml:space="preserve"> Тульской области на соответствующий финансовый год и плановый период, доведенных до главных распорядителей бюджетных средств Тульской области как получателей бюджетных средств бюджета Тульской области</w:t>
      </w:r>
      <w:r w:rsidR="000B7F38" w:rsidRPr="00706920">
        <w:rPr>
          <w:rFonts w:ascii="Arial" w:hAnsi="Arial" w:cs="Arial"/>
          <w:sz w:val="24"/>
          <w:szCs w:val="24"/>
        </w:rPr>
        <w:t>.</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рамках реализации Проекта субсиди</w:t>
      </w:r>
      <w:r w:rsidR="000B7F38" w:rsidRPr="00706920">
        <w:rPr>
          <w:rFonts w:ascii="Arial" w:hAnsi="Arial" w:cs="Arial"/>
          <w:sz w:val="24"/>
          <w:szCs w:val="24"/>
        </w:rPr>
        <w:t>я</w:t>
      </w:r>
      <w:r w:rsidRPr="00706920">
        <w:rPr>
          <w:rFonts w:ascii="Arial" w:hAnsi="Arial" w:cs="Arial"/>
          <w:sz w:val="24"/>
          <w:szCs w:val="24"/>
        </w:rPr>
        <w:t xml:space="preserve"> предоставля</w:t>
      </w:r>
      <w:r w:rsidR="000B7F38" w:rsidRPr="00706920">
        <w:rPr>
          <w:rFonts w:ascii="Arial" w:hAnsi="Arial" w:cs="Arial"/>
          <w:sz w:val="24"/>
          <w:szCs w:val="24"/>
        </w:rPr>
        <w:t>е</w:t>
      </w:r>
      <w:r w:rsidRPr="00706920">
        <w:rPr>
          <w:rFonts w:ascii="Arial" w:hAnsi="Arial" w:cs="Arial"/>
          <w:sz w:val="24"/>
          <w:szCs w:val="24"/>
        </w:rPr>
        <w:t>тся на исполнение вступившего в законную силу судебного акта, обязывающего произвести оплату выполненных работ, услуг по заключенному и исполненному муниципальному контракту.</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Распределение субсидий между муниципальными образованиями на очередной финансовый год утверждается законом о бюджете Тульской области на текущий финансовый год и плановый период или правовыми актами Правительства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Критерием отбора муниципальных образований для предоставления субсидий является: инициативный проект муниципального образования, на который предоставляется субсидия, является победителем конкурсного отбора, проведенного в порядке, утвержденном постановлением правительства Тульской области от 20.02.2021 № 63 «Об утверждении Положения о региональном проекте «Народный бюджет» в Тульской области» (далее - постановление № 63).</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2024 году в случаях, установленных постановлением № 63, субсидии также предоставляются: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на реализацию инициативных проектов, включенных в соответствии с постановлением № 63 в список перспективных инициативных проектов;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на реализацию инициативных проектов, прошедших в соответствии постановлением № 63 конкурсный отбор, стоимость которых возросла в связи с существенным увеличением в 2023-2024</w:t>
      </w:r>
      <w:r w:rsidR="003D7566" w:rsidRPr="00706920">
        <w:rPr>
          <w:rFonts w:ascii="Arial" w:hAnsi="Arial" w:cs="Arial"/>
          <w:sz w:val="24"/>
          <w:szCs w:val="24"/>
        </w:rPr>
        <w:t xml:space="preserve"> </w:t>
      </w:r>
      <w:r w:rsidRPr="00706920">
        <w:rPr>
          <w:rFonts w:ascii="Arial" w:hAnsi="Arial" w:cs="Arial"/>
          <w:sz w:val="24"/>
          <w:szCs w:val="24"/>
        </w:rPr>
        <w:t>годах цен на строительные ресурсы;</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на реализацию инициативных проектов</w:t>
      </w:r>
      <w:r w:rsidR="003D7566" w:rsidRPr="00706920">
        <w:rPr>
          <w:rFonts w:ascii="Arial" w:hAnsi="Arial" w:cs="Arial"/>
          <w:sz w:val="24"/>
          <w:szCs w:val="24"/>
        </w:rPr>
        <w:t>,</w:t>
      </w:r>
      <w:r w:rsidRPr="00706920">
        <w:rPr>
          <w:rFonts w:ascii="Arial" w:hAnsi="Arial" w:cs="Arial"/>
          <w:sz w:val="24"/>
          <w:szCs w:val="24"/>
        </w:rPr>
        <w:t xml:space="preserve"> в случае если в ходе исполнения муниципальных контрактов, заключенных в целях реализации инициативного проекта, прошедших в соответствии с постановлением № 63 конкурсный отбор, возникли не зависящие от сторон такого контракта обстоятельства, влекущие невозможность его исполнения.</w:t>
      </w:r>
    </w:p>
    <w:p w:rsidR="003D7566" w:rsidRPr="00706920" w:rsidRDefault="003D7566" w:rsidP="00706920">
      <w:pPr>
        <w:autoSpaceDE w:val="0"/>
        <w:autoSpaceDN w:val="0"/>
        <w:adjustRightInd w:val="0"/>
        <w:spacing w:after="0" w:line="240" w:lineRule="auto"/>
        <w:ind w:firstLine="709"/>
        <w:jc w:val="both"/>
        <w:rPr>
          <w:rFonts w:ascii="Arial" w:hAnsi="Arial" w:cs="Arial"/>
          <w:sz w:val="24"/>
          <w:szCs w:val="24"/>
        </w:rPr>
      </w:pPr>
    </w:p>
    <w:p w:rsidR="003D7566" w:rsidRPr="005305E7" w:rsidRDefault="003D7566"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9.2. Условия предоставления субсидии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Условиями предоставления субсидий являются</w:t>
      </w:r>
      <w:r w:rsidR="00493812" w:rsidRPr="00706920">
        <w:rPr>
          <w:rFonts w:ascii="Arial" w:hAnsi="Arial" w:cs="Arial"/>
          <w:sz w:val="24"/>
          <w:szCs w:val="24"/>
        </w:rPr>
        <w:t xml:space="preserve"> </w:t>
      </w:r>
      <w:r w:rsidRPr="00706920">
        <w:rPr>
          <w:rFonts w:ascii="Arial" w:hAnsi="Arial" w:cs="Arial"/>
          <w:sz w:val="24"/>
          <w:szCs w:val="24"/>
        </w:rPr>
        <w:t>обязательств</w:t>
      </w:r>
      <w:r w:rsidR="00493812" w:rsidRPr="00706920">
        <w:rPr>
          <w:rFonts w:ascii="Arial" w:hAnsi="Arial" w:cs="Arial"/>
          <w:sz w:val="24"/>
          <w:szCs w:val="24"/>
        </w:rPr>
        <w:t>а</w:t>
      </w:r>
      <w:r w:rsidRPr="00706920">
        <w:rPr>
          <w:rFonts w:ascii="Arial" w:hAnsi="Arial" w:cs="Arial"/>
          <w:sz w:val="24"/>
          <w:szCs w:val="24"/>
        </w:rPr>
        <w:t xml:space="preserve"> </w:t>
      </w:r>
      <w:r w:rsidR="003D7566" w:rsidRPr="00706920">
        <w:rPr>
          <w:rFonts w:ascii="Arial" w:hAnsi="Arial" w:cs="Arial"/>
          <w:sz w:val="24"/>
          <w:szCs w:val="24"/>
        </w:rPr>
        <w:t>администрации МО Кимовский район</w:t>
      </w:r>
      <w:r w:rsidRPr="00706920">
        <w:rPr>
          <w:rFonts w:ascii="Arial" w:hAnsi="Arial" w:cs="Arial"/>
          <w:sz w:val="24"/>
          <w:szCs w:val="24"/>
        </w:rPr>
        <w:t xml:space="preserve"> Тульской области по заключению соглашения о предоставлении из бюджета Тульской области субсидии бюджету </w:t>
      </w:r>
      <w:r w:rsidR="00493812" w:rsidRPr="00706920">
        <w:rPr>
          <w:rFonts w:ascii="Arial" w:hAnsi="Arial" w:cs="Arial"/>
          <w:sz w:val="24"/>
          <w:szCs w:val="24"/>
        </w:rPr>
        <w:t>МО Кимовский район</w:t>
      </w:r>
      <w:r w:rsidRPr="00706920">
        <w:rPr>
          <w:rFonts w:ascii="Arial" w:hAnsi="Arial" w:cs="Arial"/>
          <w:sz w:val="24"/>
          <w:szCs w:val="24"/>
        </w:rPr>
        <w:t>,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w:t>
      </w:r>
      <w:r w:rsidR="003D7566" w:rsidRPr="00706920">
        <w:rPr>
          <w:rFonts w:ascii="Arial" w:hAnsi="Arial" w:cs="Arial"/>
          <w:sz w:val="24"/>
          <w:szCs w:val="24"/>
        </w:rPr>
        <w:t>занным соглашением обязательств.</w:t>
      </w:r>
    </w:p>
    <w:p w:rsidR="00493812" w:rsidRPr="00706920" w:rsidRDefault="00493812" w:rsidP="00706920">
      <w:pPr>
        <w:autoSpaceDE w:val="0"/>
        <w:autoSpaceDN w:val="0"/>
        <w:adjustRightInd w:val="0"/>
        <w:spacing w:after="0" w:line="240" w:lineRule="auto"/>
        <w:ind w:firstLine="709"/>
        <w:jc w:val="both"/>
        <w:rPr>
          <w:rFonts w:ascii="Arial" w:hAnsi="Arial" w:cs="Arial"/>
          <w:sz w:val="24"/>
          <w:szCs w:val="24"/>
        </w:rPr>
      </w:pPr>
    </w:p>
    <w:p w:rsidR="00953404" w:rsidRPr="005305E7" w:rsidRDefault="00953404"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lastRenderedPageBreak/>
        <w:t>Предоставление субсиди</w:t>
      </w:r>
      <w:r w:rsidR="00493812" w:rsidRPr="005305E7">
        <w:rPr>
          <w:rFonts w:ascii="Arial" w:hAnsi="Arial" w:cs="Arial"/>
          <w:b/>
          <w:sz w:val="24"/>
          <w:szCs w:val="24"/>
        </w:rPr>
        <w:t>и</w:t>
      </w:r>
      <w:r w:rsidRPr="005305E7">
        <w:rPr>
          <w:rFonts w:ascii="Arial" w:hAnsi="Arial" w:cs="Arial"/>
          <w:b/>
          <w:sz w:val="24"/>
          <w:szCs w:val="24"/>
        </w:rPr>
        <w:t xml:space="preserve"> осуществляется на основании Соглашения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Соглашение заключается в соответствии с требованиями постановления правительства Тульской области от 06.02.2014 № 50 «О формировании, предоставлении и распределении субсидий из бюджета Тульской области местным бюджетам в целях софинансирования расходных обязательств» (далее - постановление № 50).</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Соглашение заключается в срок не позднее тридцати календарных дней со дня утверждения распределения субсидий между муниципальными образованиями Тульской области, если иное не предусмотрено другими нормативными правовыми актами Российской Федерации или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Соглашение должно содержать положения, установленные подпунктами «а» - «6-1», «д» - «е», «з» - «м» пункта 10 Правил формирования, предоставления и распределения субсидий из бюджета Тульской области местным бюджетам в целях софинансирования расходных обязательств, утвержденных постановлением № 50.</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Также Соглашение содержит иные условия, регулирующие порядок предоставления субсиди</w:t>
      </w:r>
      <w:r w:rsidR="00493812" w:rsidRPr="00706920">
        <w:rPr>
          <w:rFonts w:ascii="Arial" w:hAnsi="Arial" w:cs="Arial"/>
          <w:sz w:val="24"/>
          <w:szCs w:val="24"/>
        </w:rPr>
        <w:t>и</w:t>
      </w:r>
      <w:r w:rsidRPr="00706920">
        <w:rPr>
          <w:rFonts w:ascii="Arial" w:hAnsi="Arial" w:cs="Arial"/>
          <w:sz w:val="24"/>
          <w:szCs w:val="24"/>
        </w:rPr>
        <w:t>, а именно:</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обязанность муниципального заказчика направлять документацию по размещению заказа путем проведения торгов в форме конкурса или аукциона на право заключить контракт в государственное казенное учреждение Тульской области «Центр организации закупок»;</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обязанность муниципального заказчика заключить муниципальный контракт на проведение строительного (технического) надзора при выполнении работ на объектах со специализированной организацией;</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возможность приостановления и (или) прекращения предоставления субсидий в случае нарушения муниципальным образованием целей и условий предоставления субсиди</w:t>
      </w:r>
      <w:r w:rsidR="003D7566" w:rsidRPr="00706920">
        <w:rPr>
          <w:rFonts w:ascii="Arial" w:hAnsi="Arial" w:cs="Arial"/>
          <w:sz w:val="24"/>
          <w:szCs w:val="24"/>
        </w:rPr>
        <w:t>и</w:t>
      </w:r>
      <w:r w:rsidRPr="00706920">
        <w:rPr>
          <w:rFonts w:ascii="Arial" w:hAnsi="Arial" w:cs="Arial"/>
          <w:sz w:val="24"/>
          <w:szCs w:val="24"/>
        </w:rPr>
        <w:t>;</w:t>
      </w:r>
    </w:p>
    <w:p w:rsidR="00953404" w:rsidRPr="00706920" w:rsidRDefault="00291A2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формы бюджетной заявки </w:t>
      </w:r>
      <w:r w:rsidR="00953404" w:rsidRPr="00706920">
        <w:rPr>
          <w:rFonts w:ascii="Arial" w:hAnsi="Arial" w:cs="Arial"/>
          <w:sz w:val="24"/>
          <w:szCs w:val="24"/>
        </w:rPr>
        <w:t>и акта визуального осмотра;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порядок представления документов для перечисления субсидий.</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Соглашение о предоставлении субсиди</w:t>
      </w:r>
      <w:r w:rsidR="003D7566" w:rsidRPr="00706920">
        <w:rPr>
          <w:rFonts w:ascii="Arial" w:hAnsi="Arial" w:cs="Arial"/>
          <w:sz w:val="24"/>
          <w:szCs w:val="24"/>
        </w:rPr>
        <w:t>и</w:t>
      </w:r>
      <w:r w:rsidRPr="00706920">
        <w:rPr>
          <w:rFonts w:ascii="Arial" w:hAnsi="Arial" w:cs="Arial"/>
          <w:sz w:val="24"/>
          <w:szCs w:val="24"/>
        </w:rPr>
        <w:t xml:space="preserve"> бюджету </w:t>
      </w:r>
      <w:r w:rsidR="003D7566" w:rsidRPr="00706920">
        <w:rPr>
          <w:rFonts w:ascii="Arial" w:hAnsi="Arial" w:cs="Arial"/>
          <w:sz w:val="24"/>
          <w:szCs w:val="24"/>
        </w:rPr>
        <w:t xml:space="preserve">МО Кимовский район </w:t>
      </w:r>
      <w:r w:rsidRPr="00706920">
        <w:rPr>
          <w:rFonts w:ascii="Arial" w:hAnsi="Arial" w:cs="Arial"/>
          <w:sz w:val="24"/>
          <w:szCs w:val="24"/>
        </w:rPr>
        <w:t>из бюджета Тульской области заключается в соответствии с типовой формой соглашения, утвержденной министерством финансов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Размер средств бюджета </w:t>
      </w:r>
      <w:r w:rsidR="003D7566" w:rsidRPr="00706920">
        <w:rPr>
          <w:rFonts w:ascii="Arial" w:hAnsi="Arial" w:cs="Arial"/>
          <w:sz w:val="24"/>
          <w:szCs w:val="24"/>
        </w:rPr>
        <w:t>МО Кимовский район</w:t>
      </w:r>
      <w:r w:rsidRPr="00706920">
        <w:rPr>
          <w:rFonts w:ascii="Arial" w:hAnsi="Arial" w:cs="Arial"/>
          <w:sz w:val="24"/>
          <w:szCs w:val="24"/>
        </w:rPr>
        <w:t xml:space="preserve"> на реализацию инициативных проектов, указанных в Соглашении, может быть увеличен муниципальным образованием в одностороннем порядке, что не влечет обязательств по увеличению размера предоставляемых субсидий за счет средств бюджета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случае уменьшения общего объема бюджетных ассигнований, связанного с уменьшением сметной или предполагаемой (предельной) стоимости капитального ремонта</w:t>
      </w:r>
      <w:r w:rsidR="00030E6A" w:rsidRPr="00706920">
        <w:rPr>
          <w:rFonts w:ascii="Arial" w:hAnsi="Arial" w:cs="Arial"/>
          <w:sz w:val="24"/>
          <w:szCs w:val="24"/>
        </w:rPr>
        <w:t xml:space="preserve">, </w:t>
      </w:r>
      <w:r w:rsidRPr="00706920">
        <w:rPr>
          <w:rFonts w:ascii="Arial" w:hAnsi="Arial" w:cs="Arial"/>
          <w:sz w:val="24"/>
          <w:szCs w:val="24"/>
        </w:rPr>
        <w:t xml:space="preserve">установки, восстановления и ремонта объекта,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бюджету </w:t>
      </w:r>
      <w:r w:rsidR="00030E6A" w:rsidRPr="00706920">
        <w:rPr>
          <w:rFonts w:ascii="Arial" w:hAnsi="Arial" w:cs="Arial"/>
          <w:sz w:val="24"/>
          <w:szCs w:val="24"/>
        </w:rPr>
        <w:t>МО Кимовский район.</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 случае увеличения в текущем финансовом году общего объема бюджетных ассигнований, связанного с увеличением сметной или предполагаемой (предельной) стоимости капитального ремонта, установки, восстановления и ремонта объекта, размер субсидии, предоставляемой из бюджета Тульской области бюджету </w:t>
      </w:r>
      <w:r w:rsidR="00030E6A" w:rsidRPr="00706920">
        <w:rPr>
          <w:rFonts w:ascii="Arial" w:hAnsi="Arial" w:cs="Arial"/>
          <w:sz w:val="24"/>
          <w:szCs w:val="24"/>
        </w:rPr>
        <w:t xml:space="preserve">МО Кимовский район, </w:t>
      </w:r>
      <w:r w:rsidRPr="00706920">
        <w:rPr>
          <w:rFonts w:ascii="Arial" w:hAnsi="Arial" w:cs="Arial"/>
          <w:sz w:val="24"/>
          <w:szCs w:val="24"/>
        </w:rPr>
        <w:t>не подлежит изменению, если иное не предусмотрено действующим законодательством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случае внесения в закон о бюджете Тульской области на текущий финансовый год и плановый период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Для перечисления субсидий администрация </w:t>
      </w:r>
      <w:r w:rsidR="00030E6A" w:rsidRPr="00706920">
        <w:rPr>
          <w:rFonts w:ascii="Arial" w:hAnsi="Arial" w:cs="Arial"/>
          <w:sz w:val="24"/>
          <w:szCs w:val="24"/>
        </w:rPr>
        <w:t xml:space="preserve">МО Кимовский район </w:t>
      </w:r>
      <w:r w:rsidRPr="00706920">
        <w:rPr>
          <w:rFonts w:ascii="Arial" w:hAnsi="Arial" w:cs="Arial"/>
          <w:sz w:val="24"/>
          <w:szCs w:val="24"/>
        </w:rPr>
        <w:t>представляет главному распорядителю бюджетных средств</w:t>
      </w:r>
      <w:r w:rsidR="00A064BB" w:rsidRPr="00706920">
        <w:rPr>
          <w:rFonts w:ascii="Arial" w:hAnsi="Arial" w:cs="Arial"/>
          <w:sz w:val="24"/>
          <w:szCs w:val="24"/>
        </w:rPr>
        <w:t xml:space="preserve"> </w:t>
      </w:r>
      <w:r w:rsidRPr="00706920">
        <w:rPr>
          <w:rFonts w:ascii="Arial" w:hAnsi="Arial" w:cs="Arial"/>
          <w:sz w:val="24"/>
          <w:szCs w:val="24"/>
        </w:rPr>
        <w:t xml:space="preserve">Тульской области заявку о перечислении </w:t>
      </w:r>
      <w:r w:rsidRPr="00706920">
        <w:rPr>
          <w:rFonts w:ascii="Arial" w:hAnsi="Arial" w:cs="Arial"/>
          <w:sz w:val="24"/>
          <w:szCs w:val="24"/>
        </w:rPr>
        <w:lastRenderedPageBreak/>
        <w:t>субсидий за подписью главы (заместителя главы) администрации муниципального образования с указанием реквизитов перечисления денежных средств.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 заявке на перечисление субсидий прилагаются: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опись документов;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бюджетная заявка;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документы, подтверждающие денежные обязательства по расходам на выполнение работ, источником финансового обеспечения которых являются субсидии: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копии муниципальных контрактов на выполнение работ на объектах, зарегистрированных в установленном порядке, а также дополнительных соглашений к указанным контрактам (при наличии);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муниципального контракта на выполнение строительного (технического) надзора, заключенного со специализированной организацией при выполнении общестроительных видов работ;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распорядительного акта специализированной организации, подтверждающего возложение на специалиста организации полномочий по осуществлению строительного (технического) надзора при выполнении общестроительных видов работ;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сметной документации на дополняемые и (или) исключаемые работы, прошедшей проверку в установленном порядке (при наличии);</w:t>
      </w:r>
    </w:p>
    <w:p w:rsidR="00030E6A"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копии актов выполненных работ и справок о стоимости выполненных работ, составленных по унифицированным формам № КС-2 и № КС-3, утвержденным Постановлением Госкомстата России от 11.11.1999 № 100, завизированные представителем специализированной организации; </w:t>
      </w:r>
    </w:p>
    <w:p w:rsidR="00030E6A"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копии накладных (при наличии); </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копии счетов, счетов-фактур;</w:t>
      </w:r>
    </w:p>
    <w:p w:rsidR="00030E6A"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экспертного заключения об исполнении условий контракта или договора в соответствии с частью 3 статьи 94 Федерального закона от 5 апреля 2013 года</w:t>
      </w:r>
      <w:r w:rsidR="00030E6A" w:rsidRPr="00706920">
        <w:rPr>
          <w:rFonts w:ascii="Arial" w:hAnsi="Arial" w:cs="Arial"/>
          <w:sz w:val="24"/>
          <w:szCs w:val="24"/>
        </w:rPr>
        <w:t xml:space="preserve"> </w:t>
      </w:r>
      <w:r w:rsidRPr="00706920">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 </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акта о назначении эксперта;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акта приема-передачи выполненных работ по форме, установленной контрактом;</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платежного поручения, подтверждающего исполнение обязательств по софинансированию объекта;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акта приемки выполненных работ с участием представителя администрации муниципального образования в должности не ниже заместителя главы администрации или представителя территориального округа в должности не ниже заместителя начальника главного управления по территориальному округу и не менее двух третей от общего числа членов инициативной группы;</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акт визуального осмотра выполненных работ с участием представителя главного распорядителя бюджетных средств Тульской области, представителя администрации </w:t>
      </w:r>
      <w:r w:rsidR="00030E6A" w:rsidRPr="00706920">
        <w:rPr>
          <w:rFonts w:ascii="Arial" w:hAnsi="Arial" w:cs="Arial"/>
          <w:sz w:val="24"/>
          <w:szCs w:val="24"/>
        </w:rPr>
        <w:t>МО Кимовский район</w:t>
      </w:r>
      <w:r w:rsidRPr="00706920">
        <w:rPr>
          <w:rFonts w:ascii="Arial" w:hAnsi="Arial" w:cs="Arial"/>
          <w:sz w:val="24"/>
          <w:szCs w:val="24"/>
        </w:rPr>
        <w:t>;</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фотоматериалы до начала работ и после завершения работ.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В случае установления в муниципальных контрактах (договорах), заключенных в целях выполнения инициативного проекта, на реализацию которого предоставляются субсидии, авансовых платежей администрация муниципального образования представляет главному распорядителю бюджетных средств Тульской области заявку на перечисление субсидий за подписью главы (заместителя главы) администрации муниципального образования с указанием реквизитов перечисления денежных средств, а также следующие документы, подтверждающие денежные обязательства по расходам на оплату указанного авансового платежа: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копии муниципальных контрактов (договоров) на выполнение работ на объектах, зарегистрированных в установленном порядке, а также дополнительных соглашений к указанным контрактам (договорам) (при наличии);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муниципального контракта на выполнение строительного (технического) надзора;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копии счетов.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Для перечисления субсидий на оплату по решению суда, вступившему в силу, работ, выполненных в рамках реализации Проекта, администрация муниципального образования представляет главному распорядителю бюджетных средств Тульской области заявку о перечислении субсидий за подписью главы (заместителя главы) администрации муниципального образования с указанием реквизитов перечисления денежных средств.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 заявке на перечисление субсидий прилагаются: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опись документов;</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бюджетная заявка;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документы, подтверждающие денежные обязательства по расходам на выполнение работ, источником финансового обеспечения которых являются субсидии: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копии муниципальных контрактов на выполнение работ на объектах, зарегистрированных в установленном порядке, а также дополнительных соглашений к указанным контрактам (при наличии);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копия вступившего в законную силу судебного акта, обязывающего произвести оплату выполненных работ, услуг по заключенному и исполненному муниципальному контракту в отношении объекта в рамках реализации регионального проекта «Народный бюджет».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Документы для перечисления суб</w:t>
      </w:r>
      <w:r w:rsidR="00030E6A" w:rsidRPr="00706920">
        <w:rPr>
          <w:rFonts w:ascii="Arial" w:hAnsi="Arial" w:cs="Arial"/>
          <w:sz w:val="24"/>
          <w:szCs w:val="24"/>
        </w:rPr>
        <w:t>сидий</w:t>
      </w:r>
      <w:r w:rsidRPr="00706920">
        <w:rPr>
          <w:rFonts w:ascii="Arial" w:hAnsi="Arial" w:cs="Arial"/>
          <w:sz w:val="24"/>
          <w:szCs w:val="24"/>
        </w:rPr>
        <w:t xml:space="preserve">, представляются на бумажном носителе, сброшюрованными в одну папку в указанной очередности и скрепленными печатью администрации </w:t>
      </w:r>
      <w:r w:rsidR="00030E6A" w:rsidRPr="00706920">
        <w:rPr>
          <w:rFonts w:ascii="Arial" w:hAnsi="Arial" w:cs="Arial"/>
          <w:sz w:val="24"/>
          <w:szCs w:val="24"/>
        </w:rPr>
        <w:t>МО Кимовский район</w:t>
      </w:r>
      <w:r w:rsidRPr="00706920">
        <w:rPr>
          <w:rFonts w:ascii="Arial" w:hAnsi="Arial" w:cs="Arial"/>
          <w:sz w:val="24"/>
          <w:szCs w:val="24"/>
        </w:rPr>
        <w:t>, либо в электронном виде, подписанные усиленной квалифицированной электронной подписью, посредством автоматизированной системы электронного документооборота «Дело».</w:t>
      </w:r>
    </w:p>
    <w:p w:rsidR="00953404" w:rsidRPr="00706920" w:rsidRDefault="00030E6A"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Заявка </w:t>
      </w:r>
      <w:r w:rsidR="00953404" w:rsidRPr="00706920">
        <w:rPr>
          <w:rFonts w:ascii="Arial" w:hAnsi="Arial" w:cs="Arial"/>
          <w:sz w:val="24"/>
          <w:szCs w:val="24"/>
        </w:rPr>
        <w:t>регистрируется главным распорядителем бюджетных средств Тульской области в день ее поступления с указанием даты и времени поступления.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Заявка рассматривается в течение 3 рабочих дней с даты регистрации заявки главным распорядителем бюджетных средств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По итогам рассмотрения заявки главный распорядитель бюджетных средств Тульской области принимает решение о предоставлении субсидий либо об отказе в предоставлении субсидий.</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Основаниями для отказа в предоставлении субсидий являются:</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несоблюдение целей и условий предоставления субсидий;</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несоответствие муниципального образования критерию отбора</w:t>
      </w:r>
      <w:proofErr w:type="gramStart"/>
      <w:r w:rsidRPr="00706920">
        <w:rPr>
          <w:rFonts w:ascii="Arial" w:hAnsi="Arial" w:cs="Arial"/>
          <w:sz w:val="24"/>
          <w:szCs w:val="24"/>
        </w:rPr>
        <w:t>,;</w:t>
      </w:r>
      <w:proofErr w:type="gramEnd"/>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представление неполного и (или) содержащ</w:t>
      </w:r>
      <w:r w:rsidR="00030E6A" w:rsidRPr="00706920">
        <w:rPr>
          <w:rFonts w:ascii="Arial" w:hAnsi="Arial" w:cs="Arial"/>
          <w:sz w:val="24"/>
          <w:szCs w:val="24"/>
        </w:rPr>
        <w:t>его ошибки комплекта документов</w:t>
      </w:r>
      <w:r w:rsidRPr="00706920">
        <w:rPr>
          <w:rFonts w:ascii="Arial" w:hAnsi="Arial" w:cs="Arial"/>
          <w:sz w:val="24"/>
          <w:szCs w:val="24"/>
        </w:rPr>
        <w:t>.</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Порядок организации взаимодействия между главным распорядителем бюджетных средств Тульской области с администрацией </w:t>
      </w:r>
      <w:r w:rsidR="00030E6A" w:rsidRPr="00706920">
        <w:rPr>
          <w:rFonts w:ascii="Arial" w:hAnsi="Arial" w:cs="Arial"/>
          <w:sz w:val="24"/>
          <w:szCs w:val="24"/>
        </w:rPr>
        <w:t xml:space="preserve">МО Кимовский район </w:t>
      </w:r>
      <w:r w:rsidRPr="00706920">
        <w:rPr>
          <w:rFonts w:ascii="Arial" w:hAnsi="Arial" w:cs="Arial"/>
          <w:sz w:val="24"/>
          <w:szCs w:val="24"/>
        </w:rPr>
        <w:t>по рассмотрению заявки устанавливается Соглашением.</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Субсидии распределяются на основании принципа, предусмотренного подпунктом 4 пункта 25 Положения о региональном проекте «Народный бюджет» в Тульской области, утвержденного постановлением № 63.</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Перечисления субсидий осуществляются на казначейский счет для осуществления и отражения операций по учету и распределению поступлений, открытый Управлением Федерального казначейства по Тульской области.</w:t>
      </w:r>
    </w:p>
    <w:p w:rsidR="009C7EE4" w:rsidRPr="00706920" w:rsidRDefault="009C7EE4" w:rsidP="00706920">
      <w:pPr>
        <w:autoSpaceDE w:val="0"/>
        <w:autoSpaceDN w:val="0"/>
        <w:adjustRightInd w:val="0"/>
        <w:spacing w:after="0" w:line="240" w:lineRule="auto"/>
        <w:ind w:firstLine="709"/>
        <w:jc w:val="both"/>
        <w:rPr>
          <w:rFonts w:ascii="Arial" w:hAnsi="Arial" w:cs="Arial"/>
          <w:sz w:val="24"/>
          <w:szCs w:val="24"/>
        </w:rPr>
      </w:pPr>
    </w:p>
    <w:p w:rsidR="00030E6A" w:rsidRPr="005305E7" w:rsidRDefault="00030E6A"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9.3. Э</w:t>
      </w:r>
      <w:r w:rsidR="009C7EE4" w:rsidRPr="005305E7">
        <w:rPr>
          <w:rFonts w:ascii="Arial" w:hAnsi="Arial" w:cs="Arial"/>
          <w:b/>
          <w:sz w:val="24"/>
          <w:szCs w:val="24"/>
        </w:rPr>
        <w:t>ффективность использования субсидий</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lastRenderedPageBreak/>
        <w:t>Эффективность использования субсидий оценивается главными распорядителями бюджетных средств Тульской области ежегодно на основе показателя результативности использования субсидий, установленного Соглашением.</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Для оценки результативности использования субсидий применяется показатель - количество объектов, реализованных в рамках регионального проекта «Народный бюджет».</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 случае нецелевого использования субсидий </w:t>
      </w:r>
      <w:r w:rsidR="009C7EE4" w:rsidRPr="00706920">
        <w:rPr>
          <w:rFonts w:ascii="Arial" w:hAnsi="Arial" w:cs="Arial"/>
          <w:sz w:val="24"/>
          <w:szCs w:val="24"/>
        </w:rPr>
        <w:t xml:space="preserve">МО Кимовский район </w:t>
      </w:r>
      <w:r w:rsidRPr="00706920">
        <w:rPr>
          <w:rFonts w:ascii="Arial" w:hAnsi="Arial" w:cs="Arial"/>
          <w:sz w:val="24"/>
          <w:szCs w:val="24"/>
        </w:rPr>
        <w:t>Тульской области к нему применяются бюджетные меры принуждения, предусмотренные бюджетным законодательством Российской Федерации и Тульской области.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Не использованные </w:t>
      </w:r>
      <w:r w:rsidR="009C7EE4" w:rsidRPr="00706920">
        <w:rPr>
          <w:rFonts w:ascii="Arial" w:hAnsi="Arial" w:cs="Arial"/>
          <w:sz w:val="24"/>
          <w:szCs w:val="24"/>
        </w:rPr>
        <w:t>МО Кимовский район</w:t>
      </w:r>
      <w:r w:rsidRPr="00706920">
        <w:rPr>
          <w:rFonts w:ascii="Arial" w:hAnsi="Arial" w:cs="Arial"/>
          <w:sz w:val="24"/>
          <w:szCs w:val="24"/>
        </w:rPr>
        <w:t xml:space="preserve"> по состоянию на 1 декабря текущего финансового года остатки целевых субсидий в объеме, подтвержденном администраци</w:t>
      </w:r>
      <w:r w:rsidR="009C7EE4" w:rsidRPr="00706920">
        <w:rPr>
          <w:rFonts w:ascii="Arial" w:hAnsi="Arial" w:cs="Arial"/>
          <w:sz w:val="24"/>
          <w:szCs w:val="24"/>
        </w:rPr>
        <w:t>ей</w:t>
      </w:r>
      <w:r w:rsidRPr="00706920">
        <w:rPr>
          <w:rFonts w:ascii="Arial" w:hAnsi="Arial" w:cs="Arial"/>
          <w:sz w:val="24"/>
          <w:szCs w:val="24"/>
        </w:rPr>
        <w:t xml:space="preserve"> </w:t>
      </w:r>
      <w:r w:rsidR="009C7EE4" w:rsidRPr="00706920">
        <w:rPr>
          <w:rFonts w:ascii="Arial" w:hAnsi="Arial" w:cs="Arial"/>
          <w:sz w:val="24"/>
          <w:szCs w:val="24"/>
        </w:rPr>
        <w:t>МО Кимовский район,</w:t>
      </w:r>
      <w:r w:rsidRPr="00706920">
        <w:rPr>
          <w:rFonts w:ascii="Arial" w:hAnsi="Arial" w:cs="Arial"/>
          <w:sz w:val="24"/>
          <w:szCs w:val="24"/>
        </w:rPr>
        <w:t xml:space="preserve"> в пределах суммы, необходимой для оплаты денежных обязательств получател</w:t>
      </w:r>
      <w:r w:rsidR="009C7EE4" w:rsidRPr="00706920">
        <w:rPr>
          <w:rFonts w:ascii="Arial" w:hAnsi="Arial" w:cs="Arial"/>
          <w:sz w:val="24"/>
          <w:szCs w:val="24"/>
        </w:rPr>
        <w:t>я</w:t>
      </w:r>
      <w:r w:rsidRPr="00706920">
        <w:rPr>
          <w:rFonts w:ascii="Arial" w:hAnsi="Arial" w:cs="Arial"/>
          <w:sz w:val="24"/>
          <w:szCs w:val="24"/>
        </w:rPr>
        <w:t xml:space="preserve"> средств местного бюджета, источником финансового обеспечения котор</w:t>
      </w:r>
      <w:r w:rsidR="009C7EE4" w:rsidRPr="00706920">
        <w:rPr>
          <w:rFonts w:ascii="Arial" w:hAnsi="Arial" w:cs="Arial"/>
          <w:sz w:val="24"/>
          <w:szCs w:val="24"/>
        </w:rPr>
        <w:t>ого</w:t>
      </w:r>
      <w:r w:rsidRPr="00706920">
        <w:rPr>
          <w:rFonts w:ascii="Arial" w:hAnsi="Arial" w:cs="Arial"/>
          <w:sz w:val="24"/>
          <w:szCs w:val="24"/>
        </w:rPr>
        <w:t xml:space="preserve"> являл</w:t>
      </w:r>
      <w:r w:rsidR="009C7EE4" w:rsidRPr="00706920">
        <w:rPr>
          <w:rFonts w:ascii="Arial" w:hAnsi="Arial" w:cs="Arial"/>
          <w:sz w:val="24"/>
          <w:szCs w:val="24"/>
        </w:rPr>
        <w:t>а</w:t>
      </w:r>
      <w:r w:rsidRPr="00706920">
        <w:rPr>
          <w:rFonts w:ascii="Arial" w:hAnsi="Arial" w:cs="Arial"/>
          <w:sz w:val="24"/>
          <w:szCs w:val="24"/>
        </w:rPr>
        <w:t>сь указанн</w:t>
      </w:r>
      <w:r w:rsidR="009C7EE4" w:rsidRPr="00706920">
        <w:rPr>
          <w:rFonts w:ascii="Arial" w:hAnsi="Arial" w:cs="Arial"/>
          <w:sz w:val="24"/>
          <w:szCs w:val="24"/>
        </w:rPr>
        <w:t>ая</w:t>
      </w:r>
      <w:r w:rsidRPr="00706920">
        <w:rPr>
          <w:rFonts w:ascii="Arial" w:hAnsi="Arial" w:cs="Arial"/>
          <w:sz w:val="24"/>
          <w:szCs w:val="24"/>
        </w:rPr>
        <w:t xml:space="preserve"> субсиди</w:t>
      </w:r>
      <w:r w:rsidR="009C7EE4" w:rsidRPr="00706920">
        <w:rPr>
          <w:rFonts w:ascii="Arial" w:hAnsi="Arial" w:cs="Arial"/>
          <w:sz w:val="24"/>
          <w:szCs w:val="24"/>
        </w:rPr>
        <w:t>я</w:t>
      </w:r>
      <w:r w:rsidRPr="00706920">
        <w:rPr>
          <w:rFonts w:ascii="Arial" w:hAnsi="Arial" w:cs="Arial"/>
          <w:sz w:val="24"/>
          <w:szCs w:val="24"/>
        </w:rPr>
        <w:t>, подлеж</w:t>
      </w:r>
      <w:r w:rsidR="009C7EE4" w:rsidRPr="00706920">
        <w:rPr>
          <w:rFonts w:ascii="Arial" w:hAnsi="Arial" w:cs="Arial"/>
          <w:sz w:val="24"/>
          <w:szCs w:val="24"/>
        </w:rPr>
        <w:t>и</w:t>
      </w:r>
      <w:r w:rsidRPr="00706920">
        <w:rPr>
          <w:rFonts w:ascii="Arial" w:hAnsi="Arial" w:cs="Arial"/>
          <w:sz w:val="24"/>
          <w:szCs w:val="24"/>
        </w:rPr>
        <w:t>т перечисл</w:t>
      </w:r>
      <w:r w:rsidR="009C7EE4" w:rsidRPr="00706920">
        <w:rPr>
          <w:rFonts w:ascii="Arial" w:hAnsi="Arial" w:cs="Arial"/>
          <w:sz w:val="24"/>
          <w:szCs w:val="24"/>
        </w:rPr>
        <w:t>ению в бюджет</w:t>
      </w:r>
      <w:r w:rsidRPr="00706920">
        <w:rPr>
          <w:rFonts w:ascii="Arial" w:hAnsi="Arial" w:cs="Arial"/>
          <w:sz w:val="24"/>
          <w:szCs w:val="24"/>
        </w:rPr>
        <w:t xml:space="preserve"> </w:t>
      </w:r>
      <w:r w:rsidR="009C7EE4" w:rsidRPr="00706920">
        <w:rPr>
          <w:rFonts w:ascii="Arial" w:hAnsi="Arial" w:cs="Arial"/>
          <w:sz w:val="24"/>
          <w:szCs w:val="24"/>
        </w:rPr>
        <w:t xml:space="preserve">МО Кимовский район </w:t>
      </w:r>
      <w:r w:rsidRPr="00706920">
        <w:rPr>
          <w:rFonts w:ascii="Arial" w:hAnsi="Arial" w:cs="Arial"/>
          <w:sz w:val="24"/>
          <w:szCs w:val="24"/>
        </w:rPr>
        <w:t>Тульской области в срок до 15 декабря текущего финансового года.</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В случае использования </w:t>
      </w:r>
      <w:r w:rsidR="009C7EE4" w:rsidRPr="00706920">
        <w:rPr>
          <w:rFonts w:ascii="Arial" w:hAnsi="Arial" w:cs="Arial"/>
          <w:sz w:val="24"/>
          <w:szCs w:val="24"/>
        </w:rPr>
        <w:t>МО Кимовский район субсидий</w:t>
      </w:r>
      <w:r w:rsidRPr="00706920">
        <w:rPr>
          <w:rFonts w:ascii="Arial" w:hAnsi="Arial" w:cs="Arial"/>
          <w:sz w:val="24"/>
          <w:szCs w:val="24"/>
        </w:rPr>
        <w:t xml:space="preserve">, без предоставления главному распорядителю бюджетных средств Тульской области документов, указанных в пункте </w:t>
      </w:r>
      <w:r w:rsidR="009C7EE4" w:rsidRPr="00706920">
        <w:rPr>
          <w:rFonts w:ascii="Arial" w:hAnsi="Arial" w:cs="Arial"/>
          <w:sz w:val="24"/>
          <w:szCs w:val="24"/>
        </w:rPr>
        <w:t>9.2</w:t>
      </w:r>
      <w:r w:rsidRPr="00706920">
        <w:rPr>
          <w:rFonts w:ascii="Arial" w:hAnsi="Arial" w:cs="Arial"/>
          <w:sz w:val="24"/>
          <w:szCs w:val="24"/>
        </w:rPr>
        <w:t>, субсидии подлежат возврату в бюджет Тульской области в полном объеме в срок до 1 февраля года, следующего за годом предоставления субсидии.</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Не использованные по состоянию на 1 января текущего финансового года межбюджетные трансферты, полученные в форме субсидий, имеющие целевое назначение, подлежат возврату </w:t>
      </w:r>
      <w:r w:rsidR="009C7EE4" w:rsidRPr="00706920">
        <w:rPr>
          <w:rFonts w:ascii="Arial" w:hAnsi="Arial" w:cs="Arial"/>
          <w:sz w:val="24"/>
          <w:szCs w:val="24"/>
        </w:rPr>
        <w:t>МО Кимовский район</w:t>
      </w:r>
      <w:r w:rsidRPr="00706920">
        <w:rPr>
          <w:rFonts w:ascii="Arial" w:hAnsi="Arial" w:cs="Arial"/>
          <w:sz w:val="24"/>
          <w:szCs w:val="24"/>
        </w:rPr>
        <w:t xml:space="preserve"> в бюджет Тульской области в сроки, установленные бюджетным законодательством.</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При подтверждении потребности в остатке средств субсидий, не использованном в истекшем финансовом году, указанный остаток в соответствии с решением главного распорядителя бюджетных средств Тульской области направляется </w:t>
      </w:r>
      <w:r w:rsidR="009C7EE4" w:rsidRPr="00706920">
        <w:rPr>
          <w:rFonts w:ascii="Arial" w:hAnsi="Arial" w:cs="Arial"/>
          <w:sz w:val="24"/>
          <w:szCs w:val="24"/>
        </w:rPr>
        <w:t>МО Кимовский район</w:t>
      </w:r>
      <w:r w:rsidRPr="00706920">
        <w:rPr>
          <w:rFonts w:ascii="Arial" w:hAnsi="Arial" w:cs="Arial"/>
          <w:sz w:val="24"/>
          <w:szCs w:val="24"/>
        </w:rPr>
        <w:t xml:space="preserve"> в очередном финансовом году на соответствующие цели в порядке, установленном бюджетным законодательством Российской Федерации, при наличии заключенных в истекшем финансовом году в рамках Проекта муниципальных контрактов.</w:t>
      </w:r>
    </w:p>
    <w:p w:rsidR="00953404" w:rsidRPr="00706920" w:rsidRDefault="009C7EE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МО Кимовский район</w:t>
      </w:r>
      <w:r w:rsidR="00953404" w:rsidRPr="00706920">
        <w:rPr>
          <w:rFonts w:ascii="Arial" w:hAnsi="Arial" w:cs="Arial"/>
          <w:sz w:val="24"/>
          <w:szCs w:val="24"/>
        </w:rPr>
        <w:t xml:space="preserve"> представля</w:t>
      </w:r>
      <w:r w:rsidRPr="00706920">
        <w:rPr>
          <w:rFonts w:ascii="Arial" w:hAnsi="Arial" w:cs="Arial"/>
          <w:sz w:val="24"/>
          <w:szCs w:val="24"/>
        </w:rPr>
        <w:t>е</w:t>
      </w:r>
      <w:r w:rsidR="00953404" w:rsidRPr="00706920">
        <w:rPr>
          <w:rFonts w:ascii="Arial" w:hAnsi="Arial" w:cs="Arial"/>
          <w:sz w:val="24"/>
          <w:szCs w:val="24"/>
        </w:rPr>
        <w:t>т главн</w:t>
      </w:r>
      <w:r w:rsidRPr="00706920">
        <w:rPr>
          <w:rFonts w:ascii="Arial" w:hAnsi="Arial" w:cs="Arial"/>
          <w:sz w:val="24"/>
          <w:szCs w:val="24"/>
        </w:rPr>
        <w:t>о</w:t>
      </w:r>
      <w:r w:rsidR="00953404" w:rsidRPr="00706920">
        <w:rPr>
          <w:rFonts w:ascii="Arial" w:hAnsi="Arial" w:cs="Arial"/>
          <w:sz w:val="24"/>
          <w:szCs w:val="24"/>
        </w:rPr>
        <w:t>м</w:t>
      </w:r>
      <w:r w:rsidRPr="00706920">
        <w:rPr>
          <w:rFonts w:ascii="Arial" w:hAnsi="Arial" w:cs="Arial"/>
          <w:sz w:val="24"/>
          <w:szCs w:val="24"/>
        </w:rPr>
        <w:t>у</w:t>
      </w:r>
      <w:r w:rsidR="00953404" w:rsidRPr="00706920">
        <w:rPr>
          <w:rFonts w:ascii="Arial" w:hAnsi="Arial" w:cs="Arial"/>
          <w:sz w:val="24"/>
          <w:szCs w:val="24"/>
        </w:rPr>
        <w:t xml:space="preserve"> распорядител</w:t>
      </w:r>
      <w:r w:rsidRPr="00706920">
        <w:rPr>
          <w:rFonts w:ascii="Arial" w:hAnsi="Arial" w:cs="Arial"/>
          <w:sz w:val="24"/>
          <w:szCs w:val="24"/>
        </w:rPr>
        <w:t>ю</w:t>
      </w:r>
      <w:r w:rsidR="00953404" w:rsidRPr="00706920">
        <w:rPr>
          <w:rFonts w:ascii="Arial" w:hAnsi="Arial" w:cs="Arial"/>
          <w:sz w:val="24"/>
          <w:szCs w:val="24"/>
        </w:rPr>
        <w:t xml:space="preserve"> бюджетных средств Тульской области ежеквартально не позднее 10 числа месяца, следующего за отчетным, отчеты о расходах на реализацию мероприятий, источником финансового обеспечения которых являются субсидии, отчеты о достижении целевых показателей результативности использования субсидий по формам, установленным Соглашением.</w:t>
      </w:r>
    </w:p>
    <w:p w:rsidR="00953404" w:rsidRPr="00706920" w:rsidRDefault="00953404" w:rsidP="00706920">
      <w:pPr>
        <w:autoSpaceDE w:val="0"/>
        <w:autoSpaceDN w:val="0"/>
        <w:adjustRightInd w:val="0"/>
        <w:spacing w:after="0" w:line="240" w:lineRule="auto"/>
        <w:ind w:firstLine="709"/>
        <w:jc w:val="both"/>
        <w:rPr>
          <w:rFonts w:ascii="Arial" w:hAnsi="Arial" w:cs="Arial"/>
          <w:sz w:val="24"/>
          <w:szCs w:val="24"/>
        </w:rPr>
      </w:pPr>
      <w:r w:rsidRPr="00706920">
        <w:rPr>
          <w:rFonts w:ascii="Arial" w:hAnsi="Arial" w:cs="Arial"/>
          <w:sz w:val="24"/>
          <w:szCs w:val="24"/>
        </w:rPr>
        <w:t xml:space="preserve">Контроль за соблюдением </w:t>
      </w:r>
      <w:r w:rsidR="009C7EE4" w:rsidRPr="00706920">
        <w:rPr>
          <w:rFonts w:ascii="Arial" w:hAnsi="Arial" w:cs="Arial"/>
          <w:sz w:val="24"/>
          <w:szCs w:val="24"/>
        </w:rPr>
        <w:t>МО Кимовский район</w:t>
      </w:r>
      <w:r w:rsidRPr="00706920">
        <w:rPr>
          <w:rFonts w:ascii="Arial" w:hAnsi="Arial" w:cs="Arial"/>
          <w:sz w:val="24"/>
          <w:szCs w:val="24"/>
        </w:rPr>
        <w:t xml:space="preserve"> целей и условий предоставления субсидий осуществляется главными распорядителями бюджетных средств Тульской области и органами государственного финансового контроля.</w:t>
      </w:r>
    </w:p>
    <w:p w:rsidR="00B77C7B" w:rsidRPr="00706920" w:rsidRDefault="00B77C7B" w:rsidP="00706920">
      <w:pPr>
        <w:autoSpaceDE w:val="0"/>
        <w:autoSpaceDN w:val="0"/>
        <w:adjustRightInd w:val="0"/>
        <w:spacing w:after="0" w:line="240" w:lineRule="auto"/>
        <w:ind w:firstLine="709"/>
        <w:jc w:val="both"/>
        <w:rPr>
          <w:rFonts w:ascii="Arial" w:hAnsi="Arial" w:cs="Arial"/>
          <w:sz w:val="24"/>
          <w:szCs w:val="24"/>
        </w:rPr>
        <w:sectPr w:rsidR="00B77C7B" w:rsidRPr="00706920" w:rsidSect="00706920">
          <w:headerReference w:type="default" r:id="rId10"/>
          <w:headerReference w:type="first" r:id="rId11"/>
          <w:pgSz w:w="11900" w:h="16840" w:code="9"/>
          <w:pgMar w:top="1134" w:right="567" w:bottom="1134" w:left="1134" w:header="0" w:footer="6" w:gutter="0"/>
          <w:cols w:space="720"/>
          <w:noEndnote/>
          <w:titlePg/>
          <w:docGrid w:linePitch="360"/>
        </w:sectPr>
      </w:pPr>
      <w:r w:rsidRPr="00706920">
        <w:rPr>
          <w:rFonts w:ascii="Arial" w:hAnsi="Arial" w:cs="Arial"/>
          <w:sz w:val="24"/>
          <w:szCs w:val="24"/>
        </w:rPr>
        <w:t>_________________________</w:t>
      </w:r>
    </w:p>
    <w:p w:rsidR="00EB31AB" w:rsidRPr="00706920" w:rsidRDefault="00EB31AB" w:rsidP="00EB31AB">
      <w:pPr>
        <w:autoSpaceDE w:val="0"/>
        <w:autoSpaceDN w:val="0"/>
        <w:adjustRightInd w:val="0"/>
        <w:ind w:firstLine="709"/>
        <w:jc w:val="right"/>
        <w:rPr>
          <w:rFonts w:ascii="Arial" w:hAnsi="Arial" w:cs="Arial"/>
          <w:sz w:val="24"/>
          <w:szCs w:val="24"/>
        </w:rPr>
      </w:pPr>
    </w:p>
    <w:p w:rsidR="00EB31AB" w:rsidRPr="00706920" w:rsidRDefault="00EB31AB" w:rsidP="00EB31AB">
      <w:pPr>
        <w:autoSpaceDE w:val="0"/>
        <w:autoSpaceDN w:val="0"/>
        <w:adjustRightInd w:val="0"/>
        <w:spacing w:after="0" w:line="240" w:lineRule="auto"/>
        <w:ind w:firstLine="709"/>
        <w:jc w:val="right"/>
        <w:rPr>
          <w:rFonts w:ascii="Arial" w:hAnsi="Arial" w:cs="Arial"/>
          <w:sz w:val="24"/>
          <w:szCs w:val="24"/>
        </w:rPr>
      </w:pPr>
      <w:r w:rsidRPr="00706920">
        <w:rPr>
          <w:rFonts w:ascii="Arial" w:hAnsi="Arial" w:cs="Arial"/>
          <w:sz w:val="24"/>
          <w:szCs w:val="24"/>
        </w:rPr>
        <w:t>Приложение №1</w:t>
      </w:r>
    </w:p>
    <w:p w:rsidR="00EB31AB" w:rsidRDefault="00EB31AB" w:rsidP="00EB31AB">
      <w:pPr>
        <w:autoSpaceDE w:val="0"/>
        <w:autoSpaceDN w:val="0"/>
        <w:adjustRightInd w:val="0"/>
        <w:spacing w:after="0" w:line="240" w:lineRule="auto"/>
        <w:ind w:firstLine="709"/>
        <w:jc w:val="right"/>
        <w:rPr>
          <w:rFonts w:ascii="Arial" w:hAnsi="Arial" w:cs="Arial"/>
          <w:sz w:val="24"/>
          <w:szCs w:val="24"/>
        </w:rPr>
      </w:pPr>
      <w:r w:rsidRPr="00706920">
        <w:rPr>
          <w:rFonts w:ascii="Arial" w:hAnsi="Arial" w:cs="Arial"/>
          <w:sz w:val="24"/>
          <w:szCs w:val="24"/>
        </w:rPr>
        <w:t xml:space="preserve">к муниципальной программе </w:t>
      </w:r>
    </w:p>
    <w:p w:rsidR="00EB31AB" w:rsidRDefault="00EB31AB" w:rsidP="00EB31AB">
      <w:pPr>
        <w:autoSpaceDE w:val="0"/>
        <w:autoSpaceDN w:val="0"/>
        <w:adjustRightInd w:val="0"/>
        <w:spacing w:after="0" w:line="240" w:lineRule="auto"/>
        <w:ind w:firstLine="709"/>
        <w:jc w:val="right"/>
        <w:rPr>
          <w:rFonts w:ascii="Arial" w:hAnsi="Arial" w:cs="Arial"/>
          <w:sz w:val="24"/>
          <w:szCs w:val="24"/>
        </w:rPr>
      </w:pPr>
      <w:r w:rsidRPr="00706920">
        <w:rPr>
          <w:rFonts w:ascii="Arial" w:hAnsi="Arial" w:cs="Arial"/>
          <w:sz w:val="24"/>
          <w:szCs w:val="24"/>
        </w:rPr>
        <w:t xml:space="preserve">«Модернизация и развитие автомобильных дорог </w:t>
      </w:r>
    </w:p>
    <w:p w:rsidR="00EB31AB" w:rsidRDefault="00EB31AB" w:rsidP="00EB31AB">
      <w:pPr>
        <w:autoSpaceDE w:val="0"/>
        <w:autoSpaceDN w:val="0"/>
        <w:adjustRightInd w:val="0"/>
        <w:spacing w:after="0" w:line="240" w:lineRule="auto"/>
        <w:ind w:firstLine="709"/>
        <w:jc w:val="right"/>
        <w:rPr>
          <w:rFonts w:ascii="Arial" w:hAnsi="Arial" w:cs="Arial"/>
          <w:sz w:val="24"/>
          <w:szCs w:val="24"/>
        </w:rPr>
      </w:pPr>
      <w:r w:rsidRPr="00706920">
        <w:rPr>
          <w:rFonts w:ascii="Arial" w:hAnsi="Arial" w:cs="Arial"/>
          <w:sz w:val="24"/>
          <w:szCs w:val="24"/>
        </w:rPr>
        <w:t xml:space="preserve">общего пользования и повышение безопасности </w:t>
      </w:r>
    </w:p>
    <w:p w:rsidR="00EB31AB" w:rsidRPr="00706920" w:rsidRDefault="00EB31AB" w:rsidP="00EB31AB">
      <w:pPr>
        <w:autoSpaceDE w:val="0"/>
        <w:autoSpaceDN w:val="0"/>
        <w:adjustRightInd w:val="0"/>
        <w:spacing w:after="0" w:line="240" w:lineRule="auto"/>
        <w:ind w:firstLine="709"/>
        <w:jc w:val="right"/>
        <w:rPr>
          <w:rFonts w:ascii="Arial" w:hAnsi="Arial" w:cs="Arial"/>
          <w:sz w:val="24"/>
          <w:szCs w:val="24"/>
        </w:rPr>
      </w:pPr>
      <w:r w:rsidRPr="00706920">
        <w:rPr>
          <w:rFonts w:ascii="Arial" w:hAnsi="Arial" w:cs="Arial"/>
          <w:sz w:val="24"/>
          <w:szCs w:val="24"/>
        </w:rPr>
        <w:t>дорожного движения на территории</w:t>
      </w:r>
    </w:p>
    <w:p w:rsidR="00EB31AB" w:rsidRPr="00706920" w:rsidRDefault="00EB31AB" w:rsidP="00EB31AB">
      <w:pPr>
        <w:autoSpaceDE w:val="0"/>
        <w:autoSpaceDN w:val="0"/>
        <w:adjustRightInd w:val="0"/>
        <w:ind w:firstLine="709"/>
        <w:jc w:val="right"/>
        <w:rPr>
          <w:rFonts w:ascii="Arial" w:hAnsi="Arial" w:cs="Arial"/>
          <w:sz w:val="24"/>
          <w:szCs w:val="24"/>
        </w:rPr>
      </w:pPr>
      <w:r w:rsidRPr="00706920">
        <w:rPr>
          <w:rFonts w:ascii="Arial" w:hAnsi="Arial" w:cs="Arial"/>
          <w:sz w:val="24"/>
          <w:szCs w:val="24"/>
        </w:rPr>
        <w:t>муниципального образования Кимовский район»</w:t>
      </w:r>
    </w:p>
    <w:p w:rsidR="0084073C" w:rsidRPr="00706920" w:rsidRDefault="0084073C" w:rsidP="00706920">
      <w:pPr>
        <w:autoSpaceDE w:val="0"/>
        <w:autoSpaceDN w:val="0"/>
        <w:adjustRightInd w:val="0"/>
        <w:spacing w:after="0" w:line="240" w:lineRule="auto"/>
        <w:ind w:firstLine="709"/>
        <w:jc w:val="both"/>
        <w:rPr>
          <w:rFonts w:ascii="Arial" w:hAnsi="Arial" w:cs="Arial"/>
          <w:sz w:val="24"/>
          <w:szCs w:val="24"/>
        </w:rPr>
      </w:pPr>
    </w:p>
    <w:p w:rsidR="00344FC9" w:rsidRPr="005305E7" w:rsidRDefault="00344FC9" w:rsidP="005305E7">
      <w:pPr>
        <w:autoSpaceDE w:val="0"/>
        <w:autoSpaceDN w:val="0"/>
        <w:adjustRightInd w:val="0"/>
        <w:spacing w:after="0" w:line="240" w:lineRule="auto"/>
        <w:jc w:val="center"/>
        <w:rPr>
          <w:rFonts w:ascii="Arial" w:hAnsi="Arial" w:cs="Arial"/>
          <w:b/>
          <w:sz w:val="24"/>
          <w:szCs w:val="24"/>
        </w:rPr>
      </w:pPr>
      <w:r w:rsidRPr="005305E7">
        <w:rPr>
          <w:rFonts w:ascii="Arial" w:hAnsi="Arial" w:cs="Arial"/>
          <w:b/>
          <w:sz w:val="24"/>
          <w:szCs w:val="24"/>
        </w:rPr>
        <w:t>Перечень мероприятий по реализации Программы</w:t>
      </w:r>
    </w:p>
    <w:tbl>
      <w:tblPr>
        <w:tblStyle w:val="af6"/>
        <w:tblW w:w="15248" w:type="dxa"/>
        <w:jc w:val="center"/>
        <w:tblLayout w:type="fixed"/>
        <w:tblLook w:val="04A0" w:firstRow="1" w:lastRow="0" w:firstColumn="1" w:lastColumn="0" w:noHBand="0" w:noVBand="1"/>
      </w:tblPr>
      <w:tblGrid>
        <w:gridCol w:w="3537"/>
        <w:gridCol w:w="567"/>
        <w:gridCol w:w="567"/>
        <w:gridCol w:w="708"/>
        <w:gridCol w:w="709"/>
        <w:gridCol w:w="567"/>
        <w:gridCol w:w="567"/>
        <w:gridCol w:w="709"/>
        <w:gridCol w:w="992"/>
        <w:gridCol w:w="851"/>
        <w:gridCol w:w="992"/>
        <w:gridCol w:w="992"/>
        <w:gridCol w:w="851"/>
        <w:gridCol w:w="850"/>
        <w:gridCol w:w="1789"/>
      </w:tblGrid>
      <w:tr w:rsidR="00AB24B1" w:rsidRPr="00706920" w:rsidTr="00EB31AB">
        <w:trPr>
          <w:jc w:val="center"/>
        </w:trPr>
        <w:tc>
          <w:tcPr>
            <w:tcW w:w="3537" w:type="dxa"/>
            <w:vMerge w:val="restart"/>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Наименование мероприятия</w:t>
            </w:r>
          </w:p>
        </w:tc>
        <w:tc>
          <w:tcPr>
            <w:tcW w:w="9922" w:type="dxa"/>
            <w:gridSpan w:val="13"/>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Объем финансирования программы (тыс. руб.)</w:t>
            </w:r>
          </w:p>
        </w:tc>
        <w:tc>
          <w:tcPr>
            <w:tcW w:w="1789" w:type="dxa"/>
            <w:vMerge w:val="restart"/>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Ответственный за выполнение мероприятий</w:t>
            </w:r>
          </w:p>
        </w:tc>
      </w:tr>
      <w:tr w:rsidR="00AB24B1" w:rsidRPr="00706920" w:rsidTr="00EB31AB">
        <w:trPr>
          <w:jc w:val="center"/>
        </w:trPr>
        <w:tc>
          <w:tcPr>
            <w:tcW w:w="3537" w:type="dxa"/>
            <w:vMerge/>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2" w:type="dxa"/>
            <w:gridSpan w:val="13"/>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Источники и года реализации Программы</w:t>
            </w:r>
          </w:p>
        </w:tc>
        <w:tc>
          <w:tcPr>
            <w:tcW w:w="1789" w:type="dxa"/>
            <w:vMerge/>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vMerge/>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4394" w:type="dxa"/>
            <w:gridSpan w:val="7"/>
            <w:tcBorders>
              <w:bottom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Бюджет Тульской области</w:t>
            </w:r>
          </w:p>
        </w:tc>
        <w:tc>
          <w:tcPr>
            <w:tcW w:w="5528" w:type="dxa"/>
            <w:gridSpan w:val="6"/>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Бюджет муниципального образования (тыс.руб.)</w:t>
            </w:r>
          </w:p>
        </w:tc>
        <w:tc>
          <w:tcPr>
            <w:tcW w:w="1789" w:type="dxa"/>
            <w:vMerge/>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vMerge/>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4" w:space="0" w:color="auto"/>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2020</w:t>
            </w:r>
          </w:p>
        </w:tc>
        <w:tc>
          <w:tcPr>
            <w:tcW w:w="567"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2021</w:t>
            </w:r>
          </w:p>
        </w:tc>
        <w:tc>
          <w:tcPr>
            <w:tcW w:w="708"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2022</w:t>
            </w:r>
          </w:p>
        </w:tc>
        <w:tc>
          <w:tcPr>
            <w:tcW w:w="709"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2023</w:t>
            </w:r>
          </w:p>
        </w:tc>
        <w:tc>
          <w:tcPr>
            <w:tcW w:w="567"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2024</w:t>
            </w:r>
          </w:p>
        </w:tc>
        <w:tc>
          <w:tcPr>
            <w:tcW w:w="567" w:type="dxa"/>
            <w:tcBorders>
              <w:top w:val="single" w:sz="4" w:space="0" w:color="auto"/>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2025</w:t>
            </w: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2026</w:t>
            </w: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2022</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2023</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2024</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2025</w:t>
            </w:r>
          </w:p>
        </w:tc>
        <w:tc>
          <w:tcPr>
            <w:tcW w:w="850"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2026</w:t>
            </w:r>
          </w:p>
        </w:tc>
        <w:tc>
          <w:tcPr>
            <w:tcW w:w="1789" w:type="dxa"/>
            <w:vMerge/>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w:t>
            </w: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w:t>
            </w: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8</w:t>
            </w: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13</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14</w:t>
            </w: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15</w:t>
            </w: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автомобильных дорог общего пользования местного значения в населенных пунктах (далее – автомобильные дороги)</w:t>
            </w:r>
          </w:p>
        </w:tc>
        <w:tc>
          <w:tcPr>
            <w:tcW w:w="567" w:type="dxa"/>
            <w:tcBorders>
              <w:top w:val="single" w:sz="6" w:space="0" w:color="000000" w:themeColor="text1"/>
              <w:left w:val="single" w:sz="4" w:space="0" w:color="auto"/>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1 999,82</w:t>
            </w:r>
          </w:p>
        </w:tc>
        <w:tc>
          <w:tcPr>
            <w:tcW w:w="56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4" w:space="0" w:color="auto"/>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55 233,90</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64</w:t>
            </w:r>
            <w:r w:rsidR="007938B6" w:rsidRPr="00706920">
              <w:rPr>
                <w:rFonts w:ascii="Arial" w:hAnsi="Arial" w:cs="Arial"/>
                <w:sz w:val="24"/>
                <w:szCs w:val="24"/>
              </w:rPr>
              <w:t> 440,4</w:t>
            </w:r>
          </w:p>
        </w:tc>
        <w:tc>
          <w:tcPr>
            <w:tcW w:w="992" w:type="dxa"/>
            <w:vAlign w:val="center"/>
          </w:tcPr>
          <w:p w:rsidR="00AB24B1"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65 817,5</w:t>
            </w:r>
          </w:p>
        </w:tc>
        <w:tc>
          <w:tcPr>
            <w:tcW w:w="992" w:type="dxa"/>
            <w:vAlign w:val="center"/>
          </w:tcPr>
          <w:p w:rsidR="00AB24B1" w:rsidRPr="00706920" w:rsidRDefault="00A76454" w:rsidP="00EB31AB">
            <w:pPr>
              <w:autoSpaceDE w:val="0"/>
              <w:autoSpaceDN w:val="0"/>
              <w:adjustRightInd w:val="0"/>
              <w:jc w:val="both"/>
              <w:rPr>
                <w:rFonts w:ascii="Arial" w:hAnsi="Arial" w:cs="Arial"/>
                <w:sz w:val="24"/>
                <w:szCs w:val="24"/>
              </w:rPr>
            </w:pPr>
            <w:r w:rsidRPr="00706920">
              <w:rPr>
                <w:rFonts w:ascii="Arial" w:hAnsi="Arial" w:cs="Arial"/>
                <w:sz w:val="24"/>
                <w:szCs w:val="24"/>
              </w:rPr>
              <w:t>57 292,69</w:t>
            </w:r>
          </w:p>
        </w:tc>
        <w:tc>
          <w:tcPr>
            <w:tcW w:w="851" w:type="dxa"/>
            <w:vAlign w:val="center"/>
          </w:tcPr>
          <w:p w:rsidR="00AB24B1"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93 581,6</w:t>
            </w:r>
          </w:p>
        </w:tc>
        <w:tc>
          <w:tcPr>
            <w:tcW w:w="850" w:type="dxa"/>
            <w:vAlign w:val="center"/>
          </w:tcPr>
          <w:p w:rsidR="00AB24B1"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98 652,2</w:t>
            </w: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Администрация муниципального образования Кимовский район</w:t>
            </w: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.П</w:t>
            </w:r>
            <w:proofErr w:type="gramEnd"/>
            <w:r w:rsidRPr="00706920">
              <w:rPr>
                <w:rFonts w:ascii="Arial" w:hAnsi="Arial" w:cs="Arial"/>
                <w:sz w:val="24"/>
                <w:szCs w:val="24"/>
              </w:rPr>
              <w:t>ушкина</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4" w:space="0" w:color="auto"/>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4" w:space="0" w:color="auto"/>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6 086,12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.С</w:t>
            </w:r>
            <w:proofErr w:type="gramEnd"/>
            <w:r w:rsidRPr="00706920">
              <w:rPr>
                <w:rFonts w:ascii="Arial" w:hAnsi="Arial" w:cs="Arial"/>
                <w:sz w:val="24"/>
                <w:szCs w:val="24"/>
              </w:rPr>
              <w:t>адовая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3 096,10</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.С</w:t>
            </w:r>
            <w:proofErr w:type="gramEnd"/>
            <w:r w:rsidRPr="00706920">
              <w:rPr>
                <w:rFonts w:ascii="Arial" w:hAnsi="Arial" w:cs="Arial"/>
                <w:sz w:val="24"/>
                <w:szCs w:val="24"/>
              </w:rPr>
              <w:t>троительная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1 426,01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387331" w:rsidP="00EB31AB">
            <w:pPr>
              <w:autoSpaceDE w:val="0"/>
              <w:autoSpaceDN w:val="0"/>
              <w:adjustRightInd w:val="0"/>
              <w:jc w:val="both"/>
              <w:rPr>
                <w:rFonts w:ascii="Arial" w:hAnsi="Arial" w:cs="Arial"/>
                <w:sz w:val="24"/>
                <w:szCs w:val="24"/>
              </w:rPr>
            </w:pPr>
            <w:r w:rsidRPr="00706920">
              <w:rPr>
                <w:rFonts w:ascii="Arial" w:hAnsi="Arial" w:cs="Arial"/>
                <w:sz w:val="24"/>
                <w:szCs w:val="24"/>
              </w:rPr>
              <w:t>7</w:t>
            </w:r>
            <w:r w:rsidR="00A76454" w:rsidRPr="00706920">
              <w:rPr>
                <w:rFonts w:ascii="Arial" w:hAnsi="Arial" w:cs="Arial"/>
                <w:sz w:val="24"/>
                <w:szCs w:val="24"/>
              </w:rPr>
              <w:t> </w:t>
            </w:r>
            <w:r w:rsidRPr="00706920">
              <w:rPr>
                <w:rFonts w:ascii="Arial" w:hAnsi="Arial" w:cs="Arial"/>
                <w:sz w:val="24"/>
                <w:szCs w:val="24"/>
              </w:rPr>
              <w:t>633</w:t>
            </w:r>
            <w:r w:rsidR="00A76454" w:rsidRPr="00706920">
              <w:rPr>
                <w:rFonts w:ascii="Arial" w:hAnsi="Arial" w:cs="Arial"/>
                <w:sz w:val="24"/>
                <w:szCs w:val="24"/>
              </w:rPr>
              <w:t>,93</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.П</w:t>
            </w:r>
            <w:proofErr w:type="gramEnd"/>
            <w:r w:rsidRPr="00706920">
              <w:rPr>
                <w:rFonts w:ascii="Arial" w:hAnsi="Arial" w:cs="Arial"/>
                <w:sz w:val="24"/>
                <w:szCs w:val="24"/>
              </w:rPr>
              <w:t>олевая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1 104,55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.Л</w:t>
            </w:r>
            <w:proofErr w:type="gramEnd"/>
            <w:r w:rsidRPr="00706920">
              <w:rPr>
                <w:rFonts w:ascii="Arial" w:hAnsi="Arial" w:cs="Arial"/>
                <w:sz w:val="24"/>
                <w:szCs w:val="24"/>
              </w:rPr>
              <w:t>есная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1 626,27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.С</w:t>
            </w:r>
            <w:proofErr w:type="gramEnd"/>
            <w:r w:rsidRPr="00706920">
              <w:rPr>
                <w:rFonts w:ascii="Arial" w:hAnsi="Arial" w:cs="Arial"/>
                <w:sz w:val="24"/>
                <w:szCs w:val="24"/>
              </w:rPr>
              <w:t>олнечная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1 946,55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.Ш</w:t>
            </w:r>
            <w:proofErr w:type="gramEnd"/>
            <w:r w:rsidRPr="00706920">
              <w:rPr>
                <w:rFonts w:ascii="Arial" w:hAnsi="Arial" w:cs="Arial"/>
                <w:sz w:val="24"/>
                <w:szCs w:val="24"/>
              </w:rPr>
              <w:t>увалова</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1 593,88</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.С</w:t>
            </w:r>
            <w:proofErr w:type="gramEnd"/>
            <w:r w:rsidRPr="00706920">
              <w:rPr>
                <w:rFonts w:ascii="Arial" w:hAnsi="Arial" w:cs="Arial"/>
                <w:sz w:val="24"/>
                <w:szCs w:val="24"/>
              </w:rPr>
              <w:t>портивная</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1 687,12</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.П</w:t>
            </w:r>
            <w:proofErr w:type="gramEnd"/>
            <w:r w:rsidRPr="00706920">
              <w:rPr>
                <w:rFonts w:ascii="Arial" w:hAnsi="Arial" w:cs="Arial"/>
                <w:sz w:val="24"/>
                <w:szCs w:val="24"/>
              </w:rPr>
              <w:t>лешивцева</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4 267,40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w:t>
            </w:r>
            <w:proofErr w:type="gramStart"/>
            <w:r w:rsidRPr="00706920">
              <w:rPr>
                <w:rFonts w:ascii="Arial" w:hAnsi="Arial" w:cs="Arial"/>
                <w:sz w:val="24"/>
                <w:szCs w:val="24"/>
              </w:rPr>
              <w:t>.Д</w:t>
            </w:r>
            <w:proofErr w:type="gramEnd"/>
            <w:r w:rsidRPr="00706920">
              <w:rPr>
                <w:rFonts w:ascii="Arial" w:hAnsi="Arial" w:cs="Arial"/>
                <w:sz w:val="24"/>
                <w:szCs w:val="24"/>
              </w:rPr>
              <w:t>окучаева</w:t>
            </w:r>
            <w:proofErr w:type="spellEnd"/>
            <w:r w:rsidR="00E46AF4">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1 059,54</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дорожного покрытия по </w:t>
            </w:r>
            <w:proofErr w:type="spellStart"/>
            <w:r w:rsidRPr="00706920">
              <w:rPr>
                <w:rFonts w:ascii="Arial" w:hAnsi="Arial" w:cs="Arial"/>
                <w:sz w:val="24"/>
                <w:szCs w:val="24"/>
              </w:rPr>
              <w:t>ул.Некрасова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1 564,96</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тротуара</w:t>
            </w:r>
            <w:r w:rsidR="00E46AF4">
              <w:rPr>
                <w:rFonts w:ascii="Arial" w:hAnsi="Arial" w:cs="Arial"/>
                <w:sz w:val="24"/>
                <w:szCs w:val="24"/>
              </w:rPr>
              <w:t xml:space="preserve"> </w:t>
            </w:r>
            <w:r w:rsidRPr="00706920">
              <w:rPr>
                <w:rFonts w:ascii="Arial" w:hAnsi="Arial" w:cs="Arial"/>
                <w:sz w:val="24"/>
                <w:szCs w:val="24"/>
              </w:rPr>
              <w:t xml:space="preserve">проезд Павлова </w:t>
            </w:r>
            <w:proofErr w:type="spellStart"/>
            <w:r w:rsidRPr="00706920">
              <w:rPr>
                <w:rFonts w:ascii="Arial" w:hAnsi="Arial" w:cs="Arial"/>
                <w:sz w:val="24"/>
                <w:szCs w:val="24"/>
              </w:rPr>
              <w:t>г</w:t>
            </w:r>
            <w:proofErr w:type="gramStart"/>
            <w:r w:rsidRPr="00706920">
              <w:rPr>
                <w:rFonts w:ascii="Arial" w:hAnsi="Arial" w:cs="Arial"/>
                <w:sz w:val="24"/>
                <w:szCs w:val="24"/>
              </w:rPr>
              <w:t>.К</w:t>
            </w:r>
            <w:proofErr w:type="gramEnd"/>
            <w:r w:rsidRPr="00706920">
              <w:rPr>
                <w:rFonts w:ascii="Arial" w:hAnsi="Arial" w:cs="Arial"/>
                <w:sz w:val="24"/>
                <w:szCs w:val="24"/>
              </w:rPr>
              <w:t>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1 596,85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ул.Новая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3 654,85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ул.Лесхозная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713,18</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Устройство тротуара от пешеходного перехода по </w:t>
            </w:r>
            <w:proofErr w:type="spellStart"/>
            <w:r w:rsidRPr="00706920">
              <w:rPr>
                <w:rFonts w:ascii="Arial" w:hAnsi="Arial" w:cs="Arial"/>
                <w:sz w:val="24"/>
                <w:szCs w:val="24"/>
              </w:rPr>
              <w:t>ул.Крылова</w:t>
            </w:r>
            <w:proofErr w:type="spellEnd"/>
            <w:r w:rsidRPr="00706920">
              <w:rPr>
                <w:rFonts w:ascii="Arial" w:hAnsi="Arial" w:cs="Arial"/>
                <w:sz w:val="24"/>
                <w:szCs w:val="24"/>
              </w:rPr>
              <w:t xml:space="preserve"> до </w:t>
            </w:r>
            <w:proofErr w:type="spellStart"/>
            <w:r w:rsidRPr="00706920">
              <w:rPr>
                <w:rFonts w:ascii="Arial" w:hAnsi="Arial" w:cs="Arial"/>
                <w:sz w:val="24"/>
                <w:szCs w:val="24"/>
              </w:rPr>
              <w:t>ул.Октябрьская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956,21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тротуара по ул.Крылова (в районе МКОУ Гимназия № 6)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184,45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1778"/>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тротуара от пешеходного перехода по ул.Октябрьская до детского сада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70,27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1778"/>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тротуара по </w:t>
            </w:r>
            <w:proofErr w:type="spellStart"/>
            <w:r w:rsidRPr="00706920">
              <w:rPr>
                <w:rFonts w:ascii="Arial" w:hAnsi="Arial" w:cs="Arial"/>
                <w:sz w:val="24"/>
                <w:szCs w:val="24"/>
              </w:rPr>
              <w:t>ул.Бессолова</w:t>
            </w:r>
            <w:proofErr w:type="spellEnd"/>
            <w:r w:rsidRPr="00706920">
              <w:rPr>
                <w:rFonts w:ascii="Arial" w:hAnsi="Arial" w:cs="Arial"/>
                <w:sz w:val="24"/>
                <w:szCs w:val="24"/>
              </w:rPr>
              <w:t xml:space="preserve"> (в районе Церкви)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461,42</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1778"/>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пешеходной дорожки до</w:t>
            </w:r>
            <w:r w:rsidR="00E46AF4">
              <w:rPr>
                <w:rFonts w:ascii="Arial" w:hAnsi="Arial" w:cs="Arial"/>
                <w:sz w:val="24"/>
                <w:szCs w:val="24"/>
              </w:rPr>
              <w:t xml:space="preserve"> </w:t>
            </w:r>
            <w:r w:rsidRPr="00706920">
              <w:rPr>
                <w:rFonts w:ascii="Arial" w:hAnsi="Arial" w:cs="Arial"/>
                <w:sz w:val="24"/>
                <w:szCs w:val="24"/>
              </w:rPr>
              <w:t xml:space="preserve">пешеходного перехода по </w:t>
            </w:r>
            <w:proofErr w:type="spellStart"/>
            <w:r w:rsidRPr="00706920">
              <w:rPr>
                <w:rFonts w:ascii="Arial" w:hAnsi="Arial" w:cs="Arial"/>
                <w:sz w:val="24"/>
                <w:szCs w:val="24"/>
              </w:rPr>
              <w:t>ул</w:t>
            </w:r>
            <w:proofErr w:type="gramStart"/>
            <w:r w:rsidRPr="00706920">
              <w:rPr>
                <w:rFonts w:ascii="Arial" w:hAnsi="Arial" w:cs="Arial"/>
                <w:sz w:val="24"/>
                <w:szCs w:val="24"/>
              </w:rPr>
              <w:t>.Б</w:t>
            </w:r>
            <w:proofErr w:type="gramEnd"/>
            <w:r w:rsidRPr="00706920">
              <w:rPr>
                <w:rFonts w:ascii="Arial" w:hAnsi="Arial" w:cs="Arial"/>
                <w:sz w:val="24"/>
                <w:szCs w:val="24"/>
              </w:rPr>
              <w:t>елинского</w:t>
            </w:r>
            <w:proofErr w:type="spellEnd"/>
            <w:r w:rsidRPr="00706920">
              <w:rPr>
                <w:rFonts w:ascii="Arial" w:hAnsi="Arial" w:cs="Arial"/>
                <w:sz w:val="24"/>
                <w:szCs w:val="24"/>
              </w:rPr>
              <w:t xml:space="preserve"> (в районе бани)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65,50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1778"/>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Устройство пешеходной дорожки по ул.Павлова (в районе дома № 16)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179,43</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1778"/>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пешеходной дорожки до</w:t>
            </w:r>
            <w:r w:rsidR="00E46AF4">
              <w:rPr>
                <w:rFonts w:ascii="Arial" w:hAnsi="Arial" w:cs="Arial"/>
                <w:sz w:val="24"/>
                <w:szCs w:val="24"/>
              </w:rPr>
              <w:t xml:space="preserve"> </w:t>
            </w:r>
            <w:r w:rsidRPr="00706920">
              <w:rPr>
                <w:rFonts w:ascii="Arial" w:hAnsi="Arial" w:cs="Arial"/>
                <w:sz w:val="24"/>
                <w:szCs w:val="24"/>
              </w:rPr>
              <w:t xml:space="preserve">пешеходного перехода по </w:t>
            </w:r>
            <w:proofErr w:type="spellStart"/>
            <w:r w:rsidRPr="00706920">
              <w:rPr>
                <w:rFonts w:ascii="Arial" w:hAnsi="Arial" w:cs="Arial"/>
                <w:sz w:val="24"/>
                <w:szCs w:val="24"/>
              </w:rPr>
              <w:t>ул</w:t>
            </w:r>
            <w:proofErr w:type="gramStart"/>
            <w:r w:rsidRPr="00706920">
              <w:rPr>
                <w:rFonts w:ascii="Arial" w:hAnsi="Arial" w:cs="Arial"/>
                <w:sz w:val="24"/>
                <w:szCs w:val="24"/>
              </w:rPr>
              <w:t>.О</w:t>
            </w:r>
            <w:proofErr w:type="gramEnd"/>
            <w:r w:rsidRPr="00706920">
              <w:rPr>
                <w:rFonts w:ascii="Arial" w:hAnsi="Arial" w:cs="Arial"/>
                <w:sz w:val="24"/>
                <w:szCs w:val="24"/>
              </w:rPr>
              <w:t>ктябрьская</w:t>
            </w:r>
            <w:proofErr w:type="spellEnd"/>
            <w:r w:rsidRPr="00706920">
              <w:rPr>
                <w:rFonts w:ascii="Arial" w:hAnsi="Arial" w:cs="Arial"/>
                <w:sz w:val="24"/>
                <w:szCs w:val="24"/>
              </w:rPr>
              <w:t xml:space="preserve"> (возле ПЧС № 55)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170,25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ул.Красноармейская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411,02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4 211,32</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ул.Дзержинского</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 </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1 872,91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пешеходной дорожки</w:t>
            </w:r>
            <w:r w:rsidR="00E46AF4">
              <w:rPr>
                <w:rFonts w:ascii="Arial" w:hAnsi="Arial" w:cs="Arial"/>
                <w:sz w:val="24"/>
                <w:szCs w:val="24"/>
              </w:rPr>
              <w:t xml:space="preserve"> </w:t>
            </w:r>
            <w:proofErr w:type="spellStart"/>
            <w:r w:rsidRPr="00706920">
              <w:rPr>
                <w:rFonts w:ascii="Arial" w:hAnsi="Arial" w:cs="Arial"/>
                <w:sz w:val="24"/>
                <w:szCs w:val="24"/>
              </w:rPr>
              <w:t>ул</w:t>
            </w:r>
            <w:proofErr w:type="gramStart"/>
            <w:r w:rsidRPr="00706920">
              <w:rPr>
                <w:rFonts w:ascii="Arial" w:hAnsi="Arial" w:cs="Arial"/>
                <w:sz w:val="24"/>
                <w:szCs w:val="24"/>
              </w:rPr>
              <w:t>.Б</w:t>
            </w:r>
            <w:proofErr w:type="gramEnd"/>
            <w:r w:rsidRPr="00706920">
              <w:rPr>
                <w:rFonts w:ascii="Arial" w:hAnsi="Arial" w:cs="Arial"/>
                <w:sz w:val="24"/>
                <w:szCs w:val="24"/>
              </w:rPr>
              <w:t>елинского</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2 593,68</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пешеходной дорожки по </w:t>
            </w:r>
            <w:proofErr w:type="spellStart"/>
            <w:r w:rsidRPr="00706920">
              <w:rPr>
                <w:rFonts w:ascii="Arial" w:hAnsi="Arial" w:cs="Arial"/>
                <w:sz w:val="24"/>
                <w:szCs w:val="24"/>
              </w:rPr>
              <w:t>ул.Больничная</w:t>
            </w:r>
            <w:proofErr w:type="spellEnd"/>
            <w:r w:rsidRPr="00706920">
              <w:rPr>
                <w:rFonts w:ascii="Arial" w:hAnsi="Arial" w:cs="Arial"/>
                <w:sz w:val="24"/>
                <w:szCs w:val="24"/>
              </w:rPr>
              <w:t xml:space="preserve"> (к аптеке)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333,40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пешеходной дорожки</w:t>
            </w:r>
            <w:r w:rsidR="00E46AF4">
              <w:rPr>
                <w:rFonts w:ascii="Arial" w:hAnsi="Arial" w:cs="Arial"/>
                <w:sz w:val="24"/>
                <w:szCs w:val="24"/>
              </w:rPr>
              <w:t xml:space="preserve"> </w:t>
            </w:r>
            <w:proofErr w:type="spellStart"/>
            <w:r w:rsidRPr="00706920">
              <w:rPr>
                <w:rFonts w:ascii="Arial" w:hAnsi="Arial" w:cs="Arial"/>
                <w:sz w:val="24"/>
                <w:szCs w:val="24"/>
              </w:rPr>
              <w:t>ул</w:t>
            </w:r>
            <w:proofErr w:type="gramStart"/>
            <w:r w:rsidRPr="00706920">
              <w:rPr>
                <w:rFonts w:ascii="Arial" w:hAnsi="Arial" w:cs="Arial"/>
                <w:sz w:val="24"/>
                <w:szCs w:val="24"/>
              </w:rPr>
              <w:t>.Б</w:t>
            </w:r>
            <w:proofErr w:type="gramEnd"/>
            <w:r w:rsidRPr="00706920">
              <w:rPr>
                <w:rFonts w:ascii="Arial" w:hAnsi="Arial" w:cs="Arial"/>
                <w:sz w:val="24"/>
                <w:szCs w:val="24"/>
              </w:rPr>
              <w:t>ессолова</w:t>
            </w:r>
            <w:proofErr w:type="spellEnd"/>
            <w:r w:rsidRPr="00706920">
              <w:rPr>
                <w:rFonts w:ascii="Arial" w:hAnsi="Arial" w:cs="Arial"/>
                <w:sz w:val="24"/>
                <w:szCs w:val="24"/>
              </w:rPr>
              <w:t xml:space="preserve"> (от МКОУ СОШ № 5 до ж/д переезда)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529,97</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Устройство пешеходной дорожки по</w:t>
            </w:r>
            <w:r w:rsidR="00E46AF4">
              <w:rPr>
                <w:rFonts w:ascii="Arial" w:hAnsi="Arial" w:cs="Arial"/>
                <w:sz w:val="24"/>
                <w:szCs w:val="24"/>
              </w:rPr>
              <w:t xml:space="preserve"> </w:t>
            </w:r>
            <w:proofErr w:type="spellStart"/>
            <w:r w:rsidRPr="00706920">
              <w:rPr>
                <w:rFonts w:ascii="Arial" w:hAnsi="Arial" w:cs="Arial"/>
                <w:sz w:val="24"/>
                <w:szCs w:val="24"/>
              </w:rPr>
              <w:t>ул</w:t>
            </w:r>
            <w:proofErr w:type="gramStart"/>
            <w:r w:rsidRPr="00706920">
              <w:rPr>
                <w:rFonts w:ascii="Arial" w:hAnsi="Arial" w:cs="Arial"/>
                <w:sz w:val="24"/>
                <w:szCs w:val="24"/>
              </w:rPr>
              <w:t>.З</w:t>
            </w:r>
            <w:proofErr w:type="gramEnd"/>
            <w:r w:rsidRPr="00706920">
              <w:rPr>
                <w:rFonts w:ascii="Arial" w:hAnsi="Arial" w:cs="Arial"/>
                <w:sz w:val="24"/>
                <w:szCs w:val="24"/>
              </w:rPr>
              <w:t>аводская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1 247,90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Устройство тротуара </w:t>
            </w:r>
            <w:proofErr w:type="spellStart"/>
            <w:r w:rsidRPr="00706920">
              <w:rPr>
                <w:rFonts w:ascii="Arial" w:hAnsi="Arial" w:cs="Arial"/>
                <w:sz w:val="24"/>
                <w:szCs w:val="24"/>
              </w:rPr>
              <w:t>ул.Чапаева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в районе дома № 5 по </w:t>
            </w:r>
            <w:proofErr w:type="spellStart"/>
            <w:r w:rsidRPr="00706920">
              <w:rPr>
                <w:rFonts w:ascii="Arial" w:hAnsi="Arial" w:cs="Arial"/>
                <w:sz w:val="24"/>
                <w:szCs w:val="24"/>
              </w:rPr>
              <w:t>ул.Коммунистическая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263,01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 </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в районе домов №11 и №12 по </w:t>
            </w:r>
            <w:proofErr w:type="spellStart"/>
            <w:r w:rsidRPr="00706920">
              <w:rPr>
                <w:rFonts w:ascii="Arial" w:hAnsi="Arial" w:cs="Arial"/>
                <w:sz w:val="24"/>
                <w:szCs w:val="24"/>
              </w:rPr>
              <w:t>ул.Полевая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264,85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в районе домов №25 и №27 по </w:t>
            </w:r>
            <w:proofErr w:type="spellStart"/>
            <w:r w:rsidRPr="00706920">
              <w:rPr>
                <w:rFonts w:ascii="Arial" w:hAnsi="Arial" w:cs="Arial"/>
                <w:sz w:val="24"/>
                <w:szCs w:val="24"/>
              </w:rPr>
              <w:t>ул.Бессолова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341,32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тротуара </w:t>
            </w:r>
            <w:proofErr w:type="spellStart"/>
            <w:r w:rsidRPr="00706920">
              <w:rPr>
                <w:rFonts w:ascii="Arial" w:hAnsi="Arial" w:cs="Arial"/>
                <w:sz w:val="24"/>
                <w:szCs w:val="24"/>
              </w:rPr>
              <w:t>ул.Молодежная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1 471,58</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тротуаров в районе дома №2 по ул.Стадионная, в районе дома №7 по </w:t>
            </w:r>
            <w:proofErr w:type="spellStart"/>
            <w:r w:rsidRPr="00706920">
              <w:rPr>
                <w:rFonts w:ascii="Arial" w:hAnsi="Arial" w:cs="Arial"/>
                <w:sz w:val="24"/>
                <w:szCs w:val="24"/>
              </w:rPr>
              <w:t>ул.Коммунистическая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130,79</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тротуара по ул.Павлова (в районе сквера Воинской славы)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888,91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ул.Гераськина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2 240,11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Ремонт автомобильной дороги </w:t>
            </w:r>
            <w:proofErr w:type="spellStart"/>
            <w:r w:rsidRPr="00706920">
              <w:rPr>
                <w:rFonts w:ascii="Arial" w:hAnsi="Arial" w:cs="Arial"/>
                <w:sz w:val="24"/>
                <w:szCs w:val="24"/>
              </w:rPr>
              <w:t>ул.Горького</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 </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1 006,60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по </w:t>
            </w:r>
            <w:proofErr w:type="spellStart"/>
            <w:r w:rsidRPr="00706920">
              <w:rPr>
                <w:rFonts w:ascii="Arial" w:hAnsi="Arial" w:cs="Arial"/>
                <w:sz w:val="24"/>
                <w:szCs w:val="24"/>
              </w:rPr>
              <w:t>ул.Лермонтова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950,73</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по ул.Больничная (в районе СОШ №1)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418,59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по ул.Октябрьская (в районе ЦТП №5)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701,07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по ул.Стадионная (в районе домов № 2,4)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868,56</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ул.Потехина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ул.Темерязева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4 776,88</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дорожного покрытия по </w:t>
            </w:r>
            <w:proofErr w:type="spellStart"/>
            <w:r w:rsidRPr="00706920">
              <w:rPr>
                <w:rFonts w:ascii="Arial" w:hAnsi="Arial" w:cs="Arial"/>
                <w:sz w:val="24"/>
                <w:szCs w:val="24"/>
              </w:rPr>
              <w:t>ул.Почтовая</w:t>
            </w:r>
            <w:proofErr w:type="spellEnd"/>
            <w:r w:rsidRPr="00706920">
              <w:rPr>
                <w:rFonts w:ascii="Arial" w:hAnsi="Arial" w:cs="Arial"/>
                <w:sz w:val="24"/>
                <w:szCs w:val="24"/>
              </w:rPr>
              <w:t xml:space="preserve"> </w:t>
            </w:r>
            <w:proofErr w:type="spellStart"/>
            <w:r w:rsidRPr="00706920">
              <w:rPr>
                <w:rFonts w:ascii="Arial" w:hAnsi="Arial" w:cs="Arial"/>
                <w:sz w:val="24"/>
                <w:szCs w:val="24"/>
              </w:rPr>
              <w:t>п.Новольвовск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2 564,80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дорожного покрытия по </w:t>
            </w:r>
            <w:proofErr w:type="spellStart"/>
            <w:r w:rsidRPr="00706920">
              <w:rPr>
                <w:rFonts w:ascii="Arial" w:hAnsi="Arial" w:cs="Arial"/>
                <w:sz w:val="24"/>
                <w:szCs w:val="24"/>
              </w:rPr>
              <w:t>пер</w:t>
            </w:r>
            <w:proofErr w:type="gramStart"/>
            <w:r w:rsidRPr="00706920">
              <w:rPr>
                <w:rFonts w:ascii="Arial" w:hAnsi="Arial" w:cs="Arial"/>
                <w:sz w:val="24"/>
                <w:szCs w:val="24"/>
              </w:rPr>
              <w:t>.П</w:t>
            </w:r>
            <w:proofErr w:type="gramEnd"/>
            <w:r w:rsidRPr="00706920">
              <w:rPr>
                <w:rFonts w:ascii="Arial" w:hAnsi="Arial" w:cs="Arial"/>
                <w:sz w:val="24"/>
                <w:szCs w:val="24"/>
              </w:rPr>
              <w:t>очтовый</w:t>
            </w:r>
            <w:proofErr w:type="spellEnd"/>
            <w:r w:rsidRPr="00706920">
              <w:rPr>
                <w:rFonts w:ascii="Arial" w:hAnsi="Arial" w:cs="Arial"/>
                <w:sz w:val="24"/>
                <w:szCs w:val="24"/>
              </w:rPr>
              <w:t xml:space="preserve"> </w:t>
            </w:r>
            <w:proofErr w:type="spellStart"/>
            <w:r w:rsidRPr="00706920">
              <w:rPr>
                <w:rFonts w:ascii="Arial" w:hAnsi="Arial" w:cs="Arial"/>
                <w:sz w:val="24"/>
                <w:szCs w:val="24"/>
              </w:rPr>
              <w:lastRenderedPageBreak/>
              <w:t>п.Новольвовск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1 347,60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Устройство тротуара по </w:t>
            </w:r>
            <w:proofErr w:type="spellStart"/>
            <w:r w:rsidRPr="00706920">
              <w:rPr>
                <w:rFonts w:ascii="Arial" w:hAnsi="Arial" w:cs="Arial"/>
                <w:sz w:val="24"/>
                <w:szCs w:val="24"/>
              </w:rPr>
              <w:t>ул.Кимовская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ул.Красная</w:t>
            </w:r>
            <w:proofErr w:type="spellEnd"/>
            <w:r w:rsidRPr="00706920">
              <w:rPr>
                <w:rFonts w:ascii="Arial" w:hAnsi="Arial" w:cs="Arial"/>
                <w:sz w:val="24"/>
                <w:szCs w:val="24"/>
              </w:rPr>
              <w:t xml:space="preserve"> площадь </w:t>
            </w:r>
            <w:proofErr w:type="spellStart"/>
            <w:r w:rsidRPr="00706920">
              <w:rPr>
                <w:rFonts w:ascii="Arial" w:hAnsi="Arial" w:cs="Arial"/>
                <w:sz w:val="24"/>
                <w:szCs w:val="24"/>
              </w:rPr>
              <w:t>п.Епифань</w:t>
            </w:r>
            <w:proofErr w:type="spellEnd"/>
          </w:p>
        </w:tc>
        <w:tc>
          <w:tcPr>
            <w:tcW w:w="567" w:type="dxa"/>
            <w:tcBorders>
              <w:top w:val="single" w:sz="4" w:space="0" w:color="auto"/>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3 582,41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пешеходной дорожки в </w:t>
            </w:r>
            <w:proofErr w:type="spellStart"/>
            <w:r w:rsidRPr="00706920">
              <w:rPr>
                <w:rFonts w:ascii="Arial" w:hAnsi="Arial" w:cs="Arial"/>
                <w:sz w:val="24"/>
                <w:szCs w:val="24"/>
              </w:rPr>
              <w:t>с.Карачево</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1 997,01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w:t>
            </w:r>
            <w:proofErr w:type="spellStart"/>
            <w:r w:rsidRPr="00706920">
              <w:rPr>
                <w:rFonts w:ascii="Arial" w:hAnsi="Arial" w:cs="Arial"/>
                <w:sz w:val="24"/>
                <w:szCs w:val="24"/>
              </w:rPr>
              <w:t>с.Иваньково</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13 444,09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от </w:t>
            </w:r>
            <w:proofErr w:type="spellStart"/>
            <w:r w:rsidRPr="00706920">
              <w:rPr>
                <w:rFonts w:ascii="Arial" w:hAnsi="Arial" w:cs="Arial"/>
                <w:sz w:val="24"/>
                <w:szCs w:val="24"/>
              </w:rPr>
              <w:t>с.Таболо</w:t>
            </w:r>
            <w:proofErr w:type="spellEnd"/>
            <w:r w:rsidRPr="00706920">
              <w:rPr>
                <w:rFonts w:ascii="Arial" w:hAnsi="Arial" w:cs="Arial"/>
                <w:sz w:val="24"/>
                <w:szCs w:val="24"/>
              </w:rPr>
              <w:t xml:space="preserve"> до </w:t>
            </w:r>
            <w:proofErr w:type="spellStart"/>
            <w:r w:rsidRPr="00706920">
              <w:rPr>
                <w:rFonts w:ascii="Arial" w:hAnsi="Arial" w:cs="Arial"/>
                <w:sz w:val="24"/>
                <w:szCs w:val="24"/>
              </w:rPr>
              <w:t>д.Горки</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4 700,00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автодороги по ул.Малая Донская п.Епифань</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3 688,05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w:t>
            </w:r>
            <w:proofErr w:type="spellStart"/>
            <w:r w:rsidRPr="00706920">
              <w:rPr>
                <w:rFonts w:ascii="Arial" w:hAnsi="Arial" w:cs="Arial"/>
                <w:sz w:val="24"/>
                <w:szCs w:val="24"/>
              </w:rPr>
              <w:t>д.Белоозеро</w:t>
            </w:r>
            <w:proofErr w:type="spellEnd"/>
            <w:r w:rsidRPr="00706920">
              <w:rPr>
                <w:rFonts w:ascii="Arial" w:hAnsi="Arial" w:cs="Arial"/>
                <w:sz w:val="24"/>
                <w:szCs w:val="24"/>
              </w:rPr>
              <w:t xml:space="preserve"> (родничок)</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1 953,75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от д.1 до д.11 в </w:t>
            </w:r>
            <w:proofErr w:type="spellStart"/>
            <w:r w:rsidRPr="00706920">
              <w:rPr>
                <w:rFonts w:ascii="Arial" w:hAnsi="Arial" w:cs="Arial"/>
                <w:sz w:val="24"/>
                <w:szCs w:val="24"/>
              </w:rPr>
              <w:t>д.Кропотово</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в д.Муравлянка </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5 480,17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пешеходной дорожки по ул.Лермонтова (в районе Детского сада № 17)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668,39</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от </w:t>
            </w:r>
            <w:proofErr w:type="spellStart"/>
            <w:r w:rsidRPr="00706920">
              <w:rPr>
                <w:rFonts w:ascii="Arial" w:hAnsi="Arial" w:cs="Arial"/>
                <w:sz w:val="24"/>
                <w:szCs w:val="24"/>
              </w:rPr>
              <w:t>с</w:t>
            </w:r>
            <w:proofErr w:type="gramStart"/>
            <w:r w:rsidRPr="00706920">
              <w:rPr>
                <w:rFonts w:ascii="Arial" w:hAnsi="Arial" w:cs="Arial"/>
                <w:sz w:val="24"/>
                <w:szCs w:val="24"/>
              </w:rPr>
              <w:t>.Т</w:t>
            </w:r>
            <w:proofErr w:type="gramEnd"/>
            <w:r w:rsidRPr="00706920">
              <w:rPr>
                <w:rFonts w:ascii="Arial" w:hAnsi="Arial" w:cs="Arial"/>
                <w:sz w:val="24"/>
                <w:szCs w:val="24"/>
              </w:rPr>
              <w:t>аболо</w:t>
            </w:r>
            <w:proofErr w:type="spellEnd"/>
            <w:r w:rsidRPr="00706920">
              <w:rPr>
                <w:rFonts w:ascii="Arial" w:hAnsi="Arial" w:cs="Arial"/>
                <w:sz w:val="24"/>
                <w:szCs w:val="24"/>
              </w:rPr>
              <w:t xml:space="preserve"> до</w:t>
            </w:r>
            <w:r w:rsidR="00E46AF4">
              <w:rPr>
                <w:rFonts w:ascii="Arial" w:hAnsi="Arial" w:cs="Arial"/>
                <w:sz w:val="24"/>
                <w:szCs w:val="24"/>
              </w:rPr>
              <w:t xml:space="preserve"> </w:t>
            </w:r>
            <w:proofErr w:type="spellStart"/>
            <w:r w:rsidRPr="00706920">
              <w:rPr>
                <w:rFonts w:ascii="Arial" w:hAnsi="Arial" w:cs="Arial"/>
                <w:sz w:val="24"/>
                <w:szCs w:val="24"/>
              </w:rPr>
              <w:t>д.Михайловские</w:t>
            </w:r>
            <w:proofErr w:type="spellEnd"/>
            <w:r w:rsidRPr="00706920">
              <w:rPr>
                <w:rFonts w:ascii="Arial" w:hAnsi="Arial" w:cs="Arial"/>
                <w:sz w:val="24"/>
                <w:szCs w:val="24"/>
              </w:rPr>
              <w:t xml:space="preserve"> Выселки и по д.Михайловские Выселки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7 400,00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ул.Березовая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3 654,85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автодороги по </w:t>
            </w:r>
            <w:proofErr w:type="spellStart"/>
            <w:r w:rsidRPr="00706920">
              <w:rPr>
                <w:rFonts w:ascii="Arial" w:hAnsi="Arial" w:cs="Arial"/>
                <w:sz w:val="24"/>
                <w:szCs w:val="24"/>
              </w:rPr>
              <w:t>ул.Новая</w:t>
            </w:r>
            <w:proofErr w:type="spellEnd"/>
            <w:r w:rsidRPr="00706920">
              <w:rPr>
                <w:rFonts w:ascii="Arial" w:hAnsi="Arial" w:cs="Arial"/>
                <w:sz w:val="24"/>
                <w:szCs w:val="24"/>
              </w:rPr>
              <w:t xml:space="preserve"> </w:t>
            </w:r>
            <w:proofErr w:type="spellStart"/>
            <w:r w:rsidRPr="00706920">
              <w:rPr>
                <w:rFonts w:ascii="Arial" w:hAnsi="Arial" w:cs="Arial"/>
                <w:sz w:val="24"/>
                <w:szCs w:val="24"/>
              </w:rPr>
              <w:t>с.Бучалки</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2 632,45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w:t>
            </w:r>
            <w:r w:rsidRPr="00706920">
              <w:rPr>
                <w:rFonts w:ascii="Arial" w:hAnsi="Arial" w:cs="Arial"/>
                <w:sz w:val="24"/>
                <w:szCs w:val="24"/>
              </w:rPr>
              <w:lastRenderedPageBreak/>
              <w:t xml:space="preserve">дороги </w:t>
            </w:r>
            <w:proofErr w:type="spellStart"/>
            <w:r w:rsidRPr="00706920">
              <w:rPr>
                <w:rFonts w:ascii="Arial" w:hAnsi="Arial" w:cs="Arial"/>
                <w:sz w:val="24"/>
                <w:szCs w:val="24"/>
              </w:rPr>
              <w:t>ул.Водопроводная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850,0</w:t>
            </w:r>
            <w:r w:rsidRPr="00706920">
              <w:rPr>
                <w:rFonts w:ascii="Arial" w:hAnsi="Arial" w:cs="Arial"/>
                <w:sz w:val="24"/>
                <w:szCs w:val="24"/>
              </w:rPr>
              <w:lastRenderedPageBreak/>
              <w:t>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Ремонт автомобильной дороги </w:t>
            </w:r>
            <w:proofErr w:type="spellStart"/>
            <w:r w:rsidRPr="00706920">
              <w:rPr>
                <w:rFonts w:ascii="Arial" w:hAnsi="Arial" w:cs="Arial"/>
                <w:sz w:val="24"/>
                <w:szCs w:val="24"/>
              </w:rPr>
              <w:t>ул.Железнодорожная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1 000,00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ул.Комсомольская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1 306,38</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w:t>
            </w:r>
            <w:proofErr w:type="spellStart"/>
            <w:r w:rsidRPr="00706920">
              <w:rPr>
                <w:rFonts w:ascii="Arial" w:hAnsi="Arial" w:cs="Arial"/>
                <w:sz w:val="24"/>
                <w:szCs w:val="24"/>
              </w:rPr>
              <w:t>ул.Коммунистическая</w:t>
            </w:r>
            <w:proofErr w:type="spellEnd"/>
            <w:r w:rsidRPr="00706920">
              <w:rPr>
                <w:rFonts w:ascii="Arial" w:hAnsi="Arial" w:cs="Arial"/>
                <w:sz w:val="24"/>
                <w:szCs w:val="24"/>
              </w:rPr>
              <w:t xml:space="preserve"> д.17, д.23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2 496,26</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контейнерной площадке </w:t>
            </w:r>
            <w:proofErr w:type="spellStart"/>
            <w:r w:rsidRPr="00706920">
              <w:rPr>
                <w:rFonts w:ascii="Arial" w:hAnsi="Arial" w:cs="Arial"/>
                <w:sz w:val="24"/>
                <w:szCs w:val="24"/>
              </w:rPr>
              <w:t>ул.Солнечная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494,40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ул.Чапаева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5 113,36</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ул.Ленина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11 384,53</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9 307,18</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ул.Павлова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9 096,05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по </w:t>
            </w:r>
            <w:proofErr w:type="spellStart"/>
            <w:r w:rsidRPr="00706920">
              <w:rPr>
                <w:rFonts w:ascii="Arial" w:hAnsi="Arial" w:cs="Arial"/>
                <w:sz w:val="24"/>
                <w:szCs w:val="24"/>
              </w:rPr>
              <w:t>ул.Крылова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11 787,56</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от </w:t>
            </w:r>
            <w:proofErr w:type="spellStart"/>
            <w:r w:rsidRPr="00706920">
              <w:rPr>
                <w:rFonts w:ascii="Arial" w:hAnsi="Arial" w:cs="Arial"/>
                <w:sz w:val="24"/>
                <w:szCs w:val="24"/>
              </w:rPr>
              <w:t>ул.Коммунистическая</w:t>
            </w:r>
            <w:proofErr w:type="spellEnd"/>
            <w:r w:rsidRPr="00706920">
              <w:rPr>
                <w:rFonts w:ascii="Arial" w:hAnsi="Arial" w:cs="Arial"/>
                <w:sz w:val="24"/>
                <w:szCs w:val="24"/>
              </w:rPr>
              <w:t xml:space="preserve"> до </w:t>
            </w:r>
            <w:proofErr w:type="spellStart"/>
            <w:r w:rsidRPr="00706920">
              <w:rPr>
                <w:rFonts w:ascii="Arial" w:hAnsi="Arial" w:cs="Arial"/>
                <w:sz w:val="24"/>
                <w:szCs w:val="24"/>
              </w:rPr>
              <w:t>ул.Мелихова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w:t>
            </w:r>
            <w:r w:rsidRPr="00706920">
              <w:rPr>
                <w:rFonts w:ascii="Arial" w:hAnsi="Arial" w:cs="Arial"/>
                <w:sz w:val="24"/>
                <w:szCs w:val="24"/>
              </w:rPr>
              <w:lastRenderedPageBreak/>
              <w:t>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2 000,00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Ремонт автомобильной дороги </w:t>
            </w:r>
            <w:proofErr w:type="spellStart"/>
            <w:r w:rsidRPr="00706920">
              <w:rPr>
                <w:rFonts w:ascii="Arial" w:hAnsi="Arial" w:cs="Arial"/>
                <w:sz w:val="24"/>
                <w:szCs w:val="24"/>
              </w:rPr>
              <w:t>ул.Октябрьская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7 291,01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ул.Шахтерская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п.Новольвовск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1 122,92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подъездной дороги к источнику Успенского храма </w:t>
            </w:r>
            <w:proofErr w:type="spellStart"/>
            <w:r w:rsidRPr="00706920">
              <w:rPr>
                <w:rFonts w:ascii="Arial" w:hAnsi="Arial" w:cs="Arial"/>
                <w:sz w:val="24"/>
                <w:szCs w:val="24"/>
              </w:rPr>
              <w:t>п.Епифань</w:t>
            </w:r>
            <w:proofErr w:type="spellEnd"/>
            <w:r w:rsidRPr="00706920">
              <w:rPr>
                <w:rFonts w:ascii="Arial" w:hAnsi="Arial" w:cs="Arial"/>
                <w:sz w:val="24"/>
                <w:szCs w:val="24"/>
              </w:rPr>
              <w:t xml:space="preserve"> Кимовского района</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852,59</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ул.Бессолова</w:t>
            </w:r>
            <w:proofErr w:type="spellEnd"/>
            <w:r w:rsidRPr="00706920">
              <w:rPr>
                <w:rFonts w:ascii="Arial" w:hAnsi="Arial" w:cs="Arial"/>
                <w:sz w:val="24"/>
                <w:szCs w:val="24"/>
              </w:rPr>
              <w:t xml:space="preserve"> (возле ТЦ «Талисман»)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1 638,45</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ул.Пионерская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3 775,54</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ул.Достоевского</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2 110,94</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ул.Бессолова</w:t>
            </w:r>
            <w:proofErr w:type="spellEnd"/>
            <w:r w:rsidRPr="00706920">
              <w:rPr>
                <w:rFonts w:ascii="Arial" w:hAnsi="Arial" w:cs="Arial"/>
                <w:sz w:val="24"/>
                <w:szCs w:val="24"/>
              </w:rPr>
              <w:t xml:space="preserve"> (от </w:t>
            </w:r>
            <w:proofErr w:type="spellStart"/>
            <w:r w:rsidRPr="00706920">
              <w:rPr>
                <w:rFonts w:ascii="Arial" w:hAnsi="Arial" w:cs="Arial"/>
                <w:sz w:val="24"/>
                <w:szCs w:val="24"/>
              </w:rPr>
              <w:t>ул.Павлова</w:t>
            </w:r>
            <w:proofErr w:type="spellEnd"/>
            <w:r w:rsidRPr="00706920">
              <w:rPr>
                <w:rFonts w:ascii="Arial" w:hAnsi="Arial" w:cs="Arial"/>
                <w:sz w:val="24"/>
                <w:szCs w:val="24"/>
              </w:rPr>
              <w:t xml:space="preserve"> до </w:t>
            </w:r>
            <w:proofErr w:type="spellStart"/>
            <w:r w:rsidRPr="00706920">
              <w:rPr>
                <w:rFonts w:ascii="Arial" w:hAnsi="Arial" w:cs="Arial"/>
                <w:sz w:val="24"/>
                <w:szCs w:val="24"/>
              </w:rPr>
              <w:t>ул.Первомайская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10 061,14</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участка дорог ул.Октябрьская д.34А (у «Куриного дома») </w:t>
            </w:r>
            <w:proofErr w:type="spellStart"/>
            <w:r w:rsidRPr="00706920">
              <w:rPr>
                <w:rFonts w:ascii="Arial" w:hAnsi="Arial" w:cs="Arial"/>
                <w:sz w:val="24"/>
                <w:szCs w:val="24"/>
              </w:rPr>
              <w:t>г.Кимовск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1 219,77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ул.Зубовская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1 200,00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Работы по устройству </w:t>
            </w:r>
            <w:r w:rsidRPr="00706920">
              <w:rPr>
                <w:rFonts w:ascii="Arial" w:hAnsi="Arial" w:cs="Arial"/>
                <w:sz w:val="24"/>
                <w:szCs w:val="24"/>
              </w:rPr>
              <w:lastRenderedPageBreak/>
              <w:t xml:space="preserve">тротуара по </w:t>
            </w:r>
            <w:proofErr w:type="spellStart"/>
            <w:r w:rsidRPr="00706920">
              <w:rPr>
                <w:rFonts w:ascii="Arial" w:hAnsi="Arial" w:cs="Arial"/>
                <w:sz w:val="24"/>
                <w:szCs w:val="24"/>
              </w:rPr>
              <w:t>ул.Маяковского</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1 354,</w:t>
            </w:r>
            <w:r w:rsidRPr="00706920">
              <w:rPr>
                <w:rFonts w:ascii="Arial" w:hAnsi="Arial" w:cs="Arial"/>
                <w:sz w:val="24"/>
                <w:szCs w:val="24"/>
              </w:rPr>
              <w:lastRenderedPageBreak/>
              <w:t>09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 xml:space="preserve">Ремонт автомобильной дороги </w:t>
            </w:r>
            <w:proofErr w:type="spellStart"/>
            <w:r w:rsidRPr="00706920">
              <w:rPr>
                <w:rFonts w:ascii="Arial" w:hAnsi="Arial" w:cs="Arial"/>
                <w:sz w:val="24"/>
                <w:szCs w:val="24"/>
              </w:rPr>
              <w:t>ул.Крылова</w:t>
            </w:r>
            <w:proofErr w:type="spellEnd"/>
            <w:r w:rsidRPr="00706920">
              <w:rPr>
                <w:rFonts w:ascii="Arial" w:hAnsi="Arial" w:cs="Arial"/>
                <w:sz w:val="24"/>
                <w:szCs w:val="24"/>
              </w:rPr>
              <w:t xml:space="preserve"> д.8 (съезд) </w:t>
            </w:r>
            <w:proofErr w:type="spellStart"/>
            <w:r w:rsidRPr="00706920">
              <w:rPr>
                <w:rFonts w:ascii="Arial" w:hAnsi="Arial" w:cs="Arial"/>
                <w:sz w:val="24"/>
                <w:szCs w:val="24"/>
              </w:rPr>
              <w:t>г.Кимовск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331,21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в </w:t>
            </w:r>
            <w:proofErr w:type="spellStart"/>
            <w:r w:rsidRPr="00706920">
              <w:rPr>
                <w:rFonts w:ascii="Arial" w:hAnsi="Arial" w:cs="Arial"/>
                <w:sz w:val="24"/>
                <w:szCs w:val="24"/>
              </w:rPr>
              <w:t>д.Кудашево</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1 383,11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разворотной площадки по </w:t>
            </w:r>
            <w:proofErr w:type="spellStart"/>
            <w:r w:rsidRPr="00706920">
              <w:rPr>
                <w:rFonts w:ascii="Arial" w:hAnsi="Arial" w:cs="Arial"/>
                <w:sz w:val="24"/>
                <w:szCs w:val="24"/>
              </w:rPr>
              <w:t>ул.Драгушиной</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711,51</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в с.Ивановское</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4 500,00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ул.Пролетарская п.Епифань</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5 663,12</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ул.50 Лет октября п.Епифань</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3 811,66</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дорожного покрытия дороги до </w:t>
            </w:r>
            <w:proofErr w:type="spellStart"/>
            <w:r w:rsidRPr="00706920">
              <w:rPr>
                <w:rFonts w:ascii="Arial" w:hAnsi="Arial" w:cs="Arial"/>
                <w:sz w:val="24"/>
                <w:szCs w:val="24"/>
              </w:rPr>
              <w:t>п.Бучалки</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2 309,89</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автомобильных дорог ул.Центральная, ул.Луговая,</w:t>
            </w:r>
          </w:p>
          <w:p w:rsidR="00AB24B1" w:rsidRPr="00706920" w:rsidRDefault="00AB24B1" w:rsidP="00EB31AB">
            <w:pPr>
              <w:autoSpaceDE w:val="0"/>
              <w:autoSpaceDN w:val="0"/>
              <w:adjustRightInd w:val="0"/>
              <w:jc w:val="both"/>
              <w:rPr>
                <w:rFonts w:ascii="Arial" w:hAnsi="Arial" w:cs="Arial"/>
                <w:sz w:val="24"/>
                <w:szCs w:val="24"/>
              </w:rPr>
            </w:pPr>
            <w:proofErr w:type="spellStart"/>
            <w:r w:rsidRPr="00706920">
              <w:rPr>
                <w:rFonts w:ascii="Arial" w:hAnsi="Arial" w:cs="Arial"/>
                <w:sz w:val="24"/>
                <w:szCs w:val="24"/>
              </w:rPr>
              <w:t>ул.Большая</w:t>
            </w:r>
            <w:proofErr w:type="spellEnd"/>
            <w:r w:rsidRPr="00706920">
              <w:rPr>
                <w:rFonts w:ascii="Arial" w:hAnsi="Arial" w:cs="Arial"/>
                <w:sz w:val="24"/>
                <w:szCs w:val="24"/>
              </w:rPr>
              <w:t xml:space="preserve"> Лесная </w:t>
            </w:r>
            <w:proofErr w:type="spellStart"/>
            <w:r w:rsidRPr="00706920">
              <w:rPr>
                <w:rFonts w:ascii="Arial" w:hAnsi="Arial" w:cs="Arial"/>
                <w:sz w:val="24"/>
                <w:szCs w:val="24"/>
              </w:rPr>
              <w:t>п.Новольвовск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1 807,61</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по д.Муравлянка</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5 000,00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trHeight w:val="260"/>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в с.Краснополье д.1-37, д.48-68</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5 993,49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в с.Краснополье </w:t>
            </w:r>
            <w:r w:rsidRPr="00706920">
              <w:rPr>
                <w:rFonts w:ascii="Arial" w:hAnsi="Arial" w:cs="Arial"/>
                <w:sz w:val="24"/>
                <w:szCs w:val="24"/>
              </w:rPr>
              <w:lastRenderedPageBreak/>
              <w:t>д.170-174</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1 844,15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Ремонт автомобильной дороги ул.Олимпийская п.Епифань</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3 200,00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автомобильной дороги </w:t>
            </w:r>
            <w:proofErr w:type="spellStart"/>
            <w:r w:rsidRPr="00706920">
              <w:rPr>
                <w:rFonts w:ascii="Arial" w:hAnsi="Arial" w:cs="Arial"/>
                <w:sz w:val="24"/>
                <w:szCs w:val="24"/>
              </w:rPr>
              <w:t>ул.Драгушиной</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г.Кимовска</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1 088,77</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автомобильной дороги ул.Больничная п.Епифань</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2 000,00</w:t>
            </w: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Ремонт автомобильных дорог ул.Мира, ул.Колхозная,</w:t>
            </w:r>
          </w:p>
          <w:p w:rsidR="00AB24B1" w:rsidRPr="00706920" w:rsidRDefault="00AB24B1" w:rsidP="00EB31AB">
            <w:pPr>
              <w:autoSpaceDE w:val="0"/>
              <w:autoSpaceDN w:val="0"/>
              <w:adjustRightInd w:val="0"/>
              <w:jc w:val="both"/>
              <w:rPr>
                <w:rFonts w:ascii="Arial" w:hAnsi="Arial" w:cs="Arial"/>
                <w:sz w:val="24"/>
                <w:szCs w:val="24"/>
              </w:rPr>
            </w:pPr>
            <w:proofErr w:type="spellStart"/>
            <w:r w:rsidRPr="00706920">
              <w:rPr>
                <w:rFonts w:ascii="Arial" w:hAnsi="Arial" w:cs="Arial"/>
                <w:sz w:val="24"/>
                <w:szCs w:val="24"/>
              </w:rPr>
              <w:t>п.Новольвовск</w:t>
            </w:r>
            <w:proofErr w:type="spellEnd"/>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387331" w:rsidP="00EB31AB">
            <w:pPr>
              <w:autoSpaceDE w:val="0"/>
              <w:autoSpaceDN w:val="0"/>
              <w:adjustRightInd w:val="0"/>
              <w:jc w:val="both"/>
              <w:rPr>
                <w:rFonts w:ascii="Arial" w:hAnsi="Arial" w:cs="Arial"/>
                <w:sz w:val="24"/>
                <w:szCs w:val="24"/>
              </w:rPr>
            </w:pPr>
            <w:r w:rsidRPr="00706920">
              <w:rPr>
                <w:rFonts w:ascii="Arial" w:hAnsi="Arial" w:cs="Arial"/>
                <w:sz w:val="24"/>
                <w:szCs w:val="24"/>
              </w:rPr>
              <w:t>1 196,58</w:t>
            </w: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посадочных площадок под остановочные павильоны в </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377,50</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76454" w:rsidP="00EB31AB">
            <w:pPr>
              <w:autoSpaceDE w:val="0"/>
              <w:autoSpaceDN w:val="0"/>
              <w:adjustRightInd w:val="0"/>
              <w:jc w:val="both"/>
              <w:rPr>
                <w:rFonts w:ascii="Arial" w:hAnsi="Arial" w:cs="Arial"/>
                <w:sz w:val="24"/>
                <w:szCs w:val="24"/>
              </w:rPr>
            </w:pPr>
            <w:r w:rsidRPr="00706920">
              <w:rPr>
                <w:rFonts w:ascii="Arial" w:hAnsi="Arial" w:cs="Arial"/>
                <w:sz w:val="24"/>
                <w:szCs w:val="24"/>
              </w:rPr>
              <w:t>606,09</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пешеходных переходов совмещенных с искусственной дорожной неровностью </w:t>
            </w:r>
            <w:proofErr w:type="spellStart"/>
            <w:r w:rsidRPr="00706920">
              <w:rPr>
                <w:rFonts w:ascii="Arial" w:hAnsi="Arial" w:cs="Arial"/>
                <w:sz w:val="24"/>
                <w:szCs w:val="24"/>
              </w:rPr>
              <w:t>г</w:t>
            </w:r>
            <w:proofErr w:type="gramStart"/>
            <w:r w:rsidRPr="00706920">
              <w:rPr>
                <w:rFonts w:ascii="Arial" w:hAnsi="Arial" w:cs="Arial"/>
                <w:sz w:val="24"/>
                <w:szCs w:val="24"/>
              </w:rPr>
              <w:t>.К</w:t>
            </w:r>
            <w:proofErr w:type="gramEnd"/>
            <w:r w:rsidRPr="00706920">
              <w:rPr>
                <w:rFonts w:ascii="Arial" w:hAnsi="Arial" w:cs="Arial"/>
                <w:sz w:val="24"/>
                <w:szCs w:val="24"/>
              </w:rPr>
              <w:t>имовск</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550,69</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640,98</w:t>
            </w:r>
          </w:p>
        </w:tc>
        <w:tc>
          <w:tcPr>
            <w:tcW w:w="992" w:type="dxa"/>
            <w:vAlign w:val="center"/>
          </w:tcPr>
          <w:p w:rsidR="00AB24B1" w:rsidRPr="00706920" w:rsidRDefault="00A76454" w:rsidP="00EB31AB">
            <w:pPr>
              <w:autoSpaceDE w:val="0"/>
              <w:autoSpaceDN w:val="0"/>
              <w:adjustRightInd w:val="0"/>
              <w:jc w:val="both"/>
              <w:rPr>
                <w:rFonts w:ascii="Arial" w:hAnsi="Arial" w:cs="Arial"/>
                <w:sz w:val="24"/>
                <w:szCs w:val="24"/>
              </w:rPr>
            </w:pPr>
            <w:r w:rsidRPr="00706920">
              <w:rPr>
                <w:rFonts w:ascii="Arial" w:hAnsi="Arial" w:cs="Arial"/>
                <w:sz w:val="24"/>
                <w:szCs w:val="24"/>
              </w:rPr>
              <w:t>215,85</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Устройство пандусов на тротуарах по </w:t>
            </w:r>
            <w:proofErr w:type="spellStart"/>
            <w:r w:rsidRPr="00706920">
              <w:rPr>
                <w:rFonts w:ascii="Arial" w:hAnsi="Arial" w:cs="Arial"/>
                <w:sz w:val="24"/>
                <w:szCs w:val="24"/>
              </w:rPr>
              <w:t>ул.Мелихова</w:t>
            </w:r>
            <w:proofErr w:type="spellEnd"/>
            <w:r w:rsidRPr="00706920">
              <w:rPr>
                <w:rFonts w:ascii="Arial" w:hAnsi="Arial" w:cs="Arial"/>
                <w:sz w:val="24"/>
                <w:szCs w:val="24"/>
              </w:rPr>
              <w:t xml:space="preserve"> </w:t>
            </w:r>
            <w:proofErr w:type="spellStart"/>
            <w:r w:rsidRPr="00706920">
              <w:rPr>
                <w:rFonts w:ascii="Arial" w:hAnsi="Arial" w:cs="Arial"/>
                <w:sz w:val="24"/>
                <w:szCs w:val="24"/>
              </w:rPr>
              <w:t>г.Кимовска</w:t>
            </w:r>
            <w:proofErr w:type="spellEnd"/>
            <w:r w:rsidRPr="00706920">
              <w:rPr>
                <w:rFonts w:ascii="Arial" w:hAnsi="Arial" w:cs="Arial"/>
                <w:sz w:val="24"/>
                <w:szCs w:val="24"/>
              </w:rPr>
              <w:t xml:space="preserve"> Тульской области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419,04</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7938B6" w:rsidRPr="00706920" w:rsidTr="00EB31AB">
        <w:trPr>
          <w:jc w:val="center"/>
        </w:trPr>
        <w:tc>
          <w:tcPr>
            <w:tcW w:w="3537" w:type="dxa"/>
            <w:tcBorders>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дороги </w:t>
            </w:r>
            <w:proofErr w:type="spellStart"/>
            <w:r w:rsidRPr="00706920">
              <w:rPr>
                <w:rFonts w:ascii="Arial" w:hAnsi="Arial" w:cs="Arial"/>
                <w:sz w:val="24"/>
                <w:szCs w:val="24"/>
              </w:rPr>
              <w:t>ул.Тульская</w:t>
            </w:r>
            <w:proofErr w:type="spellEnd"/>
            <w:r w:rsidRPr="00706920">
              <w:rPr>
                <w:rFonts w:ascii="Arial" w:hAnsi="Arial" w:cs="Arial"/>
                <w:sz w:val="24"/>
                <w:szCs w:val="24"/>
              </w:rPr>
              <w:t xml:space="preserve"> </w:t>
            </w:r>
            <w:proofErr w:type="spellStart"/>
            <w:r w:rsidRPr="00706920">
              <w:rPr>
                <w:rFonts w:ascii="Arial" w:hAnsi="Arial" w:cs="Arial"/>
                <w:sz w:val="24"/>
                <w:szCs w:val="24"/>
              </w:rPr>
              <w:t>п.Епифань</w:t>
            </w:r>
            <w:proofErr w:type="spellEnd"/>
            <w:r w:rsidRPr="00706920">
              <w:rPr>
                <w:rFonts w:ascii="Arial" w:hAnsi="Arial" w:cs="Arial"/>
                <w:sz w:val="24"/>
                <w:szCs w:val="24"/>
              </w:rPr>
              <w:t xml:space="preserve"> Кимовского района</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7938B6" w:rsidRPr="00706920" w:rsidRDefault="007938B6"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0" w:type="dxa"/>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15 000,00</w:t>
            </w:r>
          </w:p>
        </w:tc>
        <w:tc>
          <w:tcPr>
            <w:tcW w:w="1789" w:type="dxa"/>
            <w:vAlign w:val="center"/>
          </w:tcPr>
          <w:p w:rsidR="007938B6" w:rsidRPr="00706920" w:rsidRDefault="007938B6" w:rsidP="00EB31AB">
            <w:pPr>
              <w:autoSpaceDE w:val="0"/>
              <w:autoSpaceDN w:val="0"/>
              <w:adjustRightInd w:val="0"/>
              <w:jc w:val="both"/>
              <w:rPr>
                <w:rFonts w:ascii="Arial" w:hAnsi="Arial" w:cs="Arial"/>
                <w:sz w:val="24"/>
                <w:szCs w:val="24"/>
              </w:rPr>
            </w:pPr>
          </w:p>
        </w:tc>
      </w:tr>
      <w:tr w:rsidR="007938B6" w:rsidRPr="00706920" w:rsidTr="00EB31AB">
        <w:trPr>
          <w:jc w:val="center"/>
        </w:trPr>
        <w:tc>
          <w:tcPr>
            <w:tcW w:w="3537" w:type="dxa"/>
            <w:tcBorders>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дороги до </w:t>
            </w:r>
            <w:proofErr w:type="spellStart"/>
            <w:r w:rsidRPr="00706920">
              <w:rPr>
                <w:rFonts w:ascii="Arial" w:hAnsi="Arial" w:cs="Arial"/>
                <w:sz w:val="24"/>
                <w:szCs w:val="24"/>
              </w:rPr>
              <w:t>д.Старая</w:t>
            </w:r>
            <w:proofErr w:type="spellEnd"/>
            <w:r w:rsidRPr="00706920">
              <w:rPr>
                <w:rFonts w:ascii="Arial" w:hAnsi="Arial" w:cs="Arial"/>
                <w:sz w:val="24"/>
                <w:szCs w:val="24"/>
              </w:rPr>
              <w:t xml:space="preserve"> Гать Кимовского района</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7938B6" w:rsidRPr="00706920" w:rsidRDefault="007938B6"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0" w:type="dxa"/>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20 000,00</w:t>
            </w:r>
          </w:p>
        </w:tc>
        <w:tc>
          <w:tcPr>
            <w:tcW w:w="1789" w:type="dxa"/>
            <w:vAlign w:val="center"/>
          </w:tcPr>
          <w:p w:rsidR="007938B6" w:rsidRPr="00706920" w:rsidRDefault="007938B6" w:rsidP="00EB31AB">
            <w:pPr>
              <w:autoSpaceDE w:val="0"/>
              <w:autoSpaceDN w:val="0"/>
              <w:adjustRightInd w:val="0"/>
              <w:jc w:val="both"/>
              <w:rPr>
                <w:rFonts w:ascii="Arial" w:hAnsi="Arial" w:cs="Arial"/>
                <w:sz w:val="24"/>
                <w:szCs w:val="24"/>
              </w:rPr>
            </w:pPr>
          </w:p>
        </w:tc>
      </w:tr>
      <w:tr w:rsidR="007938B6" w:rsidRPr="00706920" w:rsidTr="00EB31AB">
        <w:trPr>
          <w:jc w:val="center"/>
        </w:trPr>
        <w:tc>
          <w:tcPr>
            <w:tcW w:w="3537" w:type="dxa"/>
            <w:tcBorders>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дороги до </w:t>
            </w:r>
            <w:proofErr w:type="spellStart"/>
            <w:r w:rsidRPr="00706920">
              <w:rPr>
                <w:rFonts w:ascii="Arial" w:hAnsi="Arial" w:cs="Arial"/>
                <w:sz w:val="24"/>
                <w:szCs w:val="24"/>
              </w:rPr>
              <w:t>д.Горки</w:t>
            </w:r>
            <w:proofErr w:type="spellEnd"/>
            <w:r w:rsidRPr="00706920">
              <w:rPr>
                <w:rFonts w:ascii="Arial" w:hAnsi="Arial" w:cs="Arial"/>
                <w:sz w:val="24"/>
                <w:szCs w:val="24"/>
              </w:rPr>
              <w:t xml:space="preserve"> Кимовского района</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7938B6" w:rsidRPr="00706920" w:rsidRDefault="007938B6"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0" w:type="dxa"/>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12 000,00</w:t>
            </w:r>
          </w:p>
        </w:tc>
        <w:tc>
          <w:tcPr>
            <w:tcW w:w="1789" w:type="dxa"/>
            <w:vAlign w:val="center"/>
          </w:tcPr>
          <w:p w:rsidR="007938B6" w:rsidRPr="00706920" w:rsidRDefault="007938B6" w:rsidP="00EB31AB">
            <w:pPr>
              <w:autoSpaceDE w:val="0"/>
              <w:autoSpaceDN w:val="0"/>
              <w:adjustRightInd w:val="0"/>
              <w:jc w:val="both"/>
              <w:rPr>
                <w:rFonts w:ascii="Arial" w:hAnsi="Arial" w:cs="Arial"/>
                <w:sz w:val="24"/>
                <w:szCs w:val="24"/>
              </w:rPr>
            </w:pPr>
          </w:p>
        </w:tc>
      </w:tr>
      <w:tr w:rsidR="007938B6" w:rsidRPr="00706920" w:rsidTr="00EB31AB">
        <w:trPr>
          <w:jc w:val="center"/>
        </w:trPr>
        <w:tc>
          <w:tcPr>
            <w:tcW w:w="3537" w:type="dxa"/>
            <w:tcBorders>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Ремонт дороги до </w:t>
            </w:r>
            <w:r w:rsidRPr="00706920">
              <w:rPr>
                <w:rFonts w:ascii="Arial" w:hAnsi="Arial" w:cs="Arial"/>
                <w:sz w:val="24"/>
                <w:szCs w:val="24"/>
              </w:rPr>
              <w:lastRenderedPageBreak/>
              <w:t>д.Михайловские Выселки</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7938B6" w:rsidRPr="00706920" w:rsidRDefault="007938B6"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992"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1" w:type="dxa"/>
            <w:vAlign w:val="center"/>
          </w:tcPr>
          <w:p w:rsidR="007938B6" w:rsidRPr="00706920" w:rsidRDefault="007938B6" w:rsidP="00EB31AB">
            <w:pPr>
              <w:autoSpaceDE w:val="0"/>
              <w:autoSpaceDN w:val="0"/>
              <w:adjustRightInd w:val="0"/>
              <w:jc w:val="both"/>
              <w:rPr>
                <w:rFonts w:ascii="Arial" w:hAnsi="Arial" w:cs="Arial"/>
                <w:sz w:val="24"/>
                <w:szCs w:val="24"/>
              </w:rPr>
            </w:pPr>
          </w:p>
        </w:tc>
        <w:tc>
          <w:tcPr>
            <w:tcW w:w="850" w:type="dxa"/>
          </w:tcPr>
          <w:p w:rsidR="007938B6"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20 00</w:t>
            </w:r>
            <w:r w:rsidRPr="00706920">
              <w:rPr>
                <w:rFonts w:ascii="Arial" w:hAnsi="Arial" w:cs="Arial"/>
                <w:sz w:val="24"/>
                <w:szCs w:val="24"/>
              </w:rPr>
              <w:lastRenderedPageBreak/>
              <w:t>0,00</w:t>
            </w:r>
          </w:p>
        </w:tc>
        <w:tc>
          <w:tcPr>
            <w:tcW w:w="1789" w:type="dxa"/>
            <w:vAlign w:val="center"/>
          </w:tcPr>
          <w:p w:rsidR="007938B6" w:rsidRPr="00706920" w:rsidRDefault="007938B6"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lastRenderedPageBreak/>
              <w:t>Проведение ямочного ремонт</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1 999,82</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1 588,14</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2 715,17</w:t>
            </w: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1 689,00</w:t>
            </w:r>
          </w:p>
        </w:tc>
        <w:tc>
          <w:tcPr>
            <w:tcW w:w="992" w:type="dxa"/>
            <w:vAlign w:val="center"/>
          </w:tcPr>
          <w:p w:rsidR="00AB24B1" w:rsidRPr="00706920" w:rsidRDefault="00387331" w:rsidP="00EB31AB">
            <w:pPr>
              <w:autoSpaceDE w:val="0"/>
              <w:autoSpaceDN w:val="0"/>
              <w:adjustRightInd w:val="0"/>
              <w:jc w:val="both"/>
              <w:rPr>
                <w:rFonts w:ascii="Arial" w:hAnsi="Arial" w:cs="Arial"/>
                <w:sz w:val="24"/>
                <w:szCs w:val="24"/>
              </w:rPr>
            </w:pPr>
            <w:r w:rsidRPr="00706920">
              <w:rPr>
                <w:rFonts w:ascii="Arial" w:hAnsi="Arial" w:cs="Arial"/>
                <w:sz w:val="24"/>
                <w:szCs w:val="24"/>
              </w:rPr>
              <w:t>4 641,40</w:t>
            </w: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1 500,00</w:t>
            </w:r>
          </w:p>
        </w:tc>
        <w:tc>
          <w:tcPr>
            <w:tcW w:w="850" w:type="dxa"/>
          </w:tcPr>
          <w:p w:rsidR="00AB24B1" w:rsidRPr="00706920" w:rsidRDefault="007938B6" w:rsidP="00EB31AB">
            <w:pPr>
              <w:autoSpaceDE w:val="0"/>
              <w:autoSpaceDN w:val="0"/>
              <w:adjustRightInd w:val="0"/>
              <w:jc w:val="both"/>
              <w:rPr>
                <w:rFonts w:ascii="Arial" w:hAnsi="Arial" w:cs="Arial"/>
                <w:sz w:val="24"/>
                <w:szCs w:val="24"/>
              </w:rPr>
            </w:pPr>
            <w:r w:rsidRPr="00706920">
              <w:rPr>
                <w:rFonts w:ascii="Arial" w:hAnsi="Arial" w:cs="Arial"/>
                <w:sz w:val="24"/>
                <w:szCs w:val="24"/>
              </w:rPr>
              <w:t>1 500,00</w:t>
            </w: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Технический надзор за ремонтом автодорог</w:t>
            </w:r>
          </w:p>
        </w:tc>
        <w:tc>
          <w:tcPr>
            <w:tcW w:w="56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r w:rsidR="00AB24B1" w:rsidRPr="00706920" w:rsidTr="00EB31AB">
        <w:trPr>
          <w:jc w:val="center"/>
        </w:trPr>
        <w:tc>
          <w:tcPr>
            <w:tcW w:w="3537" w:type="dxa"/>
            <w:tcBorders>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r w:rsidRPr="00706920">
              <w:rPr>
                <w:rFonts w:ascii="Arial" w:hAnsi="Arial" w:cs="Arial"/>
                <w:sz w:val="24"/>
                <w:szCs w:val="24"/>
              </w:rPr>
              <w:t xml:space="preserve">Изготовление ПСД </w:t>
            </w:r>
          </w:p>
        </w:tc>
        <w:tc>
          <w:tcPr>
            <w:tcW w:w="567" w:type="dxa"/>
            <w:tcBorders>
              <w:top w:val="single" w:sz="6" w:space="0" w:color="000000" w:themeColor="text1"/>
              <w:left w:val="single" w:sz="4" w:space="0" w:color="auto"/>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567" w:type="dxa"/>
            <w:tcBorders>
              <w:top w:val="single" w:sz="6" w:space="0" w:color="000000" w:themeColor="text1"/>
              <w:left w:val="single" w:sz="6" w:space="0" w:color="000000" w:themeColor="text1"/>
              <w:bottom w:val="single" w:sz="4" w:space="0" w:color="auto"/>
              <w:righ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709" w:type="dxa"/>
            <w:tcBorders>
              <w:left w:val="single" w:sz="4" w:space="0" w:color="auto"/>
              <w:right w:val="single" w:sz="4" w:space="0" w:color="auto"/>
            </w:tcBorders>
          </w:tcPr>
          <w:p w:rsidR="00AB24B1" w:rsidRPr="00706920" w:rsidRDefault="00AB24B1" w:rsidP="00EB31AB">
            <w:pPr>
              <w:autoSpaceDE w:val="0"/>
              <w:autoSpaceDN w:val="0"/>
              <w:adjustRightInd w:val="0"/>
              <w:jc w:val="both"/>
              <w:rPr>
                <w:rFonts w:ascii="Arial" w:hAnsi="Arial" w:cs="Arial"/>
                <w:sz w:val="24"/>
                <w:szCs w:val="24"/>
              </w:rPr>
            </w:pPr>
          </w:p>
        </w:tc>
        <w:tc>
          <w:tcPr>
            <w:tcW w:w="992" w:type="dxa"/>
            <w:tcBorders>
              <w:left w:val="single" w:sz="4" w:space="0" w:color="auto"/>
            </w:tcBorders>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992"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1" w:type="dxa"/>
            <w:vAlign w:val="center"/>
          </w:tcPr>
          <w:p w:rsidR="00AB24B1" w:rsidRPr="00706920" w:rsidRDefault="00AB24B1" w:rsidP="00EB31AB">
            <w:pPr>
              <w:autoSpaceDE w:val="0"/>
              <w:autoSpaceDN w:val="0"/>
              <w:adjustRightInd w:val="0"/>
              <w:jc w:val="both"/>
              <w:rPr>
                <w:rFonts w:ascii="Arial" w:hAnsi="Arial" w:cs="Arial"/>
                <w:sz w:val="24"/>
                <w:szCs w:val="24"/>
              </w:rPr>
            </w:pPr>
          </w:p>
        </w:tc>
        <w:tc>
          <w:tcPr>
            <w:tcW w:w="850" w:type="dxa"/>
          </w:tcPr>
          <w:p w:rsidR="00AB24B1" w:rsidRPr="00706920" w:rsidRDefault="00AB24B1" w:rsidP="00EB31AB">
            <w:pPr>
              <w:autoSpaceDE w:val="0"/>
              <w:autoSpaceDN w:val="0"/>
              <w:adjustRightInd w:val="0"/>
              <w:jc w:val="both"/>
              <w:rPr>
                <w:rFonts w:ascii="Arial" w:hAnsi="Arial" w:cs="Arial"/>
                <w:sz w:val="24"/>
                <w:szCs w:val="24"/>
              </w:rPr>
            </w:pPr>
          </w:p>
        </w:tc>
        <w:tc>
          <w:tcPr>
            <w:tcW w:w="1789" w:type="dxa"/>
            <w:vAlign w:val="center"/>
          </w:tcPr>
          <w:p w:rsidR="00AB24B1" w:rsidRPr="00706920" w:rsidRDefault="00AB24B1" w:rsidP="00EB31AB">
            <w:pPr>
              <w:autoSpaceDE w:val="0"/>
              <w:autoSpaceDN w:val="0"/>
              <w:adjustRightInd w:val="0"/>
              <w:jc w:val="both"/>
              <w:rPr>
                <w:rFonts w:ascii="Arial" w:hAnsi="Arial" w:cs="Arial"/>
                <w:sz w:val="24"/>
                <w:szCs w:val="24"/>
              </w:rPr>
            </w:pPr>
          </w:p>
        </w:tc>
      </w:tr>
    </w:tbl>
    <w:p w:rsidR="00FF7D6B" w:rsidRPr="00706920" w:rsidRDefault="008258EB" w:rsidP="00EB31AB">
      <w:pPr>
        <w:autoSpaceDE w:val="0"/>
        <w:autoSpaceDN w:val="0"/>
        <w:adjustRightInd w:val="0"/>
        <w:spacing w:after="0" w:line="240" w:lineRule="auto"/>
        <w:ind w:firstLine="709"/>
        <w:jc w:val="center"/>
        <w:rPr>
          <w:rFonts w:ascii="Arial" w:hAnsi="Arial" w:cs="Arial"/>
          <w:sz w:val="24"/>
          <w:szCs w:val="24"/>
        </w:rPr>
      </w:pPr>
      <w:r w:rsidRPr="00706920">
        <w:rPr>
          <w:rFonts w:ascii="Arial" w:hAnsi="Arial" w:cs="Arial"/>
          <w:sz w:val="24"/>
          <w:szCs w:val="24"/>
        </w:rPr>
        <w:t>__________________________________________</w:t>
      </w:r>
    </w:p>
    <w:p w:rsidR="00EB31AB" w:rsidRPr="00706920" w:rsidRDefault="00EB31AB" w:rsidP="00706920">
      <w:pPr>
        <w:autoSpaceDE w:val="0"/>
        <w:autoSpaceDN w:val="0"/>
        <w:adjustRightInd w:val="0"/>
        <w:spacing w:line="240" w:lineRule="auto"/>
        <w:ind w:firstLine="709"/>
        <w:jc w:val="both"/>
        <w:rPr>
          <w:rFonts w:ascii="Arial" w:hAnsi="Arial" w:cs="Arial"/>
          <w:sz w:val="24"/>
          <w:szCs w:val="24"/>
        </w:rPr>
      </w:pPr>
    </w:p>
    <w:p w:rsidR="00EB31AB" w:rsidRPr="00706920" w:rsidRDefault="00EB31AB" w:rsidP="00706920">
      <w:pPr>
        <w:autoSpaceDE w:val="0"/>
        <w:autoSpaceDN w:val="0"/>
        <w:adjustRightInd w:val="0"/>
        <w:spacing w:line="240" w:lineRule="auto"/>
        <w:ind w:firstLine="709"/>
        <w:jc w:val="both"/>
        <w:rPr>
          <w:rFonts w:ascii="Arial" w:hAnsi="Arial" w:cs="Arial"/>
          <w:sz w:val="24"/>
          <w:szCs w:val="24"/>
        </w:rPr>
      </w:pPr>
    </w:p>
    <w:p w:rsidR="00EB31AB" w:rsidRPr="00706920" w:rsidRDefault="00EB31AB" w:rsidP="00706920">
      <w:pPr>
        <w:autoSpaceDE w:val="0"/>
        <w:autoSpaceDN w:val="0"/>
        <w:adjustRightInd w:val="0"/>
        <w:spacing w:line="240" w:lineRule="auto"/>
        <w:ind w:firstLine="709"/>
        <w:jc w:val="both"/>
        <w:rPr>
          <w:rFonts w:ascii="Arial" w:hAnsi="Arial" w:cs="Arial"/>
          <w:sz w:val="24"/>
          <w:szCs w:val="24"/>
        </w:rPr>
      </w:pPr>
    </w:p>
    <w:p w:rsidR="00EB31AB" w:rsidRPr="00706920"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Приложение № 2</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к программным мероприятиям </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«Создание безопасных условий </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для передвижения пешеходов </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на территории муниципального образования </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Кимовский район»,</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 «Повышение безопасности дорожного движения </w:t>
      </w:r>
    </w:p>
    <w:p w:rsidR="00EB31AB"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 xml:space="preserve">в муниципальном образовании </w:t>
      </w:r>
    </w:p>
    <w:p w:rsidR="00EB31AB" w:rsidRPr="00706920" w:rsidRDefault="00EB31AB" w:rsidP="00EB31AB">
      <w:pPr>
        <w:autoSpaceDE w:val="0"/>
        <w:autoSpaceDN w:val="0"/>
        <w:adjustRightInd w:val="0"/>
        <w:spacing w:after="0" w:line="240" w:lineRule="auto"/>
        <w:jc w:val="right"/>
        <w:rPr>
          <w:rFonts w:ascii="Arial" w:hAnsi="Arial" w:cs="Arial"/>
          <w:sz w:val="24"/>
          <w:szCs w:val="24"/>
        </w:rPr>
      </w:pPr>
      <w:r w:rsidRPr="00706920">
        <w:rPr>
          <w:rFonts w:ascii="Arial" w:hAnsi="Arial" w:cs="Arial"/>
          <w:sz w:val="24"/>
          <w:szCs w:val="24"/>
        </w:rPr>
        <w:t>Кимовский район»</w:t>
      </w:r>
    </w:p>
    <w:p w:rsidR="00FF06BF" w:rsidRPr="00706920" w:rsidRDefault="00FF06BF" w:rsidP="00706920">
      <w:pPr>
        <w:autoSpaceDE w:val="0"/>
        <w:autoSpaceDN w:val="0"/>
        <w:adjustRightInd w:val="0"/>
        <w:spacing w:after="0" w:line="240" w:lineRule="auto"/>
        <w:ind w:firstLine="709"/>
        <w:jc w:val="both"/>
        <w:rPr>
          <w:rFonts w:ascii="Arial" w:hAnsi="Arial" w:cs="Arial"/>
          <w:sz w:val="24"/>
          <w:szCs w:val="24"/>
        </w:rPr>
      </w:pPr>
    </w:p>
    <w:p w:rsidR="00344FC9" w:rsidRPr="00C42122" w:rsidRDefault="00FB5134" w:rsidP="00C42122">
      <w:pPr>
        <w:autoSpaceDE w:val="0"/>
        <w:autoSpaceDN w:val="0"/>
        <w:adjustRightInd w:val="0"/>
        <w:spacing w:after="0" w:line="240" w:lineRule="auto"/>
        <w:jc w:val="center"/>
        <w:rPr>
          <w:rFonts w:ascii="Arial" w:hAnsi="Arial" w:cs="Arial"/>
          <w:b/>
          <w:sz w:val="24"/>
          <w:szCs w:val="24"/>
        </w:rPr>
      </w:pPr>
      <w:r w:rsidRPr="00C42122">
        <w:rPr>
          <w:rFonts w:ascii="Arial" w:hAnsi="Arial" w:cs="Arial"/>
          <w:b/>
          <w:sz w:val="24"/>
          <w:szCs w:val="24"/>
        </w:rPr>
        <w:t>Перечень реализации программных Мероприятий</w:t>
      </w:r>
    </w:p>
    <w:tbl>
      <w:tblPr>
        <w:tblW w:w="15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3"/>
        <w:gridCol w:w="1134"/>
        <w:gridCol w:w="524"/>
        <w:gridCol w:w="610"/>
        <w:gridCol w:w="1134"/>
        <w:gridCol w:w="1276"/>
        <w:gridCol w:w="1275"/>
        <w:gridCol w:w="1276"/>
        <w:gridCol w:w="2084"/>
        <w:gridCol w:w="2346"/>
      </w:tblGrid>
      <w:tr w:rsidR="007938B6" w:rsidRPr="00706920" w:rsidTr="00EB31AB">
        <w:trPr>
          <w:jc w:val="center"/>
        </w:trPr>
        <w:tc>
          <w:tcPr>
            <w:tcW w:w="3753" w:type="dxa"/>
            <w:vMerge w:val="restart"/>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Наименование мероприятия</w:t>
            </w:r>
          </w:p>
        </w:tc>
        <w:tc>
          <w:tcPr>
            <w:tcW w:w="1658" w:type="dxa"/>
            <w:gridSpan w:val="2"/>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c>
          <w:tcPr>
            <w:tcW w:w="7655" w:type="dxa"/>
            <w:gridSpan w:val="6"/>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Объем финансирования программы (тыс. руб.)</w:t>
            </w:r>
          </w:p>
        </w:tc>
        <w:tc>
          <w:tcPr>
            <w:tcW w:w="2346" w:type="dxa"/>
            <w:vMerge w:val="restart"/>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Ответственные за выполнение мероприятий</w:t>
            </w:r>
          </w:p>
        </w:tc>
      </w:tr>
      <w:tr w:rsidR="007938B6" w:rsidRPr="00706920" w:rsidTr="00EB31AB">
        <w:trPr>
          <w:jc w:val="center"/>
        </w:trPr>
        <w:tc>
          <w:tcPr>
            <w:tcW w:w="3753" w:type="dxa"/>
            <w:vMerge/>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c>
          <w:tcPr>
            <w:tcW w:w="1658" w:type="dxa"/>
            <w:gridSpan w:val="2"/>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c>
          <w:tcPr>
            <w:tcW w:w="7655" w:type="dxa"/>
            <w:gridSpan w:val="6"/>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Источники и года реализации Программы</w:t>
            </w:r>
          </w:p>
        </w:tc>
        <w:tc>
          <w:tcPr>
            <w:tcW w:w="2346" w:type="dxa"/>
            <w:vMerge/>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r>
      <w:tr w:rsidR="007938B6" w:rsidRPr="00706920" w:rsidTr="00EB31AB">
        <w:trPr>
          <w:jc w:val="center"/>
        </w:trPr>
        <w:tc>
          <w:tcPr>
            <w:tcW w:w="3753" w:type="dxa"/>
            <w:vMerge/>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c>
          <w:tcPr>
            <w:tcW w:w="7229" w:type="dxa"/>
            <w:gridSpan w:val="7"/>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Бюджет муниципального образования (тыс. руб.)</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Всего (тыс. руб.)</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r>
      <w:tr w:rsidR="007938B6" w:rsidRPr="00706920" w:rsidTr="00EB31AB">
        <w:trPr>
          <w:jc w:val="center"/>
        </w:trPr>
        <w:tc>
          <w:tcPr>
            <w:tcW w:w="3753" w:type="dxa"/>
            <w:vMerge/>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2021г.</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2022г.</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2023г.</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2024г.</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2025г.</w:t>
            </w:r>
          </w:p>
        </w:tc>
        <w:tc>
          <w:tcPr>
            <w:tcW w:w="1276" w:type="dxa"/>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2026г.</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2021-202</w:t>
            </w:r>
            <w:r w:rsidR="00667647" w:rsidRPr="008A558E">
              <w:rPr>
                <w:rFonts w:ascii="Arial" w:hAnsi="Arial" w:cs="Arial"/>
                <w:sz w:val="24"/>
                <w:szCs w:val="24"/>
              </w:rPr>
              <w:t>6</w:t>
            </w:r>
            <w:r w:rsidRPr="008A558E">
              <w:rPr>
                <w:rFonts w:ascii="Arial" w:hAnsi="Arial" w:cs="Arial"/>
                <w:sz w:val="24"/>
                <w:szCs w:val="24"/>
              </w:rPr>
              <w:t xml:space="preserve"> годы</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w:t>
            </w:r>
          </w:p>
        </w:tc>
        <w:tc>
          <w:tcPr>
            <w:tcW w:w="1276" w:type="dxa"/>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w:t>
            </w:r>
          </w:p>
        </w:tc>
        <w:tc>
          <w:tcPr>
            <w:tcW w:w="2084"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8</w:t>
            </w:r>
          </w:p>
        </w:tc>
        <w:tc>
          <w:tcPr>
            <w:tcW w:w="234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9</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Нанесение дорожной разметки</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263,23</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670,49</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507,32</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700,00</w:t>
            </w:r>
          </w:p>
        </w:tc>
        <w:tc>
          <w:tcPr>
            <w:tcW w:w="2084"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3 541,04</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Установка дорожных знаков</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88,50</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300,00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100,00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100,00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100,00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50,00</w:t>
            </w:r>
          </w:p>
        </w:tc>
        <w:tc>
          <w:tcPr>
            <w:tcW w:w="2084"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738,50</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 xml:space="preserve">Администрация </w:t>
            </w:r>
            <w:r w:rsidRPr="008A558E">
              <w:rPr>
                <w:rFonts w:ascii="Arial" w:hAnsi="Arial" w:cs="Arial"/>
                <w:sz w:val="24"/>
                <w:szCs w:val="24"/>
              </w:rPr>
              <w:lastRenderedPageBreak/>
              <w:t>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lastRenderedPageBreak/>
              <w:t>Организация подходов к пешеходным переходам</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70,26</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235,75</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50,00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356,01</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Содержание и благоустройство дорожной сети</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1 071,75</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1 565,90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3 688,82</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2 000,00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2 000,00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2 000,00</w:t>
            </w:r>
          </w:p>
        </w:tc>
        <w:tc>
          <w:tcPr>
            <w:tcW w:w="2084"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12 326,47</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Обустройство ИДН</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200,00</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Обустройство пешеходных переходов искусственными источниками освещения</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Установка светофорных объектов</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2 431,53</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2 431,53</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штрафы</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Проект организации дорожного движения</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184,00</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1276"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0,00</w:t>
            </w:r>
          </w:p>
        </w:tc>
        <w:tc>
          <w:tcPr>
            <w:tcW w:w="208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184,00</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Администрация МО Кимовский район</w:t>
            </w:r>
          </w:p>
        </w:tc>
      </w:tr>
      <w:tr w:rsidR="007938B6" w:rsidRPr="00706920" w:rsidTr="00EB31AB">
        <w:trPr>
          <w:jc w:val="center"/>
        </w:trPr>
        <w:tc>
          <w:tcPr>
            <w:tcW w:w="3753"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ИТОГО</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3 925,27</w:t>
            </w:r>
          </w:p>
        </w:tc>
        <w:tc>
          <w:tcPr>
            <w:tcW w:w="1134" w:type="dxa"/>
            <w:gridSpan w:val="2"/>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2 956,14</w:t>
            </w:r>
          </w:p>
        </w:tc>
        <w:tc>
          <w:tcPr>
            <w:tcW w:w="1134"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4 546,14</w:t>
            </w:r>
          </w:p>
        </w:tc>
        <w:tc>
          <w:tcPr>
            <w:tcW w:w="127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2 800,00</w:t>
            </w:r>
          </w:p>
        </w:tc>
        <w:tc>
          <w:tcPr>
            <w:tcW w:w="1275"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2 800,00</w:t>
            </w:r>
          </w:p>
        </w:tc>
        <w:tc>
          <w:tcPr>
            <w:tcW w:w="1276" w:type="dxa"/>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2 750,00</w:t>
            </w:r>
          </w:p>
        </w:tc>
        <w:tc>
          <w:tcPr>
            <w:tcW w:w="2084" w:type="dxa"/>
            <w:vAlign w:val="center"/>
          </w:tcPr>
          <w:p w:rsidR="007938B6" w:rsidRPr="008A558E" w:rsidRDefault="00667647" w:rsidP="00EB31AB">
            <w:pPr>
              <w:autoSpaceDE w:val="0"/>
              <w:autoSpaceDN w:val="0"/>
              <w:adjustRightInd w:val="0"/>
              <w:spacing w:after="0" w:line="240" w:lineRule="auto"/>
              <w:jc w:val="both"/>
              <w:rPr>
                <w:rFonts w:ascii="Arial" w:hAnsi="Arial" w:cs="Arial"/>
                <w:sz w:val="24"/>
                <w:szCs w:val="24"/>
              </w:rPr>
            </w:pPr>
            <w:r w:rsidRPr="008A558E">
              <w:rPr>
                <w:rFonts w:ascii="Arial" w:hAnsi="Arial" w:cs="Arial"/>
                <w:sz w:val="24"/>
                <w:szCs w:val="24"/>
              </w:rPr>
              <w:t>19 777,55</w:t>
            </w:r>
          </w:p>
        </w:tc>
        <w:tc>
          <w:tcPr>
            <w:tcW w:w="2346" w:type="dxa"/>
            <w:vAlign w:val="center"/>
          </w:tcPr>
          <w:p w:rsidR="007938B6" w:rsidRPr="008A558E" w:rsidRDefault="007938B6" w:rsidP="00EB31AB">
            <w:pPr>
              <w:autoSpaceDE w:val="0"/>
              <w:autoSpaceDN w:val="0"/>
              <w:adjustRightInd w:val="0"/>
              <w:spacing w:after="0" w:line="240" w:lineRule="auto"/>
              <w:jc w:val="both"/>
              <w:rPr>
                <w:rFonts w:ascii="Arial" w:hAnsi="Arial" w:cs="Arial"/>
                <w:sz w:val="24"/>
                <w:szCs w:val="24"/>
              </w:rPr>
            </w:pPr>
          </w:p>
        </w:tc>
      </w:tr>
    </w:tbl>
    <w:p w:rsidR="00993F7E" w:rsidRPr="008A558E" w:rsidRDefault="008258EB" w:rsidP="00EB31AB">
      <w:pPr>
        <w:autoSpaceDE w:val="0"/>
        <w:autoSpaceDN w:val="0"/>
        <w:adjustRightInd w:val="0"/>
        <w:spacing w:after="0" w:line="240" w:lineRule="auto"/>
        <w:ind w:firstLine="709"/>
        <w:jc w:val="center"/>
        <w:rPr>
          <w:rFonts w:ascii="Arial" w:hAnsi="Arial" w:cs="Arial"/>
        </w:rPr>
      </w:pPr>
      <w:r w:rsidRPr="00706920">
        <w:rPr>
          <w:rFonts w:ascii="Arial" w:hAnsi="Arial" w:cs="Arial"/>
          <w:sz w:val="24"/>
          <w:szCs w:val="24"/>
        </w:rPr>
        <w:t>_____________</w:t>
      </w:r>
      <w:r w:rsidRPr="008A558E">
        <w:rPr>
          <w:rFonts w:ascii="Arial" w:hAnsi="Arial" w:cs="Arial"/>
        </w:rPr>
        <w:t>_____________________________</w:t>
      </w:r>
    </w:p>
    <w:sectPr w:rsidR="00993F7E" w:rsidRPr="008A558E" w:rsidSect="00EB31AB">
      <w:headerReference w:type="default" r:id="rId1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3D" w:rsidRDefault="00350A3D" w:rsidP="00F710F7">
      <w:pPr>
        <w:spacing w:after="0" w:line="240" w:lineRule="auto"/>
      </w:pPr>
      <w:r>
        <w:separator/>
      </w:r>
    </w:p>
  </w:endnote>
  <w:endnote w:type="continuationSeparator" w:id="0">
    <w:p w:rsidR="00350A3D" w:rsidRDefault="00350A3D" w:rsidP="00F7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3D" w:rsidRDefault="00350A3D" w:rsidP="00F710F7">
      <w:pPr>
        <w:spacing w:after="0" w:line="240" w:lineRule="auto"/>
      </w:pPr>
      <w:r>
        <w:separator/>
      </w:r>
    </w:p>
  </w:footnote>
  <w:footnote w:type="continuationSeparator" w:id="0">
    <w:p w:rsidR="00350A3D" w:rsidRDefault="00350A3D" w:rsidP="00F71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4112"/>
      <w:docPartObj>
        <w:docPartGallery w:val="Page Numbers (Top of Page)"/>
        <w:docPartUnique/>
      </w:docPartObj>
    </w:sdtPr>
    <w:sdtContent>
      <w:p w:rsidR="00706920" w:rsidRDefault="00706920">
        <w:pPr>
          <w:pStyle w:val="aa"/>
          <w:jc w:val="center"/>
        </w:pPr>
      </w:p>
      <w:p w:rsidR="008A558E" w:rsidRDefault="008A558E">
        <w:pPr>
          <w:pStyle w:val="aa"/>
          <w:jc w:val="center"/>
        </w:pPr>
        <w:r>
          <w:fldChar w:fldCharType="begin"/>
        </w:r>
        <w:r>
          <w:instrText xml:space="preserve"> PAGE   \* MERGEFORMAT </w:instrText>
        </w:r>
        <w:r>
          <w:fldChar w:fldCharType="separate"/>
        </w:r>
        <w:r w:rsidR="00E46AF4">
          <w:rPr>
            <w:noProof/>
          </w:rPr>
          <w:t>9</w:t>
        </w:r>
        <w:r>
          <w:rPr>
            <w:noProof/>
          </w:rPr>
          <w:fldChar w:fldCharType="end"/>
        </w:r>
      </w:p>
    </w:sdtContent>
  </w:sdt>
  <w:p w:rsidR="008A558E" w:rsidRDefault="008A5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8E" w:rsidRDefault="008A558E">
    <w:pPr>
      <w:pStyle w:val="aa"/>
      <w:jc w:val="center"/>
    </w:pPr>
  </w:p>
  <w:p w:rsidR="00706920" w:rsidRDefault="00706920">
    <w:pPr>
      <w:pStyle w:val="aa"/>
      <w:jc w:val="center"/>
    </w:pPr>
  </w:p>
  <w:p w:rsidR="008A558E" w:rsidRDefault="008A558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594"/>
      <w:docPartObj>
        <w:docPartGallery w:val="Page Numbers (Top of Page)"/>
        <w:docPartUnique/>
      </w:docPartObj>
    </w:sdtPr>
    <w:sdtContent>
      <w:p w:rsidR="008A558E" w:rsidRDefault="008A558E">
        <w:pPr>
          <w:pStyle w:val="aa"/>
          <w:jc w:val="center"/>
        </w:pPr>
        <w:r>
          <w:fldChar w:fldCharType="begin"/>
        </w:r>
        <w:r>
          <w:instrText xml:space="preserve"> PAGE   \* MERGEFORMAT </w:instrText>
        </w:r>
        <w:r>
          <w:fldChar w:fldCharType="separate"/>
        </w:r>
        <w:r w:rsidR="00E46AF4">
          <w:rPr>
            <w:noProof/>
          </w:rPr>
          <w:t>36</w:t>
        </w:r>
        <w:r>
          <w:rPr>
            <w:noProof/>
          </w:rPr>
          <w:fldChar w:fldCharType="end"/>
        </w:r>
      </w:p>
    </w:sdtContent>
  </w:sdt>
  <w:p w:rsidR="008A558E" w:rsidRDefault="008A558E" w:rsidP="007569B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C5"/>
    <w:multiLevelType w:val="multilevel"/>
    <w:tmpl w:val="2EFA9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E21EA"/>
    <w:multiLevelType w:val="hybridMultilevel"/>
    <w:tmpl w:val="A20E77D8"/>
    <w:lvl w:ilvl="0" w:tplc="CAD4DD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66AC0"/>
    <w:multiLevelType w:val="multilevel"/>
    <w:tmpl w:val="952E6E04"/>
    <w:lvl w:ilvl="0">
      <w:start w:val="5"/>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8226D9"/>
    <w:multiLevelType w:val="hybridMultilevel"/>
    <w:tmpl w:val="440AC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82653"/>
    <w:multiLevelType w:val="multilevel"/>
    <w:tmpl w:val="15327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D18B8"/>
    <w:multiLevelType w:val="multilevel"/>
    <w:tmpl w:val="EB9E9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F5CAF"/>
    <w:multiLevelType w:val="hybridMultilevel"/>
    <w:tmpl w:val="FA3C9D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F81F2E"/>
    <w:multiLevelType w:val="hybridMultilevel"/>
    <w:tmpl w:val="BC1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51BD3"/>
    <w:multiLevelType w:val="hybridMultilevel"/>
    <w:tmpl w:val="321EF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F3F84"/>
    <w:multiLevelType w:val="hybridMultilevel"/>
    <w:tmpl w:val="09F0759E"/>
    <w:lvl w:ilvl="0" w:tplc="0A1A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F05827"/>
    <w:multiLevelType w:val="multilevel"/>
    <w:tmpl w:val="0FBE34D4"/>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16A67"/>
    <w:multiLevelType w:val="hybridMultilevel"/>
    <w:tmpl w:val="71D6BB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076561"/>
    <w:multiLevelType w:val="hybridMultilevel"/>
    <w:tmpl w:val="F2D0C708"/>
    <w:lvl w:ilvl="0" w:tplc="4B6E3B30">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E90575"/>
    <w:multiLevelType w:val="hybridMultilevel"/>
    <w:tmpl w:val="1E5642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47335B8"/>
    <w:multiLevelType w:val="multilevel"/>
    <w:tmpl w:val="20247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D94BD3"/>
    <w:multiLevelType w:val="multilevel"/>
    <w:tmpl w:val="CD04C038"/>
    <w:lvl w:ilvl="0">
      <w:start w:val="7"/>
      <w:numFmt w:val="decimal"/>
      <w:lvlText w:val="%1."/>
      <w:lvlJc w:val="left"/>
      <w:pPr>
        <w:ind w:left="390" w:hanging="390"/>
      </w:pPr>
      <w:rPr>
        <w:rFonts w:hint="default"/>
      </w:rPr>
    </w:lvl>
    <w:lvl w:ilvl="1">
      <w:start w:val="1"/>
      <w:numFmt w:val="decimal"/>
      <w:lvlText w:val="%1.%2."/>
      <w:lvlJc w:val="left"/>
      <w:pPr>
        <w:ind w:left="2705"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EBC3E0A"/>
    <w:multiLevelType w:val="multilevel"/>
    <w:tmpl w:val="81E83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F5DEE"/>
    <w:multiLevelType w:val="hybridMultilevel"/>
    <w:tmpl w:val="7CCAED5A"/>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C60EF7"/>
    <w:multiLevelType w:val="multilevel"/>
    <w:tmpl w:val="5B7C3EE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5B07E3"/>
    <w:multiLevelType w:val="multilevel"/>
    <w:tmpl w:val="33D0148E"/>
    <w:lvl w:ilvl="0">
      <w:start w:val="1"/>
      <w:numFmt w:val="decimal"/>
      <w:lvlText w:val="%1."/>
      <w:lvlJc w:val="left"/>
      <w:pPr>
        <w:ind w:left="786" w:hanging="360"/>
      </w:pPr>
      <w:rPr>
        <w:rFonts w:cstheme="minorBidi" w:hint="default"/>
      </w:rPr>
    </w:lvl>
    <w:lvl w:ilvl="1">
      <w:start w:val="3"/>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1">
    <w:nsid w:val="6B851491"/>
    <w:multiLevelType w:val="hybridMultilevel"/>
    <w:tmpl w:val="7BC0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9"/>
  </w:num>
  <w:num w:numId="11">
    <w:abstractNumId w:val="21"/>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
  </w:num>
  <w:num w:numId="17">
    <w:abstractNumId w:val="15"/>
  </w:num>
  <w:num w:numId="18">
    <w:abstractNumId w:val="8"/>
  </w:num>
  <w:num w:numId="19">
    <w:abstractNumId w:val="12"/>
  </w:num>
  <w:num w:numId="20">
    <w:abstractNumId w:val="14"/>
  </w:num>
  <w:num w:numId="21">
    <w:abstractNumId w:val="5"/>
  </w:num>
  <w:num w:numId="22">
    <w:abstractNumId w:val="0"/>
  </w:num>
  <w:num w:numId="23">
    <w:abstractNumId w:val="4"/>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7"/>
    <w:rsid w:val="00004F73"/>
    <w:rsid w:val="000103B0"/>
    <w:rsid w:val="000109FC"/>
    <w:rsid w:val="00014418"/>
    <w:rsid w:val="000156D4"/>
    <w:rsid w:val="00015C76"/>
    <w:rsid w:val="00030E6A"/>
    <w:rsid w:val="00032295"/>
    <w:rsid w:val="00032FF4"/>
    <w:rsid w:val="00033830"/>
    <w:rsid w:val="00035799"/>
    <w:rsid w:val="00036536"/>
    <w:rsid w:val="0004361E"/>
    <w:rsid w:val="00047AC1"/>
    <w:rsid w:val="0005296F"/>
    <w:rsid w:val="00053D1D"/>
    <w:rsid w:val="00055A69"/>
    <w:rsid w:val="00063247"/>
    <w:rsid w:val="00064D49"/>
    <w:rsid w:val="00071C0F"/>
    <w:rsid w:val="000740B5"/>
    <w:rsid w:val="00086D53"/>
    <w:rsid w:val="00090ECC"/>
    <w:rsid w:val="00092102"/>
    <w:rsid w:val="00096C0C"/>
    <w:rsid w:val="000A2AE2"/>
    <w:rsid w:val="000A344E"/>
    <w:rsid w:val="000A383C"/>
    <w:rsid w:val="000B0468"/>
    <w:rsid w:val="000B1C7A"/>
    <w:rsid w:val="000B1FB5"/>
    <w:rsid w:val="000B24D0"/>
    <w:rsid w:val="000B2BEB"/>
    <w:rsid w:val="000B7F38"/>
    <w:rsid w:val="000D00D0"/>
    <w:rsid w:val="000D5BD5"/>
    <w:rsid w:val="000E1894"/>
    <w:rsid w:val="00102496"/>
    <w:rsid w:val="00105ECA"/>
    <w:rsid w:val="00106601"/>
    <w:rsid w:val="00116553"/>
    <w:rsid w:val="0011776E"/>
    <w:rsid w:val="001232C1"/>
    <w:rsid w:val="00123AC2"/>
    <w:rsid w:val="00123AFB"/>
    <w:rsid w:val="00126FAC"/>
    <w:rsid w:val="00131602"/>
    <w:rsid w:val="0013225D"/>
    <w:rsid w:val="00133358"/>
    <w:rsid w:val="00134A82"/>
    <w:rsid w:val="00144815"/>
    <w:rsid w:val="001514AD"/>
    <w:rsid w:val="00151DF3"/>
    <w:rsid w:val="00153F3D"/>
    <w:rsid w:val="00155D60"/>
    <w:rsid w:val="00156428"/>
    <w:rsid w:val="00157192"/>
    <w:rsid w:val="0016183D"/>
    <w:rsid w:val="00167BE5"/>
    <w:rsid w:val="001711A7"/>
    <w:rsid w:val="00171410"/>
    <w:rsid w:val="00172BF2"/>
    <w:rsid w:val="00176E8D"/>
    <w:rsid w:val="00181339"/>
    <w:rsid w:val="00181F2B"/>
    <w:rsid w:val="00185B1C"/>
    <w:rsid w:val="00190102"/>
    <w:rsid w:val="00197104"/>
    <w:rsid w:val="0019796A"/>
    <w:rsid w:val="00197F56"/>
    <w:rsid w:val="001A3EC2"/>
    <w:rsid w:val="001A7D66"/>
    <w:rsid w:val="001B36D9"/>
    <w:rsid w:val="001B4E32"/>
    <w:rsid w:val="001C15B8"/>
    <w:rsid w:val="001C192A"/>
    <w:rsid w:val="001C2A81"/>
    <w:rsid w:val="001C42EA"/>
    <w:rsid w:val="001C4FD9"/>
    <w:rsid w:val="001C5205"/>
    <w:rsid w:val="001C7007"/>
    <w:rsid w:val="001C75C6"/>
    <w:rsid w:val="001D2815"/>
    <w:rsid w:val="001D4E3E"/>
    <w:rsid w:val="001D621B"/>
    <w:rsid w:val="001D7CBD"/>
    <w:rsid w:val="001F1A0D"/>
    <w:rsid w:val="00207A89"/>
    <w:rsid w:val="00210DB2"/>
    <w:rsid w:val="00212579"/>
    <w:rsid w:val="00214247"/>
    <w:rsid w:val="00215E99"/>
    <w:rsid w:val="002164C9"/>
    <w:rsid w:val="0021673D"/>
    <w:rsid w:val="00227976"/>
    <w:rsid w:val="0023491A"/>
    <w:rsid w:val="002440D4"/>
    <w:rsid w:val="00245D68"/>
    <w:rsid w:val="00247E0D"/>
    <w:rsid w:val="00250AE0"/>
    <w:rsid w:val="002528CC"/>
    <w:rsid w:val="0025583B"/>
    <w:rsid w:val="00257CFF"/>
    <w:rsid w:val="00260252"/>
    <w:rsid w:val="002639D8"/>
    <w:rsid w:val="00273A4C"/>
    <w:rsid w:val="002821C9"/>
    <w:rsid w:val="0029138D"/>
    <w:rsid w:val="00291A24"/>
    <w:rsid w:val="00293F43"/>
    <w:rsid w:val="00294D60"/>
    <w:rsid w:val="002976A7"/>
    <w:rsid w:val="002A27DD"/>
    <w:rsid w:val="002B0856"/>
    <w:rsid w:val="002B7350"/>
    <w:rsid w:val="002B796F"/>
    <w:rsid w:val="002C00BE"/>
    <w:rsid w:val="002D0A79"/>
    <w:rsid w:val="002D2210"/>
    <w:rsid w:val="002D41F5"/>
    <w:rsid w:val="002D6A98"/>
    <w:rsid w:val="002D7A44"/>
    <w:rsid w:val="002E19F3"/>
    <w:rsid w:val="002E24CE"/>
    <w:rsid w:val="002E6647"/>
    <w:rsid w:val="002E7FDE"/>
    <w:rsid w:val="002F1E9B"/>
    <w:rsid w:val="002F6F38"/>
    <w:rsid w:val="00302702"/>
    <w:rsid w:val="003133FA"/>
    <w:rsid w:val="003249AE"/>
    <w:rsid w:val="0033549E"/>
    <w:rsid w:val="003379A5"/>
    <w:rsid w:val="0034180D"/>
    <w:rsid w:val="00342989"/>
    <w:rsid w:val="00344FC9"/>
    <w:rsid w:val="00350A3D"/>
    <w:rsid w:val="00370470"/>
    <w:rsid w:val="00370849"/>
    <w:rsid w:val="00373F66"/>
    <w:rsid w:val="003767C8"/>
    <w:rsid w:val="00377CA7"/>
    <w:rsid w:val="0038529D"/>
    <w:rsid w:val="00387331"/>
    <w:rsid w:val="00390C75"/>
    <w:rsid w:val="00392834"/>
    <w:rsid w:val="00393B64"/>
    <w:rsid w:val="003A1172"/>
    <w:rsid w:val="003A6498"/>
    <w:rsid w:val="003B62CB"/>
    <w:rsid w:val="003B6FB2"/>
    <w:rsid w:val="003C2DC9"/>
    <w:rsid w:val="003C44BC"/>
    <w:rsid w:val="003D2245"/>
    <w:rsid w:val="003D6650"/>
    <w:rsid w:val="003D7566"/>
    <w:rsid w:val="003E0AF0"/>
    <w:rsid w:val="003E1540"/>
    <w:rsid w:val="003E5219"/>
    <w:rsid w:val="003E60A8"/>
    <w:rsid w:val="003E6F4D"/>
    <w:rsid w:val="003E7885"/>
    <w:rsid w:val="003F6EC5"/>
    <w:rsid w:val="00400AF9"/>
    <w:rsid w:val="00401F25"/>
    <w:rsid w:val="00406F46"/>
    <w:rsid w:val="00411469"/>
    <w:rsid w:val="00417568"/>
    <w:rsid w:val="00425525"/>
    <w:rsid w:val="00427D26"/>
    <w:rsid w:val="004309D4"/>
    <w:rsid w:val="00431DCB"/>
    <w:rsid w:val="00433D56"/>
    <w:rsid w:val="004362A4"/>
    <w:rsid w:val="00436739"/>
    <w:rsid w:val="00440379"/>
    <w:rsid w:val="00441D8F"/>
    <w:rsid w:val="0044324B"/>
    <w:rsid w:val="00443699"/>
    <w:rsid w:val="00443B36"/>
    <w:rsid w:val="004460D4"/>
    <w:rsid w:val="00446E85"/>
    <w:rsid w:val="00453ED2"/>
    <w:rsid w:val="00454B4A"/>
    <w:rsid w:val="00475B85"/>
    <w:rsid w:val="00476782"/>
    <w:rsid w:val="00480A0E"/>
    <w:rsid w:val="00493812"/>
    <w:rsid w:val="0049477D"/>
    <w:rsid w:val="004949FD"/>
    <w:rsid w:val="004950DB"/>
    <w:rsid w:val="004972E6"/>
    <w:rsid w:val="00497380"/>
    <w:rsid w:val="004976B5"/>
    <w:rsid w:val="004A3C25"/>
    <w:rsid w:val="004A44F9"/>
    <w:rsid w:val="004A47E6"/>
    <w:rsid w:val="004A59D1"/>
    <w:rsid w:val="004B04AD"/>
    <w:rsid w:val="004B1410"/>
    <w:rsid w:val="004B1CB3"/>
    <w:rsid w:val="004B20C2"/>
    <w:rsid w:val="004B49B1"/>
    <w:rsid w:val="004B7535"/>
    <w:rsid w:val="004C0A1F"/>
    <w:rsid w:val="004C7D98"/>
    <w:rsid w:val="004D638E"/>
    <w:rsid w:val="004F129E"/>
    <w:rsid w:val="004F2B6B"/>
    <w:rsid w:val="004F6C33"/>
    <w:rsid w:val="00500AF5"/>
    <w:rsid w:val="00503684"/>
    <w:rsid w:val="00506A78"/>
    <w:rsid w:val="0051538A"/>
    <w:rsid w:val="0052343C"/>
    <w:rsid w:val="00524F33"/>
    <w:rsid w:val="005305E7"/>
    <w:rsid w:val="005318B1"/>
    <w:rsid w:val="00534CEC"/>
    <w:rsid w:val="00537A79"/>
    <w:rsid w:val="00537C2B"/>
    <w:rsid w:val="00541D13"/>
    <w:rsid w:val="00543504"/>
    <w:rsid w:val="00551D39"/>
    <w:rsid w:val="005520AF"/>
    <w:rsid w:val="005535FD"/>
    <w:rsid w:val="00556C3E"/>
    <w:rsid w:val="00561716"/>
    <w:rsid w:val="005808DF"/>
    <w:rsid w:val="0058666F"/>
    <w:rsid w:val="0058784A"/>
    <w:rsid w:val="00591099"/>
    <w:rsid w:val="00592A2E"/>
    <w:rsid w:val="005955D1"/>
    <w:rsid w:val="00596934"/>
    <w:rsid w:val="005A593D"/>
    <w:rsid w:val="005A70AC"/>
    <w:rsid w:val="005A71E9"/>
    <w:rsid w:val="005B22D9"/>
    <w:rsid w:val="005B3BDB"/>
    <w:rsid w:val="005B487C"/>
    <w:rsid w:val="005B494E"/>
    <w:rsid w:val="005C1405"/>
    <w:rsid w:val="005D063D"/>
    <w:rsid w:val="005D1CDA"/>
    <w:rsid w:val="005D3ADA"/>
    <w:rsid w:val="005D3EF0"/>
    <w:rsid w:val="005D7540"/>
    <w:rsid w:val="005E4874"/>
    <w:rsid w:val="005F13AD"/>
    <w:rsid w:val="005F238D"/>
    <w:rsid w:val="005F3B98"/>
    <w:rsid w:val="0060298B"/>
    <w:rsid w:val="00602AFF"/>
    <w:rsid w:val="006103B7"/>
    <w:rsid w:val="00615E74"/>
    <w:rsid w:val="006161FC"/>
    <w:rsid w:val="00626429"/>
    <w:rsid w:val="006349BD"/>
    <w:rsid w:val="00641C51"/>
    <w:rsid w:val="00642AD8"/>
    <w:rsid w:val="006529AF"/>
    <w:rsid w:val="00655252"/>
    <w:rsid w:val="00657C5F"/>
    <w:rsid w:val="00661DE9"/>
    <w:rsid w:val="006652EA"/>
    <w:rsid w:val="0066592B"/>
    <w:rsid w:val="00665B61"/>
    <w:rsid w:val="00667647"/>
    <w:rsid w:val="0067261C"/>
    <w:rsid w:val="00672680"/>
    <w:rsid w:val="0067749D"/>
    <w:rsid w:val="00683243"/>
    <w:rsid w:val="006842E7"/>
    <w:rsid w:val="00691C2B"/>
    <w:rsid w:val="0069413E"/>
    <w:rsid w:val="00694BF1"/>
    <w:rsid w:val="00694EA7"/>
    <w:rsid w:val="006A5103"/>
    <w:rsid w:val="006A598C"/>
    <w:rsid w:val="006A6570"/>
    <w:rsid w:val="006A6806"/>
    <w:rsid w:val="006A689B"/>
    <w:rsid w:val="006A7C3F"/>
    <w:rsid w:val="006B68E3"/>
    <w:rsid w:val="006B7967"/>
    <w:rsid w:val="006C01E9"/>
    <w:rsid w:val="006C0424"/>
    <w:rsid w:val="006C0B34"/>
    <w:rsid w:val="006C6ACB"/>
    <w:rsid w:val="006C7A18"/>
    <w:rsid w:val="006D1A87"/>
    <w:rsid w:val="006D1BA8"/>
    <w:rsid w:val="006D62F6"/>
    <w:rsid w:val="006E0E0A"/>
    <w:rsid w:val="006E69D1"/>
    <w:rsid w:val="006F3F2C"/>
    <w:rsid w:val="00701FCD"/>
    <w:rsid w:val="00705D95"/>
    <w:rsid w:val="00706030"/>
    <w:rsid w:val="00706920"/>
    <w:rsid w:val="00706925"/>
    <w:rsid w:val="0070792C"/>
    <w:rsid w:val="007119F6"/>
    <w:rsid w:val="0071238E"/>
    <w:rsid w:val="0071329D"/>
    <w:rsid w:val="00716CC7"/>
    <w:rsid w:val="00722020"/>
    <w:rsid w:val="007220DE"/>
    <w:rsid w:val="0073069D"/>
    <w:rsid w:val="00730A8E"/>
    <w:rsid w:val="0074686E"/>
    <w:rsid w:val="00746AA6"/>
    <w:rsid w:val="00747278"/>
    <w:rsid w:val="007474CD"/>
    <w:rsid w:val="00751654"/>
    <w:rsid w:val="00755829"/>
    <w:rsid w:val="007569BC"/>
    <w:rsid w:val="00761D31"/>
    <w:rsid w:val="00767041"/>
    <w:rsid w:val="00773551"/>
    <w:rsid w:val="00780B05"/>
    <w:rsid w:val="00792B05"/>
    <w:rsid w:val="00793428"/>
    <w:rsid w:val="007938B6"/>
    <w:rsid w:val="00793CF7"/>
    <w:rsid w:val="00795936"/>
    <w:rsid w:val="007970A7"/>
    <w:rsid w:val="007A0D4C"/>
    <w:rsid w:val="007A183E"/>
    <w:rsid w:val="007A6391"/>
    <w:rsid w:val="007A7866"/>
    <w:rsid w:val="007B32E4"/>
    <w:rsid w:val="007B502F"/>
    <w:rsid w:val="007C7582"/>
    <w:rsid w:val="007C759D"/>
    <w:rsid w:val="007D51D4"/>
    <w:rsid w:val="007E0840"/>
    <w:rsid w:val="007F51CC"/>
    <w:rsid w:val="007F51DB"/>
    <w:rsid w:val="00804101"/>
    <w:rsid w:val="0080473C"/>
    <w:rsid w:val="008056C4"/>
    <w:rsid w:val="00806909"/>
    <w:rsid w:val="0081069F"/>
    <w:rsid w:val="00811E21"/>
    <w:rsid w:val="00812658"/>
    <w:rsid w:val="00812BCA"/>
    <w:rsid w:val="00812DFB"/>
    <w:rsid w:val="008131B8"/>
    <w:rsid w:val="00813FCA"/>
    <w:rsid w:val="008150CE"/>
    <w:rsid w:val="0082250A"/>
    <w:rsid w:val="0082505D"/>
    <w:rsid w:val="008258EB"/>
    <w:rsid w:val="0082736D"/>
    <w:rsid w:val="00833442"/>
    <w:rsid w:val="00834AA6"/>
    <w:rsid w:val="0084073C"/>
    <w:rsid w:val="008417D3"/>
    <w:rsid w:val="00841F3C"/>
    <w:rsid w:val="0084625A"/>
    <w:rsid w:val="00855913"/>
    <w:rsid w:val="00856089"/>
    <w:rsid w:val="008571E6"/>
    <w:rsid w:val="00861706"/>
    <w:rsid w:val="00862186"/>
    <w:rsid w:val="008632C6"/>
    <w:rsid w:val="00864A66"/>
    <w:rsid w:val="00864D7F"/>
    <w:rsid w:val="008669D0"/>
    <w:rsid w:val="00866B12"/>
    <w:rsid w:val="0086705E"/>
    <w:rsid w:val="0087076B"/>
    <w:rsid w:val="00874A63"/>
    <w:rsid w:val="00881AEB"/>
    <w:rsid w:val="00886A84"/>
    <w:rsid w:val="00887082"/>
    <w:rsid w:val="00890301"/>
    <w:rsid w:val="008937A9"/>
    <w:rsid w:val="00893DA0"/>
    <w:rsid w:val="00895DAC"/>
    <w:rsid w:val="008960CB"/>
    <w:rsid w:val="008971BF"/>
    <w:rsid w:val="00897CA4"/>
    <w:rsid w:val="008A558E"/>
    <w:rsid w:val="008B174A"/>
    <w:rsid w:val="008B17CE"/>
    <w:rsid w:val="008B6551"/>
    <w:rsid w:val="008B7A6B"/>
    <w:rsid w:val="008C2B79"/>
    <w:rsid w:val="008C4E28"/>
    <w:rsid w:val="008C608B"/>
    <w:rsid w:val="008D0A21"/>
    <w:rsid w:val="008D11F3"/>
    <w:rsid w:val="008D6D40"/>
    <w:rsid w:val="008D6FC5"/>
    <w:rsid w:val="008E18AE"/>
    <w:rsid w:val="008E3CB7"/>
    <w:rsid w:val="008E40AC"/>
    <w:rsid w:val="008E5624"/>
    <w:rsid w:val="008F37ED"/>
    <w:rsid w:val="008F6592"/>
    <w:rsid w:val="008F6DD3"/>
    <w:rsid w:val="008F7583"/>
    <w:rsid w:val="00901052"/>
    <w:rsid w:val="009024C5"/>
    <w:rsid w:val="00930677"/>
    <w:rsid w:val="009358EA"/>
    <w:rsid w:val="00935AA9"/>
    <w:rsid w:val="009408D1"/>
    <w:rsid w:val="00941074"/>
    <w:rsid w:val="0094199D"/>
    <w:rsid w:val="00943051"/>
    <w:rsid w:val="009440C7"/>
    <w:rsid w:val="00946497"/>
    <w:rsid w:val="00953404"/>
    <w:rsid w:val="00960811"/>
    <w:rsid w:val="009624A7"/>
    <w:rsid w:val="00970E28"/>
    <w:rsid w:val="00981C51"/>
    <w:rsid w:val="009913F2"/>
    <w:rsid w:val="00993F7E"/>
    <w:rsid w:val="009972AF"/>
    <w:rsid w:val="009973A9"/>
    <w:rsid w:val="009A7EB8"/>
    <w:rsid w:val="009B077C"/>
    <w:rsid w:val="009B47AD"/>
    <w:rsid w:val="009B63D5"/>
    <w:rsid w:val="009B6AA5"/>
    <w:rsid w:val="009B6E49"/>
    <w:rsid w:val="009C2D0C"/>
    <w:rsid w:val="009C4045"/>
    <w:rsid w:val="009C7EE4"/>
    <w:rsid w:val="009D69D4"/>
    <w:rsid w:val="009E633C"/>
    <w:rsid w:val="009E7A68"/>
    <w:rsid w:val="009F2B40"/>
    <w:rsid w:val="009F4E74"/>
    <w:rsid w:val="009F7915"/>
    <w:rsid w:val="00A0040D"/>
    <w:rsid w:val="00A04847"/>
    <w:rsid w:val="00A064BB"/>
    <w:rsid w:val="00A07409"/>
    <w:rsid w:val="00A11252"/>
    <w:rsid w:val="00A148BC"/>
    <w:rsid w:val="00A20EA2"/>
    <w:rsid w:val="00A26181"/>
    <w:rsid w:val="00A2668C"/>
    <w:rsid w:val="00A32DA4"/>
    <w:rsid w:val="00A3339D"/>
    <w:rsid w:val="00A33CAE"/>
    <w:rsid w:val="00A40721"/>
    <w:rsid w:val="00A4118F"/>
    <w:rsid w:val="00A41BE4"/>
    <w:rsid w:val="00A45626"/>
    <w:rsid w:val="00A52AB1"/>
    <w:rsid w:val="00A54A1C"/>
    <w:rsid w:val="00A56559"/>
    <w:rsid w:val="00A61782"/>
    <w:rsid w:val="00A655D8"/>
    <w:rsid w:val="00A678D2"/>
    <w:rsid w:val="00A726AF"/>
    <w:rsid w:val="00A7371A"/>
    <w:rsid w:val="00A757DC"/>
    <w:rsid w:val="00A76454"/>
    <w:rsid w:val="00A82B22"/>
    <w:rsid w:val="00A9069E"/>
    <w:rsid w:val="00A923FB"/>
    <w:rsid w:val="00A92C40"/>
    <w:rsid w:val="00A93105"/>
    <w:rsid w:val="00A948C3"/>
    <w:rsid w:val="00A97196"/>
    <w:rsid w:val="00A972A2"/>
    <w:rsid w:val="00AA63C9"/>
    <w:rsid w:val="00AB1E01"/>
    <w:rsid w:val="00AB24B1"/>
    <w:rsid w:val="00AB42B2"/>
    <w:rsid w:val="00AC47B3"/>
    <w:rsid w:val="00AC7CEB"/>
    <w:rsid w:val="00AD266F"/>
    <w:rsid w:val="00AD4A8B"/>
    <w:rsid w:val="00AD4E61"/>
    <w:rsid w:val="00AE0BCF"/>
    <w:rsid w:val="00AE0D10"/>
    <w:rsid w:val="00AE2619"/>
    <w:rsid w:val="00AE3D9B"/>
    <w:rsid w:val="00AE6657"/>
    <w:rsid w:val="00AE6ACA"/>
    <w:rsid w:val="00AF4D45"/>
    <w:rsid w:val="00AF536B"/>
    <w:rsid w:val="00AF5C3E"/>
    <w:rsid w:val="00B06875"/>
    <w:rsid w:val="00B071F8"/>
    <w:rsid w:val="00B105B5"/>
    <w:rsid w:val="00B106D7"/>
    <w:rsid w:val="00B12D41"/>
    <w:rsid w:val="00B12DF9"/>
    <w:rsid w:val="00B136BE"/>
    <w:rsid w:val="00B1621C"/>
    <w:rsid w:val="00B16CA3"/>
    <w:rsid w:val="00B1744D"/>
    <w:rsid w:val="00B179A3"/>
    <w:rsid w:val="00B277B3"/>
    <w:rsid w:val="00B35E32"/>
    <w:rsid w:val="00B41E9F"/>
    <w:rsid w:val="00B42994"/>
    <w:rsid w:val="00B45017"/>
    <w:rsid w:val="00B4568F"/>
    <w:rsid w:val="00B47985"/>
    <w:rsid w:val="00B51146"/>
    <w:rsid w:val="00B5261C"/>
    <w:rsid w:val="00B661D1"/>
    <w:rsid w:val="00B730F9"/>
    <w:rsid w:val="00B77C7B"/>
    <w:rsid w:val="00B80218"/>
    <w:rsid w:val="00B83762"/>
    <w:rsid w:val="00B86318"/>
    <w:rsid w:val="00B91823"/>
    <w:rsid w:val="00B91B56"/>
    <w:rsid w:val="00B94C69"/>
    <w:rsid w:val="00B952B4"/>
    <w:rsid w:val="00BB43FF"/>
    <w:rsid w:val="00BB58A9"/>
    <w:rsid w:val="00BB58B6"/>
    <w:rsid w:val="00BC022E"/>
    <w:rsid w:val="00BC6C40"/>
    <w:rsid w:val="00BD029F"/>
    <w:rsid w:val="00BD0BF4"/>
    <w:rsid w:val="00BD1958"/>
    <w:rsid w:val="00BD5C2D"/>
    <w:rsid w:val="00BE6B75"/>
    <w:rsid w:val="00BE71A2"/>
    <w:rsid w:val="00BF1684"/>
    <w:rsid w:val="00BF1BE1"/>
    <w:rsid w:val="00BF3116"/>
    <w:rsid w:val="00BF7B90"/>
    <w:rsid w:val="00C14058"/>
    <w:rsid w:val="00C23E95"/>
    <w:rsid w:val="00C34DEF"/>
    <w:rsid w:val="00C42122"/>
    <w:rsid w:val="00C4696E"/>
    <w:rsid w:val="00C46BBF"/>
    <w:rsid w:val="00C53344"/>
    <w:rsid w:val="00C54451"/>
    <w:rsid w:val="00C57B1D"/>
    <w:rsid w:val="00C60F30"/>
    <w:rsid w:val="00C61B2D"/>
    <w:rsid w:val="00C63643"/>
    <w:rsid w:val="00C6366A"/>
    <w:rsid w:val="00C717CD"/>
    <w:rsid w:val="00C7538D"/>
    <w:rsid w:val="00C759DF"/>
    <w:rsid w:val="00C77503"/>
    <w:rsid w:val="00C778FE"/>
    <w:rsid w:val="00C82D02"/>
    <w:rsid w:val="00C86072"/>
    <w:rsid w:val="00C87B5B"/>
    <w:rsid w:val="00C91DAF"/>
    <w:rsid w:val="00C96C63"/>
    <w:rsid w:val="00CA03CE"/>
    <w:rsid w:val="00CA13F3"/>
    <w:rsid w:val="00CA2285"/>
    <w:rsid w:val="00CA4C8D"/>
    <w:rsid w:val="00CA7EEC"/>
    <w:rsid w:val="00CB01E0"/>
    <w:rsid w:val="00CB179E"/>
    <w:rsid w:val="00CB1B33"/>
    <w:rsid w:val="00CB32AA"/>
    <w:rsid w:val="00CB3403"/>
    <w:rsid w:val="00CB6CD2"/>
    <w:rsid w:val="00CC1D32"/>
    <w:rsid w:val="00CD0E26"/>
    <w:rsid w:val="00CD2BDC"/>
    <w:rsid w:val="00CD3536"/>
    <w:rsid w:val="00CE4901"/>
    <w:rsid w:val="00CF0CC1"/>
    <w:rsid w:val="00CF0DA7"/>
    <w:rsid w:val="00CF3DB7"/>
    <w:rsid w:val="00CF443B"/>
    <w:rsid w:val="00D15DE3"/>
    <w:rsid w:val="00D231D9"/>
    <w:rsid w:val="00D2735A"/>
    <w:rsid w:val="00D31750"/>
    <w:rsid w:val="00D35769"/>
    <w:rsid w:val="00D41610"/>
    <w:rsid w:val="00D4538C"/>
    <w:rsid w:val="00D51F3A"/>
    <w:rsid w:val="00D64BED"/>
    <w:rsid w:val="00D65288"/>
    <w:rsid w:val="00D72706"/>
    <w:rsid w:val="00D76A3C"/>
    <w:rsid w:val="00D80C0C"/>
    <w:rsid w:val="00D81847"/>
    <w:rsid w:val="00D9154F"/>
    <w:rsid w:val="00D91E8B"/>
    <w:rsid w:val="00D96532"/>
    <w:rsid w:val="00D9675E"/>
    <w:rsid w:val="00D97F8A"/>
    <w:rsid w:val="00DA0BA7"/>
    <w:rsid w:val="00DA3C73"/>
    <w:rsid w:val="00DA41D5"/>
    <w:rsid w:val="00DA469A"/>
    <w:rsid w:val="00DB175D"/>
    <w:rsid w:val="00DB2789"/>
    <w:rsid w:val="00DB4551"/>
    <w:rsid w:val="00DB7002"/>
    <w:rsid w:val="00DC231A"/>
    <w:rsid w:val="00DC44D3"/>
    <w:rsid w:val="00DC7C80"/>
    <w:rsid w:val="00DD4D3A"/>
    <w:rsid w:val="00DE3101"/>
    <w:rsid w:val="00DF0B48"/>
    <w:rsid w:val="00DF3BF8"/>
    <w:rsid w:val="00DF53C0"/>
    <w:rsid w:val="00E03F44"/>
    <w:rsid w:val="00E0539C"/>
    <w:rsid w:val="00E15830"/>
    <w:rsid w:val="00E224FC"/>
    <w:rsid w:val="00E241B0"/>
    <w:rsid w:val="00E25112"/>
    <w:rsid w:val="00E30B2C"/>
    <w:rsid w:val="00E40B0C"/>
    <w:rsid w:val="00E40E2A"/>
    <w:rsid w:val="00E41A3D"/>
    <w:rsid w:val="00E4269C"/>
    <w:rsid w:val="00E45949"/>
    <w:rsid w:val="00E46AF4"/>
    <w:rsid w:val="00E55E8F"/>
    <w:rsid w:val="00E62947"/>
    <w:rsid w:val="00E63411"/>
    <w:rsid w:val="00E7015C"/>
    <w:rsid w:val="00E704E6"/>
    <w:rsid w:val="00E77AF5"/>
    <w:rsid w:val="00E81232"/>
    <w:rsid w:val="00E83B98"/>
    <w:rsid w:val="00E84CA6"/>
    <w:rsid w:val="00E86DDA"/>
    <w:rsid w:val="00E93D58"/>
    <w:rsid w:val="00E93E90"/>
    <w:rsid w:val="00E94173"/>
    <w:rsid w:val="00EA72A6"/>
    <w:rsid w:val="00EB31AB"/>
    <w:rsid w:val="00EB50B4"/>
    <w:rsid w:val="00EB62CB"/>
    <w:rsid w:val="00ED0573"/>
    <w:rsid w:val="00ED3D4B"/>
    <w:rsid w:val="00ED5C10"/>
    <w:rsid w:val="00ED70B4"/>
    <w:rsid w:val="00EE7599"/>
    <w:rsid w:val="00EF4A95"/>
    <w:rsid w:val="00EF7397"/>
    <w:rsid w:val="00EF7464"/>
    <w:rsid w:val="00F01977"/>
    <w:rsid w:val="00F204A0"/>
    <w:rsid w:val="00F33297"/>
    <w:rsid w:val="00F35B7F"/>
    <w:rsid w:val="00F41DD6"/>
    <w:rsid w:val="00F42196"/>
    <w:rsid w:val="00F42C3D"/>
    <w:rsid w:val="00F435AB"/>
    <w:rsid w:val="00F46002"/>
    <w:rsid w:val="00F46872"/>
    <w:rsid w:val="00F47F80"/>
    <w:rsid w:val="00F513E1"/>
    <w:rsid w:val="00F51BC0"/>
    <w:rsid w:val="00F57A47"/>
    <w:rsid w:val="00F6612D"/>
    <w:rsid w:val="00F67F1E"/>
    <w:rsid w:val="00F710F7"/>
    <w:rsid w:val="00F720E7"/>
    <w:rsid w:val="00F8052D"/>
    <w:rsid w:val="00F81AC4"/>
    <w:rsid w:val="00F82E56"/>
    <w:rsid w:val="00FA05BC"/>
    <w:rsid w:val="00FA1469"/>
    <w:rsid w:val="00FA1A1A"/>
    <w:rsid w:val="00FA6713"/>
    <w:rsid w:val="00FB277C"/>
    <w:rsid w:val="00FB38C4"/>
    <w:rsid w:val="00FB4B41"/>
    <w:rsid w:val="00FB5134"/>
    <w:rsid w:val="00FB54FF"/>
    <w:rsid w:val="00FB78EF"/>
    <w:rsid w:val="00FC1EEA"/>
    <w:rsid w:val="00FC2F23"/>
    <w:rsid w:val="00FC6BAA"/>
    <w:rsid w:val="00FD1507"/>
    <w:rsid w:val="00FD1714"/>
    <w:rsid w:val="00FD4F7A"/>
    <w:rsid w:val="00FD600C"/>
    <w:rsid w:val="00FE5775"/>
    <w:rsid w:val="00FE57CE"/>
    <w:rsid w:val="00FF06BF"/>
    <w:rsid w:val="00FF2D67"/>
    <w:rsid w:val="00FF4DDC"/>
    <w:rsid w:val="00FF68CF"/>
    <w:rsid w:val="00FF7C75"/>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3"/>
    <w:rsid w:val="00433D56"/>
    <w:rPr>
      <w:rFonts w:ascii="Batang" w:eastAsia="Batang" w:hAnsi="Batang" w:cs="Batang"/>
      <w:sz w:val="20"/>
      <w:szCs w:val="20"/>
      <w:shd w:val="clear" w:color="auto" w:fill="FFFFFF"/>
    </w:rPr>
  </w:style>
  <w:style w:type="paragraph" w:customStyle="1" w:styleId="3">
    <w:name w:val="Основной текст3"/>
    <w:basedOn w:val="a"/>
    <w:link w:val="af7"/>
    <w:rsid w:val="00433D56"/>
    <w:pPr>
      <w:widowControl w:val="0"/>
      <w:shd w:val="clear" w:color="auto" w:fill="FFFFFF"/>
      <w:spacing w:before="300" w:after="0" w:line="269" w:lineRule="exact"/>
      <w:jc w:val="both"/>
    </w:pPr>
    <w:rPr>
      <w:rFonts w:ascii="Batang" w:eastAsia="Batang" w:hAnsi="Batang" w:cs="Batang"/>
      <w:sz w:val="20"/>
      <w:szCs w:val="20"/>
    </w:rPr>
  </w:style>
  <w:style w:type="character" w:customStyle="1" w:styleId="2">
    <w:name w:val="Основной текст (2)_"/>
    <w:basedOn w:val="a0"/>
    <w:link w:val="20"/>
    <w:rsid w:val="000E1894"/>
    <w:rPr>
      <w:rFonts w:ascii="Batang" w:eastAsia="Batang" w:hAnsi="Batang" w:cs="Batang"/>
      <w:b/>
      <w:bCs/>
      <w:shd w:val="clear" w:color="auto" w:fill="FFFFFF"/>
    </w:rPr>
  </w:style>
  <w:style w:type="character" w:customStyle="1" w:styleId="11pt">
    <w:name w:val="Основной текст + 11 pt;Полужирный"/>
    <w:basedOn w:val="af7"/>
    <w:rsid w:val="000E1894"/>
    <w:rPr>
      <w:rFonts w:ascii="Batang" w:eastAsia="Batang" w:hAnsi="Batang" w:cs="Batang"/>
      <w:b/>
      <w:bCs/>
      <w:color w:val="000000"/>
      <w:spacing w:val="0"/>
      <w:w w:val="100"/>
      <w:position w:val="0"/>
      <w:sz w:val="22"/>
      <w:szCs w:val="22"/>
      <w:shd w:val="clear" w:color="auto" w:fill="FFFFFF"/>
      <w:lang w:val="ru-RU"/>
    </w:rPr>
  </w:style>
  <w:style w:type="character" w:customStyle="1" w:styleId="1">
    <w:name w:val="Основной текст1"/>
    <w:basedOn w:val="af7"/>
    <w:rsid w:val="000E1894"/>
    <w:rPr>
      <w:rFonts w:ascii="Batang" w:eastAsia="Batang" w:hAnsi="Batang" w:cs="Batang"/>
      <w:color w:val="000000"/>
      <w:spacing w:val="0"/>
      <w:w w:val="100"/>
      <w:position w:val="0"/>
      <w:sz w:val="20"/>
      <w:szCs w:val="20"/>
      <w:shd w:val="clear" w:color="auto" w:fill="FFFFFF"/>
      <w:lang w:val="ru-RU"/>
    </w:rPr>
  </w:style>
  <w:style w:type="paragraph" w:customStyle="1" w:styleId="20">
    <w:name w:val="Основной текст (2)"/>
    <w:basedOn w:val="a"/>
    <w:link w:val="2"/>
    <w:rsid w:val="000E1894"/>
    <w:pPr>
      <w:widowControl w:val="0"/>
      <w:shd w:val="clear" w:color="auto" w:fill="FFFFFF"/>
      <w:spacing w:after="120" w:line="0" w:lineRule="atLeast"/>
    </w:pPr>
    <w:rPr>
      <w:rFonts w:ascii="Batang" w:eastAsia="Batang" w:hAnsi="Batang" w:cs="Batang"/>
      <w:b/>
      <w:bCs/>
    </w:rPr>
  </w:style>
  <w:style w:type="paragraph" w:customStyle="1" w:styleId="ConsPlusCell">
    <w:name w:val="ConsPlusCell"/>
    <w:uiPriority w:val="99"/>
    <w:rsid w:val="00156428"/>
    <w:pPr>
      <w:widowControl w:val="0"/>
      <w:autoSpaceDE w:val="0"/>
      <w:autoSpaceDN w:val="0"/>
      <w:adjustRightInd w:val="0"/>
      <w:spacing w:after="0" w:line="240" w:lineRule="auto"/>
    </w:pPr>
    <w:rPr>
      <w:rFonts w:ascii="Calibri" w:eastAsia="Times New Roman" w:hAnsi="Calibri" w:cs="Calibri"/>
    </w:rPr>
  </w:style>
  <w:style w:type="character" w:customStyle="1" w:styleId="5">
    <w:name w:val="Основной текст (5)_"/>
    <w:basedOn w:val="a0"/>
    <w:link w:val="50"/>
    <w:rsid w:val="00344FC9"/>
    <w:rPr>
      <w:rFonts w:ascii="Batang" w:eastAsia="Batang" w:hAnsi="Batang" w:cs="Batang"/>
      <w:b/>
      <w:bCs/>
      <w:sz w:val="16"/>
      <w:szCs w:val="16"/>
      <w:shd w:val="clear" w:color="auto" w:fill="FFFFFF"/>
    </w:rPr>
  </w:style>
  <w:style w:type="paragraph" w:customStyle="1" w:styleId="50">
    <w:name w:val="Основной текст (5)"/>
    <w:basedOn w:val="a"/>
    <w:link w:val="5"/>
    <w:rsid w:val="00344FC9"/>
    <w:pPr>
      <w:widowControl w:val="0"/>
      <w:shd w:val="clear" w:color="auto" w:fill="FFFFFF"/>
      <w:spacing w:after="0" w:line="288" w:lineRule="exact"/>
      <w:jc w:val="right"/>
    </w:pPr>
    <w:rPr>
      <w:rFonts w:ascii="Batang" w:eastAsia="Batang" w:hAnsi="Batang" w:cs="Batang"/>
      <w:b/>
      <w:bCs/>
      <w:sz w:val="16"/>
      <w:szCs w:val="16"/>
    </w:rPr>
  </w:style>
  <w:style w:type="character" w:customStyle="1" w:styleId="4">
    <w:name w:val="Основной текст (4)_"/>
    <w:basedOn w:val="a0"/>
    <w:link w:val="40"/>
    <w:rsid w:val="00953404"/>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53404"/>
    <w:pPr>
      <w:widowControl w:val="0"/>
      <w:shd w:val="clear" w:color="auto" w:fill="FFFFFF"/>
      <w:spacing w:before="1020" w:after="660" w:line="312" w:lineRule="exact"/>
      <w:jc w:val="center"/>
    </w:pPr>
    <w:rPr>
      <w:rFonts w:ascii="Times New Roman" w:eastAsia="Times New Roman" w:hAnsi="Times New Roman" w:cs="Times New Roman"/>
      <w:b/>
      <w:bCs/>
      <w:sz w:val="28"/>
      <w:szCs w:val="28"/>
    </w:rPr>
  </w:style>
  <w:style w:type="character" w:customStyle="1" w:styleId="af8">
    <w:name w:val="Сноска_"/>
    <w:basedOn w:val="a0"/>
    <w:link w:val="af9"/>
    <w:rsid w:val="00953404"/>
    <w:rPr>
      <w:rFonts w:ascii="Times New Roman" w:eastAsia="Times New Roman" w:hAnsi="Times New Roman" w:cs="Times New Roman"/>
      <w:sz w:val="26"/>
      <w:szCs w:val="26"/>
      <w:shd w:val="clear" w:color="auto" w:fill="FFFFFF"/>
    </w:rPr>
  </w:style>
  <w:style w:type="paragraph" w:customStyle="1" w:styleId="af9">
    <w:name w:val="Сноска"/>
    <w:basedOn w:val="a"/>
    <w:link w:val="af8"/>
    <w:rsid w:val="00953404"/>
    <w:pPr>
      <w:widowControl w:val="0"/>
      <w:shd w:val="clear" w:color="auto" w:fill="FFFFFF"/>
      <w:spacing w:after="0" w:line="360" w:lineRule="exact"/>
      <w:jc w:val="right"/>
    </w:pPr>
    <w:rPr>
      <w:rFonts w:ascii="Times New Roman" w:eastAsia="Times New Roman" w:hAnsi="Times New Roman" w:cs="Times New Roman"/>
      <w:sz w:val="26"/>
      <w:szCs w:val="26"/>
    </w:rPr>
  </w:style>
  <w:style w:type="paragraph" w:styleId="afa">
    <w:name w:val="No Spacing"/>
    <w:uiPriority w:val="1"/>
    <w:qFormat/>
    <w:rsid w:val="0070692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3"/>
    <w:rsid w:val="00433D56"/>
    <w:rPr>
      <w:rFonts w:ascii="Batang" w:eastAsia="Batang" w:hAnsi="Batang" w:cs="Batang"/>
      <w:sz w:val="20"/>
      <w:szCs w:val="20"/>
      <w:shd w:val="clear" w:color="auto" w:fill="FFFFFF"/>
    </w:rPr>
  </w:style>
  <w:style w:type="paragraph" w:customStyle="1" w:styleId="3">
    <w:name w:val="Основной текст3"/>
    <w:basedOn w:val="a"/>
    <w:link w:val="af7"/>
    <w:rsid w:val="00433D56"/>
    <w:pPr>
      <w:widowControl w:val="0"/>
      <w:shd w:val="clear" w:color="auto" w:fill="FFFFFF"/>
      <w:spacing w:before="300" w:after="0" w:line="269" w:lineRule="exact"/>
      <w:jc w:val="both"/>
    </w:pPr>
    <w:rPr>
      <w:rFonts w:ascii="Batang" w:eastAsia="Batang" w:hAnsi="Batang" w:cs="Batang"/>
      <w:sz w:val="20"/>
      <w:szCs w:val="20"/>
    </w:rPr>
  </w:style>
  <w:style w:type="character" w:customStyle="1" w:styleId="2">
    <w:name w:val="Основной текст (2)_"/>
    <w:basedOn w:val="a0"/>
    <w:link w:val="20"/>
    <w:rsid w:val="000E1894"/>
    <w:rPr>
      <w:rFonts w:ascii="Batang" w:eastAsia="Batang" w:hAnsi="Batang" w:cs="Batang"/>
      <w:b/>
      <w:bCs/>
      <w:shd w:val="clear" w:color="auto" w:fill="FFFFFF"/>
    </w:rPr>
  </w:style>
  <w:style w:type="character" w:customStyle="1" w:styleId="11pt">
    <w:name w:val="Основной текст + 11 pt;Полужирный"/>
    <w:basedOn w:val="af7"/>
    <w:rsid w:val="000E1894"/>
    <w:rPr>
      <w:rFonts w:ascii="Batang" w:eastAsia="Batang" w:hAnsi="Batang" w:cs="Batang"/>
      <w:b/>
      <w:bCs/>
      <w:color w:val="000000"/>
      <w:spacing w:val="0"/>
      <w:w w:val="100"/>
      <w:position w:val="0"/>
      <w:sz w:val="22"/>
      <w:szCs w:val="22"/>
      <w:shd w:val="clear" w:color="auto" w:fill="FFFFFF"/>
      <w:lang w:val="ru-RU"/>
    </w:rPr>
  </w:style>
  <w:style w:type="character" w:customStyle="1" w:styleId="1">
    <w:name w:val="Основной текст1"/>
    <w:basedOn w:val="af7"/>
    <w:rsid w:val="000E1894"/>
    <w:rPr>
      <w:rFonts w:ascii="Batang" w:eastAsia="Batang" w:hAnsi="Batang" w:cs="Batang"/>
      <w:color w:val="000000"/>
      <w:spacing w:val="0"/>
      <w:w w:val="100"/>
      <w:position w:val="0"/>
      <w:sz w:val="20"/>
      <w:szCs w:val="20"/>
      <w:shd w:val="clear" w:color="auto" w:fill="FFFFFF"/>
      <w:lang w:val="ru-RU"/>
    </w:rPr>
  </w:style>
  <w:style w:type="paragraph" w:customStyle="1" w:styleId="20">
    <w:name w:val="Основной текст (2)"/>
    <w:basedOn w:val="a"/>
    <w:link w:val="2"/>
    <w:rsid w:val="000E1894"/>
    <w:pPr>
      <w:widowControl w:val="0"/>
      <w:shd w:val="clear" w:color="auto" w:fill="FFFFFF"/>
      <w:spacing w:after="120" w:line="0" w:lineRule="atLeast"/>
    </w:pPr>
    <w:rPr>
      <w:rFonts w:ascii="Batang" w:eastAsia="Batang" w:hAnsi="Batang" w:cs="Batang"/>
      <w:b/>
      <w:bCs/>
    </w:rPr>
  </w:style>
  <w:style w:type="paragraph" w:customStyle="1" w:styleId="ConsPlusCell">
    <w:name w:val="ConsPlusCell"/>
    <w:uiPriority w:val="99"/>
    <w:rsid w:val="00156428"/>
    <w:pPr>
      <w:widowControl w:val="0"/>
      <w:autoSpaceDE w:val="0"/>
      <w:autoSpaceDN w:val="0"/>
      <w:adjustRightInd w:val="0"/>
      <w:spacing w:after="0" w:line="240" w:lineRule="auto"/>
    </w:pPr>
    <w:rPr>
      <w:rFonts w:ascii="Calibri" w:eastAsia="Times New Roman" w:hAnsi="Calibri" w:cs="Calibri"/>
    </w:rPr>
  </w:style>
  <w:style w:type="character" w:customStyle="1" w:styleId="5">
    <w:name w:val="Основной текст (5)_"/>
    <w:basedOn w:val="a0"/>
    <w:link w:val="50"/>
    <w:rsid w:val="00344FC9"/>
    <w:rPr>
      <w:rFonts w:ascii="Batang" w:eastAsia="Batang" w:hAnsi="Batang" w:cs="Batang"/>
      <w:b/>
      <w:bCs/>
      <w:sz w:val="16"/>
      <w:szCs w:val="16"/>
      <w:shd w:val="clear" w:color="auto" w:fill="FFFFFF"/>
    </w:rPr>
  </w:style>
  <w:style w:type="paragraph" w:customStyle="1" w:styleId="50">
    <w:name w:val="Основной текст (5)"/>
    <w:basedOn w:val="a"/>
    <w:link w:val="5"/>
    <w:rsid w:val="00344FC9"/>
    <w:pPr>
      <w:widowControl w:val="0"/>
      <w:shd w:val="clear" w:color="auto" w:fill="FFFFFF"/>
      <w:spacing w:after="0" w:line="288" w:lineRule="exact"/>
      <w:jc w:val="right"/>
    </w:pPr>
    <w:rPr>
      <w:rFonts w:ascii="Batang" w:eastAsia="Batang" w:hAnsi="Batang" w:cs="Batang"/>
      <w:b/>
      <w:bCs/>
      <w:sz w:val="16"/>
      <w:szCs w:val="16"/>
    </w:rPr>
  </w:style>
  <w:style w:type="character" w:customStyle="1" w:styleId="4">
    <w:name w:val="Основной текст (4)_"/>
    <w:basedOn w:val="a0"/>
    <w:link w:val="40"/>
    <w:rsid w:val="00953404"/>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53404"/>
    <w:pPr>
      <w:widowControl w:val="0"/>
      <w:shd w:val="clear" w:color="auto" w:fill="FFFFFF"/>
      <w:spacing w:before="1020" w:after="660" w:line="312" w:lineRule="exact"/>
      <w:jc w:val="center"/>
    </w:pPr>
    <w:rPr>
      <w:rFonts w:ascii="Times New Roman" w:eastAsia="Times New Roman" w:hAnsi="Times New Roman" w:cs="Times New Roman"/>
      <w:b/>
      <w:bCs/>
      <w:sz w:val="28"/>
      <w:szCs w:val="28"/>
    </w:rPr>
  </w:style>
  <w:style w:type="character" w:customStyle="1" w:styleId="af8">
    <w:name w:val="Сноска_"/>
    <w:basedOn w:val="a0"/>
    <w:link w:val="af9"/>
    <w:rsid w:val="00953404"/>
    <w:rPr>
      <w:rFonts w:ascii="Times New Roman" w:eastAsia="Times New Roman" w:hAnsi="Times New Roman" w:cs="Times New Roman"/>
      <w:sz w:val="26"/>
      <w:szCs w:val="26"/>
      <w:shd w:val="clear" w:color="auto" w:fill="FFFFFF"/>
    </w:rPr>
  </w:style>
  <w:style w:type="paragraph" w:customStyle="1" w:styleId="af9">
    <w:name w:val="Сноска"/>
    <w:basedOn w:val="a"/>
    <w:link w:val="af8"/>
    <w:rsid w:val="00953404"/>
    <w:pPr>
      <w:widowControl w:val="0"/>
      <w:shd w:val="clear" w:color="auto" w:fill="FFFFFF"/>
      <w:spacing w:after="0" w:line="360" w:lineRule="exact"/>
      <w:jc w:val="right"/>
    </w:pPr>
    <w:rPr>
      <w:rFonts w:ascii="Times New Roman" w:eastAsia="Times New Roman" w:hAnsi="Times New Roman" w:cs="Times New Roman"/>
      <w:sz w:val="26"/>
      <w:szCs w:val="26"/>
    </w:rPr>
  </w:style>
  <w:style w:type="paragraph" w:styleId="afa">
    <w:name w:val="No Spacing"/>
    <w:uiPriority w:val="1"/>
    <w:qFormat/>
    <w:rsid w:val="0070692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5635">
      <w:bodyDiv w:val="1"/>
      <w:marLeft w:val="0"/>
      <w:marRight w:val="0"/>
      <w:marTop w:val="0"/>
      <w:marBottom w:val="0"/>
      <w:divBdr>
        <w:top w:val="none" w:sz="0" w:space="0" w:color="auto"/>
        <w:left w:val="none" w:sz="0" w:space="0" w:color="auto"/>
        <w:bottom w:val="none" w:sz="0" w:space="0" w:color="auto"/>
        <w:right w:val="none" w:sz="0" w:space="0" w:color="auto"/>
      </w:divBdr>
    </w:div>
    <w:div w:id="2019889898">
      <w:bodyDiv w:val="1"/>
      <w:marLeft w:val="0"/>
      <w:marRight w:val="0"/>
      <w:marTop w:val="0"/>
      <w:marBottom w:val="0"/>
      <w:divBdr>
        <w:top w:val="none" w:sz="0" w:space="0" w:color="auto"/>
        <w:left w:val="none" w:sz="0" w:space="0" w:color="auto"/>
        <w:bottom w:val="none" w:sz="0" w:space="0" w:color="auto"/>
        <w:right w:val="none" w:sz="0" w:space="0" w:color="auto"/>
      </w:divBdr>
    </w:div>
    <w:div w:id="20893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7337;fld=134;dst=100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BE11-28FE-45D0-8B99-DFEDAD51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10550</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Ермолаева Наталья Витальевна</cp:lastModifiedBy>
  <cp:revision>6</cp:revision>
  <cp:lastPrinted>2024-02-27T08:06:00Z</cp:lastPrinted>
  <dcterms:created xsi:type="dcterms:W3CDTF">2024-06-26T06:18:00Z</dcterms:created>
  <dcterms:modified xsi:type="dcterms:W3CDTF">2024-06-26T07:10:00Z</dcterms:modified>
</cp:coreProperties>
</file>