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361910" w:rsidRPr="00361910" w:rsidTr="004A0C0C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361910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361910" w:rsidRPr="00361910" w:rsidTr="004A0C0C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361910">
              <w:rPr>
                <w:rFonts w:ascii="Arial" w:hAnsi="Arial" w:cs="Arial"/>
                <w:b/>
                <w:sz w:val="24"/>
              </w:rPr>
              <w:t>Муниципальное образование город Кимовск Кимовского района</w:t>
            </w:r>
          </w:p>
        </w:tc>
      </w:tr>
      <w:tr w:rsidR="00361910" w:rsidRPr="00361910" w:rsidTr="004A0C0C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361910">
              <w:rPr>
                <w:rFonts w:ascii="Arial" w:hAnsi="Arial" w:cs="Arial"/>
                <w:b/>
                <w:sz w:val="24"/>
              </w:rPr>
              <w:t>Собрание депутатов</w:t>
            </w:r>
          </w:p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61910" w:rsidRPr="00361910" w:rsidTr="004A0C0C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</w:rPr>
            </w:pPr>
            <w:r w:rsidRPr="00361910">
              <w:rPr>
                <w:rFonts w:ascii="Arial" w:hAnsi="Arial" w:cs="Arial"/>
                <w:sz w:val="24"/>
              </w:rPr>
              <w:t>Решение</w:t>
            </w:r>
          </w:p>
        </w:tc>
      </w:tr>
      <w:tr w:rsidR="00361910" w:rsidRPr="00361910" w:rsidTr="004A0C0C">
        <w:trPr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61910" w:rsidRPr="00361910" w:rsidTr="004A0C0C">
        <w:trPr>
          <w:trHeight w:val="271"/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361910">
              <w:rPr>
                <w:rFonts w:ascii="Arial" w:hAnsi="Arial" w:cs="Arial"/>
                <w:b/>
                <w:sz w:val="24"/>
              </w:rPr>
              <w:t>От 12 ноября 2013 г.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361910">
              <w:rPr>
                <w:rFonts w:ascii="Arial" w:hAnsi="Arial" w:cs="Arial"/>
                <w:b/>
                <w:sz w:val="24"/>
              </w:rPr>
              <w:t>№ 62-336</w:t>
            </w:r>
          </w:p>
        </w:tc>
      </w:tr>
    </w:tbl>
    <w:p w:rsidR="00EC3F2B" w:rsidRPr="00361910" w:rsidRDefault="00361910" w:rsidP="003619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 </w:t>
      </w:r>
    </w:p>
    <w:p w:rsidR="00361910" w:rsidRPr="00361910" w:rsidRDefault="00361910" w:rsidP="003619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</w:rPr>
      </w:pPr>
    </w:p>
    <w:p w:rsidR="00793523" w:rsidRPr="00361910" w:rsidRDefault="00793523" w:rsidP="0036191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61910">
        <w:rPr>
          <w:rFonts w:ascii="Arial" w:hAnsi="Arial" w:cs="Arial"/>
          <w:b/>
          <w:sz w:val="32"/>
          <w:szCs w:val="32"/>
        </w:rPr>
        <w:t xml:space="preserve">О перечне должностей и об </w:t>
      </w:r>
      <w:r w:rsidR="007E79E3" w:rsidRPr="00361910">
        <w:rPr>
          <w:rFonts w:ascii="Arial" w:hAnsi="Arial" w:cs="Arial"/>
          <w:b/>
          <w:sz w:val="32"/>
          <w:szCs w:val="32"/>
        </w:rPr>
        <w:t>оплате труда лиц, не замещающих</w:t>
      </w:r>
      <w:r w:rsidRPr="00361910">
        <w:rPr>
          <w:rFonts w:ascii="Arial" w:hAnsi="Arial" w:cs="Arial"/>
          <w:b/>
          <w:sz w:val="32"/>
          <w:szCs w:val="32"/>
        </w:rPr>
        <w:t xml:space="preserve"> должности муниципальной службы</w:t>
      </w:r>
      <w:r w:rsidR="0055551B" w:rsidRPr="00361910">
        <w:rPr>
          <w:rFonts w:ascii="Arial" w:hAnsi="Arial" w:cs="Arial"/>
          <w:b/>
          <w:sz w:val="32"/>
          <w:szCs w:val="32"/>
        </w:rPr>
        <w:t xml:space="preserve"> в аппарате Собрания депутатов</w:t>
      </w:r>
      <w:r w:rsidR="007E79E3" w:rsidRPr="00361910">
        <w:rPr>
          <w:rFonts w:ascii="Arial" w:hAnsi="Arial" w:cs="Arial"/>
          <w:b/>
          <w:sz w:val="32"/>
          <w:szCs w:val="32"/>
        </w:rPr>
        <w:t xml:space="preserve"> муниципального образования город Кимовск Кимовского района</w:t>
      </w:r>
    </w:p>
    <w:p w:rsidR="007950A4" w:rsidRPr="00361910" w:rsidRDefault="007950A4" w:rsidP="00361910">
      <w:pPr>
        <w:ind w:firstLine="709"/>
        <w:jc w:val="both"/>
        <w:rPr>
          <w:rFonts w:ascii="Arial" w:hAnsi="Arial" w:cs="Arial"/>
          <w:b/>
          <w:sz w:val="24"/>
        </w:rPr>
      </w:pPr>
    </w:p>
    <w:p w:rsidR="00742C21" w:rsidRPr="00361910" w:rsidRDefault="0055551B" w:rsidP="00361910">
      <w:pPr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color w:val="000000"/>
          <w:sz w:val="24"/>
        </w:rPr>
        <w:t>В соответствии с Трудов</w:t>
      </w:r>
      <w:r w:rsidR="00FC5B7D" w:rsidRPr="00361910">
        <w:rPr>
          <w:rFonts w:ascii="Arial" w:hAnsi="Arial" w:cs="Arial"/>
          <w:color w:val="000000"/>
          <w:sz w:val="24"/>
        </w:rPr>
        <w:t>ы</w:t>
      </w:r>
      <w:r w:rsidRPr="00361910">
        <w:rPr>
          <w:rFonts w:ascii="Arial" w:hAnsi="Arial" w:cs="Arial"/>
          <w:color w:val="000000"/>
          <w:sz w:val="24"/>
        </w:rPr>
        <w:t>м кодексом</w:t>
      </w:r>
      <w:r w:rsidR="009D1AB2" w:rsidRPr="00361910">
        <w:rPr>
          <w:rFonts w:ascii="Arial" w:hAnsi="Arial" w:cs="Arial"/>
          <w:color w:val="000000"/>
          <w:sz w:val="24"/>
        </w:rPr>
        <w:t xml:space="preserve"> Российской Федерации и на основании </w:t>
      </w:r>
      <w:r w:rsidR="00793523" w:rsidRPr="00361910">
        <w:rPr>
          <w:rFonts w:ascii="Arial" w:hAnsi="Arial" w:cs="Arial"/>
          <w:color w:val="000000"/>
          <w:sz w:val="24"/>
        </w:rPr>
        <w:t>Устава муниципального образования</w:t>
      </w:r>
      <w:r w:rsidR="007950A4" w:rsidRPr="00361910">
        <w:rPr>
          <w:rFonts w:ascii="Arial" w:hAnsi="Arial" w:cs="Arial"/>
          <w:color w:val="000000"/>
          <w:sz w:val="24"/>
        </w:rPr>
        <w:t xml:space="preserve"> </w:t>
      </w:r>
      <w:r w:rsidR="007E79E3" w:rsidRPr="00361910">
        <w:rPr>
          <w:rFonts w:ascii="Arial" w:hAnsi="Arial" w:cs="Arial"/>
          <w:color w:val="000000"/>
          <w:sz w:val="24"/>
        </w:rPr>
        <w:t xml:space="preserve">город Кимовск Кимовского </w:t>
      </w:r>
      <w:r w:rsidR="00793523" w:rsidRPr="00361910">
        <w:rPr>
          <w:rFonts w:ascii="Arial" w:hAnsi="Arial" w:cs="Arial"/>
          <w:color w:val="000000"/>
          <w:sz w:val="24"/>
        </w:rPr>
        <w:t>район</w:t>
      </w:r>
      <w:r w:rsidRPr="00361910">
        <w:rPr>
          <w:rFonts w:ascii="Arial" w:hAnsi="Arial" w:cs="Arial"/>
          <w:color w:val="000000"/>
          <w:sz w:val="24"/>
        </w:rPr>
        <w:t>а</w:t>
      </w:r>
      <w:r w:rsidR="00742C21" w:rsidRPr="00361910">
        <w:rPr>
          <w:rFonts w:ascii="Arial" w:hAnsi="Arial" w:cs="Arial"/>
          <w:b/>
          <w:sz w:val="24"/>
        </w:rPr>
        <w:t xml:space="preserve"> </w:t>
      </w:r>
      <w:r w:rsidR="00742C21" w:rsidRPr="00361910">
        <w:rPr>
          <w:rFonts w:ascii="Arial" w:hAnsi="Arial" w:cs="Arial"/>
          <w:sz w:val="24"/>
        </w:rPr>
        <w:t xml:space="preserve">Собрание депутатов муниципального образования город Кимовск Кимовского района </w:t>
      </w:r>
      <w:r w:rsidR="003A2266" w:rsidRPr="00361910">
        <w:rPr>
          <w:rFonts w:ascii="Arial" w:hAnsi="Arial" w:cs="Arial"/>
          <w:sz w:val="24"/>
        </w:rPr>
        <w:t>РЕШИЛО</w:t>
      </w:r>
      <w:r w:rsidR="00742C21" w:rsidRPr="00361910">
        <w:rPr>
          <w:rFonts w:ascii="Arial" w:hAnsi="Arial" w:cs="Arial"/>
          <w:sz w:val="24"/>
        </w:rPr>
        <w:t>:</w:t>
      </w:r>
    </w:p>
    <w:p w:rsidR="00742C21" w:rsidRPr="00361910" w:rsidRDefault="00742C21" w:rsidP="00361910">
      <w:pPr>
        <w:ind w:firstLine="709"/>
        <w:jc w:val="both"/>
        <w:rPr>
          <w:rFonts w:ascii="Arial" w:hAnsi="Arial" w:cs="Arial"/>
          <w:sz w:val="24"/>
        </w:rPr>
      </w:pPr>
    </w:p>
    <w:p w:rsidR="00793523" w:rsidRPr="00361910" w:rsidRDefault="008D4AB1" w:rsidP="00361910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361910">
        <w:rPr>
          <w:rFonts w:ascii="Arial" w:hAnsi="Arial" w:cs="Arial"/>
          <w:sz w:val="24"/>
        </w:rPr>
        <w:t>1. Утвердить перечень</w:t>
      </w:r>
      <w:r w:rsidR="00793523" w:rsidRPr="00361910">
        <w:rPr>
          <w:rFonts w:ascii="Arial" w:hAnsi="Arial" w:cs="Arial"/>
          <w:sz w:val="24"/>
        </w:rPr>
        <w:t xml:space="preserve"> </w:t>
      </w:r>
      <w:r w:rsidR="007E79E3" w:rsidRPr="00361910">
        <w:rPr>
          <w:rFonts w:ascii="Arial" w:hAnsi="Arial" w:cs="Arial"/>
          <w:sz w:val="24"/>
        </w:rPr>
        <w:t>лиц, не замещающих</w:t>
      </w:r>
      <w:r w:rsidR="007950A4" w:rsidRPr="00361910">
        <w:rPr>
          <w:rFonts w:ascii="Arial" w:hAnsi="Arial" w:cs="Arial"/>
          <w:sz w:val="24"/>
        </w:rPr>
        <w:t xml:space="preserve"> </w:t>
      </w:r>
      <w:r w:rsidR="00793523" w:rsidRPr="00361910">
        <w:rPr>
          <w:rFonts w:ascii="Arial" w:hAnsi="Arial" w:cs="Arial"/>
          <w:sz w:val="24"/>
        </w:rPr>
        <w:t>должности муниципальной службы и исполняющих обязанности по организационному, инфо</w:t>
      </w:r>
      <w:r w:rsidR="0055551B" w:rsidRPr="00361910">
        <w:rPr>
          <w:rFonts w:ascii="Arial" w:hAnsi="Arial" w:cs="Arial"/>
          <w:sz w:val="24"/>
        </w:rPr>
        <w:t xml:space="preserve">рмационному, документационному </w:t>
      </w:r>
      <w:r w:rsidR="00793523" w:rsidRPr="00361910">
        <w:rPr>
          <w:rFonts w:ascii="Arial" w:hAnsi="Arial" w:cs="Arial"/>
          <w:sz w:val="24"/>
        </w:rPr>
        <w:t>и иному обеспе</w:t>
      </w:r>
      <w:r w:rsidR="0055551B" w:rsidRPr="00361910">
        <w:rPr>
          <w:rFonts w:ascii="Arial" w:hAnsi="Arial" w:cs="Arial"/>
          <w:sz w:val="24"/>
        </w:rPr>
        <w:t xml:space="preserve">чению </w:t>
      </w:r>
      <w:proofErr w:type="gramStart"/>
      <w:r w:rsidR="0055551B" w:rsidRPr="00361910">
        <w:rPr>
          <w:rFonts w:ascii="Arial" w:hAnsi="Arial" w:cs="Arial"/>
          <w:sz w:val="24"/>
        </w:rPr>
        <w:t>деятельности аппарата Собрания депутатов</w:t>
      </w:r>
      <w:r w:rsidR="00793523" w:rsidRPr="00361910">
        <w:rPr>
          <w:rFonts w:ascii="Arial" w:hAnsi="Arial" w:cs="Arial"/>
          <w:sz w:val="24"/>
        </w:rPr>
        <w:t xml:space="preserve"> муниципального образования</w:t>
      </w:r>
      <w:proofErr w:type="gramEnd"/>
      <w:r w:rsidR="007E79E3" w:rsidRPr="00361910">
        <w:rPr>
          <w:rFonts w:ascii="Arial" w:hAnsi="Arial" w:cs="Arial"/>
          <w:sz w:val="24"/>
        </w:rPr>
        <w:t xml:space="preserve"> город Кимовск</w:t>
      </w:r>
      <w:r w:rsidR="007950A4" w:rsidRPr="00361910">
        <w:rPr>
          <w:rFonts w:ascii="Arial" w:hAnsi="Arial" w:cs="Arial"/>
          <w:sz w:val="24"/>
        </w:rPr>
        <w:t xml:space="preserve"> </w:t>
      </w:r>
      <w:r w:rsidR="007E79E3" w:rsidRPr="00361910">
        <w:rPr>
          <w:rFonts w:ascii="Arial" w:hAnsi="Arial" w:cs="Arial"/>
          <w:sz w:val="24"/>
        </w:rPr>
        <w:t>Кимовского</w:t>
      </w:r>
      <w:r w:rsidR="00793523" w:rsidRPr="00361910">
        <w:rPr>
          <w:rFonts w:ascii="Arial" w:hAnsi="Arial" w:cs="Arial"/>
          <w:sz w:val="24"/>
        </w:rPr>
        <w:t xml:space="preserve"> район</w:t>
      </w:r>
      <w:r w:rsidR="007E79E3" w:rsidRPr="00361910">
        <w:rPr>
          <w:rFonts w:ascii="Arial" w:hAnsi="Arial" w:cs="Arial"/>
          <w:sz w:val="24"/>
        </w:rPr>
        <w:t>а</w:t>
      </w:r>
      <w:r w:rsidR="00793523" w:rsidRPr="00361910">
        <w:rPr>
          <w:rFonts w:ascii="Arial" w:hAnsi="Arial" w:cs="Arial"/>
          <w:sz w:val="24"/>
        </w:rPr>
        <w:t xml:space="preserve"> (далее по тексту – Служ</w:t>
      </w:r>
      <w:r w:rsidR="0055551B" w:rsidRPr="00361910">
        <w:rPr>
          <w:rFonts w:ascii="Arial" w:hAnsi="Arial" w:cs="Arial"/>
          <w:sz w:val="24"/>
        </w:rPr>
        <w:t>ащий</w:t>
      </w:r>
      <w:r w:rsidR="00793523" w:rsidRPr="00361910">
        <w:rPr>
          <w:rFonts w:ascii="Arial" w:hAnsi="Arial" w:cs="Arial"/>
          <w:sz w:val="24"/>
        </w:rPr>
        <w:t>):</w:t>
      </w:r>
    </w:p>
    <w:p w:rsidR="00123F44" w:rsidRPr="00361910" w:rsidRDefault="0055551B" w:rsidP="00361910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1) секретарь.</w:t>
      </w:r>
    </w:p>
    <w:p w:rsidR="00793523" w:rsidRPr="00361910" w:rsidRDefault="00123F44" w:rsidP="00361910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2.</w:t>
      </w:r>
      <w:r w:rsidR="00924BD4" w:rsidRPr="00361910">
        <w:rPr>
          <w:rFonts w:ascii="Arial" w:hAnsi="Arial" w:cs="Arial"/>
          <w:sz w:val="24"/>
        </w:rPr>
        <w:t>Установить</w:t>
      </w:r>
      <w:r w:rsidR="0055551B" w:rsidRPr="00361910">
        <w:rPr>
          <w:rFonts w:ascii="Arial" w:hAnsi="Arial" w:cs="Arial"/>
          <w:sz w:val="24"/>
        </w:rPr>
        <w:t xml:space="preserve"> размер должностного оклада Служащего в сумме 5 616 ру. 00 коп. </w:t>
      </w:r>
    </w:p>
    <w:p w:rsidR="00793523" w:rsidRPr="00361910" w:rsidRDefault="00924BD4" w:rsidP="00361910">
      <w:pPr>
        <w:pStyle w:val="30"/>
        <w:spacing w:before="0" w:after="0"/>
        <w:ind w:firstLine="709"/>
        <w:rPr>
          <w:rFonts w:ascii="Arial" w:hAnsi="Arial" w:cs="Arial"/>
        </w:rPr>
      </w:pPr>
      <w:r w:rsidRPr="00361910">
        <w:rPr>
          <w:rFonts w:ascii="Arial" w:hAnsi="Arial" w:cs="Arial"/>
        </w:rPr>
        <w:t>3. Установить</w:t>
      </w:r>
      <w:r w:rsidR="0055551B" w:rsidRPr="00361910">
        <w:rPr>
          <w:rFonts w:ascii="Arial" w:hAnsi="Arial" w:cs="Arial"/>
        </w:rPr>
        <w:t xml:space="preserve"> Служащему</w:t>
      </w:r>
      <w:r w:rsidR="00793523" w:rsidRPr="00361910">
        <w:rPr>
          <w:rFonts w:ascii="Arial" w:hAnsi="Arial" w:cs="Arial"/>
        </w:rPr>
        <w:t xml:space="preserve">: </w:t>
      </w:r>
    </w:p>
    <w:p w:rsidR="00793523" w:rsidRPr="00361910" w:rsidRDefault="00793523" w:rsidP="00361910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3.1. ежемесячную надбавку к должностному окладу за особые условия работы;</w:t>
      </w:r>
      <w:r w:rsidR="007950A4" w:rsidRPr="00361910">
        <w:rPr>
          <w:rFonts w:ascii="Arial" w:hAnsi="Arial" w:cs="Arial"/>
          <w:sz w:val="24"/>
        </w:rPr>
        <w:t xml:space="preserve"> </w:t>
      </w:r>
    </w:p>
    <w:p w:rsidR="00793523" w:rsidRPr="00361910" w:rsidRDefault="00793523" w:rsidP="00361910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3.2. ежемесячную надбавку к должностному окладу за выслугу лет;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3</w:t>
      </w:r>
      <w:r w:rsidR="009D1AB2" w:rsidRPr="00361910">
        <w:rPr>
          <w:rFonts w:ascii="Arial" w:hAnsi="Arial" w:cs="Arial"/>
          <w:sz w:val="24"/>
        </w:rPr>
        <w:t>.3. ежемесячное денежное поощрение</w:t>
      </w:r>
      <w:r w:rsidRPr="00361910">
        <w:rPr>
          <w:rFonts w:ascii="Arial" w:hAnsi="Arial" w:cs="Arial"/>
          <w:sz w:val="24"/>
        </w:rPr>
        <w:t xml:space="preserve">;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3.4. премию за выполнение особо важных и сложных заданий;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3.5. материальную помощь;</w:t>
      </w:r>
    </w:p>
    <w:p w:rsidR="00123F44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3.6. единовременную выплату при предоставлен</w:t>
      </w:r>
      <w:r w:rsidR="00123F44" w:rsidRPr="00361910">
        <w:rPr>
          <w:rFonts w:ascii="Arial" w:hAnsi="Arial" w:cs="Arial"/>
          <w:sz w:val="24"/>
        </w:rPr>
        <w:t>ии ежегодного отпуска.</w:t>
      </w:r>
    </w:p>
    <w:p w:rsidR="008074D1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 Установить, что при утверждении фондов оплаты труда сверх суммы средств, направляемых для</w:t>
      </w:r>
      <w:r w:rsidR="007950A4" w:rsidRPr="00361910">
        <w:rPr>
          <w:rFonts w:ascii="Arial" w:hAnsi="Arial" w:cs="Arial"/>
          <w:sz w:val="24"/>
        </w:rPr>
        <w:t xml:space="preserve"> </w:t>
      </w:r>
      <w:r w:rsidRPr="00361910">
        <w:rPr>
          <w:rFonts w:ascii="Arial" w:hAnsi="Arial" w:cs="Arial"/>
          <w:sz w:val="24"/>
        </w:rPr>
        <w:t>выплаты</w:t>
      </w:r>
      <w:r w:rsidR="007950A4" w:rsidRPr="00361910">
        <w:rPr>
          <w:rFonts w:ascii="Arial" w:hAnsi="Arial" w:cs="Arial"/>
          <w:sz w:val="24"/>
        </w:rPr>
        <w:t xml:space="preserve"> </w:t>
      </w:r>
      <w:r w:rsidR="0055551B" w:rsidRPr="00361910">
        <w:rPr>
          <w:rFonts w:ascii="Arial" w:hAnsi="Arial" w:cs="Arial"/>
          <w:sz w:val="24"/>
        </w:rPr>
        <w:t>должностного</w:t>
      </w:r>
      <w:r w:rsidR="007950A4" w:rsidRPr="00361910">
        <w:rPr>
          <w:rFonts w:ascii="Arial" w:hAnsi="Arial" w:cs="Arial"/>
          <w:sz w:val="24"/>
        </w:rPr>
        <w:t xml:space="preserve"> </w:t>
      </w:r>
      <w:r w:rsidR="0055551B" w:rsidRPr="00361910">
        <w:rPr>
          <w:rFonts w:ascii="Arial" w:hAnsi="Arial" w:cs="Arial"/>
          <w:sz w:val="24"/>
        </w:rPr>
        <w:t>оклада</w:t>
      </w:r>
      <w:r w:rsidR="007950A4" w:rsidRPr="00361910">
        <w:rPr>
          <w:rFonts w:ascii="Arial" w:hAnsi="Arial" w:cs="Arial"/>
          <w:sz w:val="24"/>
        </w:rPr>
        <w:t xml:space="preserve"> </w:t>
      </w:r>
      <w:r w:rsidR="0055551B" w:rsidRPr="00361910">
        <w:rPr>
          <w:rFonts w:ascii="Arial" w:hAnsi="Arial" w:cs="Arial"/>
          <w:sz w:val="24"/>
        </w:rPr>
        <w:t>Служащему</w:t>
      </w:r>
      <w:r w:rsidRPr="00361910">
        <w:rPr>
          <w:rFonts w:ascii="Arial" w:hAnsi="Arial" w:cs="Arial"/>
          <w:sz w:val="24"/>
        </w:rPr>
        <w:t xml:space="preserve">, указанным в пунктах 3 настоящего </w:t>
      </w:r>
      <w:r w:rsidR="003A2266" w:rsidRPr="00361910">
        <w:rPr>
          <w:rFonts w:ascii="Arial" w:hAnsi="Arial" w:cs="Arial"/>
          <w:sz w:val="24"/>
        </w:rPr>
        <w:t>решени</w:t>
      </w:r>
      <w:r w:rsidRPr="00361910">
        <w:rPr>
          <w:rFonts w:ascii="Arial" w:hAnsi="Arial" w:cs="Arial"/>
          <w:sz w:val="24"/>
        </w:rPr>
        <w:t>я,</w:t>
      </w:r>
      <w:r w:rsidR="007950A4" w:rsidRPr="00361910">
        <w:rPr>
          <w:rFonts w:ascii="Arial" w:hAnsi="Arial" w:cs="Arial"/>
          <w:sz w:val="24"/>
        </w:rPr>
        <w:t xml:space="preserve"> </w:t>
      </w:r>
      <w:r w:rsidRPr="00361910">
        <w:rPr>
          <w:rFonts w:ascii="Arial" w:hAnsi="Arial" w:cs="Arial"/>
          <w:sz w:val="24"/>
        </w:rPr>
        <w:t>предусматриваются следующие средства на выплату (в расчете на год):</w:t>
      </w:r>
      <w:r w:rsidR="00361910">
        <w:rPr>
          <w:rFonts w:ascii="Arial" w:hAnsi="Arial" w:cs="Arial"/>
          <w:sz w:val="24"/>
        </w:rPr>
        <w:t xml:space="preserve">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4.1. ежемесячной надбавки за особые условия работы - в размере до 7 должностных окладов;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4.2. ежемесячной надбавки за выслугу лет – в размере 3 должностных окладов;</w:t>
      </w:r>
    </w:p>
    <w:p w:rsidR="00793523" w:rsidRPr="00361910" w:rsidRDefault="009D1AB2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4.3. ежемесячное денежное поощрение</w:t>
      </w:r>
      <w:r w:rsidR="00F80E3E" w:rsidRPr="00361910">
        <w:rPr>
          <w:rFonts w:ascii="Arial" w:hAnsi="Arial" w:cs="Arial"/>
          <w:sz w:val="24"/>
        </w:rPr>
        <w:t xml:space="preserve"> - в размере </w:t>
      </w:r>
      <w:r w:rsidR="0055551B" w:rsidRPr="00361910">
        <w:rPr>
          <w:rFonts w:ascii="Arial" w:hAnsi="Arial" w:cs="Arial"/>
          <w:sz w:val="24"/>
        </w:rPr>
        <w:t>12</w:t>
      </w:r>
      <w:r w:rsidR="00793523" w:rsidRPr="00361910">
        <w:rPr>
          <w:rFonts w:ascii="Arial" w:hAnsi="Arial" w:cs="Arial"/>
          <w:sz w:val="24"/>
        </w:rPr>
        <w:t xml:space="preserve"> должностных окладов; </w:t>
      </w:r>
    </w:p>
    <w:p w:rsidR="00793523" w:rsidRPr="00361910" w:rsidRDefault="00793523" w:rsidP="00361910">
      <w:pPr>
        <w:pStyle w:val="a7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4.4. премии за выполнение особо важных и сложных заданий – в размере 2 должностных окладов;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4.5. материальной помощи - в размере 1 должностного оклада;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4.6. единовременную выплату при предоставлении ежегодного отпуска – в размере 2 должностных окладов.</w:t>
      </w:r>
      <w:r w:rsidR="007950A4" w:rsidRPr="00361910">
        <w:rPr>
          <w:rFonts w:ascii="Arial" w:hAnsi="Arial" w:cs="Arial"/>
          <w:sz w:val="24"/>
        </w:rPr>
        <w:t xml:space="preserve">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lastRenderedPageBreak/>
        <w:t>5. Утвердить: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5.1. Положение о порядке и условиях выплаты ежемесячной надбавки з</w:t>
      </w:r>
      <w:r w:rsidR="0055551B" w:rsidRPr="00361910">
        <w:rPr>
          <w:rFonts w:ascii="Arial" w:hAnsi="Arial" w:cs="Arial"/>
          <w:sz w:val="24"/>
        </w:rPr>
        <w:t>а особые условия работы Служащему (приложение №1</w:t>
      </w:r>
      <w:r w:rsidRPr="00361910">
        <w:rPr>
          <w:rFonts w:ascii="Arial" w:hAnsi="Arial" w:cs="Arial"/>
          <w:sz w:val="24"/>
        </w:rPr>
        <w:t xml:space="preserve">);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5.2. Положение о порядке и условиях выплаты ежемесячной надбавки </w:t>
      </w:r>
      <w:r w:rsidR="0055551B" w:rsidRPr="00361910">
        <w:rPr>
          <w:rFonts w:ascii="Arial" w:hAnsi="Arial" w:cs="Arial"/>
          <w:sz w:val="24"/>
        </w:rPr>
        <w:t>за</w:t>
      </w:r>
      <w:r w:rsidR="007950A4" w:rsidRPr="00361910">
        <w:rPr>
          <w:rFonts w:ascii="Arial" w:hAnsi="Arial" w:cs="Arial"/>
          <w:sz w:val="24"/>
        </w:rPr>
        <w:t xml:space="preserve"> </w:t>
      </w:r>
      <w:r w:rsidR="0055551B" w:rsidRPr="00361910">
        <w:rPr>
          <w:rFonts w:ascii="Arial" w:hAnsi="Arial" w:cs="Arial"/>
          <w:sz w:val="24"/>
        </w:rPr>
        <w:t>выслугу лет Служащему (приложение №2</w:t>
      </w:r>
      <w:r w:rsidRPr="00361910">
        <w:rPr>
          <w:rFonts w:ascii="Arial" w:hAnsi="Arial" w:cs="Arial"/>
          <w:sz w:val="24"/>
        </w:rPr>
        <w:t xml:space="preserve">); </w:t>
      </w:r>
    </w:p>
    <w:p w:rsidR="00793523" w:rsidRPr="00361910" w:rsidRDefault="00793523" w:rsidP="00361910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5.3. Положение о п</w:t>
      </w:r>
      <w:r w:rsidR="00924BD4" w:rsidRPr="00361910">
        <w:rPr>
          <w:rFonts w:ascii="Arial" w:hAnsi="Arial" w:cs="Arial"/>
          <w:sz w:val="24"/>
        </w:rPr>
        <w:t>орядке и условиях выплаты денежного поощрения</w:t>
      </w:r>
      <w:r w:rsidR="0055551B" w:rsidRPr="00361910">
        <w:rPr>
          <w:rFonts w:ascii="Arial" w:hAnsi="Arial" w:cs="Arial"/>
          <w:sz w:val="24"/>
        </w:rPr>
        <w:t xml:space="preserve"> Служащему (Приложение №3</w:t>
      </w:r>
      <w:r w:rsidRPr="00361910">
        <w:rPr>
          <w:rFonts w:ascii="Arial" w:hAnsi="Arial" w:cs="Arial"/>
          <w:sz w:val="24"/>
        </w:rPr>
        <w:t xml:space="preserve">); </w:t>
      </w:r>
    </w:p>
    <w:p w:rsidR="00793523" w:rsidRPr="00361910" w:rsidRDefault="00793523" w:rsidP="00361910">
      <w:pPr>
        <w:pStyle w:val="a7"/>
        <w:spacing w:before="0" w:after="0" w:line="240" w:lineRule="auto"/>
        <w:ind w:firstLine="709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5.4. Положение о порядке и условиях выплаты премии за</w:t>
      </w:r>
      <w:r w:rsidR="007950A4" w:rsidRPr="00361910">
        <w:rPr>
          <w:rFonts w:ascii="Arial" w:hAnsi="Arial" w:cs="Arial"/>
          <w:sz w:val="24"/>
        </w:rPr>
        <w:t xml:space="preserve"> </w:t>
      </w:r>
      <w:r w:rsidRPr="00361910">
        <w:rPr>
          <w:rFonts w:ascii="Arial" w:hAnsi="Arial" w:cs="Arial"/>
          <w:sz w:val="24"/>
        </w:rPr>
        <w:t xml:space="preserve">выполнение особо </w:t>
      </w:r>
      <w:r w:rsidR="0055551B" w:rsidRPr="00361910">
        <w:rPr>
          <w:rFonts w:ascii="Arial" w:hAnsi="Arial" w:cs="Arial"/>
          <w:sz w:val="24"/>
        </w:rPr>
        <w:t>важных и сложных заданий Служащему</w:t>
      </w:r>
      <w:r w:rsidR="007950A4" w:rsidRPr="00361910">
        <w:rPr>
          <w:rFonts w:ascii="Arial" w:hAnsi="Arial" w:cs="Arial"/>
          <w:sz w:val="24"/>
        </w:rPr>
        <w:t xml:space="preserve"> </w:t>
      </w:r>
      <w:r w:rsidR="0055551B" w:rsidRPr="00361910">
        <w:rPr>
          <w:rFonts w:ascii="Arial" w:hAnsi="Arial" w:cs="Arial"/>
          <w:sz w:val="24"/>
        </w:rPr>
        <w:t>(Приложение №4</w:t>
      </w:r>
      <w:r w:rsidRPr="00361910">
        <w:rPr>
          <w:rFonts w:ascii="Arial" w:hAnsi="Arial" w:cs="Arial"/>
          <w:sz w:val="24"/>
        </w:rPr>
        <w:t>)</w:t>
      </w:r>
    </w:p>
    <w:p w:rsidR="00793523" w:rsidRPr="00361910" w:rsidRDefault="00793523" w:rsidP="0036191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361910">
        <w:rPr>
          <w:rFonts w:ascii="Arial" w:hAnsi="Arial" w:cs="Arial"/>
          <w:color w:val="000000"/>
          <w:sz w:val="24"/>
        </w:rPr>
        <w:t>5.5. Положение о порядке и условиях выплаты материальной помощи и единовременной выплате при предоставл</w:t>
      </w:r>
      <w:r w:rsidR="0055551B" w:rsidRPr="00361910">
        <w:rPr>
          <w:rFonts w:ascii="Arial" w:hAnsi="Arial" w:cs="Arial"/>
          <w:color w:val="000000"/>
          <w:sz w:val="24"/>
        </w:rPr>
        <w:t>ении ежегодного отпуска Служащему (приложение №5</w:t>
      </w:r>
      <w:r w:rsidRPr="00361910">
        <w:rPr>
          <w:rFonts w:ascii="Arial" w:hAnsi="Arial" w:cs="Arial"/>
          <w:color w:val="000000"/>
          <w:sz w:val="24"/>
        </w:rPr>
        <w:t>).</w:t>
      </w:r>
    </w:p>
    <w:p w:rsidR="00793523" w:rsidRPr="00361910" w:rsidRDefault="00793523" w:rsidP="00361910">
      <w:pPr>
        <w:pStyle w:val="a7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6. Изменение в системе оплаты труда лиц, </w:t>
      </w:r>
      <w:r w:rsidR="004B3FB8" w:rsidRPr="00361910">
        <w:rPr>
          <w:rFonts w:ascii="Arial" w:hAnsi="Arial" w:cs="Arial"/>
          <w:sz w:val="24"/>
        </w:rPr>
        <w:t xml:space="preserve">не замещающих </w:t>
      </w:r>
      <w:r w:rsidRPr="00361910">
        <w:rPr>
          <w:rFonts w:ascii="Arial" w:hAnsi="Arial" w:cs="Arial"/>
          <w:sz w:val="24"/>
        </w:rPr>
        <w:t xml:space="preserve">должности муниципальной службы, осуществляется внесением изменений и дополнений в настоящее </w:t>
      </w:r>
      <w:r w:rsidR="00742C21" w:rsidRPr="00361910">
        <w:rPr>
          <w:rFonts w:ascii="Arial" w:hAnsi="Arial" w:cs="Arial"/>
          <w:sz w:val="24"/>
        </w:rPr>
        <w:t>решение</w:t>
      </w:r>
      <w:r w:rsidRPr="00361910">
        <w:rPr>
          <w:rFonts w:ascii="Arial" w:hAnsi="Arial" w:cs="Arial"/>
          <w:sz w:val="24"/>
        </w:rPr>
        <w:t>.</w:t>
      </w:r>
    </w:p>
    <w:p w:rsidR="00793523" w:rsidRPr="00361910" w:rsidRDefault="001D4FDD" w:rsidP="00361910">
      <w:pPr>
        <w:pStyle w:val="a7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>Основанием</w:t>
      </w:r>
      <w:r w:rsidR="00793523" w:rsidRPr="00361910">
        <w:rPr>
          <w:rFonts w:ascii="Arial" w:hAnsi="Arial" w:cs="Arial"/>
          <w:sz w:val="24"/>
        </w:rPr>
        <w:t xml:space="preserve"> для изменения системы оплаты труда </w:t>
      </w:r>
      <w:r w:rsidR="004B3FB8" w:rsidRPr="00361910">
        <w:rPr>
          <w:rFonts w:ascii="Arial" w:hAnsi="Arial" w:cs="Arial"/>
          <w:sz w:val="24"/>
        </w:rPr>
        <w:t xml:space="preserve">лиц, не замещающих </w:t>
      </w:r>
      <w:r w:rsidR="00793523" w:rsidRPr="00361910">
        <w:rPr>
          <w:rFonts w:ascii="Arial" w:hAnsi="Arial" w:cs="Arial"/>
          <w:sz w:val="24"/>
        </w:rPr>
        <w:t>должности муниципальной службы считать изме</w:t>
      </w:r>
      <w:r w:rsidR="00F80E3E" w:rsidRPr="00361910">
        <w:rPr>
          <w:rFonts w:ascii="Arial" w:hAnsi="Arial" w:cs="Arial"/>
          <w:sz w:val="24"/>
        </w:rPr>
        <w:t>нение</w:t>
      </w:r>
      <w:r w:rsidR="00793523" w:rsidRPr="00361910">
        <w:rPr>
          <w:rFonts w:ascii="Arial" w:hAnsi="Arial" w:cs="Arial"/>
          <w:sz w:val="24"/>
        </w:rPr>
        <w:t xml:space="preserve"> денежного содержания муниципальных служащих администрации муниципального образования</w:t>
      </w:r>
      <w:r w:rsidR="004B3FB8" w:rsidRPr="00361910">
        <w:rPr>
          <w:rFonts w:ascii="Arial" w:hAnsi="Arial" w:cs="Arial"/>
          <w:sz w:val="24"/>
        </w:rPr>
        <w:t xml:space="preserve"> город Кимовск Кимовского</w:t>
      </w:r>
      <w:r w:rsidR="00793523" w:rsidRPr="00361910">
        <w:rPr>
          <w:rFonts w:ascii="Arial" w:hAnsi="Arial" w:cs="Arial"/>
          <w:sz w:val="24"/>
        </w:rPr>
        <w:t xml:space="preserve"> район</w:t>
      </w:r>
      <w:r w:rsidR="004B3FB8" w:rsidRPr="00361910">
        <w:rPr>
          <w:rFonts w:ascii="Arial" w:hAnsi="Arial" w:cs="Arial"/>
          <w:sz w:val="24"/>
        </w:rPr>
        <w:t>а</w:t>
      </w:r>
      <w:r w:rsidR="00793523" w:rsidRPr="00361910">
        <w:rPr>
          <w:rFonts w:ascii="Arial" w:hAnsi="Arial" w:cs="Arial"/>
          <w:sz w:val="24"/>
        </w:rPr>
        <w:t xml:space="preserve"> в соответствии с нормативными правовыми актами представительного органа местного само</w:t>
      </w:r>
      <w:r w:rsidR="00F80E3E" w:rsidRPr="00361910">
        <w:rPr>
          <w:rFonts w:ascii="Arial" w:hAnsi="Arial" w:cs="Arial"/>
          <w:sz w:val="24"/>
        </w:rPr>
        <w:t>управления</w:t>
      </w:r>
      <w:r w:rsidR="00793523" w:rsidRPr="00361910">
        <w:rPr>
          <w:rFonts w:ascii="Arial" w:hAnsi="Arial" w:cs="Arial"/>
          <w:sz w:val="24"/>
        </w:rPr>
        <w:t>.</w:t>
      </w:r>
    </w:p>
    <w:p w:rsidR="00793523" w:rsidRPr="00361910" w:rsidRDefault="00793523" w:rsidP="00361910">
      <w:pPr>
        <w:pStyle w:val="21"/>
        <w:ind w:firstLine="709"/>
        <w:rPr>
          <w:rFonts w:ascii="Arial" w:hAnsi="Arial" w:cs="Arial"/>
        </w:rPr>
      </w:pPr>
      <w:r w:rsidRPr="00361910">
        <w:rPr>
          <w:rFonts w:ascii="Arial" w:hAnsi="Arial" w:cs="Arial"/>
        </w:rPr>
        <w:t xml:space="preserve">8. </w:t>
      </w:r>
      <w:proofErr w:type="gramStart"/>
      <w:r w:rsidRPr="00361910">
        <w:rPr>
          <w:rFonts w:ascii="Arial" w:hAnsi="Arial" w:cs="Arial"/>
        </w:rPr>
        <w:t>Контроль за</w:t>
      </w:r>
      <w:proofErr w:type="gramEnd"/>
      <w:r w:rsidR="007950A4" w:rsidRPr="00361910">
        <w:rPr>
          <w:rFonts w:ascii="Arial" w:hAnsi="Arial" w:cs="Arial"/>
        </w:rPr>
        <w:t xml:space="preserve"> </w:t>
      </w:r>
      <w:r w:rsidRPr="00361910">
        <w:rPr>
          <w:rFonts w:ascii="Arial" w:hAnsi="Arial" w:cs="Arial"/>
        </w:rPr>
        <w:t xml:space="preserve">исполнением настоящего </w:t>
      </w:r>
      <w:r w:rsidR="00742C21" w:rsidRPr="00361910">
        <w:rPr>
          <w:rFonts w:ascii="Arial" w:hAnsi="Arial" w:cs="Arial"/>
        </w:rPr>
        <w:t>решения</w:t>
      </w:r>
      <w:r w:rsidR="000273AE" w:rsidRPr="00361910">
        <w:rPr>
          <w:rFonts w:ascii="Arial" w:hAnsi="Arial" w:cs="Arial"/>
        </w:rPr>
        <w:t xml:space="preserve"> оставляю за собой.</w:t>
      </w:r>
    </w:p>
    <w:p w:rsidR="00793523" w:rsidRPr="00361910" w:rsidRDefault="00793523" w:rsidP="00361910">
      <w:pPr>
        <w:ind w:firstLine="709"/>
        <w:jc w:val="both"/>
        <w:rPr>
          <w:rFonts w:ascii="Arial" w:hAnsi="Arial" w:cs="Arial"/>
          <w:sz w:val="24"/>
        </w:rPr>
      </w:pPr>
      <w:r w:rsidRPr="00361910">
        <w:rPr>
          <w:rFonts w:ascii="Arial" w:hAnsi="Arial" w:cs="Arial"/>
          <w:sz w:val="24"/>
        </w:rPr>
        <w:t xml:space="preserve">9. Настоящее </w:t>
      </w:r>
      <w:r w:rsidR="00742C21" w:rsidRPr="00361910">
        <w:rPr>
          <w:rFonts w:ascii="Arial" w:hAnsi="Arial" w:cs="Arial"/>
          <w:sz w:val="24"/>
        </w:rPr>
        <w:t>решение</w:t>
      </w:r>
      <w:r w:rsidR="008074D1" w:rsidRPr="00361910">
        <w:rPr>
          <w:rFonts w:ascii="Arial" w:hAnsi="Arial" w:cs="Arial"/>
          <w:sz w:val="24"/>
        </w:rPr>
        <w:t xml:space="preserve"> </w:t>
      </w:r>
      <w:r w:rsidRPr="00361910">
        <w:rPr>
          <w:rFonts w:ascii="Arial" w:hAnsi="Arial" w:cs="Arial"/>
          <w:sz w:val="24"/>
        </w:rPr>
        <w:t>вступа</w:t>
      </w:r>
      <w:r w:rsidR="008D4AB1" w:rsidRPr="00361910">
        <w:rPr>
          <w:rFonts w:ascii="Arial" w:hAnsi="Arial" w:cs="Arial"/>
          <w:sz w:val="24"/>
        </w:rPr>
        <w:t>ет в силу со дня официального обнародования и распространяется на правоотношения, возникшие с 15 ноября</w:t>
      </w:r>
      <w:r w:rsidR="007950A4" w:rsidRPr="00361910">
        <w:rPr>
          <w:rFonts w:ascii="Arial" w:hAnsi="Arial" w:cs="Arial"/>
          <w:sz w:val="24"/>
        </w:rPr>
        <w:t xml:space="preserve"> </w:t>
      </w:r>
      <w:r w:rsidR="008D4AB1" w:rsidRPr="00361910">
        <w:rPr>
          <w:rFonts w:ascii="Arial" w:hAnsi="Arial" w:cs="Arial"/>
          <w:sz w:val="24"/>
        </w:rPr>
        <w:t>2012г.</w:t>
      </w:r>
    </w:p>
    <w:p w:rsidR="008B5C06" w:rsidRPr="00361910" w:rsidRDefault="008B5C06" w:rsidP="00361910">
      <w:pPr>
        <w:ind w:firstLine="709"/>
        <w:jc w:val="both"/>
        <w:rPr>
          <w:rFonts w:ascii="Arial" w:hAnsi="Arial" w:cs="Arial"/>
          <w:sz w:val="24"/>
        </w:rPr>
      </w:pPr>
    </w:p>
    <w:p w:rsidR="008B5C06" w:rsidRPr="00361910" w:rsidRDefault="008B5C06" w:rsidP="00361910">
      <w:pPr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793523" w:rsidRPr="00361910">
        <w:tc>
          <w:tcPr>
            <w:tcW w:w="5778" w:type="dxa"/>
          </w:tcPr>
          <w:p w:rsidR="00793523" w:rsidRPr="00361910" w:rsidRDefault="008D4AB1" w:rsidP="00361910">
            <w:pPr>
              <w:ind w:firstLine="709"/>
              <w:rPr>
                <w:rFonts w:ascii="Arial" w:hAnsi="Arial" w:cs="Arial"/>
                <w:b/>
                <w:bCs/>
                <w:snapToGrid w:val="0"/>
                <w:sz w:val="24"/>
              </w:rPr>
            </w:pPr>
            <w:r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Глава </w:t>
            </w:r>
            <w:r w:rsidR="00793523"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муниципального</w:t>
            </w:r>
            <w:r w:rsidR="0036191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</w:t>
            </w:r>
            <w:r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о</w:t>
            </w:r>
            <w:r w:rsidR="00793523"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бразования</w:t>
            </w:r>
            <w:r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</w:t>
            </w:r>
            <w:r w:rsidR="000273AE"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город Кимовск Кимовского</w:t>
            </w:r>
            <w:r w:rsidR="00793523"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 xml:space="preserve"> район</w:t>
            </w:r>
            <w:r w:rsidR="000273AE"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а</w:t>
            </w:r>
          </w:p>
        </w:tc>
        <w:tc>
          <w:tcPr>
            <w:tcW w:w="3792" w:type="dxa"/>
          </w:tcPr>
          <w:p w:rsidR="00793523" w:rsidRPr="00361910" w:rsidRDefault="008D4AB1" w:rsidP="00361910">
            <w:pPr>
              <w:ind w:firstLine="709"/>
              <w:jc w:val="right"/>
              <w:rPr>
                <w:rFonts w:ascii="Arial" w:hAnsi="Arial" w:cs="Arial"/>
                <w:b/>
                <w:snapToGrid w:val="0"/>
                <w:sz w:val="24"/>
              </w:rPr>
            </w:pPr>
            <w:r w:rsidRPr="00361910">
              <w:rPr>
                <w:rFonts w:ascii="Arial" w:hAnsi="Arial" w:cs="Arial"/>
                <w:b/>
                <w:bCs/>
                <w:snapToGrid w:val="0"/>
                <w:sz w:val="24"/>
              </w:rPr>
              <w:t>Т.Г.Гомонова</w:t>
            </w:r>
          </w:p>
        </w:tc>
      </w:tr>
    </w:tbl>
    <w:p w:rsidR="008B5C06" w:rsidRPr="00361910" w:rsidRDefault="008B5C06" w:rsidP="00361910">
      <w:pPr>
        <w:shd w:val="clear" w:color="auto" w:fill="FFFFFF"/>
        <w:ind w:firstLine="709"/>
        <w:rPr>
          <w:rFonts w:ascii="Arial" w:hAnsi="Arial" w:cs="Arial"/>
          <w:b/>
          <w:color w:val="000000"/>
          <w:sz w:val="24"/>
        </w:rPr>
      </w:pPr>
    </w:p>
    <w:p w:rsidR="002A01B2" w:rsidRPr="00361910" w:rsidRDefault="002A01B2" w:rsidP="00361910">
      <w:pPr>
        <w:shd w:val="clear" w:color="auto" w:fill="FFFFFF"/>
        <w:ind w:firstLine="709"/>
        <w:rPr>
          <w:rFonts w:ascii="Arial" w:hAnsi="Arial" w:cs="Arial"/>
          <w:color w:val="000000"/>
          <w:spacing w:val="-1"/>
          <w:w w:val="101"/>
          <w:sz w:val="24"/>
        </w:rPr>
      </w:pP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>Приложение №</w:t>
      </w:r>
      <w:r w:rsidR="008D4AB1" w:rsidRPr="00FC5B7D">
        <w:rPr>
          <w:rFonts w:ascii="Arial" w:hAnsi="Arial" w:cs="Arial"/>
          <w:color w:val="000000"/>
          <w:spacing w:val="-1"/>
          <w:w w:val="101"/>
          <w:sz w:val="24"/>
        </w:rPr>
        <w:t>1</w:t>
      </w:r>
    </w:p>
    <w:p w:rsidR="008D4AB1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1"/>
          <w:w w:val="101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к </w:t>
      </w:r>
      <w:r w:rsidR="00742C21">
        <w:rPr>
          <w:rFonts w:ascii="Arial" w:hAnsi="Arial" w:cs="Arial"/>
          <w:color w:val="000000"/>
          <w:spacing w:val="-1"/>
          <w:w w:val="101"/>
          <w:sz w:val="24"/>
        </w:rPr>
        <w:t>решению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 главы </w:t>
      </w:r>
    </w:p>
    <w:p w:rsidR="000273AE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муниципального образования</w:t>
      </w:r>
    </w:p>
    <w:p w:rsidR="00793523" w:rsidRPr="00FC5B7D" w:rsidRDefault="000273AE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город Кимовск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Кимовского</w:t>
      </w:r>
      <w:r w:rsidR="00793523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район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а</w:t>
      </w:r>
    </w:p>
    <w:p w:rsidR="00793523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от</w:t>
      </w:r>
      <w:r w:rsidR="008D4AB1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1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2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.11.</w:t>
      </w:r>
      <w:r w:rsidR="008D4AB1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2012</w:t>
      </w:r>
      <w:r w:rsidR="000273AE" w:rsidRPr="00FC5B7D">
        <w:rPr>
          <w:rFonts w:ascii="Arial" w:hAnsi="Arial" w:cs="Arial"/>
          <w:color w:val="000000"/>
          <w:spacing w:val="-3"/>
          <w:w w:val="101"/>
          <w:sz w:val="24"/>
        </w:rPr>
        <w:t>г. №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62-336</w:t>
      </w: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b/>
          <w:color w:val="000000"/>
          <w:szCs w:val="28"/>
        </w:rPr>
      </w:pPr>
    </w:p>
    <w:p w:rsidR="00955B5D" w:rsidRPr="00FC5B7D" w:rsidRDefault="00955B5D" w:rsidP="00FC5B7D">
      <w:pPr>
        <w:shd w:val="clear" w:color="auto" w:fill="FFFFFF"/>
        <w:ind w:firstLine="709"/>
        <w:jc w:val="right"/>
        <w:rPr>
          <w:rFonts w:ascii="Arial" w:hAnsi="Arial" w:cs="Arial"/>
          <w:b/>
          <w:color w:val="000000"/>
          <w:szCs w:val="28"/>
        </w:rPr>
      </w:pPr>
    </w:p>
    <w:p w:rsidR="00793523" w:rsidRPr="00FC5B7D" w:rsidRDefault="00FC5B7D" w:rsidP="00FC5B7D">
      <w:pPr>
        <w:pStyle w:val="5"/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C5B7D">
        <w:rPr>
          <w:rFonts w:ascii="Arial" w:hAnsi="Arial" w:cs="Arial"/>
          <w:sz w:val="26"/>
          <w:szCs w:val="26"/>
        </w:rPr>
        <w:t xml:space="preserve">Положение </w:t>
      </w:r>
      <w:r w:rsidR="00793523" w:rsidRPr="00FC5B7D">
        <w:rPr>
          <w:rFonts w:ascii="Arial" w:hAnsi="Arial" w:cs="Arial"/>
          <w:sz w:val="26"/>
          <w:szCs w:val="26"/>
        </w:rPr>
        <w:t>о порядке и условиях выплаты ежемесячной надбавки з</w:t>
      </w:r>
      <w:r w:rsidR="008D4AB1" w:rsidRPr="00FC5B7D">
        <w:rPr>
          <w:rFonts w:ascii="Arial" w:hAnsi="Arial" w:cs="Arial"/>
          <w:sz w:val="26"/>
          <w:szCs w:val="26"/>
        </w:rPr>
        <w:t>а особые условия работы Служащему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1. Настоящее Положение определяет порядок и условия выплаты ежемесячной надбавки з</w:t>
      </w:r>
      <w:r w:rsidR="008D4AB1" w:rsidRPr="00FC5B7D">
        <w:rPr>
          <w:rFonts w:ascii="Arial" w:hAnsi="Arial" w:cs="Arial"/>
          <w:color w:val="000000"/>
          <w:sz w:val="24"/>
        </w:rPr>
        <w:t>а особые условия работы Служащему</w:t>
      </w:r>
      <w:r w:rsidRPr="00FC5B7D">
        <w:rPr>
          <w:rFonts w:ascii="Arial" w:hAnsi="Arial" w:cs="Arial"/>
          <w:color w:val="000000"/>
          <w:sz w:val="24"/>
        </w:rPr>
        <w:t xml:space="preserve">.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2. Указанные надбавки устанавливаются в целях материальног</w:t>
      </w:r>
      <w:r w:rsidR="008D4AB1" w:rsidRPr="00FC5B7D">
        <w:rPr>
          <w:rFonts w:ascii="Arial" w:hAnsi="Arial" w:cs="Arial"/>
          <w:color w:val="000000"/>
          <w:sz w:val="24"/>
        </w:rPr>
        <w:t>о стимулирования труда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="008D4AB1" w:rsidRPr="00FC5B7D">
        <w:rPr>
          <w:rFonts w:ascii="Arial" w:hAnsi="Arial" w:cs="Arial"/>
          <w:color w:val="000000"/>
          <w:sz w:val="24"/>
        </w:rPr>
        <w:t>Служащего</w:t>
      </w:r>
      <w:r w:rsidRPr="00FC5B7D">
        <w:rPr>
          <w:rFonts w:ascii="Arial" w:hAnsi="Arial" w:cs="Arial"/>
          <w:color w:val="000000"/>
          <w:sz w:val="24"/>
        </w:rPr>
        <w:t xml:space="preserve">. </w:t>
      </w:r>
    </w:p>
    <w:p w:rsidR="00793523" w:rsidRPr="00FC5B7D" w:rsidRDefault="00924BD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3</w:t>
      </w:r>
      <w:r w:rsidR="00793523" w:rsidRPr="00FC5B7D">
        <w:rPr>
          <w:rFonts w:ascii="Arial" w:hAnsi="Arial" w:cs="Arial"/>
          <w:color w:val="000000"/>
          <w:sz w:val="24"/>
        </w:rPr>
        <w:t xml:space="preserve">. Основными критериями для установления надбавок являются: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1) исполнение функц</w:t>
      </w:r>
      <w:r w:rsidR="008D4AB1" w:rsidRPr="00FC5B7D">
        <w:rPr>
          <w:rFonts w:ascii="Arial" w:hAnsi="Arial" w:cs="Arial"/>
          <w:color w:val="000000"/>
          <w:sz w:val="24"/>
        </w:rPr>
        <w:t>иональных обязанностей Служащего</w:t>
      </w:r>
      <w:r w:rsidRPr="00FC5B7D">
        <w:rPr>
          <w:rFonts w:ascii="Arial" w:hAnsi="Arial" w:cs="Arial"/>
          <w:color w:val="000000"/>
          <w:sz w:val="24"/>
        </w:rPr>
        <w:t xml:space="preserve"> в условиях, отличающихся от нормальных (сложность, особая важность, срочность, особый режим и график, знание и применение компьютерной и другой техники и др.); </w:t>
      </w:r>
    </w:p>
    <w:p w:rsidR="00793523" w:rsidRPr="00FC5B7D" w:rsidRDefault="008D4AB1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2) компетентность Служащего</w:t>
      </w:r>
      <w:r w:rsidR="00793523" w:rsidRPr="00FC5B7D">
        <w:rPr>
          <w:rFonts w:ascii="Arial" w:hAnsi="Arial" w:cs="Arial"/>
          <w:color w:val="000000"/>
          <w:sz w:val="24"/>
        </w:rPr>
        <w:t xml:space="preserve"> в принятии решений, ответственность в работе по поддержанию высокого </w:t>
      </w:r>
      <w:proofErr w:type="gramStart"/>
      <w:r w:rsidR="00793523" w:rsidRPr="00FC5B7D">
        <w:rPr>
          <w:rFonts w:ascii="Arial" w:hAnsi="Arial" w:cs="Arial"/>
          <w:color w:val="000000"/>
          <w:sz w:val="24"/>
        </w:rPr>
        <w:t xml:space="preserve">качества технического </w:t>
      </w:r>
      <w:r w:rsidR="00924BD4" w:rsidRPr="00FC5B7D">
        <w:rPr>
          <w:rFonts w:ascii="Arial" w:hAnsi="Arial" w:cs="Arial"/>
          <w:color w:val="000000"/>
          <w:sz w:val="24"/>
        </w:rPr>
        <w:t xml:space="preserve">обеспечения деятельности </w:t>
      </w:r>
      <w:r w:rsidRPr="00FC5B7D">
        <w:rPr>
          <w:rFonts w:ascii="Arial" w:hAnsi="Arial" w:cs="Arial"/>
          <w:color w:val="000000"/>
          <w:sz w:val="24"/>
        </w:rPr>
        <w:t>аппарата Собрания депутатов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="00924BD4" w:rsidRPr="00FC5B7D">
        <w:rPr>
          <w:rFonts w:ascii="Arial" w:hAnsi="Arial" w:cs="Arial"/>
          <w:color w:val="000000"/>
          <w:sz w:val="24"/>
        </w:rPr>
        <w:t>муниципального образования</w:t>
      </w:r>
      <w:proofErr w:type="gramEnd"/>
      <w:r w:rsidR="000273AE" w:rsidRPr="00FC5B7D">
        <w:rPr>
          <w:rFonts w:ascii="Arial" w:hAnsi="Arial" w:cs="Arial"/>
          <w:color w:val="000000"/>
          <w:sz w:val="24"/>
        </w:rPr>
        <w:t xml:space="preserve"> город Кимовск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="000273AE" w:rsidRPr="00FC5B7D">
        <w:rPr>
          <w:rFonts w:ascii="Arial" w:hAnsi="Arial" w:cs="Arial"/>
          <w:color w:val="000000"/>
          <w:sz w:val="24"/>
        </w:rPr>
        <w:t>Кимовского</w:t>
      </w:r>
      <w:r w:rsidR="00924BD4" w:rsidRPr="00FC5B7D">
        <w:rPr>
          <w:rFonts w:ascii="Arial" w:hAnsi="Arial" w:cs="Arial"/>
          <w:color w:val="000000"/>
          <w:sz w:val="24"/>
        </w:rPr>
        <w:t xml:space="preserve"> район</w:t>
      </w:r>
      <w:r w:rsidR="000273AE" w:rsidRPr="00FC5B7D">
        <w:rPr>
          <w:rFonts w:ascii="Arial" w:hAnsi="Arial" w:cs="Arial"/>
          <w:color w:val="000000"/>
          <w:sz w:val="24"/>
        </w:rPr>
        <w:t>а</w:t>
      </w:r>
      <w:r w:rsidR="00924BD4" w:rsidRPr="00FC5B7D">
        <w:rPr>
          <w:rFonts w:ascii="Arial" w:hAnsi="Arial" w:cs="Arial"/>
          <w:color w:val="000000"/>
          <w:sz w:val="24"/>
        </w:rPr>
        <w:t xml:space="preserve"> (дал</w:t>
      </w:r>
      <w:r w:rsidRPr="00FC5B7D">
        <w:rPr>
          <w:rFonts w:ascii="Arial" w:hAnsi="Arial" w:cs="Arial"/>
          <w:color w:val="000000"/>
          <w:sz w:val="24"/>
        </w:rPr>
        <w:t>ее по тексту – аппарат Собрания депутатов</w:t>
      </w:r>
      <w:r w:rsidR="00924BD4" w:rsidRPr="00FC5B7D">
        <w:rPr>
          <w:rFonts w:ascii="Arial" w:hAnsi="Arial" w:cs="Arial"/>
          <w:color w:val="000000"/>
          <w:sz w:val="24"/>
        </w:rPr>
        <w:t>)</w:t>
      </w:r>
      <w:r w:rsidR="00793523" w:rsidRPr="00FC5B7D">
        <w:rPr>
          <w:rFonts w:ascii="Arial" w:hAnsi="Arial" w:cs="Arial"/>
          <w:color w:val="000000"/>
          <w:sz w:val="24"/>
        </w:rPr>
        <w:t xml:space="preserve">;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lastRenderedPageBreak/>
        <w:t xml:space="preserve"> </w:t>
      </w:r>
      <w:r w:rsidR="008D4AB1" w:rsidRPr="00FC5B7D">
        <w:rPr>
          <w:rFonts w:ascii="Arial" w:hAnsi="Arial" w:cs="Arial"/>
          <w:color w:val="000000"/>
          <w:sz w:val="24"/>
        </w:rPr>
        <w:t>3) наличие у Служащего</w:t>
      </w:r>
      <w:r w:rsidR="00793523" w:rsidRPr="00FC5B7D">
        <w:rPr>
          <w:rFonts w:ascii="Arial" w:hAnsi="Arial" w:cs="Arial"/>
          <w:color w:val="000000"/>
          <w:sz w:val="24"/>
        </w:rPr>
        <w:t xml:space="preserve"> государственных и (или) муниципальных наград, ученых степеней и ученых званий, других знаков отличия, полученных за личный вклад и достижения в труде.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924BD4" w:rsidRPr="00FC5B7D">
        <w:rPr>
          <w:rFonts w:ascii="Arial" w:hAnsi="Arial" w:cs="Arial"/>
          <w:color w:val="000000"/>
          <w:sz w:val="24"/>
        </w:rPr>
        <w:t>4</w:t>
      </w:r>
      <w:r w:rsidR="008D4AB1" w:rsidRPr="00FC5B7D">
        <w:rPr>
          <w:rFonts w:ascii="Arial" w:hAnsi="Arial" w:cs="Arial"/>
          <w:color w:val="000000"/>
          <w:sz w:val="24"/>
        </w:rPr>
        <w:t>. Размер надбавки</w:t>
      </w:r>
      <w:r w:rsidR="00793523" w:rsidRPr="00FC5B7D">
        <w:rPr>
          <w:rFonts w:ascii="Arial" w:hAnsi="Arial" w:cs="Arial"/>
          <w:color w:val="000000"/>
          <w:sz w:val="24"/>
        </w:rPr>
        <w:t xml:space="preserve"> Служащем</w:t>
      </w:r>
      <w:r w:rsidR="00F80E3E" w:rsidRPr="00FC5B7D">
        <w:rPr>
          <w:rFonts w:ascii="Arial" w:hAnsi="Arial" w:cs="Arial"/>
          <w:color w:val="000000"/>
          <w:sz w:val="24"/>
        </w:rPr>
        <w:t>у устанавливается распоряжением</w:t>
      </w:r>
      <w:r w:rsidR="00793523" w:rsidRPr="00FC5B7D">
        <w:rPr>
          <w:rFonts w:ascii="Arial" w:hAnsi="Arial" w:cs="Arial"/>
          <w:color w:val="000000"/>
          <w:sz w:val="24"/>
        </w:rPr>
        <w:t xml:space="preserve"> </w:t>
      </w:r>
      <w:r w:rsidR="008D4AB1" w:rsidRPr="00FC5B7D">
        <w:rPr>
          <w:rFonts w:ascii="Arial" w:hAnsi="Arial" w:cs="Arial"/>
          <w:color w:val="000000"/>
          <w:sz w:val="24"/>
        </w:rPr>
        <w:t>главы</w:t>
      </w:r>
      <w:r w:rsidRPr="00FC5B7D">
        <w:rPr>
          <w:rFonts w:ascii="Arial" w:hAnsi="Arial" w:cs="Arial"/>
          <w:color w:val="000000"/>
          <w:sz w:val="24"/>
        </w:rPr>
        <w:t xml:space="preserve"> </w:t>
      </w:r>
      <w:r w:rsidR="003F0659" w:rsidRPr="00FC5B7D">
        <w:rPr>
          <w:rFonts w:ascii="Arial" w:hAnsi="Arial" w:cs="Arial"/>
          <w:color w:val="000000"/>
          <w:sz w:val="24"/>
        </w:rPr>
        <w:t>муниципального</w:t>
      </w:r>
      <w:r w:rsidR="00F80E3E" w:rsidRPr="00FC5B7D">
        <w:rPr>
          <w:rFonts w:ascii="Arial" w:hAnsi="Arial" w:cs="Arial"/>
          <w:color w:val="000000"/>
          <w:sz w:val="24"/>
        </w:rPr>
        <w:t xml:space="preserve"> образования</w:t>
      </w:r>
      <w:r w:rsidR="000273AE" w:rsidRPr="00FC5B7D">
        <w:rPr>
          <w:rFonts w:ascii="Arial" w:hAnsi="Arial" w:cs="Arial"/>
          <w:color w:val="000000"/>
          <w:sz w:val="24"/>
        </w:rPr>
        <w:t xml:space="preserve"> город Кимовск</w:t>
      </w:r>
      <w:r w:rsidRPr="00FC5B7D">
        <w:rPr>
          <w:rFonts w:ascii="Arial" w:hAnsi="Arial" w:cs="Arial"/>
          <w:color w:val="000000"/>
          <w:sz w:val="24"/>
        </w:rPr>
        <w:t xml:space="preserve"> </w:t>
      </w:r>
      <w:r w:rsidR="003F0659" w:rsidRPr="00FC5B7D">
        <w:rPr>
          <w:rFonts w:ascii="Arial" w:hAnsi="Arial" w:cs="Arial"/>
          <w:color w:val="000000"/>
          <w:sz w:val="24"/>
        </w:rPr>
        <w:t>Кимовс</w:t>
      </w:r>
      <w:r w:rsidR="000273AE" w:rsidRPr="00FC5B7D">
        <w:rPr>
          <w:rFonts w:ascii="Arial" w:hAnsi="Arial" w:cs="Arial"/>
          <w:color w:val="000000"/>
          <w:sz w:val="24"/>
        </w:rPr>
        <w:t>кого</w:t>
      </w:r>
      <w:r w:rsidR="003F0659" w:rsidRPr="00FC5B7D">
        <w:rPr>
          <w:rFonts w:ascii="Arial" w:hAnsi="Arial" w:cs="Arial"/>
          <w:color w:val="000000"/>
          <w:sz w:val="24"/>
        </w:rPr>
        <w:t xml:space="preserve"> район</w:t>
      </w:r>
      <w:r w:rsidR="000273AE" w:rsidRPr="00FC5B7D">
        <w:rPr>
          <w:rFonts w:ascii="Arial" w:hAnsi="Arial" w:cs="Arial"/>
          <w:color w:val="000000"/>
          <w:sz w:val="24"/>
        </w:rPr>
        <w:t>а</w:t>
      </w:r>
      <w:r w:rsidR="003F0659" w:rsidRPr="00FC5B7D">
        <w:rPr>
          <w:rFonts w:ascii="Arial" w:hAnsi="Arial" w:cs="Arial"/>
          <w:color w:val="000000"/>
          <w:sz w:val="24"/>
        </w:rPr>
        <w:t xml:space="preserve"> </w:t>
      </w:r>
      <w:r w:rsidR="00924BD4" w:rsidRPr="00FC5B7D">
        <w:rPr>
          <w:rFonts w:ascii="Arial" w:hAnsi="Arial" w:cs="Arial"/>
          <w:color w:val="000000"/>
          <w:sz w:val="24"/>
        </w:rPr>
        <w:t xml:space="preserve">(далее по тексту – Глава) </w:t>
      </w:r>
      <w:r w:rsidR="00793523" w:rsidRPr="00FC5B7D">
        <w:rPr>
          <w:rFonts w:ascii="Arial" w:hAnsi="Arial" w:cs="Arial"/>
          <w:color w:val="000000"/>
          <w:sz w:val="24"/>
        </w:rPr>
        <w:t xml:space="preserve">и не может превышать </w:t>
      </w:r>
      <w:r w:rsidR="00A240C0" w:rsidRPr="00FC5B7D">
        <w:rPr>
          <w:rFonts w:ascii="Arial" w:hAnsi="Arial" w:cs="Arial"/>
          <w:color w:val="000000"/>
          <w:sz w:val="24"/>
        </w:rPr>
        <w:t>55</w:t>
      </w:r>
      <w:r w:rsidR="00793523" w:rsidRPr="00FC5B7D">
        <w:rPr>
          <w:rFonts w:ascii="Arial" w:hAnsi="Arial" w:cs="Arial"/>
          <w:color w:val="000000"/>
          <w:sz w:val="24"/>
        </w:rPr>
        <w:t xml:space="preserve"> процентов должностного оклада в месяц.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924BD4" w:rsidRPr="00FC5B7D">
        <w:rPr>
          <w:rFonts w:ascii="Arial" w:hAnsi="Arial" w:cs="Arial"/>
          <w:color w:val="000000"/>
          <w:sz w:val="24"/>
        </w:rPr>
        <w:t>5. По решению Главы</w:t>
      </w:r>
      <w:r w:rsidR="00793523" w:rsidRPr="00FC5B7D">
        <w:rPr>
          <w:rFonts w:ascii="Arial" w:hAnsi="Arial" w:cs="Arial"/>
          <w:color w:val="000000"/>
          <w:sz w:val="24"/>
        </w:rPr>
        <w:t xml:space="preserve"> Служащему может быть снижен ранее установленный размер надбавки или прекращена ее выплата до ист</w:t>
      </w:r>
      <w:r w:rsidR="001D4FDD" w:rsidRPr="00FC5B7D">
        <w:rPr>
          <w:rFonts w:ascii="Arial" w:hAnsi="Arial" w:cs="Arial"/>
          <w:color w:val="000000"/>
          <w:sz w:val="24"/>
        </w:rPr>
        <w:t>ечения определенного</w:t>
      </w:r>
      <w:r w:rsidR="00793523" w:rsidRPr="00FC5B7D">
        <w:rPr>
          <w:rFonts w:ascii="Arial" w:hAnsi="Arial" w:cs="Arial"/>
          <w:color w:val="000000"/>
          <w:sz w:val="24"/>
        </w:rPr>
        <w:t xml:space="preserve"> правовым актом срока при невыполнении критериев ее выплаты, нарушения трудовой дисциплины. Основанием для снижения размера или прекращения выплаты Служащем</w:t>
      </w:r>
      <w:r w:rsidR="00955B5D" w:rsidRPr="00FC5B7D">
        <w:rPr>
          <w:rFonts w:ascii="Arial" w:hAnsi="Arial" w:cs="Arial"/>
          <w:color w:val="000000"/>
          <w:sz w:val="24"/>
        </w:rPr>
        <w:t>у надбавки является распоряжение Главы</w:t>
      </w:r>
      <w:r w:rsidR="00793523" w:rsidRPr="00FC5B7D">
        <w:rPr>
          <w:rFonts w:ascii="Arial" w:hAnsi="Arial" w:cs="Arial"/>
          <w:color w:val="000000"/>
          <w:sz w:val="24"/>
        </w:rPr>
        <w:t xml:space="preserve">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955B5D" w:rsidRPr="00FC5B7D">
        <w:rPr>
          <w:rFonts w:ascii="Arial" w:hAnsi="Arial" w:cs="Arial"/>
          <w:color w:val="000000"/>
          <w:sz w:val="24"/>
        </w:rPr>
        <w:t>6</w:t>
      </w:r>
      <w:r w:rsidR="00793523" w:rsidRPr="00FC5B7D">
        <w:rPr>
          <w:rFonts w:ascii="Arial" w:hAnsi="Arial" w:cs="Arial"/>
          <w:color w:val="000000"/>
          <w:sz w:val="24"/>
        </w:rPr>
        <w:t xml:space="preserve">. Надбавки, установленные в соответствии с настоящим Положением, выплачиваются Служащим одновременно с заработной платой за истекший период и учитываются при исчислении среднего заработка. </w:t>
      </w:r>
    </w:p>
    <w:p w:rsidR="00E448AA" w:rsidRPr="00FC5B7D" w:rsidRDefault="00E448AA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8B5C06" w:rsidRPr="00FC5B7D" w:rsidRDefault="008B5C06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>Приложение №</w:t>
      </w:r>
      <w:r w:rsidR="008D4AB1" w:rsidRPr="00FC5B7D">
        <w:rPr>
          <w:rFonts w:ascii="Arial" w:hAnsi="Arial" w:cs="Arial"/>
          <w:color w:val="000000"/>
          <w:spacing w:val="-1"/>
          <w:w w:val="101"/>
          <w:sz w:val="24"/>
        </w:rPr>
        <w:t>2</w:t>
      </w:r>
    </w:p>
    <w:p w:rsidR="005E0AA6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к </w:t>
      </w:r>
      <w:r w:rsidR="00742C21">
        <w:rPr>
          <w:rFonts w:ascii="Arial" w:hAnsi="Arial" w:cs="Arial"/>
          <w:color w:val="000000"/>
          <w:spacing w:val="-1"/>
          <w:w w:val="101"/>
          <w:sz w:val="24"/>
        </w:rPr>
        <w:t xml:space="preserve">решению </w:t>
      </w:r>
      <w:r w:rsidR="008D4AB1" w:rsidRPr="00FC5B7D">
        <w:rPr>
          <w:rFonts w:ascii="Arial" w:hAnsi="Arial" w:cs="Arial"/>
          <w:color w:val="000000"/>
          <w:spacing w:val="-1"/>
          <w:w w:val="101"/>
          <w:sz w:val="24"/>
        </w:rPr>
        <w:t>главы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br/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муниципального образования </w:t>
      </w:r>
    </w:p>
    <w:p w:rsidR="00793523" w:rsidRPr="00FC5B7D" w:rsidRDefault="005E0AA6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город Кимовск Кимовского</w:t>
      </w:r>
      <w:r w:rsidR="00793523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район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а</w:t>
      </w: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от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1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2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.11.</w:t>
      </w:r>
      <w:r w:rsidR="008D4AB1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2012</w:t>
      </w:r>
      <w:r w:rsidR="005E0AA6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1D4FDD" w:rsidRPr="00FC5B7D">
        <w:rPr>
          <w:rFonts w:ascii="Arial" w:hAnsi="Arial" w:cs="Arial"/>
          <w:color w:val="000000"/>
          <w:spacing w:val="-3"/>
          <w:w w:val="101"/>
          <w:sz w:val="24"/>
        </w:rPr>
        <w:t>г. №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62-336</w:t>
      </w:r>
    </w:p>
    <w:p w:rsidR="00FC5B7D" w:rsidRDefault="00FC5B7D" w:rsidP="00FC5B7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E448AA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C5B7D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793523" w:rsidRPr="00FC5B7D" w:rsidRDefault="00FC5B7D" w:rsidP="00FC5B7D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B7D">
        <w:rPr>
          <w:rFonts w:ascii="Arial" w:hAnsi="Arial" w:cs="Arial"/>
          <w:b/>
          <w:color w:val="000000"/>
          <w:sz w:val="26"/>
          <w:szCs w:val="26"/>
        </w:rPr>
        <w:t>Положение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FC5B7D">
        <w:rPr>
          <w:rFonts w:ascii="Arial" w:hAnsi="Arial" w:cs="Arial"/>
          <w:b/>
          <w:color w:val="000000"/>
          <w:sz w:val="26"/>
          <w:szCs w:val="26"/>
        </w:rPr>
        <w:t xml:space="preserve">о порядке </w:t>
      </w:r>
      <w:r w:rsidR="00793523" w:rsidRPr="00FC5B7D">
        <w:rPr>
          <w:rFonts w:ascii="Arial" w:hAnsi="Arial" w:cs="Arial"/>
          <w:b/>
          <w:color w:val="000000"/>
          <w:sz w:val="26"/>
          <w:szCs w:val="26"/>
        </w:rPr>
        <w:t>и условиях выплаты ежемесячных н</w:t>
      </w:r>
      <w:r w:rsidR="008D4AB1" w:rsidRPr="00FC5B7D">
        <w:rPr>
          <w:rFonts w:ascii="Arial" w:hAnsi="Arial" w:cs="Arial"/>
          <w:b/>
          <w:color w:val="000000"/>
          <w:sz w:val="26"/>
          <w:szCs w:val="26"/>
        </w:rPr>
        <w:t>адбавок за выслугу лет</w:t>
      </w:r>
      <w:r w:rsidR="007950A4" w:rsidRPr="00FC5B7D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8D4AB1" w:rsidRPr="00FC5B7D">
        <w:rPr>
          <w:rFonts w:ascii="Arial" w:hAnsi="Arial" w:cs="Arial"/>
          <w:b/>
          <w:color w:val="000000"/>
          <w:sz w:val="26"/>
          <w:szCs w:val="26"/>
        </w:rPr>
        <w:t>Служащему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1. Выплата ежемесячных надбавок за выслугу лет Служащ</w:t>
      </w:r>
      <w:r w:rsidR="008D4AB1" w:rsidRPr="00FC5B7D">
        <w:rPr>
          <w:rFonts w:ascii="Arial" w:hAnsi="Arial" w:cs="Arial"/>
          <w:color w:val="000000"/>
          <w:sz w:val="24"/>
        </w:rPr>
        <w:t>ему</w:t>
      </w:r>
      <w:r w:rsidRPr="00FC5B7D">
        <w:rPr>
          <w:rFonts w:ascii="Arial" w:hAnsi="Arial" w:cs="Arial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 xml:space="preserve">производится дифференцированно в зависимости от общего стажа работы, дающего право на получение этой надбавки, в следующих размерах: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>при стаже работы</w:t>
      </w: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>в процентах к месячному должностному окладу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от 1 до 5 лет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 xml:space="preserve">10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от 5 до 10 лет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 xml:space="preserve">15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от 10 до 15 лет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 xml:space="preserve">20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свыше 15 лет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 xml:space="preserve">30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2. Общий стаж работы, дающий право на получение ежемесячных надбавок за выслугу лет исчисляется в следующем порядке: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2.1. </w:t>
      </w:r>
      <w:proofErr w:type="gramStart"/>
      <w:r w:rsidRPr="00FC5B7D">
        <w:rPr>
          <w:rFonts w:ascii="Arial" w:hAnsi="Arial" w:cs="Arial"/>
          <w:color w:val="000000"/>
          <w:sz w:val="24"/>
        </w:rPr>
        <w:t>Служащим, указанным в Перечне должностей, утвержденн</w:t>
      </w:r>
      <w:r w:rsidR="00327723" w:rsidRPr="00FC5B7D">
        <w:rPr>
          <w:rFonts w:ascii="Arial" w:hAnsi="Arial" w:cs="Arial"/>
          <w:color w:val="000000"/>
          <w:sz w:val="24"/>
        </w:rPr>
        <w:t>о</w:t>
      </w:r>
      <w:r w:rsidRPr="00FC5B7D">
        <w:rPr>
          <w:rFonts w:ascii="Arial" w:hAnsi="Arial" w:cs="Arial"/>
          <w:color w:val="000000"/>
          <w:sz w:val="24"/>
        </w:rPr>
        <w:t>м пунктом 1 настоящего постановления, в стаж работы, учитываемый при определении надбавки за выслугу лет, включается время работы в должности Служащего в аппарате органов государственной власти, в органах и структурных подразделениях органов местного самоуправления, периоды государственной (муниципальной) службы (работы), учитываемые при исчислении стажа государственной (муниципальной) службы, а также время военной службы, службы в органах внутренних</w:t>
      </w:r>
      <w:proofErr w:type="gramEnd"/>
      <w:r w:rsidRPr="00FC5B7D">
        <w:rPr>
          <w:rFonts w:ascii="Arial" w:hAnsi="Arial" w:cs="Arial"/>
          <w:color w:val="000000"/>
          <w:sz w:val="24"/>
        </w:rPr>
        <w:t xml:space="preserve"> дел, ФСБ, ГО и ЧС, налоговой полиции, таможенных органах и в органах уголовно-исполнительной системы.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2.2. Период военной службы по призыву засчитывается в стаж в двойном размере.</w:t>
      </w:r>
      <w:r w:rsidR="007950A4" w:rsidRPr="00FC5B7D">
        <w:rPr>
          <w:rFonts w:ascii="Arial" w:hAnsi="Arial" w:cs="Arial"/>
          <w:color w:val="000000"/>
          <w:sz w:val="24"/>
        </w:rPr>
        <w:t xml:space="preserve">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3. Надбавка за выслугу лет начисляется, </w:t>
      </w:r>
      <w:proofErr w:type="gramStart"/>
      <w:r w:rsidR="00793523" w:rsidRPr="00FC5B7D">
        <w:rPr>
          <w:rFonts w:ascii="Arial" w:hAnsi="Arial" w:cs="Arial"/>
          <w:color w:val="000000"/>
          <w:sz w:val="24"/>
        </w:rPr>
        <w:t>исходя из должностного оклада Служащего без учета доплат и надбавок и выплачивается</w:t>
      </w:r>
      <w:proofErr w:type="gramEnd"/>
      <w:r w:rsidR="00793523" w:rsidRPr="00FC5B7D">
        <w:rPr>
          <w:rFonts w:ascii="Arial" w:hAnsi="Arial" w:cs="Arial"/>
          <w:color w:val="000000"/>
          <w:sz w:val="24"/>
        </w:rPr>
        <w:t xml:space="preserve"> ежемесячно одновременно с заработной платой.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>4</w:t>
      </w:r>
      <w:r w:rsidR="00793523" w:rsidRPr="00FC5B7D">
        <w:rPr>
          <w:rFonts w:ascii="Arial" w:hAnsi="Arial" w:cs="Arial"/>
          <w:color w:val="000000"/>
          <w:sz w:val="24"/>
        </w:rPr>
        <w:t xml:space="preserve">. Ежемесячная надбавка за выслугу лет учитывается во всех случаях исчисления среднего заработка.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lastRenderedPageBreak/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>5</w:t>
      </w:r>
      <w:r w:rsidR="00793523" w:rsidRPr="00FC5B7D">
        <w:rPr>
          <w:rFonts w:ascii="Arial" w:hAnsi="Arial" w:cs="Arial"/>
          <w:color w:val="000000"/>
          <w:sz w:val="24"/>
        </w:rPr>
        <w:t xml:space="preserve">. Ежемесячная надбавка за выслугу лет выплачивается с момента возникновения права на назначение этой надбавки.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>6</w:t>
      </w:r>
      <w:r w:rsidR="00793523" w:rsidRPr="00FC5B7D">
        <w:rPr>
          <w:rFonts w:ascii="Arial" w:hAnsi="Arial" w:cs="Arial"/>
          <w:color w:val="000000"/>
          <w:sz w:val="24"/>
        </w:rPr>
        <w:t xml:space="preserve">. Назначение надбавки производится на основании </w:t>
      </w:r>
      <w:r w:rsidR="0045727E" w:rsidRPr="00FC5B7D">
        <w:rPr>
          <w:rFonts w:ascii="Arial" w:hAnsi="Arial" w:cs="Arial"/>
          <w:color w:val="000000"/>
          <w:sz w:val="24"/>
        </w:rPr>
        <w:t>распоряжения Главы</w:t>
      </w:r>
      <w:r w:rsidR="00793523" w:rsidRPr="00FC5B7D">
        <w:rPr>
          <w:rFonts w:ascii="Arial" w:hAnsi="Arial" w:cs="Arial"/>
          <w:color w:val="000000"/>
          <w:sz w:val="24"/>
        </w:rPr>
        <w:t xml:space="preserve">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>7</w:t>
      </w:r>
      <w:r w:rsidR="00793523" w:rsidRPr="00FC5B7D">
        <w:rPr>
          <w:rFonts w:ascii="Arial" w:hAnsi="Arial" w:cs="Arial"/>
          <w:color w:val="000000"/>
          <w:sz w:val="24"/>
        </w:rPr>
        <w:t>.</w:t>
      </w:r>
      <w:r w:rsidR="00327723" w:rsidRPr="00FC5B7D">
        <w:rPr>
          <w:rFonts w:ascii="Arial" w:hAnsi="Arial" w:cs="Arial"/>
          <w:color w:val="000000"/>
          <w:sz w:val="24"/>
        </w:rPr>
        <w:t xml:space="preserve"> Пр</w:t>
      </w:r>
      <w:r w:rsidR="00793523" w:rsidRPr="00FC5B7D">
        <w:rPr>
          <w:rFonts w:ascii="Arial" w:hAnsi="Arial" w:cs="Arial"/>
          <w:color w:val="000000"/>
          <w:sz w:val="24"/>
        </w:rPr>
        <w:t xml:space="preserve">и увольнении Служащего надбавка за выслугу лет начисляется пропорционально отработанному времени и ее выплата производится при окончательном расчете.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8D4AB1" w:rsidRPr="00FC5B7D">
        <w:rPr>
          <w:rFonts w:ascii="Arial" w:hAnsi="Arial" w:cs="Arial"/>
          <w:color w:val="000000"/>
          <w:sz w:val="24"/>
        </w:rPr>
        <w:t>8</w:t>
      </w:r>
      <w:r w:rsidR="00793523" w:rsidRPr="00FC5B7D">
        <w:rPr>
          <w:rFonts w:ascii="Arial" w:hAnsi="Arial" w:cs="Arial"/>
          <w:color w:val="000000"/>
          <w:sz w:val="24"/>
        </w:rPr>
        <w:t xml:space="preserve">. Основным документом для определения общего стажа работы, дающего право на получение ежемесячной надбавки за выслугу лет, является трудовая книжка.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8D4AB1" w:rsidRPr="00FC5B7D">
        <w:rPr>
          <w:rFonts w:ascii="Arial" w:hAnsi="Arial" w:cs="Arial"/>
          <w:color w:val="000000"/>
          <w:sz w:val="24"/>
        </w:rPr>
        <w:t>9</w:t>
      </w:r>
      <w:r w:rsidR="00793523" w:rsidRPr="00FC5B7D">
        <w:rPr>
          <w:rFonts w:ascii="Arial" w:hAnsi="Arial" w:cs="Arial"/>
          <w:color w:val="000000"/>
          <w:sz w:val="24"/>
        </w:rPr>
        <w:t xml:space="preserve">.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Российской Федерации порядке.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45727E" w:rsidRPr="00FC5B7D" w:rsidRDefault="0045727E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>Приложение №</w:t>
      </w:r>
      <w:r w:rsidR="008D4AB1" w:rsidRPr="00FC5B7D">
        <w:rPr>
          <w:rFonts w:ascii="Arial" w:hAnsi="Arial" w:cs="Arial"/>
          <w:color w:val="000000"/>
          <w:spacing w:val="-1"/>
          <w:w w:val="101"/>
          <w:sz w:val="24"/>
        </w:rPr>
        <w:t>3</w:t>
      </w:r>
    </w:p>
    <w:p w:rsidR="00E1317F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к </w:t>
      </w:r>
      <w:r w:rsidR="00742C21">
        <w:rPr>
          <w:rFonts w:ascii="Arial" w:hAnsi="Arial" w:cs="Arial"/>
          <w:color w:val="000000"/>
          <w:spacing w:val="-1"/>
          <w:w w:val="101"/>
          <w:sz w:val="24"/>
        </w:rPr>
        <w:t>решению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 гла</w:t>
      </w:r>
      <w:r w:rsidR="008D4AB1"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вы 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br/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муниципального образования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</w:p>
    <w:p w:rsidR="00793523" w:rsidRPr="00FC5B7D" w:rsidRDefault="00E1317F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город Кимовск Кимовского</w:t>
      </w:r>
      <w:r w:rsidR="00793523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район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а</w:t>
      </w: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от</w:t>
      </w:r>
      <w:r w:rsidR="008D4AB1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1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2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.11.</w:t>
      </w:r>
      <w:r w:rsidR="008D4AB1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2012</w:t>
      </w:r>
      <w:r w:rsidR="001D4FDD" w:rsidRPr="00FC5B7D">
        <w:rPr>
          <w:rFonts w:ascii="Arial" w:hAnsi="Arial" w:cs="Arial"/>
          <w:color w:val="000000"/>
          <w:spacing w:val="-3"/>
          <w:w w:val="101"/>
          <w:sz w:val="24"/>
        </w:rPr>
        <w:t>г.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1D4FDD" w:rsidRPr="00FC5B7D">
        <w:rPr>
          <w:rFonts w:ascii="Arial" w:hAnsi="Arial" w:cs="Arial"/>
          <w:color w:val="000000"/>
          <w:spacing w:val="-3"/>
          <w:w w:val="101"/>
          <w:sz w:val="24"/>
        </w:rPr>
        <w:t>№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62-336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</w:p>
    <w:p w:rsidR="00793523" w:rsidRPr="00FC5B7D" w:rsidRDefault="00FC5B7D" w:rsidP="00FC5B7D">
      <w:pPr>
        <w:pStyle w:val="5"/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C5B7D">
        <w:rPr>
          <w:rFonts w:ascii="Arial" w:hAnsi="Arial" w:cs="Arial"/>
          <w:sz w:val="26"/>
          <w:szCs w:val="26"/>
        </w:rPr>
        <w:t xml:space="preserve">Положение о порядке и условиях </w:t>
      </w:r>
      <w:r w:rsidR="00574A66" w:rsidRPr="00FC5B7D">
        <w:rPr>
          <w:rFonts w:ascii="Arial" w:hAnsi="Arial" w:cs="Arial"/>
          <w:sz w:val="26"/>
          <w:szCs w:val="26"/>
        </w:rPr>
        <w:t>выплаты денежного поощрения</w:t>
      </w:r>
      <w:r w:rsidR="008D4AB1" w:rsidRPr="00FC5B7D">
        <w:rPr>
          <w:rFonts w:ascii="Arial" w:hAnsi="Arial" w:cs="Arial"/>
          <w:sz w:val="26"/>
          <w:szCs w:val="26"/>
        </w:rPr>
        <w:t xml:space="preserve"> Служащему</w:t>
      </w:r>
      <w:r w:rsidR="00793523" w:rsidRPr="00FC5B7D">
        <w:rPr>
          <w:rFonts w:ascii="Arial" w:hAnsi="Arial" w:cs="Arial"/>
          <w:sz w:val="26"/>
          <w:szCs w:val="26"/>
        </w:rPr>
        <w:t xml:space="preserve">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4"/>
        </w:rPr>
      </w:pP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1. Настоящее положение определяет </w:t>
      </w:r>
      <w:r w:rsidR="001D4FDD" w:rsidRPr="00FC5B7D">
        <w:rPr>
          <w:rFonts w:ascii="Arial" w:hAnsi="Arial" w:cs="Arial"/>
          <w:color w:val="000000"/>
          <w:sz w:val="24"/>
        </w:rPr>
        <w:t>порядок и условия в</w:t>
      </w:r>
      <w:r w:rsidR="00574A66" w:rsidRPr="00FC5B7D">
        <w:rPr>
          <w:rFonts w:ascii="Arial" w:hAnsi="Arial" w:cs="Arial"/>
          <w:color w:val="000000"/>
          <w:sz w:val="24"/>
        </w:rPr>
        <w:t>ыплаты денежного поощрения</w:t>
      </w:r>
      <w:r w:rsidR="00AF459E" w:rsidRPr="00FC5B7D">
        <w:rPr>
          <w:rFonts w:ascii="Arial" w:hAnsi="Arial" w:cs="Arial"/>
          <w:color w:val="000000"/>
          <w:sz w:val="24"/>
        </w:rPr>
        <w:t xml:space="preserve"> Служащему</w:t>
      </w:r>
      <w:r w:rsidR="00793523" w:rsidRPr="00FC5B7D">
        <w:rPr>
          <w:rFonts w:ascii="Arial" w:hAnsi="Arial" w:cs="Arial"/>
          <w:color w:val="000000"/>
          <w:sz w:val="24"/>
        </w:rPr>
        <w:t>,</w:t>
      </w:r>
      <w:r w:rsidR="00793523" w:rsidRPr="00FC5B7D">
        <w:rPr>
          <w:rFonts w:ascii="Arial" w:hAnsi="Arial" w:cs="Arial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и направлено на формирование в трудовом коллективе высокой ответственности за порученное дело, а также в целях материального стимулирования инициативы и творчества в решении возложенных задач.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 xml:space="preserve">2. </w:t>
      </w:r>
      <w:proofErr w:type="gramStart"/>
      <w:r w:rsidR="001D4FDD" w:rsidRPr="00FC5B7D">
        <w:rPr>
          <w:rFonts w:ascii="Arial" w:hAnsi="Arial" w:cs="Arial"/>
          <w:color w:val="000000"/>
          <w:sz w:val="24"/>
        </w:rPr>
        <w:t>Денежно</w:t>
      </w:r>
      <w:r w:rsidR="00574A66" w:rsidRPr="00FC5B7D">
        <w:rPr>
          <w:rFonts w:ascii="Arial" w:hAnsi="Arial" w:cs="Arial"/>
          <w:color w:val="000000"/>
          <w:sz w:val="24"/>
        </w:rPr>
        <w:t>е поощрения</w:t>
      </w:r>
      <w:r w:rsidR="00793523" w:rsidRPr="00FC5B7D">
        <w:rPr>
          <w:rFonts w:ascii="Arial" w:hAnsi="Arial" w:cs="Arial"/>
          <w:color w:val="000000"/>
          <w:sz w:val="24"/>
        </w:rPr>
        <w:t xml:space="preserve"> производится в пределах установленного фонда оплаты труда по итогам работы за месяц за фактически отработанное время </w:t>
      </w:r>
      <w:proofErr w:type="gramEnd"/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3. Сумма </w:t>
      </w:r>
      <w:r w:rsidR="00574A66" w:rsidRPr="00FC5B7D">
        <w:rPr>
          <w:rFonts w:ascii="Arial" w:hAnsi="Arial" w:cs="Arial"/>
          <w:color w:val="000000"/>
          <w:sz w:val="24"/>
        </w:rPr>
        <w:t>денежного поощрения</w:t>
      </w:r>
      <w:r w:rsidR="001D4FDD"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>з</w:t>
      </w:r>
      <w:r w:rsidR="00AF459E" w:rsidRPr="00FC5B7D">
        <w:rPr>
          <w:rFonts w:ascii="Arial" w:hAnsi="Arial" w:cs="Arial"/>
          <w:color w:val="000000"/>
          <w:sz w:val="24"/>
        </w:rPr>
        <w:t>а месяц исчисляется в размере 95</w:t>
      </w:r>
      <w:r w:rsidR="00793523" w:rsidRPr="00FC5B7D">
        <w:rPr>
          <w:rFonts w:ascii="Arial" w:hAnsi="Arial" w:cs="Arial"/>
          <w:color w:val="000000"/>
          <w:sz w:val="24"/>
        </w:rPr>
        <w:t xml:space="preserve">% должностного оклада и выплачивается Служащему вместе с заработной платой за текущий месяц. </w:t>
      </w:r>
    </w:p>
    <w:p w:rsidR="00AF459E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4. Решение о выплате </w:t>
      </w:r>
      <w:r w:rsidR="00574A66" w:rsidRPr="00FC5B7D">
        <w:rPr>
          <w:rFonts w:ascii="Arial" w:hAnsi="Arial" w:cs="Arial"/>
          <w:color w:val="000000"/>
          <w:sz w:val="24"/>
        </w:rPr>
        <w:t>денежного поощрения</w:t>
      </w:r>
      <w:r w:rsidR="00793523" w:rsidRPr="00FC5B7D">
        <w:rPr>
          <w:rFonts w:ascii="Arial" w:hAnsi="Arial" w:cs="Arial"/>
          <w:color w:val="000000"/>
          <w:sz w:val="24"/>
        </w:rPr>
        <w:t xml:space="preserve"> </w:t>
      </w:r>
      <w:r w:rsidR="0045727E" w:rsidRPr="00FC5B7D">
        <w:rPr>
          <w:rFonts w:ascii="Arial" w:hAnsi="Arial" w:cs="Arial"/>
          <w:color w:val="000000"/>
          <w:sz w:val="24"/>
        </w:rPr>
        <w:t>принимается Главой</w:t>
      </w:r>
      <w:r w:rsidR="00AF459E" w:rsidRPr="00FC5B7D">
        <w:rPr>
          <w:rFonts w:ascii="Arial" w:hAnsi="Arial" w:cs="Arial"/>
          <w:color w:val="000000"/>
          <w:sz w:val="24"/>
        </w:rPr>
        <w:t>.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z w:val="24"/>
        </w:rPr>
        <w:t>5</w:t>
      </w:r>
      <w:r w:rsidR="001D4FDD" w:rsidRPr="00FC5B7D">
        <w:rPr>
          <w:rFonts w:ascii="Arial" w:hAnsi="Arial" w:cs="Arial"/>
          <w:color w:val="000000"/>
          <w:sz w:val="24"/>
        </w:rPr>
        <w:t>.</w:t>
      </w:r>
      <w:r w:rsidR="00574A66" w:rsidRPr="00FC5B7D">
        <w:rPr>
          <w:rFonts w:ascii="Arial" w:hAnsi="Arial" w:cs="Arial"/>
          <w:color w:val="000000"/>
          <w:sz w:val="24"/>
        </w:rPr>
        <w:t xml:space="preserve"> Размер денежного поощрения</w:t>
      </w:r>
      <w:r w:rsidR="00793523" w:rsidRPr="00FC5B7D">
        <w:rPr>
          <w:rFonts w:ascii="Arial" w:hAnsi="Arial" w:cs="Arial"/>
          <w:color w:val="000000"/>
          <w:sz w:val="24"/>
        </w:rPr>
        <w:t xml:space="preserve"> Служащему может быть уменьшен или отменен </w:t>
      </w:r>
      <w:proofErr w:type="gramStart"/>
      <w:r w:rsidR="00793523" w:rsidRPr="00FC5B7D">
        <w:rPr>
          <w:rFonts w:ascii="Arial" w:hAnsi="Arial" w:cs="Arial"/>
          <w:color w:val="000000"/>
          <w:sz w:val="24"/>
        </w:rPr>
        <w:t>за</w:t>
      </w:r>
      <w:proofErr w:type="gramEnd"/>
      <w:r w:rsidR="00793523" w:rsidRPr="00FC5B7D">
        <w:rPr>
          <w:rFonts w:ascii="Arial" w:hAnsi="Arial" w:cs="Arial"/>
          <w:color w:val="000000"/>
          <w:sz w:val="24"/>
        </w:rPr>
        <w:t xml:space="preserve">: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1) халатное исполнение </w:t>
      </w:r>
      <w:r w:rsidR="0045727E" w:rsidRPr="00FC5B7D">
        <w:rPr>
          <w:rFonts w:ascii="Arial" w:hAnsi="Arial" w:cs="Arial"/>
          <w:color w:val="000000"/>
          <w:sz w:val="24"/>
        </w:rPr>
        <w:t xml:space="preserve">должностных </w:t>
      </w:r>
      <w:r w:rsidR="00793523" w:rsidRPr="00FC5B7D">
        <w:rPr>
          <w:rFonts w:ascii="Arial" w:hAnsi="Arial" w:cs="Arial"/>
          <w:color w:val="000000"/>
          <w:sz w:val="24"/>
        </w:rPr>
        <w:t xml:space="preserve">обязанностей и упущения в работе;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4F0E3C" w:rsidRPr="00FC5B7D">
        <w:rPr>
          <w:rFonts w:ascii="Arial" w:hAnsi="Arial" w:cs="Arial"/>
          <w:color w:val="000000"/>
          <w:sz w:val="24"/>
        </w:rPr>
        <w:t>2) прогулы и нарушения трудовой</w:t>
      </w:r>
      <w:r w:rsidR="00793523" w:rsidRPr="00FC5B7D">
        <w:rPr>
          <w:rFonts w:ascii="Arial" w:hAnsi="Arial" w:cs="Arial"/>
          <w:color w:val="000000"/>
          <w:sz w:val="24"/>
        </w:rPr>
        <w:t xml:space="preserve"> дисциплины; </w:t>
      </w:r>
    </w:p>
    <w:p w:rsidR="00793523" w:rsidRPr="00FC5B7D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>3)</w:t>
      </w:r>
      <w:r w:rsidR="00353482" w:rsidRPr="00FC5B7D">
        <w:rPr>
          <w:rFonts w:ascii="Arial" w:hAnsi="Arial" w:cs="Arial"/>
          <w:color w:val="000000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z w:val="24"/>
        </w:rPr>
        <w:t xml:space="preserve">нарушение сроков и некачественное выполнение постановлений, распоряжений, поручений и заданий.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Pr="00FC5B7D" w:rsidRDefault="00AF459E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>Приложение №4</w:t>
      </w:r>
      <w:r w:rsidR="00793523"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 </w:t>
      </w:r>
    </w:p>
    <w:p w:rsidR="006E6EA4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к </w:t>
      </w:r>
      <w:r w:rsidR="00BB34EF" w:rsidRPr="00FC5B7D">
        <w:rPr>
          <w:rFonts w:ascii="Arial" w:hAnsi="Arial" w:cs="Arial"/>
          <w:color w:val="000000"/>
          <w:spacing w:val="-1"/>
          <w:w w:val="101"/>
          <w:sz w:val="24"/>
        </w:rPr>
        <w:t>распоряжению</w:t>
      </w:r>
      <w:r w:rsidR="00AF459E"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 главы 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br/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муниципального образования</w:t>
      </w:r>
    </w:p>
    <w:p w:rsidR="00793523" w:rsidRPr="00FC5B7D" w:rsidRDefault="006E6EA4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город Кимовск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Кимовского</w:t>
      </w:r>
      <w:r w:rsidR="00793523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район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а</w:t>
      </w: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от</w:t>
      </w:r>
      <w:r w:rsidR="00AF459E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1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2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.11.</w:t>
      </w:r>
      <w:r w:rsidR="00AF459E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2012</w:t>
      </w:r>
      <w:r w:rsidR="001D4FDD" w:rsidRPr="00FC5B7D">
        <w:rPr>
          <w:rFonts w:ascii="Arial" w:hAnsi="Arial" w:cs="Arial"/>
          <w:color w:val="000000"/>
          <w:spacing w:val="-3"/>
          <w:w w:val="101"/>
          <w:sz w:val="24"/>
        </w:rPr>
        <w:t>г. №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62-336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</w:p>
    <w:p w:rsidR="00BA4167" w:rsidRPr="00FC5B7D" w:rsidRDefault="00BA4167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</w:p>
    <w:p w:rsidR="00793523" w:rsidRPr="00FC5B7D" w:rsidRDefault="00FC5B7D" w:rsidP="00FC5B7D">
      <w:pPr>
        <w:pStyle w:val="5"/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C5B7D">
        <w:rPr>
          <w:rFonts w:ascii="Arial" w:hAnsi="Arial" w:cs="Arial"/>
          <w:sz w:val="26"/>
          <w:szCs w:val="26"/>
        </w:rPr>
        <w:lastRenderedPageBreak/>
        <w:t xml:space="preserve">Положение о порядке </w:t>
      </w:r>
      <w:r w:rsidR="00793523" w:rsidRPr="00FC5B7D">
        <w:rPr>
          <w:rFonts w:ascii="Arial" w:hAnsi="Arial" w:cs="Arial"/>
          <w:sz w:val="26"/>
          <w:szCs w:val="26"/>
        </w:rPr>
        <w:t>и условиях выплаты премии за выполнение особо в</w:t>
      </w:r>
      <w:r w:rsidR="00AF459E" w:rsidRPr="00FC5B7D">
        <w:rPr>
          <w:rFonts w:ascii="Arial" w:hAnsi="Arial" w:cs="Arial"/>
          <w:sz w:val="26"/>
          <w:szCs w:val="26"/>
        </w:rPr>
        <w:t>ажных и сложных заданий Служащему</w:t>
      </w:r>
      <w:r w:rsidR="00793523" w:rsidRPr="00FC5B7D">
        <w:rPr>
          <w:rFonts w:ascii="Arial" w:hAnsi="Arial" w:cs="Arial"/>
          <w:sz w:val="26"/>
          <w:szCs w:val="26"/>
        </w:rPr>
        <w:t xml:space="preserve"> </w:t>
      </w:r>
    </w:p>
    <w:p w:rsidR="00793523" w:rsidRPr="00FC5B7D" w:rsidRDefault="00793523" w:rsidP="00FC5B7D">
      <w:pPr>
        <w:shd w:val="clear" w:color="auto" w:fill="FFFFFF"/>
        <w:ind w:firstLine="709"/>
        <w:rPr>
          <w:rFonts w:ascii="Arial" w:hAnsi="Arial" w:cs="Arial"/>
          <w:b/>
          <w:color w:val="000000"/>
          <w:sz w:val="24"/>
        </w:rPr>
      </w:pPr>
    </w:p>
    <w:p w:rsidR="00793523" w:rsidRPr="00FC5B7D" w:rsidRDefault="00793523" w:rsidP="00FC5B7D">
      <w:pPr>
        <w:shd w:val="clear" w:color="auto" w:fill="FFFFFF"/>
        <w:tabs>
          <w:tab w:val="left" w:pos="1162"/>
        </w:tabs>
        <w:ind w:firstLine="709"/>
        <w:jc w:val="both"/>
        <w:rPr>
          <w:rFonts w:ascii="Arial" w:hAnsi="Arial" w:cs="Arial"/>
          <w:color w:val="000000"/>
          <w:spacing w:val="-5"/>
          <w:sz w:val="24"/>
        </w:rPr>
      </w:pPr>
      <w:r w:rsidRPr="00FC5B7D">
        <w:rPr>
          <w:rFonts w:ascii="Arial" w:hAnsi="Arial" w:cs="Arial"/>
          <w:color w:val="000000"/>
          <w:sz w:val="24"/>
        </w:rPr>
        <w:t>1.Настоящее положение определяет порядок и условия выплаты премии за выполнение особо важных и сложных заданий Служащ</w:t>
      </w:r>
      <w:r w:rsidR="00AF459E" w:rsidRPr="00FC5B7D">
        <w:rPr>
          <w:rFonts w:ascii="Arial" w:hAnsi="Arial" w:cs="Arial"/>
          <w:color w:val="000000"/>
          <w:sz w:val="24"/>
        </w:rPr>
        <w:t>ему</w:t>
      </w:r>
      <w:r w:rsidRPr="00FC5B7D">
        <w:rPr>
          <w:rFonts w:ascii="Arial" w:hAnsi="Arial" w:cs="Arial"/>
          <w:color w:val="000000"/>
          <w:spacing w:val="7"/>
          <w:sz w:val="24"/>
        </w:rPr>
        <w:t xml:space="preserve"> и является формой</w:t>
      </w:r>
      <w:r w:rsidR="00E448AA" w:rsidRPr="00FC5B7D">
        <w:rPr>
          <w:rFonts w:ascii="Arial" w:hAnsi="Arial" w:cs="Arial"/>
          <w:color w:val="000000"/>
          <w:spacing w:val="7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5"/>
          <w:sz w:val="24"/>
        </w:rPr>
        <w:t>материального стимулирования эффективного и добросовестного труда за выполнение</w:t>
      </w:r>
      <w:r w:rsidR="00E448AA" w:rsidRPr="00FC5B7D">
        <w:rPr>
          <w:rFonts w:ascii="Arial" w:hAnsi="Arial" w:cs="Arial"/>
          <w:color w:val="000000"/>
          <w:spacing w:val="5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2"/>
          <w:sz w:val="24"/>
        </w:rPr>
        <w:t>особо важных и сложных заданий, а также конкретного личного вклада</w:t>
      </w:r>
      <w:r w:rsidR="007950A4" w:rsidRPr="00FC5B7D">
        <w:rPr>
          <w:rFonts w:ascii="Arial" w:hAnsi="Arial" w:cs="Arial"/>
          <w:color w:val="000000"/>
          <w:spacing w:val="2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Служащего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для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обеспечения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pacing w:val="1"/>
          <w:sz w:val="24"/>
        </w:rPr>
        <w:t>задач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pacing w:val="1"/>
          <w:sz w:val="24"/>
        </w:rPr>
        <w:t>и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pacing w:val="1"/>
          <w:sz w:val="24"/>
        </w:rPr>
        <w:t>полномочий аппарата Собрания депутатов</w:t>
      </w:r>
      <w:r w:rsidRPr="00FC5B7D">
        <w:rPr>
          <w:rFonts w:ascii="Arial" w:hAnsi="Arial" w:cs="Arial"/>
          <w:color w:val="000000"/>
          <w:spacing w:val="1"/>
          <w:sz w:val="24"/>
        </w:rPr>
        <w:t>.</w:t>
      </w:r>
    </w:p>
    <w:p w:rsidR="00793523" w:rsidRPr="00FC5B7D" w:rsidRDefault="00793523" w:rsidP="00FC5B7D">
      <w:pPr>
        <w:shd w:val="clear" w:color="auto" w:fill="FFFFFF"/>
        <w:tabs>
          <w:tab w:val="left" w:pos="1162"/>
        </w:tabs>
        <w:ind w:firstLine="709"/>
        <w:jc w:val="both"/>
        <w:rPr>
          <w:rFonts w:ascii="Arial" w:hAnsi="Arial" w:cs="Arial"/>
          <w:color w:val="000000"/>
          <w:spacing w:val="-5"/>
          <w:sz w:val="24"/>
        </w:rPr>
      </w:pPr>
      <w:r w:rsidRPr="00FC5B7D">
        <w:rPr>
          <w:rFonts w:ascii="Arial" w:hAnsi="Arial" w:cs="Arial"/>
          <w:color w:val="000000"/>
          <w:sz w:val="24"/>
        </w:rPr>
        <w:t>2. Основными критериями премирования являются:</w:t>
      </w:r>
    </w:p>
    <w:p w:rsidR="00793523" w:rsidRPr="00FC5B7D" w:rsidRDefault="00793523" w:rsidP="00FC5B7D">
      <w:pPr>
        <w:shd w:val="clear" w:color="auto" w:fill="FFFFFF"/>
        <w:tabs>
          <w:tab w:val="left" w:pos="1094"/>
        </w:tabs>
        <w:ind w:firstLine="709"/>
        <w:jc w:val="both"/>
        <w:rPr>
          <w:rFonts w:ascii="Arial" w:hAnsi="Arial" w:cs="Arial"/>
          <w:sz w:val="24"/>
        </w:rPr>
      </w:pPr>
      <w:r w:rsidRPr="00FC5B7D">
        <w:rPr>
          <w:rFonts w:ascii="Arial" w:hAnsi="Arial" w:cs="Arial"/>
          <w:color w:val="000000"/>
          <w:sz w:val="24"/>
        </w:rPr>
        <w:t>-</w:t>
      </w:r>
      <w:r w:rsidRPr="00FC5B7D">
        <w:rPr>
          <w:rFonts w:ascii="Arial" w:hAnsi="Arial" w:cs="Arial"/>
          <w:color w:val="000000"/>
          <w:spacing w:val="2"/>
          <w:sz w:val="24"/>
        </w:rPr>
        <w:t>результаты</w:t>
      </w:r>
      <w:r w:rsidR="007950A4" w:rsidRPr="00FC5B7D">
        <w:rPr>
          <w:rFonts w:ascii="Arial" w:hAnsi="Arial" w:cs="Arial"/>
          <w:color w:val="000000"/>
          <w:spacing w:val="2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2"/>
          <w:sz w:val="24"/>
        </w:rPr>
        <w:t>работы</w:t>
      </w:r>
      <w:r w:rsidR="007950A4" w:rsidRPr="00FC5B7D">
        <w:rPr>
          <w:rFonts w:ascii="Arial" w:hAnsi="Arial" w:cs="Arial"/>
          <w:color w:val="000000"/>
          <w:spacing w:val="2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pacing w:val="2"/>
          <w:sz w:val="24"/>
        </w:rPr>
        <w:t>Служащего</w:t>
      </w:r>
      <w:r w:rsidRPr="00FC5B7D">
        <w:rPr>
          <w:rFonts w:ascii="Arial" w:hAnsi="Arial" w:cs="Arial"/>
          <w:color w:val="000000"/>
          <w:spacing w:val="1"/>
          <w:sz w:val="24"/>
        </w:rPr>
        <w:t>;</w:t>
      </w:r>
    </w:p>
    <w:p w:rsidR="00793523" w:rsidRPr="00FC5B7D" w:rsidRDefault="00793523" w:rsidP="00FC5B7D">
      <w:pPr>
        <w:shd w:val="clear" w:color="auto" w:fill="FFFFFF"/>
        <w:tabs>
          <w:tab w:val="left" w:pos="874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-участие в подготовке и проведении комплекса мероприятий по выполнению особо </w:t>
      </w:r>
      <w:r w:rsidRPr="00FC5B7D">
        <w:rPr>
          <w:rFonts w:ascii="Arial" w:hAnsi="Arial" w:cs="Arial"/>
          <w:color w:val="000000"/>
          <w:spacing w:val="1"/>
          <w:sz w:val="24"/>
        </w:rPr>
        <w:t>важных и сложных заданий;</w:t>
      </w:r>
    </w:p>
    <w:p w:rsidR="00793523" w:rsidRPr="00FC5B7D" w:rsidRDefault="00793523" w:rsidP="00FC5B7D">
      <w:pPr>
        <w:shd w:val="clear" w:color="auto" w:fill="FFFFFF"/>
        <w:tabs>
          <w:tab w:val="left" w:pos="874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3"/>
          <w:sz w:val="24"/>
        </w:rPr>
        <w:t>-инициатива, своевременная и четкая организация деятельности по выполнению</w:t>
      </w:r>
      <w:r w:rsidR="00E448AA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6"/>
          <w:sz w:val="24"/>
        </w:rPr>
        <w:t>особо важных и сложных заданий, применение в работе современных форм и методов</w:t>
      </w:r>
      <w:r w:rsidR="00E448AA" w:rsidRPr="00FC5B7D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>организации труда.</w:t>
      </w:r>
    </w:p>
    <w:p w:rsidR="00793523" w:rsidRPr="00FC5B7D" w:rsidRDefault="00793523" w:rsidP="00FC5B7D">
      <w:pPr>
        <w:shd w:val="clear" w:color="auto" w:fill="FFFFFF"/>
        <w:tabs>
          <w:tab w:val="left" w:pos="955"/>
        </w:tabs>
        <w:ind w:firstLine="709"/>
        <w:jc w:val="both"/>
        <w:rPr>
          <w:rFonts w:ascii="Arial" w:hAnsi="Arial" w:cs="Arial"/>
          <w:color w:val="000000"/>
          <w:spacing w:val="4"/>
          <w:w w:val="101"/>
          <w:sz w:val="24"/>
        </w:rPr>
      </w:pPr>
      <w:r w:rsidRPr="00FC5B7D">
        <w:rPr>
          <w:rFonts w:ascii="Arial" w:hAnsi="Arial" w:cs="Arial"/>
          <w:color w:val="000000"/>
          <w:spacing w:val="2"/>
          <w:sz w:val="24"/>
        </w:rPr>
        <w:t>3.</w:t>
      </w:r>
      <w:r w:rsidRPr="00FC5B7D">
        <w:rPr>
          <w:rFonts w:ascii="Arial" w:hAnsi="Arial" w:cs="Arial"/>
          <w:color w:val="000000"/>
          <w:spacing w:val="6"/>
          <w:w w:val="101"/>
          <w:sz w:val="24"/>
        </w:rPr>
        <w:t xml:space="preserve"> Установление размера </w:t>
      </w:r>
      <w:r w:rsidR="0045727E" w:rsidRPr="00FC5B7D">
        <w:rPr>
          <w:rFonts w:ascii="Arial" w:hAnsi="Arial" w:cs="Arial"/>
          <w:color w:val="000000"/>
          <w:spacing w:val="4"/>
          <w:w w:val="101"/>
          <w:sz w:val="24"/>
        </w:rPr>
        <w:t>премии производится Главой</w:t>
      </w:r>
      <w:r w:rsidRPr="00FC5B7D">
        <w:rPr>
          <w:rFonts w:ascii="Arial" w:hAnsi="Arial" w:cs="Arial"/>
          <w:sz w:val="24"/>
        </w:rPr>
        <w:t xml:space="preserve"> Сл</w:t>
      </w:r>
      <w:r w:rsidR="00AF459E" w:rsidRPr="00FC5B7D">
        <w:rPr>
          <w:rFonts w:ascii="Arial" w:hAnsi="Arial" w:cs="Arial"/>
          <w:sz w:val="24"/>
        </w:rPr>
        <w:t>ужащему.</w:t>
      </w:r>
      <w:r w:rsidRPr="00FC5B7D">
        <w:rPr>
          <w:rFonts w:ascii="Arial" w:hAnsi="Arial" w:cs="Arial"/>
          <w:sz w:val="24"/>
        </w:rPr>
        <w:t xml:space="preserve"> </w:t>
      </w:r>
    </w:p>
    <w:p w:rsidR="00793523" w:rsidRPr="00FC5B7D" w:rsidRDefault="00AF459E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>4</w:t>
      </w:r>
      <w:r w:rsidR="00793523" w:rsidRPr="00FC5B7D">
        <w:rPr>
          <w:rFonts w:ascii="Arial" w:hAnsi="Arial" w:cs="Arial"/>
          <w:color w:val="000000"/>
          <w:sz w:val="24"/>
        </w:rPr>
        <w:t xml:space="preserve">. Основанием для выплаты премии является </w:t>
      </w:r>
      <w:r w:rsidR="00BA4167" w:rsidRPr="00FC5B7D">
        <w:rPr>
          <w:rFonts w:ascii="Arial" w:hAnsi="Arial" w:cs="Arial"/>
          <w:color w:val="000000"/>
          <w:sz w:val="24"/>
        </w:rPr>
        <w:t>распоряжение</w:t>
      </w:r>
      <w:r w:rsidR="001D4FDD" w:rsidRPr="00FC5B7D">
        <w:rPr>
          <w:rFonts w:ascii="Arial" w:hAnsi="Arial" w:cs="Arial"/>
          <w:color w:val="000000"/>
          <w:sz w:val="24"/>
        </w:rPr>
        <w:t xml:space="preserve"> Главы</w:t>
      </w:r>
      <w:r w:rsidR="00793523" w:rsidRPr="00FC5B7D">
        <w:rPr>
          <w:rFonts w:ascii="Arial" w:hAnsi="Arial" w:cs="Arial"/>
          <w:color w:val="000000"/>
          <w:sz w:val="24"/>
        </w:rPr>
        <w:t xml:space="preserve">. </w:t>
      </w: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Pr="00FC5B7D" w:rsidRDefault="00793523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Cs w:val="28"/>
        </w:rPr>
        <w:t xml:space="preserve"> 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t>Приложение №</w:t>
      </w:r>
      <w:r w:rsidR="00AF459E" w:rsidRPr="00FC5B7D">
        <w:rPr>
          <w:rFonts w:ascii="Arial" w:hAnsi="Arial" w:cs="Arial"/>
          <w:color w:val="000000"/>
          <w:spacing w:val="-1"/>
          <w:w w:val="101"/>
          <w:sz w:val="24"/>
        </w:rPr>
        <w:t>5</w:t>
      </w:r>
    </w:p>
    <w:p w:rsidR="00123F44" w:rsidRPr="00FC5B7D" w:rsidRDefault="00793523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к </w:t>
      </w:r>
      <w:r w:rsidR="00742C21">
        <w:rPr>
          <w:rFonts w:ascii="Arial" w:hAnsi="Arial" w:cs="Arial"/>
          <w:color w:val="000000"/>
          <w:spacing w:val="-1"/>
          <w:w w:val="101"/>
          <w:sz w:val="24"/>
        </w:rPr>
        <w:t>решению</w:t>
      </w:r>
      <w:r w:rsidR="00AF459E" w:rsidRPr="00FC5B7D">
        <w:rPr>
          <w:rFonts w:ascii="Arial" w:hAnsi="Arial" w:cs="Arial"/>
          <w:color w:val="000000"/>
          <w:spacing w:val="-1"/>
          <w:w w:val="101"/>
          <w:sz w:val="24"/>
        </w:rPr>
        <w:t xml:space="preserve"> главы </w:t>
      </w:r>
      <w:r w:rsidRPr="00FC5B7D">
        <w:rPr>
          <w:rFonts w:ascii="Arial" w:hAnsi="Arial" w:cs="Arial"/>
          <w:color w:val="000000"/>
          <w:spacing w:val="-1"/>
          <w:w w:val="101"/>
          <w:sz w:val="24"/>
        </w:rPr>
        <w:br/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муниципального образования</w:t>
      </w:r>
    </w:p>
    <w:p w:rsidR="00793523" w:rsidRPr="00FC5B7D" w:rsidRDefault="00123F44" w:rsidP="00FC5B7D">
      <w:pPr>
        <w:shd w:val="clear" w:color="auto" w:fill="FFFFFF"/>
        <w:tabs>
          <w:tab w:val="left" w:pos="6389"/>
        </w:tabs>
        <w:ind w:firstLine="709"/>
        <w:jc w:val="right"/>
        <w:rPr>
          <w:rFonts w:ascii="Arial" w:hAnsi="Arial" w:cs="Arial"/>
          <w:color w:val="000000"/>
          <w:spacing w:val="-3"/>
          <w:w w:val="101"/>
          <w:sz w:val="24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город Кимовск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Кимовского</w:t>
      </w:r>
      <w:r w:rsidR="007950A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793523" w:rsidRPr="00FC5B7D">
        <w:rPr>
          <w:rFonts w:ascii="Arial" w:hAnsi="Arial" w:cs="Arial"/>
          <w:color w:val="000000"/>
          <w:spacing w:val="-3"/>
          <w:w w:val="101"/>
          <w:sz w:val="24"/>
        </w:rPr>
        <w:t>район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>а</w:t>
      </w:r>
    </w:p>
    <w:p w:rsidR="00793523" w:rsidRPr="00FC5B7D" w:rsidRDefault="00793523" w:rsidP="00FC5B7D">
      <w:pPr>
        <w:shd w:val="clear" w:color="auto" w:fill="FFFFFF"/>
        <w:ind w:firstLine="709"/>
        <w:jc w:val="right"/>
        <w:rPr>
          <w:rFonts w:ascii="Arial" w:hAnsi="Arial" w:cs="Arial"/>
          <w:b/>
          <w:color w:val="000000"/>
          <w:szCs w:val="28"/>
        </w:rPr>
      </w:pPr>
      <w:r w:rsidRPr="00FC5B7D">
        <w:rPr>
          <w:rFonts w:ascii="Arial" w:hAnsi="Arial" w:cs="Arial"/>
          <w:color w:val="000000"/>
          <w:spacing w:val="-3"/>
          <w:w w:val="101"/>
          <w:sz w:val="24"/>
        </w:rPr>
        <w:t>о</w:t>
      </w:r>
      <w:r w:rsidR="00123F44" w:rsidRPr="00FC5B7D">
        <w:rPr>
          <w:rFonts w:ascii="Arial" w:hAnsi="Arial" w:cs="Arial"/>
          <w:color w:val="000000"/>
          <w:spacing w:val="-3"/>
          <w:w w:val="101"/>
          <w:sz w:val="24"/>
        </w:rPr>
        <w:t>т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1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2</w:t>
      </w:r>
      <w:r w:rsidR="00A240C0" w:rsidRPr="00FC5B7D">
        <w:rPr>
          <w:rFonts w:ascii="Arial" w:hAnsi="Arial" w:cs="Arial"/>
          <w:color w:val="000000"/>
          <w:spacing w:val="-3"/>
          <w:w w:val="101"/>
          <w:sz w:val="24"/>
        </w:rPr>
        <w:t>.11.</w:t>
      </w:r>
      <w:r w:rsidR="00123F44"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</w:t>
      </w:r>
      <w:r w:rsidR="00AF459E" w:rsidRPr="00FC5B7D">
        <w:rPr>
          <w:rFonts w:ascii="Arial" w:hAnsi="Arial" w:cs="Arial"/>
          <w:color w:val="000000"/>
          <w:spacing w:val="-3"/>
          <w:w w:val="101"/>
          <w:sz w:val="24"/>
        </w:rPr>
        <w:t>2012</w:t>
      </w:r>
      <w:r w:rsidR="001D4FDD" w:rsidRPr="00FC5B7D">
        <w:rPr>
          <w:rFonts w:ascii="Arial" w:hAnsi="Arial" w:cs="Arial"/>
          <w:color w:val="000000"/>
          <w:spacing w:val="-3"/>
          <w:w w:val="101"/>
          <w:sz w:val="24"/>
        </w:rPr>
        <w:t>г.</w:t>
      </w:r>
      <w:r w:rsidRPr="00FC5B7D">
        <w:rPr>
          <w:rFonts w:ascii="Arial" w:hAnsi="Arial" w:cs="Arial"/>
          <w:color w:val="000000"/>
          <w:spacing w:val="-3"/>
          <w:w w:val="101"/>
          <w:sz w:val="24"/>
        </w:rPr>
        <w:t xml:space="preserve"> №</w:t>
      </w:r>
      <w:r w:rsidR="00742C21">
        <w:rPr>
          <w:rFonts w:ascii="Arial" w:hAnsi="Arial" w:cs="Arial"/>
          <w:color w:val="000000"/>
          <w:spacing w:val="-3"/>
          <w:w w:val="101"/>
          <w:sz w:val="24"/>
        </w:rPr>
        <w:t>62-336</w:t>
      </w:r>
      <w:r w:rsidR="007950A4" w:rsidRPr="00FC5B7D">
        <w:rPr>
          <w:rFonts w:ascii="Arial" w:hAnsi="Arial" w:cs="Arial"/>
          <w:b/>
          <w:color w:val="000000"/>
          <w:szCs w:val="28"/>
        </w:rPr>
        <w:t xml:space="preserve"> </w:t>
      </w:r>
    </w:p>
    <w:p w:rsidR="00793523" w:rsidRDefault="007950A4" w:rsidP="00FC5B7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Cs w:val="28"/>
        </w:rPr>
      </w:pPr>
      <w:r w:rsidRPr="00FC5B7D">
        <w:rPr>
          <w:rFonts w:ascii="Arial" w:hAnsi="Arial" w:cs="Arial"/>
          <w:b/>
          <w:color w:val="000000"/>
          <w:szCs w:val="28"/>
        </w:rPr>
        <w:t xml:space="preserve"> </w:t>
      </w:r>
    </w:p>
    <w:p w:rsidR="00FC5B7D" w:rsidRPr="00FC5B7D" w:rsidRDefault="00FC5B7D" w:rsidP="00FC5B7D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Cs w:val="28"/>
        </w:rPr>
      </w:pPr>
    </w:p>
    <w:p w:rsidR="00793523" w:rsidRPr="00FC5B7D" w:rsidRDefault="00FC5B7D" w:rsidP="00FC5B7D">
      <w:pPr>
        <w:pStyle w:val="5"/>
        <w:spacing w:before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FC5B7D">
        <w:rPr>
          <w:rFonts w:ascii="Arial" w:hAnsi="Arial" w:cs="Arial"/>
          <w:sz w:val="26"/>
          <w:szCs w:val="26"/>
        </w:rPr>
        <w:t xml:space="preserve">Положение о порядке </w:t>
      </w:r>
      <w:r w:rsidR="00793523" w:rsidRPr="00FC5B7D">
        <w:rPr>
          <w:rFonts w:ascii="Arial" w:hAnsi="Arial" w:cs="Arial"/>
          <w:sz w:val="26"/>
          <w:szCs w:val="26"/>
        </w:rPr>
        <w:t xml:space="preserve">и условиях выплаты материальной помощи </w:t>
      </w:r>
      <w:r w:rsidR="00BA4167" w:rsidRPr="00FC5B7D">
        <w:rPr>
          <w:rFonts w:ascii="Arial" w:hAnsi="Arial" w:cs="Arial"/>
          <w:sz w:val="26"/>
          <w:szCs w:val="26"/>
        </w:rPr>
        <w:t>и единовременной выплате при предоставлении ежегодного отпуска</w:t>
      </w:r>
      <w:r w:rsidR="007950A4" w:rsidRPr="00FC5B7D">
        <w:rPr>
          <w:rFonts w:ascii="Arial" w:hAnsi="Arial" w:cs="Arial"/>
          <w:sz w:val="26"/>
          <w:szCs w:val="26"/>
        </w:rPr>
        <w:t xml:space="preserve"> </w:t>
      </w:r>
      <w:r w:rsidR="00AF459E" w:rsidRPr="00FC5B7D">
        <w:rPr>
          <w:rFonts w:ascii="Arial" w:hAnsi="Arial" w:cs="Arial"/>
          <w:sz w:val="26"/>
          <w:szCs w:val="26"/>
        </w:rPr>
        <w:t>Служащему</w:t>
      </w:r>
      <w:r w:rsidR="00793523" w:rsidRPr="00FC5B7D">
        <w:rPr>
          <w:rFonts w:ascii="Arial" w:hAnsi="Arial" w:cs="Arial"/>
          <w:sz w:val="26"/>
          <w:szCs w:val="26"/>
        </w:rPr>
        <w:t xml:space="preserve"> </w:t>
      </w:r>
    </w:p>
    <w:p w:rsidR="004A4BC7" w:rsidRPr="00FC5B7D" w:rsidRDefault="004A4BC7" w:rsidP="00FC5B7D">
      <w:pPr>
        <w:shd w:val="clear" w:color="auto" w:fill="FFFFFF"/>
        <w:ind w:firstLine="709"/>
        <w:jc w:val="both"/>
        <w:rPr>
          <w:rFonts w:ascii="Arial" w:hAnsi="Arial" w:cs="Arial"/>
          <w:sz w:val="24"/>
        </w:rPr>
      </w:pPr>
    </w:p>
    <w:p w:rsidR="004A4BC7" w:rsidRPr="00FC5B7D" w:rsidRDefault="004A4BC7" w:rsidP="00FC5B7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z w:val="24"/>
        </w:rPr>
        <w:t xml:space="preserve">1.Настоящее Положение определяет порядок и условия выплаты материальной помощи и </w:t>
      </w:r>
      <w:r w:rsidRPr="00FC5B7D">
        <w:rPr>
          <w:rFonts w:ascii="Arial" w:hAnsi="Arial" w:cs="Arial"/>
          <w:color w:val="000000"/>
          <w:spacing w:val="3"/>
          <w:sz w:val="24"/>
        </w:rPr>
        <w:t>единовременной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выплаты при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предоставлении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ежегодного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оплачиваемого</w:t>
      </w:r>
      <w:r w:rsidR="00E448AA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отпуска</w:t>
      </w:r>
      <w:r w:rsidR="00AF459E" w:rsidRPr="00FC5B7D">
        <w:rPr>
          <w:rFonts w:ascii="Arial" w:hAnsi="Arial" w:cs="Arial"/>
          <w:color w:val="000000"/>
          <w:sz w:val="24"/>
        </w:rPr>
        <w:t xml:space="preserve"> Служащему</w:t>
      </w:r>
      <w:r w:rsidRPr="00FC5B7D">
        <w:rPr>
          <w:rFonts w:ascii="Arial" w:hAnsi="Arial" w:cs="Arial"/>
          <w:color w:val="000000"/>
          <w:sz w:val="24"/>
        </w:rPr>
        <w:t xml:space="preserve">. </w:t>
      </w:r>
    </w:p>
    <w:p w:rsidR="004A4BC7" w:rsidRPr="00FC5B7D" w:rsidRDefault="004A4BC7" w:rsidP="00FC5B7D">
      <w:pPr>
        <w:shd w:val="clear" w:color="auto" w:fill="FFFFFF"/>
        <w:tabs>
          <w:tab w:val="left" w:pos="1243"/>
        </w:tabs>
        <w:ind w:firstLine="709"/>
        <w:jc w:val="both"/>
        <w:rPr>
          <w:rFonts w:ascii="Arial" w:hAnsi="Arial" w:cs="Arial"/>
          <w:sz w:val="24"/>
        </w:rPr>
      </w:pPr>
      <w:r w:rsidRPr="00FC5B7D">
        <w:rPr>
          <w:rFonts w:ascii="Arial" w:hAnsi="Arial" w:cs="Arial"/>
          <w:color w:val="000000"/>
          <w:spacing w:val="-7"/>
          <w:sz w:val="24"/>
        </w:rPr>
        <w:t>2</w:t>
      </w:r>
      <w:r w:rsidR="00353482" w:rsidRPr="00FC5B7D">
        <w:rPr>
          <w:rFonts w:ascii="Arial" w:hAnsi="Arial" w:cs="Arial"/>
          <w:color w:val="000000"/>
          <w:spacing w:val="-7"/>
          <w:sz w:val="24"/>
        </w:rPr>
        <w:t>.</w:t>
      </w:r>
      <w:r w:rsidRPr="00FC5B7D">
        <w:rPr>
          <w:rFonts w:ascii="Arial" w:hAnsi="Arial" w:cs="Arial"/>
          <w:color w:val="000000"/>
          <w:spacing w:val="3"/>
          <w:sz w:val="24"/>
        </w:rPr>
        <w:t>Единовременная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выплата при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предоставлении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ежегодного</w:t>
      </w:r>
      <w:r w:rsidR="007950A4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3"/>
          <w:sz w:val="24"/>
        </w:rPr>
        <w:t>оплачиваемого</w:t>
      </w:r>
      <w:r w:rsidR="00E448AA" w:rsidRPr="00FC5B7D">
        <w:rPr>
          <w:rFonts w:ascii="Arial" w:hAnsi="Arial" w:cs="Arial"/>
          <w:color w:val="000000"/>
          <w:spacing w:val="3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отпуска (части ежегодного оплачиваемого отпуска) Служащему</w:t>
      </w:r>
      <w:r w:rsidR="00E448AA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FC5B7D">
        <w:rPr>
          <w:rFonts w:ascii="Arial" w:hAnsi="Arial" w:cs="Arial"/>
          <w:color w:val="000000"/>
          <w:sz w:val="24"/>
        </w:rPr>
        <w:t>производится один раз в год в размере двух должностных окладов. Основанием для выплаты является распоряжение Главы.</w:t>
      </w:r>
    </w:p>
    <w:p w:rsidR="004A4BC7" w:rsidRPr="00FC5B7D" w:rsidRDefault="004A4BC7" w:rsidP="00FC5B7D">
      <w:pPr>
        <w:shd w:val="clear" w:color="auto" w:fill="FFFFFF"/>
        <w:tabs>
          <w:tab w:val="left" w:pos="1147"/>
        </w:tabs>
        <w:ind w:firstLine="709"/>
        <w:jc w:val="both"/>
        <w:rPr>
          <w:rFonts w:ascii="Arial" w:hAnsi="Arial" w:cs="Arial"/>
          <w:sz w:val="24"/>
        </w:rPr>
      </w:pPr>
      <w:r w:rsidRPr="00FC5B7D">
        <w:rPr>
          <w:rFonts w:ascii="Arial" w:hAnsi="Arial" w:cs="Arial"/>
          <w:color w:val="000000"/>
          <w:spacing w:val="-7"/>
          <w:sz w:val="24"/>
        </w:rPr>
        <w:t>3.</w:t>
      </w:r>
      <w:r w:rsidRPr="00FC5B7D">
        <w:rPr>
          <w:rFonts w:ascii="Arial" w:hAnsi="Arial" w:cs="Arial"/>
          <w:color w:val="000000"/>
          <w:sz w:val="24"/>
        </w:rPr>
        <w:t>Материальная помощь в размере одного должностного оклада выплачивается в</w:t>
      </w:r>
      <w:r w:rsidR="00E448AA" w:rsidRPr="00FC5B7D">
        <w:rPr>
          <w:rFonts w:ascii="Arial" w:hAnsi="Arial" w:cs="Arial"/>
          <w:color w:val="000000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2"/>
          <w:sz w:val="24"/>
        </w:rPr>
        <w:t xml:space="preserve">течение календарного года по заявлению Служащего и производится на </w:t>
      </w:r>
      <w:r w:rsidRPr="00FC5B7D">
        <w:rPr>
          <w:rFonts w:ascii="Arial" w:hAnsi="Arial" w:cs="Arial"/>
          <w:color w:val="000000"/>
          <w:sz w:val="24"/>
        </w:rPr>
        <w:t>основании распоряжения Главы.</w:t>
      </w:r>
    </w:p>
    <w:p w:rsidR="004A4BC7" w:rsidRPr="00FC5B7D" w:rsidRDefault="004A4BC7" w:rsidP="00FC5B7D">
      <w:pPr>
        <w:shd w:val="clear" w:color="auto" w:fill="FFFFFF"/>
        <w:tabs>
          <w:tab w:val="left" w:pos="1238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FC5B7D">
        <w:rPr>
          <w:rFonts w:ascii="Arial" w:hAnsi="Arial" w:cs="Arial"/>
          <w:color w:val="000000"/>
          <w:spacing w:val="-7"/>
          <w:sz w:val="24"/>
        </w:rPr>
        <w:t>4.</w:t>
      </w:r>
      <w:r w:rsidRPr="00FC5B7D">
        <w:rPr>
          <w:rFonts w:ascii="Arial" w:hAnsi="Arial" w:cs="Arial"/>
          <w:color w:val="000000"/>
          <w:spacing w:val="6"/>
          <w:sz w:val="24"/>
        </w:rPr>
        <w:t>Единовременная выплата при предоставлении ежегодного оплачиваемого</w:t>
      </w:r>
      <w:r w:rsidR="00E448AA" w:rsidRPr="00FC5B7D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>отпуска и материальная помощь вновь принятым и уволенным муниципальным</w:t>
      </w:r>
      <w:r w:rsidR="007950A4" w:rsidRPr="00FC5B7D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FC5B7D">
        <w:rPr>
          <w:rFonts w:ascii="Arial" w:hAnsi="Arial" w:cs="Arial"/>
          <w:color w:val="000000"/>
          <w:spacing w:val="1"/>
          <w:sz w:val="24"/>
        </w:rPr>
        <w:t xml:space="preserve">служащим </w:t>
      </w:r>
      <w:r w:rsidRPr="00FC5B7D">
        <w:rPr>
          <w:rFonts w:ascii="Arial" w:hAnsi="Arial" w:cs="Arial"/>
          <w:color w:val="000000"/>
          <w:sz w:val="24"/>
        </w:rPr>
        <w:t>выплачиваются пропорционально отработанному времени в расчетном году.</w:t>
      </w:r>
    </w:p>
    <w:sectPr w:rsidR="004A4BC7" w:rsidRPr="00FC5B7D" w:rsidSect="001D4FDD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46" w:rsidRDefault="00425746">
      <w:r>
        <w:separator/>
      </w:r>
    </w:p>
  </w:endnote>
  <w:endnote w:type="continuationSeparator" w:id="0">
    <w:p w:rsidR="00425746" w:rsidRDefault="0042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23" w:rsidRDefault="007935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93523" w:rsidRDefault="007935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23" w:rsidRDefault="00793523">
    <w:pPr>
      <w:pStyle w:val="a5"/>
      <w:framePr w:wrap="around" w:vAnchor="text" w:hAnchor="margin" w:xAlign="right" w:y="1"/>
      <w:rPr>
        <w:rStyle w:val="a6"/>
      </w:rPr>
    </w:pPr>
  </w:p>
  <w:p w:rsidR="00793523" w:rsidRDefault="007935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46" w:rsidRDefault="00425746">
      <w:r>
        <w:separator/>
      </w:r>
    </w:p>
  </w:footnote>
  <w:footnote w:type="continuationSeparator" w:id="0">
    <w:p w:rsidR="00425746" w:rsidRDefault="0042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328"/>
    <w:multiLevelType w:val="hybridMultilevel"/>
    <w:tmpl w:val="7EACF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94C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179E8"/>
    <w:multiLevelType w:val="multilevel"/>
    <w:tmpl w:val="03B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7317D"/>
    <w:multiLevelType w:val="hybridMultilevel"/>
    <w:tmpl w:val="46AED538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66EB1F25"/>
    <w:multiLevelType w:val="multilevel"/>
    <w:tmpl w:val="19AC3E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EBF68EC"/>
    <w:multiLevelType w:val="multilevel"/>
    <w:tmpl w:val="FA3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C7BD3"/>
    <w:multiLevelType w:val="hybridMultilevel"/>
    <w:tmpl w:val="BCAE12F8"/>
    <w:lvl w:ilvl="0" w:tplc="6F9C49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50C20BF"/>
    <w:multiLevelType w:val="multilevel"/>
    <w:tmpl w:val="DC4A8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2E1575"/>
    <w:multiLevelType w:val="singleLevel"/>
    <w:tmpl w:val="C91A71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78D3053F"/>
    <w:multiLevelType w:val="multilevel"/>
    <w:tmpl w:val="E724E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E3E"/>
    <w:rsid w:val="0000586A"/>
    <w:rsid w:val="000273AE"/>
    <w:rsid w:val="000903DC"/>
    <w:rsid w:val="00123F44"/>
    <w:rsid w:val="001D4FDD"/>
    <w:rsid w:val="001E06B7"/>
    <w:rsid w:val="002A01B2"/>
    <w:rsid w:val="00305721"/>
    <w:rsid w:val="00306418"/>
    <w:rsid w:val="00327723"/>
    <w:rsid w:val="00353482"/>
    <w:rsid w:val="00361910"/>
    <w:rsid w:val="003A2266"/>
    <w:rsid w:val="003C6351"/>
    <w:rsid w:val="003D198C"/>
    <w:rsid w:val="003F0659"/>
    <w:rsid w:val="00425746"/>
    <w:rsid w:val="0045727E"/>
    <w:rsid w:val="00460282"/>
    <w:rsid w:val="004833F7"/>
    <w:rsid w:val="004A0C0C"/>
    <w:rsid w:val="004A4BC7"/>
    <w:rsid w:val="004A6311"/>
    <w:rsid w:val="004A6FA9"/>
    <w:rsid w:val="004B3FB8"/>
    <w:rsid w:val="004E270A"/>
    <w:rsid w:val="004F0E3C"/>
    <w:rsid w:val="0050038E"/>
    <w:rsid w:val="00511EC7"/>
    <w:rsid w:val="0055551B"/>
    <w:rsid w:val="00570DA9"/>
    <w:rsid w:val="00574A66"/>
    <w:rsid w:val="005A12A0"/>
    <w:rsid w:val="005E0AA6"/>
    <w:rsid w:val="005F31B2"/>
    <w:rsid w:val="006454B0"/>
    <w:rsid w:val="006B2842"/>
    <w:rsid w:val="006C2506"/>
    <w:rsid w:val="006E6EA4"/>
    <w:rsid w:val="00742C21"/>
    <w:rsid w:val="00782F2F"/>
    <w:rsid w:val="00793523"/>
    <w:rsid w:val="007950A4"/>
    <w:rsid w:val="007E79E3"/>
    <w:rsid w:val="008074D1"/>
    <w:rsid w:val="00895E0C"/>
    <w:rsid w:val="008B03F6"/>
    <w:rsid w:val="008B5C06"/>
    <w:rsid w:val="008D4AB1"/>
    <w:rsid w:val="00924BD4"/>
    <w:rsid w:val="00954EBB"/>
    <w:rsid w:val="00955B5D"/>
    <w:rsid w:val="009A6413"/>
    <w:rsid w:val="009D1AB2"/>
    <w:rsid w:val="009E3946"/>
    <w:rsid w:val="00A0602A"/>
    <w:rsid w:val="00A20D0E"/>
    <w:rsid w:val="00A21349"/>
    <w:rsid w:val="00A240C0"/>
    <w:rsid w:val="00AA078E"/>
    <w:rsid w:val="00AF101E"/>
    <w:rsid w:val="00AF1048"/>
    <w:rsid w:val="00AF459E"/>
    <w:rsid w:val="00B145A6"/>
    <w:rsid w:val="00B34C11"/>
    <w:rsid w:val="00B43A04"/>
    <w:rsid w:val="00B543F2"/>
    <w:rsid w:val="00BA4167"/>
    <w:rsid w:val="00BB34EF"/>
    <w:rsid w:val="00BC0AFA"/>
    <w:rsid w:val="00C1282F"/>
    <w:rsid w:val="00C6077D"/>
    <w:rsid w:val="00C9430E"/>
    <w:rsid w:val="00D670D8"/>
    <w:rsid w:val="00E1317F"/>
    <w:rsid w:val="00E448AA"/>
    <w:rsid w:val="00E4595D"/>
    <w:rsid w:val="00E945FD"/>
    <w:rsid w:val="00E95200"/>
    <w:rsid w:val="00EA77B6"/>
    <w:rsid w:val="00EC3F2B"/>
    <w:rsid w:val="00ED2DA9"/>
    <w:rsid w:val="00F80E3E"/>
    <w:rsid w:val="00FC5B7D"/>
    <w:rsid w:val="00F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ind w:right="-908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00" w:after="100" w:line="236" w:lineRule="atLeast"/>
      <w:ind w:firstLine="558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100" w:after="100" w:line="236" w:lineRule="atLeast"/>
      <w:jc w:val="center"/>
      <w:outlineLvl w:val="4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pPr>
      <w:shd w:val="clear" w:color="auto" w:fill="FFFFFF"/>
      <w:spacing w:before="100" w:after="100" w:line="236" w:lineRule="atLeast"/>
    </w:pPr>
    <w:rPr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hd w:val="clear" w:color="auto" w:fill="FFFFFF"/>
      <w:spacing w:before="100" w:after="100" w:line="120" w:lineRule="atLeast"/>
      <w:ind w:firstLine="556"/>
    </w:pPr>
    <w:rPr>
      <w:color w:val="000000"/>
    </w:rPr>
  </w:style>
  <w:style w:type="paragraph" w:styleId="20">
    <w:name w:val="Body Text 2"/>
    <w:basedOn w:val="a"/>
    <w:pPr>
      <w:shd w:val="clear" w:color="auto" w:fill="FFFFFF"/>
    </w:pPr>
  </w:style>
  <w:style w:type="paragraph" w:styleId="30">
    <w:name w:val="Body Text 3"/>
    <w:basedOn w:val="a"/>
    <w:pPr>
      <w:shd w:val="clear" w:color="auto" w:fill="FFFFFF"/>
      <w:spacing w:before="100" w:after="100"/>
      <w:jc w:val="both"/>
    </w:pPr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ind w:firstLine="720"/>
      <w:jc w:val="both"/>
    </w:pPr>
    <w:rPr>
      <w:sz w:val="24"/>
    </w:rPr>
  </w:style>
  <w:style w:type="paragraph" w:styleId="aa">
    <w:name w:val="Balloon Text"/>
    <w:basedOn w:val="a"/>
    <w:semiHidden/>
    <w:rsid w:val="004A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5D6F-5724-44CD-AEDD-E1EFFBD5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 </vt:lpstr>
    </vt:vector>
  </TitlesOfParts>
  <Company>Reanimator Extreme Edition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User</dc:creator>
  <cp:lastModifiedBy>Астахова</cp:lastModifiedBy>
  <cp:revision>2</cp:revision>
  <cp:lastPrinted>2013-04-09T11:28:00Z</cp:lastPrinted>
  <dcterms:created xsi:type="dcterms:W3CDTF">2023-05-19T11:08:00Z</dcterms:created>
  <dcterms:modified xsi:type="dcterms:W3CDTF">2023-05-19T11:08:00Z</dcterms:modified>
</cp:coreProperties>
</file>